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A95BB7"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t xml:space="preserve">Nom de </w:t>
                </w:r>
                <w:proofErr w:type="spellStart"/>
                <w:r w:rsidR="008145A2">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A95BB7"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 xml:space="preserve">Titre du </w:t>
                </w:r>
                <w:proofErr w:type="spellStart"/>
                <w:r w:rsidR="008145A2">
                  <w:t>projet</w:t>
                </w:r>
                <w:proofErr w:type="spellEnd"/>
              </w:sdtContent>
            </w:sdt>
          </w:p>
        </w:tc>
      </w:tr>
      <w:tr w:rsidR="000E23F6" w:rsidRPr="00A95BB7" w14:paraId="21A21B41" w14:textId="77777777" w:rsidTr="000E23F6">
        <w:trPr>
          <w:trHeight w:val="2268"/>
        </w:trPr>
        <w:tc>
          <w:tcPr>
            <w:tcW w:w="9748" w:type="dxa"/>
            <w:vAlign w:val="center"/>
          </w:tcPr>
          <w:p w14:paraId="41EFA538" w14:textId="122D490C" w:rsidR="000E23F6" w:rsidRPr="004020CE" w:rsidRDefault="00A95BB7"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9B81333" w:rsidR="000E23F6" w:rsidRPr="003D3CEA" w:rsidRDefault="00A95BB7"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proofErr w:type="spellStart"/>
            <w:r w:rsidR="003462EC">
              <w:t>i</w:t>
            </w:r>
            <w:r w:rsidR="003462EC" w:rsidRPr="00BE4B28">
              <w:t>trust</w:t>
            </w:r>
            <w:proofErr w:type="spellEnd"/>
            <w:r w:rsidR="003462EC" w:rsidRPr="00BE4B28">
              <w:t xml:space="preserve"> (List with the first letter of surname and name)</w:t>
            </w:r>
          </w:p>
        </w:tc>
        <w:tc>
          <w:tcPr>
            <w:tcW w:w="1471" w:type="pct"/>
            <w:noWrap/>
          </w:tcPr>
          <w:p w14:paraId="222475F3" w14:textId="77777777" w:rsidR="003462EC" w:rsidRPr="00BE4B28" w:rsidRDefault="003462EC" w:rsidP="003462EC">
            <w:pPr>
              <w:pStyle w:val="TabText1"/>
            </w:pPr>
            <w:proofErr w:type="spellStart"/>
            <w:r w:rsidRPr="00BE4B28">
              <w:t>itrust</w:t>
            </w:r>
            <w:proofErr w:type="spellEnd"/>
            <w:r w:rsidRPr="00BE4B28">
              <w:t xml:space="preserve">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6154BCE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96B10">
        <w:rPr>
          <w:lang w:val="fr-FR"/>
        </w:rPr>
        <w:t>ISO/CEI</w:t>
      </w:r>
      <w:r w:rsidR="0091110A">
        <w:rPr>
          <w:lang w:val="fr-FR"/>
        </w:rPr>
        <w:t xml:space="preserve"> 27005 de gestion des risques et </w:t>
      </w:r>
      <w:r w:rsidR="00B05C83" w:rsidRPr="004020CE">
        <w:rPr>
          <w:lang w:val="fr-FR"/>
        </w:rPr>
        <w:t xml:space="preserve">a été menée avec l’aide de l’outil TRICK Service développé par </w:t>
      </w:r>
      <w:proofErr w:type="spellStart"/>
      <w:r w:rsidR="00B05C83" w:rsidRPr="004020CE">
        <w:rPr>
          <w:lang w:val="fr-FR"/>
        </w:rPr>
        <w:t>itrust</w:t>
      </w:r>
      <w:proofErr w:type="spellEnd"/>
      <w:r w:rsidR="00B05C83" w:rsidRPr="004020CE">
        <w:rPr>
          <w:lang w:val="fr-FR"/>
        </w:rPr>
        <w:t xml:space="preserve">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65CEC80C"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A95BB7">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A95BB7">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A95BB7">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A95BB7">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A95BB7">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A95BB7">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A95BB7">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A95BB7">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A95BB7">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A95BB7">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A95BB7">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A95BB7">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A95BB7">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A95BB7">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A95BB7">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A95BB7">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A95BB7">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A95BB7">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A95BB7">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A95BB7">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A95BB7">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A95BB7">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A95BB7">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18940EBE" w:rsidR="00A20BA0" w:rsidRDefault="00A95BB7">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 xml:space="preserve">Niveau d’implémentation </w:t>
            </w:r>
            <w:r w:rsidR="00696B10">
              <w:rPr>
                <w:rStyle w:val="Hyperlink"/>
              </w:rPr>
              <w:t>ISO/CEI</w:t>
            </w:r>
            <w:r w:rsidR="00A20BA0" w:rsidRPr="007E4E07">
              <w:rPr>
                <w:rStyle w:val="Hyperlink"/>
              </w:rPr>
              <w:t xml:space="preserve"> 27001 et </w:t>
            </w:r>
            <w:r w:rsidR="00696B10">
              <w:rPr>
                <w:rStyle w:val="Hyperlink"/>
              </w:rPr>
              <w:t>ISO/CEI</w:t>
            </w:r>
            <w:r w:rsidR="00A20BA0" w:rsidRPr="007E4E07">
              <w:rPr>
                <w:rStyle w:val="Hyperlink"/>
              </w:rPr>
              <w:t xml:space="preserve">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A95BB7">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A95BB7">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A95BB7">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6F05369E" w14:textId="7C9194DE" w:rsidR="0003551D" w:rsidRDefault="00A95BB7" w:rsidP="0003551D">
          <w:pPr>
            <w:pStyle w:val="TOC1"/>
            <w:rPr>
              <w:bCs/>
            </w:rPr>
          </w:pPr>
          <w:hyperlink w:anchor="_Toc472584742" w:history="1">
            <w:r w:rsidR="00A20BA0" w:rsidRPr="007E4E07">
              <w:rPr>
                <w:rStyle w:val="Hyperlink"/>
              </w:rPr>
              <w:t>Annexe B : État d’implémentation des normes et bonnes pratiques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hyperlink>
          <w:r w:rsidR="00DD6338">
            <w:rPr>
              <w:b w:val="0"/>
            </w:rPr>
            <w:fldChar w:fldCharType="end"/>
          </w:r>
        </w:p>
      </w:sdtContent>
    </w:sdt>
    <w:p w14:paraId="204B1C47" w14:textId="2B5ECDAD" w:rsidR="00A20BA0" w:rsidRDefault="000E23F6" w:rsidP="00A13A26">
      <w:pPr>
        <w:pStyle w:val="TOCHeading"/>
        <w:pageBreakBefore/>
        <w:rPr>
          <w:noProof/>
        </w:rPr>
      </w:pPr>
      <w:proofErr w:type="spellStart"/>
      <w:r w:rsidRPr="00DD6338">
        <w:lastRenderedPageBreak/>
        <w:t>Liste</w:t>
      </w:r>
      <w:proofErr w:type="spellEnd"/>
      <w:r w:rsidRPr="00DD6338">
        <w:t xml:space="preserve"> des figures</w:t>
      </w:r>
      <w:r w:rsidR="008F7163">
        <w:fldChar w:fldCharType="begin"/>
      </w:r>
      <w:r w:rsidR="008F7163">
        <w:instrText xml:space="preserve"> TOC \h \z \c "Figure" </w:instrText>
      </w:r>
      <w:r w:rsidR="008F7163">
        <w:fldChar w:fldCharType="separate"/>
      </w:r>
    </w:p>
    <w:p w14:paraId="7C889E3D" w14:textId="218861CE" w:rsidR="00A20BA0" w:rsidRDefault="00A95BB7">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 xml:space="preserve">Figure 1 : Processus de gestion des risques </w:t>
        </w:r>
        <w:r w:rsidR="00696B10">
          <w:rPr>
            <w:rStyle w:val="Hyperlink"/>
          </w:rPr>
          <w:t>ISO/CEI</w:t>
        </w:r>
        <w:r w:rsidR="00A20BA0" w:rsidRPr="006223DD">
          <w:rPr>
            <w:rStyle w:val="Hyperlink"/>
          </w:rPr>
          <w:t xml:space="preserve">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A95BB7">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A95BB7">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A95BB7">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A95BB7">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A95BB7">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62A2324" w:rsidR="00A20BA0" w:rsidRDefault="00A95BB7">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 xml:space="preserve">Figure 6 : Taux de conformité </w:t>
        </w:r>
        <w:r w:rsidR="00696B10">
          <w:rPr>
            <w:rStyle w:val="Hyperlink"/>
          </w:rPr>
          <w:t>ISO/CEI</w:t>
        </w:r>
        <w:r w:rsidR="00A20BA0" w:rsidRPr="006223DD">
          <w:rPr>
            <w:rStyle w:val="Hyperlink"/>
          </w:rPr>
          <w:t xml:space="preserve">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04DD1676" w:rsidR="00A20BA0" w:rsidRDefault="00A95BB7">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 xml:space="preserve">Figure 7 : Taux de conformité </w:t>
        </w:r>
        <w:r w:rsidR="00696B10">
          <w:rPr>
            <w:rStyle w:val="Hyperlink"/>
          </w:rPr>
          <w:t>ISO/CEI</w:t>
        </w:r>
        <w:r w:rsidR="00A20BA0" w:rsidRPr="006223DD">
          <w:rPr>
            <w:rStyle w:val="Hyperlink"/>
          </w:rPr>
          <w:t xml:space="preserve">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proofErr w:type="spellStart"/>
      <w:r w:rsidRPr="007748A5">
        <w:t>Liste</w:t>
      </w:r>
      <w:proofErr w:type="spellEnd"/>
      <w:r w:rsidRPr="007748A5">
        <w:t xml:space="preserve"> des tableaux</w:t>
      </w:r>
    </w:p>
    <w:p w14:paraId="22CDF28D" w14:textId="5B968A0B" w:rsidR="00D6390A"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493752253" w:history="1">
        <w:r w:rsidR="00D6390A" w:rsidRPr="00827BA2">
          <w:rPr>
            <w:rStyle w:val="Hyperlink"/>
            <w:lang w:val="fr-FR"/>
          </w:rPr>
          <w:t>Table 1: Critères acceptation des risques</w:t>
        </w:r>
        <w:r w:rsidR="00D6390A">
          <w:rPr>
            <w:webHidden/>
          </w:rPr>
          <w:tab/>
        </w:r>
        <w:r w:rsidR="00D6390A">
          <w:rPr>
            <w:webHidden/>
          </w:rPr>
          <w:fldChar w:fldCharType="begin"/>
        </w:r>
        <w:r w:rsidR="00D6390A">
          <w:rPr>
            <w:webHidden/>
          </w:rPr>
          <w:instrText xml:space="preserve"> PAGEREF _Toc493752253 \h </w:instrText>
        </w:r>
        <w:r w:rsidR="00D6390A">
          <w:rPr>
            <w:webHidden/>
          </w:rPr>
        </w:r>
        <w:r w:rsidR="00D6390A">
          <w:rPr>
            <w:webHidden/>
          </w:rPr>
          <w:fldChar w:fldCharType="separate"/>
        </w:r>
        <w:r w:rsidR="00D6390A">
          <w:rPr>
            <w:webHidden/>
          </w:rPr>
          <w:t>13</w:t>
        </w:r>
        <w:r w:rsidR="00D6390A">
          <w:rPr>
            <w:webHidden/>
          </w:rPr>
          <w:fldChar w:fldCharType="end"/>
        </w:r>
      </w:hyperlink>
    </w:p>
    <w:p w14:paraId="51DEBDA6" w14:textId="33752C3E" w:rsidR="00D6390A" w:rsidRDefault="00A95BB7">
      <w:pPr>
        <w:pStyle w:val="TableofFigures"/>
        <w:rPr>
          <w:rFonts w:asciiTheme="minorHAnsi" w:eastAsiaTheme="minorEastAsia" w:hAnsiTheme="minorHAnsi" w:cstheme="minorBidi"/>
          <w:color w:val="auto"/>
          <w:kern w:val="0"/>
          <w:szCs w:val="22"/>
        </w:rPr>
      </w:pPr>
      <w:hyperlink w:anchor="_Toc493752254" w:history="1">
        <w:r w:rsidR="00D6390A" w:rsidRPr="00827BA2">
          <w:rPr>
            <w:rStyle w:val="Hyperlink"/>
            <w:lang w:val="fr-FR"/>
          </w:rPr>
          <w:t>Table 2 : Considérations générales sur l’envergure de l’analyse de risque</w:t>
        </w:r>
        <w:r w:rsidR="00D6390A">
          <w:rPr>
            <w:webHidden/>
          </w:rPr>
          <w:tab/>
        </w:r>
        <w:r w:rsidR="00D6390A">
          <w:rPr>
            <w:webHidden/>
          </w:rPr>
          <w:fldChar w:fldCharType="begin"/>
        </w:r>
        <w:r w:rsidR="00D6390A">
          <w:rPr>
            <w:webHidden/>
          </w:rPr>
          <w:instrText xml:space="preserve"> PAGEREF _Toc493752254 \h </w:instrText>
        </w:r>
        <w:r w:rsidR="00D6390A">
          <w:rPr>
            <w:webHidden/>
          </w:rPr>
        </w:r>
        <w:r w:rsidR="00D6390A">
          <w:rPr>
            <w:webHidden/>
          </w:rPr>
          <w:fldChar w:fldCharType="separate"/>
        </w:r>
        <w:r w:rsidR="00D6390A">
          <w:rPr>
            <w:webHidden/>
          </w:rPr>
          <w:t>13</w:t>
        </w:r>
        <w:r w:rsidR="00D6390A">
          <w:rPr>
            <w:webHidden/>
          </w:rPr>
          <w:fldChar w:fldCharType="end"/>
        </w:r>
      </w:hyperlink>
    </w:p>
    <w:p w14:paraId="691E6C82" w14:textId="42F414ED" w:rsidR="00D6390A" w:rsidRDefault="00A95BB7">
      <w:pPr>
        <w:pStyle w:val="TableofFigures"/>
        <w:rPr>
          <w:rFonts w:asciiTheme="minorHAnsi" w:eastAsiaTheme="minorEastAsia" w:hAnsiTheme="minorHAnsi" w:cstheme="minorBidi"/>
          <w:color w:val="auto"/>
          <w:kern w:val="0"/>
          <w:szCs w:val="22"/>
        </w:rPr>
      </w:pPr>
      <w:hyperlink w:anchor="_Toc493752255" w:history="1">
        <w:r w:rsidR="00D6390A" w:rsidRPr="00827BA2">
          <w:rPr>
            <w:rStyle w:val="Hyperlink"/>
            <w:lang w:val="fr-FR"/>
          </w:rPr>
          <w:t>Table 3: Liste des réunions organisées avec les experts pour réaliser l’appréciation des risques</w:t>
        </w:r>
        <w:r w:rsidR="00D6390A">
          <w:rPr>
            <w:webHidden/>
          </w:rPr>
          <w:tab/>
        </w:r>
        <w:r w:rsidR="00D6390A">
          <w:rPr>
            <w:webHidden/>
          </w:rPr>
          <w:fldChar w:fldCharType="begin"/>
        </w:r>
        <w:r w:rsidR="00D6390A">
          <w:rPr>
            <w:webHidden/>
          </w:rPr>
          <w:instrText xml:space="preserve"> PAGEREF _Toc493752255 \h </w:instrText>
        </w:r>
        <w:r w:rsidR="00D6390A">
          <w:rPr>
            <w:webHidden/>
          </w:rPr>
        </w:r>
        <w:r w:rsidR="00D6390A">
          <w:rPr>
            <w:webHidden/>
          </w:rPr>
          <w:fldChar w:fldCharType="separate"/>
        </w:r>
        <w:r w:rsidR="00D6390A">
          <w:rPr>
            <w:webHidden/>
          </w:rPr>
          <w:t>14</w:t>
        </w:r>
        <w:r w:rsidR="00D6390A">
          <w:rPr>
            <w:webHidden/>
          </w:rPr>
          <w:fldChar w:fldCharType="end"/>
        </w:r>
      </w:hyperlink>
    </w:p>
    <w:p w14:paraId="4F35A3F2" w14:textId="3812185E" w:rsidR="00D6390A" w:rsidRDefault="00A95BB7">
      <w:pPr>
        <w:pStyle w:val="TableofFigures"/>
        <w:rPr>
          <w:rFonts w:asciiTheme="minorHAnsi" w:eastAsiaTheme="minorEastAsia" w:hAnsiTheme="minorHAnsi" w:cstheme="minorBidi"/>
          <w:color w:val="auto"/>
          <w:kern w:val="0"/>
          <w:szCs w:val="22"/>
        </w:rPr>
      </w:pPr>
      <w:hyperlink w:anchor="_Toc493752256" w:history="1">
        <w:r w:rsidR="00D6390A" w:rsidRPr="00827BA2">
          <w:rPr>
            <w:rStyle w:val="Hyperlink"/>
            <w:lang w:val="fr-FR"/>
          </w:rPr>
          <w:t>Table 4 : Liste des actifs appartenant à la cible de l’analyse des risques</w:t>
        </w:r>
        <w:r w:rsidR="00D6390A">
          <w:rPr>
            <w:webHidden/>
          </w:rPr>
          <w:tab/>
        </w:r>
        <w:r w:rsidR="00D6390A">
          <w:rPr>
            <w:webHidden/>
          </w:rPr>
          <w:fldChar w:fldCharType="begin"/>
        </w:r>
        <w:r w:rsidR="00D6390A">
          <w:rPr>
            <w:webHidden/>
          </w:rPr>
          <w:instrText xml:space="preserve"> PAGEREF _Toc493752256 \h </w:instrText>
        </w:r>
        <w:r w:rsidR="00D6390A">
          <w:rPr>
            <w:webHidden/>
          </w:rPr>
        </w:r>
        <w:r w:rsidR="00D6390A">
          <w:rPr>
            <w:webHidden/>
          </w:rPr>
          <w:fldChar w:fldCharType="separate"/>
        </w:r>
        <w:r w:rsidR="00D6390A">
          <w:rPr>
            <w:webHidden/>
          </w:rPr>
          <w:t>14</w:t>
        </w:r>
        <w:r w:rsidR="00D6390A">
          <w:rPr>
            <w:webHidden/>
          </w:rPr>
          <w:fldChar w:fldCharType="end"/>
        </w:r>
      </w:hyperlink>
    </w:p>
    <w:p w14:paraId="57DF6A42" w14:textId="6EE0AFAE" w:rsidR="00D6390A" w:rsidRDefault="00A95BB7">
      <w:pPr>
        <w:pStyle w:val="TableofFigures"/>
        <w:rPr>
          <w:rFonts w:asciiTheme="minorHAnsi" w:eastAsiaTheme="minorEastAsia" w:hAnsiTheme="minorHAnsi" w:cstheme="minorBidi"/>
          <w:color w:val="auto"/>
          <w:kern w:val="0"/>
          <w:szCs w:val="22"/>
        </w:rPr>
      </w:pPr>
      <w:hyperlink w:anchor="_Toc493752257" w:history="1">
        <w:r w:rsidR="00D6390A" w:rsidRPr="00827BA2">
          <w:rPr>
            <w:rStyle w:val="Hyperlink"/>
            <w:lang w:val="fr-FR"/>
          </w:rPr>
          <w:t>Table 5 : Liste des actifs non considérés appartenant à la cible de l’analyse des risques</w:t>
        </w:r>
        <w:r w:rsidR="00D6390A">
          <w:rPr>
            <w:webHidden/>
          </w:rPr>
          <w:tab/>
        </w:r>
        <w:r w:rsidR="00D6390A">
          <w:rPr>
            <w:webHidden/>
          </w:rPr>
          <w:fldChar w:fldCharType="begin"/>
        </w:r>
        <w:r w:rsidR="00D6390A">
          <w:rPr>
            <w:webHidden/>
          </w:rPr>
          <w:instrText xml:space="preserve"> PAGEREF _Toc493752257 \h </w:instrText>
        </w:r>
        <w:r w:rsidR="00D6390A">
          <w:rPr>
            <w:webHidden/>
          </w:rPr>
        </w:r>
        <w:r w:rsidR="00D6390A">
          <w:rPr>
            <w:webHidden/>
          </w:rPr>
          <w:fldChar w:fldCharType="separate"/>
        </w:r>
        <w:r w:rsidR="00D6390A">
          <w:rPr>
            <w:webHidden/>
          </w:rPr>
          <w:t>14</w:t>
        </w:r>
        <w:r w:rsidR="00D6390A">
          <w:rPr>
            <w:webHidden/>
          </w:rPr>
          <w:fldChar w:fldCharType="end"/>
        </w:r>
      </w:hyperlink>
    </w:p>
    <w:p w14:paraId="30FC3CAB" w14:textId="6F63EC58" w:rsidR="00D6390A" w:rsidRDefault="00A95BB7">
      <w:pPr>
        <w:pStyle w:val="TableofFigures"/>
        <w:rPr>
          <w:rFonts w:asciiTheme="minorHAnsi" w:eastAsiaTheme="minorEastAsia" w:hAnsiTheme="minorHAnsi" w:cstheme="minorBidi"/>
          <w:color w:val="auto"/>
          <w:kern w:val="0"/>
          <w:szCs w:val="22"/>
        </w:rPr>
      </w:pPr>
      <w:hyperlink w:anchor="_Toc493752258" w:history="1">
        <w:r w:rsidR="00D6390A" w:rsidRPr="00827BA2">
          <w:rPr>
            <w:rStyle w:val="Hyperlink"/>
            <w:lang w:val="fr-FR"/>
          </w:rPr>
          <w:t>Table 5 : Échelle de niveau d’exposition au risque</w:t>
        </w:r>
        <w:r w:rsidR="00D6390A">
          <w:rPr>
            <w:webHidden/>
          </w:rPr>
          <w:tab/>
        </w:r>
        <w:r w:rsidR="00D6390A">
          <w:rPr>
            <w:webHidden/>
          </w:rPr>
          <w:fldChar w:fldCharType="begin"/>
        </w:r>
        <w:r w:rsidR="00D6390A">
          <w:rPr>
            <w:webHidden/>
          </w:rPr>
          <w:instrText xml:space="preserve"> PAGEREF _Toc493752258 \h </w:instrText>
        </w:r>
        <w:r w:rsidR="00D6390A">
          <w:rPr>
            <w:webHidden/>
          </w:rPr>
        </w:r>
        <w:r w:rsidR="00D6390A">
          <w:rPr>
            <w:webHidden/>
          </w:rPr>
          <w:fldChar w:fldCharType="separate"/>
        </w:r>
        <w:r w:rsidR="00D6390A">
          <w:rPr>
            <w:webHidden/>
          </w:rPr>
          <w:t>15</w:t>
        </w:r>
        <w:r w:rsidR="00D6390A">
          <w:rPr>
            <w:webHidden/>
          </w:rPr>
          <w:fldChar w:fldCharType="end"/>
        </w:r>
      </w:hyperlink>
    </w:p>
    <w:p w14:paraId="57B04C07" w14:textId="60536C1B" w:rsidR="00D6390A" w:rsidRDefault="00A95BB7">
      <w:pPr>
        <w:pStyle w:val="TableofFigures"/>
        <w:rPr>
          <w:rFonts w:asciiTheme="minorHAnsi" w:eastAsiaTheme="minorEastAsia" w:hAnsiTheme="minorHAnsi" w:cstheme="minorBidi"/>
          <w:color w:val="auto"/>
          <w:kern w:val="0"/>
          <w:szCs w:val="22"/>
        </w:rPr>
      </w:pPr>
      <w:hyperlink w:anchor="_Toc493752259" w:history="1">
        <w:r w:rsidR="00D6390A" w:rsidRPr="00827BA2">
          <w:rPr>
            <w:rStyle w:val="Hyperlink"/>
            <w:lang w:val="fr-FR"/>
          </w:rPr>
          <w:t>Table 6 : Cartographie des menaces</w:t>
        </w:r>
        <w:r w:rsidR="00D6390A">
          <w:rPr>
            <w:webHidden/>
          </w:rPr>
          <w:tab/>
        </w:r>
        <w:r w:rsidR="00D6390A">
          <w:rPr>
            <w:webHidden/>
          </w:rPr>
          <w:fldChar w:fldCharType="begin"/>
        </w:r>
        <w:r w:rsidR="00D6390A">
          <w:rPr>
            <w:webHidden/>
          </w:rPr>
          <w:instrText xml:space="preserve"> PAGEREF _Toc493752259 \h </w:instrText>
        </w:r>
        <w:r w:rsidR="00D6390A">
          <w:rPr>
            <w:webHidden/>
          </w:rPr>
        </w:r>
        <w:r w:rsidR="00D6390A">
          <w:rPr>
            <w:webHidden/>
          </w:rPr>
          <w:fldChar w:fldCharType="separate"/>
        </w:r>
        <w:r w:rsidR="00D6390A">
          <w:rPr>
            <w:webHidden/>
          </w:rPr>
          <w:t>15</w:t>
        </w:r>
        <w:r w:rsidR="00D6390A">
          <w:rPr>
            <w:webHidden/>
          </w:rPr>
          <w:fldChar w:fldCharType="end"/>
        </w:r>
      </w:hyperlink>
    </w:p>
    <w:p w14:paraId="21619591" w14:textId="22D41D3F" w:rsidR="00D6390A" w:rsidRDefault="00A95BB7">
      <w:pPr>
        <w:pStyle w:val="TableofFigures"/>
        <w:rPr>
          <w:rFonts w:asciiTheme="minorHAnsi" w:eastAsiaTheme="minorEastAsia" w:hAnsiTheme="minorHAnsi" w:cstheme="minorBidi"/>
          <w:color w:val="auto"/>
          <w:kern w:val="0"/>
          <w:szCs w:val="22"/>
        </w:rPr>
      </w:pPr>
      <w:hyperlink w:anchor="_Toc493752260" w:history="1">
        <w:r w:rsidR="00D6390A" w:rsidRPr="00827BA2">
          <w:rPr>
            <w:rStyle w:val="Hyperlink"/>
            <w:lang w:val="fr-FR"/>
          </w:rPr>
          <w:t>Table 7 : Liste des vulnérabilités</w:t>
        </w:r>
        <w:r w:rsidR="00D6390A">
          <w:rPr>
            <w:webHidden/>
          </w:rPr>
          <w:tab/>
        </w:r>
        <w:r w:rsidR="00D6390A">
          <w:rPr>
            <w:webHidden/>
          </w:rPr>
          <w:fldChar w:fldCharType="begin"/>
        </w:r>
        <w:r w:rsidR="00D6390A">
          <w:rPr>
            <w:webHidden/>
          </w:rPr>
          <w:instrText xml:space="preserve"> PAGEREF _Toc493752260 \h </w:instrText>
        </w:r>
        <w:r w:rsidR="00D6390A">
          <w:rPr>
            <w:webHidden/>
          </w:rPr>
        </w:r>
        <w:r w:rsidR="00D6390A">
          <w:rPr>
            <w:webHidden/>
          </w:rPr>
          <w:fldChar w:fldCharType="separate"/>
        </w:r>
        <w:r w:rsidR="00D6390A">
          <w:rPr>
            <w:webHidden/>
          </w:rPr>
          <w:t>15</w:t>
        </w:r>
        <w:r w:rsidR="00D6390A">
          <w:rPr>
            <w:webHidden/>
          </w:rPr>
          <w:fldChar w:fldCharType="end"/>
        </w:r>
      </w:hyperlink>
    </w:p>
    <w:p w14:paraId="37B39A2B" w14:textId="3C7678F3" w:rsidR="00D6390A" w:rsidRDefault="00A95BB7">
      <w:pPr>
        <w:pStyle w:val="TableofFigures"/>
        <w:rPr>
          <w:rFonts w:asciiTheme="minorHAnsi" w:eastAsiaTheme="minorEastAsia" w:hAnsiTheme="minorHAnsi" w:cstheme="minorBidi"/>
          <w:color w:val="auto"/>
          <w:kern w:val="0"/>
          <w:szCs w:val="22"/>
        </w:rPr>
      </w:pPr>
      <w:hyperlink w:anchor="_Toc493752261" w:history="1">
        <w:r w:rsidR="00D6390A" w:rsidRPr="00827BA2">
          <w:rPr>
            <w:rStyle w:val="Hyperlink"/>
            <w:lang w:val="fr-FR"/>
          </w:rPr>
          <w:t>Table 8 : Spécificités des risques</w:t>
        </w:r>
        <w:r w:rsidR="00D6390A">
          <w:rPr>
            <w:webHidden/>
          </w:rPr>
          <w:tab/>
        </w:r>
        <w:r w:rsidR="00D6390A">
          <w:rPr>
            <w:webHidden/>
          </w:rPr>
          <w:fldChar w:fldCharType="begin"/>
        </w:r>
        <w:r w:rsidR="00D6390A">
          <w:rPr>
            <w:webHidden/>
          </w:rPr>
          <w:instrText xml:space="preserve"> PAGEREF _Toc493752261 \h </w:instrText>
        </w:r>
        <w:r w:rsidR="00D6390A">
          <w:rPr>
            <w:webHidden/>
          </w:rPr>
        </w:r>
        <w:r w:rsidR="00D6390A">
          <w:rPr>
            <w:webHidden/>
          </w:rPr>
          <w:fldChar w:fldCharType="separate"/>
        </w:r>
        <w:r w:rsidR="00D6390A">
          <w:rPr>
            <w:webHidden/>
          </w:rPr>
          <w:t>15</w:t>
        </w:r>
        <w:r w:rsidR="00D6390A">
          <w:rPr>
            <w:webHidden/>
          </w:rPr>
          <w:fldChar w:fldCharType="end"/>
        </w:r>
      </w:hyperlink>
    </w:p>
    <w:p w14:paraId="002E29D5" w14:textId="16A21D2C" w:rsidR="00D6390A" w:rsidRDefault="00A95BB7">
      <w:pPr>
        <w:pStyle w:val="TableofFigures"/>
        <w:rPr>
          <w:rFonts w:asciiTheme="minorHAnsi" w:eastAsiaTheme="minorEastAsia" w:hAnsiTheme="minorHAnsi" w:cstheme="minorBidi"/>
          <w:color w:val="auto"/>
          <w:kern w:val="0"/>
          <w:szCs w:val="22"/>
        </w:rPr>
      </w:pPr>
      <w:hyperlink w:anchor="_Toc493752262" w:history="1">
        <w:r w:rsidR="00D6390A" w:rsidRPr="00827BA2">
          <w:rPr>
            <w:rStyle w:val="Hyperlink"/>
            <w:lang w:val="fr-FR"/>
          </w:rPr>
          <w:t>Table 9 : Scénarios de risques considérés</w:t>
        </w:r>
        <w:r w:rsidR="00D6390A">
          <w:rPr>
            <w:webHidden/>
          </w:rPr>
          <w:tab/>
        </w:r>
        <w:r w:rsidR="00D6390A">
          <w:rPr>
            <w:webHidden/>
          </w:rPr>
          <w:fldChar w:fldCharType="begin"/>
        </w:r>
        <w:r w:rsidR="00D6390A">
          <w:rPr>
            <w:webHidden/>
          </w:rPr>
          <w:instrText xml:space="preserve"> PAGEREF _Toc493752262 \h </w:instrText>
        </w:r>
        <w:r w:rsidR="00D6390A">
          <w:rPr>
            <w:webHidden/>
          </w:rPr>
        </w:r>
        <w:r w:rsidR="00D6390A">
          <w:rPr>
            <w:webHidden/>
          </w:rPr>
          <w:fldChar w:fldCharType="separate"/>
        </w:r>
        <w:r w:rsidR="00D6390A">
          <w:rPr>
            <w:webHidden/>
          </w:rPr>
          <w:t>16</w:t>
        </w:r>
        <w:r w:rsidR="00D6390A">
          <w:rPr>
            <w:webHidden/>
          </w:rPr>
          <w:fldChar w:fldCharType="end"/>
        </w:r>
      </w:hyperlink>
    </w:p>
    <w:p w14:paraId="06078B6D" w14:textId="1BE81CA1" w:rsidR="00D6390A" w:rsidRDefault="00A95BB7">
      <w:pPr>
        <w:pStyle w:val="TableofFigures"/>
        <w:rPr>
          <w:rFonts w:asciiTheme="minorHAnsi" w:eastAsiaTheme="minorEastAsia" w:hAnsiTheme="minorHAnsi" w:cstheme="minorBidi"/>
          <w:color w:val="auto"/>
          <w:kern w:val="0"/>
          <w:szCs w:val="22"/>
        </w:rPr>
      </w:pPr>
      <w:hyperlink w:anchor="_Toc493752263" w:history="1">
        <w:r w:rsidR="00D6390A" w:rsidRPr="00827BA2">
          <w:rPr>
            <w:rStyle w:val="Hyperlink"/>
            <w:lang w:val="fr-FR"/>
          </w:rPr>
          <w:t>Table 10 : Échelle de probabilité d’un scénario de risque</w:t>
        </w:r>
        <w:r w:rsidR="00D6390A">
          <w:rPr>
            <w:webHidden/>
          </w:rPr>
          <w:tab/>
        </w:r>
        <w:r w:rsidR="00D6390A">
          <w:rPr>
            <w:webHidden/>
          </w:rPr>
          <w:fldChar w:fldCharType="begin"/>
        </w:r>
        <w:r w:rsidR="00D6390A">
          <w:rPr>
            <w:webHidden/>
          </w:rPr>
          <w:instrText xml:space="preserve"> PAGEREF _Toc493752263 \h </w:instrText>
        </w:r>
        <w:r w:rsidR="00D6390A">
          <w:rPr>
            <w:webHidden/>
          </w:rPr>
        </w:r>
        <w:r w:rsidR="00D6390A">
          <w:rPr>
            <w:webHidden/>
          </w:rPr>
          <w:fldChar w:fldCharType="separate"/>
        </w:r>
        <w:r w:rsidR="00D6390A">
          <w:rPr>
            <w:webHidden/>
          </w:rPr>
          <w:t>16</w:t>
        </w:r>
        <w:r w:rsidR="00D6390A">
          <w:rPr>
            <w:webHidden/>
          </w:rPr>
          <w:fldChar w:fldCharType="end"/>
        </w:r>
      </w:hyperlink>
    </w:p>
    <w:p w14:paraId="6A7C8D2B" w14:textId="7E41E6A6" w:rsidR="00D6390A" w:rsidRDefault="00A95BB7">
      <w:pPr>
        <w:pStyle w:val="TableofFigures"/>
        <w:rPr>
          <w:rFonts w:asciiTheme="minorHAnsi" w:eastAsiaTheme="minorEastAsia" w:hAnsiTheme="minorHAnsi" w:cstheme="minorBidi"/>
          <w:color w:val="auto"/>
          <w:kern w:val="0"/>
          <w:szCs w:val="22"/>
        </w:rPr>
      </w:pPr>
      <w:hyperlink w:anchor="_Toc493752264" w:history="1">
        <w:r w:rsidR="00D6390A" w:rsidRPr="00827BA2">
          <w:rPr>
            <w:rStyle w:val="Hyperlink"/>
            <w:lang w:val="fr-FR"/>
          </w:rPr>
          <w:t>Table 11 : Échelle d’impact d’un scénario de risque</w:t>
        </w:r>
        <w:r w:rsidR="00D6390A">
          <w:rPr>
            <w:webHidden/>
          </w:rPr>
          <w:tab/>
        </w:r>
        <w:r w:rsidR="00D6390A">
          <w:rPr>
            <w:webHidden/>
          </w:rPr>
          <w:fldChar w:fldCharType="begin"/>
        </w:r>
        <w:r w:rsidR="00D6390A">
          <w:rPr>
            <w:webHidden/>
          </w:rPr>
          <w:instrText xml:space="preserve"> PAGEREF _Toc493752264 \h </w:instrText>
        </w:r>
        <w:r w:rsidR="00D6390A">
          <w:rPr>
            <w:webHidden/>
          </w:rPr>
        </w:r>
        <w:r w:rsidR="00D6390A">
          <w:rPr>
            <w:webHidden/>
          </w:rPr>
          <w:fldChar w:fldCharType="separate"/>
        </w:r>
        <w:r w:rsidR="00D6390A">
          <w:rPr>
            <w:webHidden/>
          </w:rPr>
          <w:t>16</w:t>
        </w:r>
        <w:r w:rsidR="00D6390A">
          <w:rPr>
            <w:webHidden/>
          </w:rPr>
          <w:fldChar w:fldCharType="end"/>
        </w:r>
      </w:hyperlink>
    </w:p>
    <w:p w14:paraId="47409827" w14:textId="1C21983F" w:rsidR="00D6390A" w:rsidRDefault="00A95BB7">
      <w:pPr>
        <w:pStyle w:val="TableofFigures"/>
        <w:rPr>
          <w:rFonts w:asciiTheme="minorHAnsi" w:eastAsiaTheme="minorEastAsia" w:hAnsiTheme="minorHAnsi" w:cstheme="minorBidi"/>
          <w:color w:val="auto"/>
          <w:kern w:val="0"/>
          <w:szCs w:val="22"/>
        </w:rPr>
      </w:pPr>
      <w:hyperlink w:anchor="_Toc493752265" w:history="1">
        <w:r w:rsidR="00D6390A" w:rsidRPr="00827BA2">
          <w:rPr>
            <w:rStyle w:val="Hyperlink"/>
            <w:lang w:val="fr-FR"/>
          </w:rPr>
          <w:t>Table 12 : Résumé des caractéristiques des phases d’implémentation</w:t>
        </w:r>
        <w:r w:rsidR="00D6390A">
          <w:rPr>
            <w:webHidden/>
          </w:rPr>
          <w:tab/>
        </w:r>
        <w:r w:rsidR="00D6390A">
          <w:rPr>
            <w:webHidden/>
          </w:rPr>
          <w:fldChar w:fldCharType="begin"/>
        </w:r>
        <w:r w:rsidR="00D6390A">
          <w:rPr>
            <w:webHidden/>
          </w:rPr>
          <w:instrText xml:space="preserve"> PAGEREF _Toc493752265 \h </w:instrText>
        </w:r>
        <w:r w:rsidR="00D6390A">
          <w:rPr>
            <w:webHidden/>
          </w:rPr>
        </w:r>
        <w:r w:rsidR="00D6390A">
          <w:rPr>
            <w:webHidden/>
          </w:rPr>
          <w:fldChar w:fldCharType="separate"/>
        </w:r>
        <w:r w:rsidR="00D6390A">
          <w:rPr>
            <w:webHidden/>
          </w:rPr>
          <w:t>19</w:t>
        </w:r>
        <w:r w:rsidR="00D6390A">
          <w:rPr>
            <w:webHidden/>
          </w:rPr>
          <w:fldChar w:fldCharType="end"/>
        </w:r>
      </w:hyperlink>
    </w:p>
    <w:p w14:paraId="1419E896" w14:textId="728D4207" w:rsidR="00D6390A" w:rsidRDefault="00A95BB7">
      <w:pPr>
        <w:pStyle w:val="TableofFigures"/>
        <w:rPr>
          <w:rFonts w:asciiTheme="minorHAnsi" w:eastAsiaTheme="minorEastAsia" w:hAnsiTheme="minorHAnsi" w:cstheme="minorBidi"/>
          <w:color w:val="auto"/>
          <w:kern w:val="0"/>
          <w:szCs w:val="22"/>
        </w:rPr>
      </w:pPr>
      <w:hyperlink w:anchor="_Toc493752266" w:history="1">
        <w:r w:rsidR="00D6390A" w:rsidRPr="00827BA2">
          <w:rPr>
            <w:rStyle w:val="Hyperlink"/>
            <w:lang w:val="fr-FR"/>
          </w:rPr>
          <w:t>Table 13 : Plan de traitement du risque selon TRICK Service</w:t>
        </w:r>
        <w:r w:rsidR="00D6390A">
          <w:rPr>
            <w:webHidden/>
          </w:rPr>
          <w:tab/>
        </w:r>
        <w:r w:rsidR="00D6390A">
          <w:rPr>
            <w:webHidden/>
          </w:rPr>
          <w:fldChar w:fldCharType="begin"/>
        </w:r>
        <w:r w:rsidR="00D6390A">
          <w:rPr>
            <w:webHidden/>
          </w:rPr>
          <w:instrText xml:space="preserve"> PAGEREF _Toc493752266 \h </w:instrText>
        </w:r>
        <w:r w:rsidR="00D6390A">
          <w:rPr>
            <w:webHidden/>
          </w:rPr>
        </w:r>
        <w:r w:rsidR="00D6390A">
          <w:rPr>
            <w:webHidden/>
          </w:rPr>
          <w:fldChar w:fldCharType="separate"/>
        </w:r>
        <w:r w:rsidR="00D6390A">
          <w:rPr>
            <w:webHidden/>
          </w:rPr>
          <w:t>20</w:t>
        </w:r>
        <w:r w:rsidR="00D6390A">
          <w:rPr>
            <w:webHidden/>
          </w:rPr>
          <w:fldChar w:fldCharType="end"/>
        </w:r>
      </w:hyperlink>
    </w:p>
    <w:p w14:paraId="40FC82DB" w14:textId="2106A178" w:rsidR="00D6390A" w:rsidRDefault="00A95BB7">
      <w:pPr>
        <w:pStyle w:val="TableofFigures"/>
        <w:rPr>
          <w:rFonts w:asciiTheme="minorHAnsi" w:eastAsiaTheme="minorEastAsia" w:hAnsiTheme="minorHAnsi" w:cstheme="minorBidi"/>
          <w:color w:val="auto"/>
          <w:kern w:val="0"/>
          <w:szCs w:val="22"/>
        </w:rPr>
      </w:pPr>
      <w:hyperlink w:anchor="_Toc493752267" w:history="1">
        <w:r w:rsidR="00D6390A" w:rsidRPr="00827BA2">
          <w:rPr>
            <w:rStyle w:val="Hyperlink"/>
            <w:lang w:val="fr-FR"/>
          </w:rPr>
          <w:t>Table 15 : Échelle d’implémentation des mesures de sécurité</w:t>
        </w:r>
        <w:r w:rsidR="00D6390A">
          <w:rPr>
            <w:webHidden/>
          </w:rPr>
          <w:tab/>
        </w:r>
        <w:r w:rsidR="00D6390A">
          <w:rPr>
            <w:webHidden/>
          </w:rPr>
          <w:fldChar w:fldCharType="begin"/>
        </w:r>
        <w:r w:rsidR="00D6390A">
          <w:rPr>
            <w:webHidden/>
          </w:rPr>
          <w:instrText xml:space="preserve"> PAGEREF _Toc493752267 \h </w:instrText>
        </w:r>
        <w:r w:rsidR="00D6390A">
          <w:rPr>
            <w:webHidden/>
          </w:rPr>
        </w:r>
        <w:r w:rsidR="00D6390A">
          <w:rPr>
            <w:webHidden/>
          </w:rPr>
          <w:fldChar w:fldCharType="separate"/>
        </w:r>
        <w:r w:rsidR="00D6390A">
          <w:rPr>
            <w:webHidden/>
          </w:rPr>
          <w:t>22</w:t>
        </w:r>
        <w:r w:rsidR="00D6390A">
          <w:rPr>
            <w:webHidden/>
          </w:rPr>
          <w:fldChar w:fldCharType="end"/>
        </w:r>
      </w:hyperlink>
    </w:p>
    <w:p w14:paraId="0472106C" w14:textId="657A6051" w:rsidR="008F7163" w:rsidRPr="008F7163" w:rsidRDefault="008F7163" w:rsidP="008F7163">
      <w:r>
        <w:fldChar w:fldCharType="end"/>
      </w:r>
    </w:p>
    <w:p w14:paraId="582CCEED" w14:textId="77777777" w:rsidR="00173B00" w:rsidRPr="00E444C8" w:rsidRDefault="00173B00" w:rsidP="00173B00">
      <w:pPr>
        <w:pStyle w:val="Heading1"/>
      </w:pPr>
      <w:bookmarkStart w:id="10" w:name="_Toc472584714"/>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472584715"/>
      <w:proofErr w:type="spellStart"/>
      <w:r w:rsidRPr="00E444C8">
        <w:t>Contexte</w:t>
      </w:r>
      <w:bookmarkEnd w:id="11"/>
      <w:bookmarkEnd w:id="12"/>
      <w:proofErr w:type="spellEnd"/>
    </w:p>
    <w:p w14:paraId="2ABD5E88" w14:textId="4BF30D16"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3"/>
      <w:r w:rsidR="00245C76">
        <w:rPr>
          <w:lang w:val="fr-FR"/>
        </w:rPr>
        <w:t xml:space="preserve"> a décidé de réaliser une analyse de risque conforme aux </w:t>
      </w:r>
      <w:r w:rsidR="005D5335">
        <w:rPr>
          <w:lang w:val="fr-FR"/>
        </w:rPr>
        <w:t>guidances de la norme ISO</w:t>
      </w:r>
      <w:r w:rsidR="00696B10">
        <w:rPr>
          <w:lang w:val="fr-FR"/>
        </w:rPr>
        <w:t>/CEI</w:t>
      </w:r>
      <w:r w:rsidR="005D5335">
        <w:rPr>
          <w:lang w:val="fr-FR"/>
        </w:rPr>
        <w:t xml:space="preserve"> 27005 en utilisant l’outil d’appréciation des risques mis au point par </w:t>
      </w:r>
      <w:proofErr w:type="spellStart"/>
      <w:r w:rsidR="005D5335">
        <w:rPr>
          <w:lang w:val="fr-FR"/>
        </w:rPr>
        <w:t>itrust</w:t>
      </w:r>
      <w:proofErr w:type="spellEnd"/>
      <w:r w:rsidR="005D5335">
        <w:rPr>
          <w:lang w:val="fr-FR"/>
        </w:rPr>
        <w:t xml:space="preserve">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472584716"/>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472584717"/>
      <w:r w:rsidRPr="00E444C8">
        <w:t xml:space="preserve">Cadre </w:t>
      </w:r>
      <w:proofErr w:type="spellStart"/>
      <w:r w:rsidRPr="00E444C8">
        <w:t>d’application</w:t>
      </w:r>
      <w:bookmarkEnd w:id="16"/>
      <w:bookmarkEnd w:id="17"/>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472584718"/>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472584719"/>
      <w:r w:rsidRPr="00E444C8">
        <w:t xml:space="preserve">Structure de </w:t>
      </w:r>
      <w:proofErr w:type="spellStart"/>
      <w:r w:rsidRPr="00E444C8">
        <w:t>ce</w:t>
      </w:r>
      <w:proofErr w:type="spellEnd"/>
      <w:r w:rsidRPr="00E444C8">
        <w:t xml:space="preserv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472584720"/>
      <w:proofErr w:type="spellStart"/>
      <w:r w:rsidRPr="00E444C8">
        <w:lastRenderedPageBreak/>
        <w:t>Références</w:t>
      </w:r>
      <w:bookmarkEnd w:id="23"/>
      <w:bookmarkEnd w:id="24"/>
      <w:proofErr w:type="spellEnd"/>
    </w:p>
    <w:p w14:paraId="613AF057" w14:textId="4EE97221" w:rsidR="00796370" w:rsidRPr="004020CE" w:rsidRDefault="00696B10" w:rsidP="005E30CA">
      <w:pPr>
        <w:pStyle w:val="ReferenceList"/>
        <w:rPr>
          <w:lang w:val="fr-FR"/>
        </w:rPr>
      </w:pPr>
      <w:r>
        <w:rPr>
          <w:lang w:val="fr-FR"/>
        </w:rPr>
        <w:t>ISO/CEI</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3136D6C6" w:rsidR="00173B00" w:rsidRPr="004020CE" w:rsidRDefault="00696B10" w:rsidP="005E30CA">
      <w:pPr>
        <w:pStyle w:val="ReferenceList"/>
        <w:rPr>
          <w:lang w:val="fr-FR"/>
        </w:rPr>
      </w:pPr>
      <w:r>
        <w:rPr>
          <w:lang w:val="fr-FR"/>
        </w:rPr>
        <w:t>ISO/CEI</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13D9A911" w:rsidR="00173B00" w:rsidRPr="004020CE" w:rsidRDefault="00696B10" w:rsidP="005E30CA">
      <w:pPr>
        <w:pStyle w:val="ReferenceList"/>
        <w:rPr>
          <w:lang w:val="fr-FR"/>
        </w:rPr>
      </w:pPr>
      <w:r>
        <w:rPr>
          <w:lang w:val="fr-FR"/>
        </w:rPr>
        <w:t>ISO/CEI</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472584721"/>
      <w:proofErr w:type="spellStart"/>
      <w:r w:rsidRPr="00E444C8">
        <w:t>Acronyme</w:t>
      </w:r>
      <w:bookmarkEnd w:id="25"/>
      <w:r w:rsidR="009547C7">
        <w:t>s</w:t>
      </w:r>
      <w:bookmarkEnd w:id="26"/>
      <w:proofErr w:type="spellEnd"/>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472584722"/>
      <w:proofErr w:type="spellStart"/>
      <w:r w:rsidRPr="00E444C8">
        <w:t>Terminologie</w:t>
      </w:r>
      <w:bookmarkEnd w:id="27"/>
      <w:bookmarkEnd w:id="28"/>
      <w:proofErr w:type="spellEnd"/>
    </w:p>
    <w:tbl>
      <w:tblPr>
        <w:tblStyle w:val="Tableitrust1"/>
        <w:tblW w:w="0" w:type="auto"/>
        <w:tblLook w:val="0480" w:firstRow="0" w:lastRow="0" w:firstColumn="1" w:lastColumn="0" w:noHBand="0" w:noVBand="1"/>
      </w:tblPr>
      <w:tblGrid>
        <w:gridCol w:w="2410"/>
        <w:gridCol w:w="7218"/>
      </w:tblGrid>
      <w:tr w:rsidR="00AA086F" w:rsidRPr="00A95BB7"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A95BB7"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A95BB7"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A95BB7"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A95BB7"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A95BB7"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A95BB7"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A95BB7"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w:t>
            </w:r>
            <w:proofErr w:type="gramStart"/>
            <w:r w:rsidRPr="004020CE">
              <w:rPr>
                <w:lang w:val="fr-FR"/>
              </w:rPr>
              <w:t>’«</w:t>
            </w:r>
            <w:proofErr w:type="gramEnd"/>
            <w:r w:rsidRPr="004020CE">
              <w:rPr>
                <w:lang w:val="fr-FR"/>
              </w:rPr>
              <w:t> incident » ou « accident ».</w:t>
            </w:r>
          </w:p>
        </w:tc>
      </w:tr>
      <w:tr w:rsidR="00E424E9" w:rsidRPr="00A95BB7"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A95BB7"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AE1CB8">
            <w:pPr>
              <w:pStyle w:val="TabText1"/>
              <w:jc w:val="left"/>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A95BB7"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A95BB7"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A95BB7"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A95BB7"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A95BB7"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A95BB7"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A95BB7"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A95BB7"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AE1CB8">
            <w:pPr>
              <w:pStyle w:val="TabText1"/>
              <w:jc w:val="left"/>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w:t>
            </w:r>
            <w:proofErr w:type="spellStart"/>
            <w:r w:rsidR="00610041" w:rsidRPr="004020CE">
              <w:rPr>
                <w:lang w:val="fr-FR"/>
              </w:rPr>
              <w:t>itrust</w:t>
            </w:r>
            <w:proofErr w:type="spellEnd"/>
            <w:r w:rsidR="00610041" w:rsidRPr="004020CE">
              <w:rPr>
                <w:lang w:val="fr-FR"/>
              </w:rPr>
              <w:t xml:space="preserve"> consulting.</w:t>
            </w:r>
          </w:p>
        </w:tc>
      </w:tr>
      <w:tr w:rsidR="00C4641D" w:rsidRPr="00A95BB7"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AE1CB8">
            <w:pPr>
              <w:pStyle w:val="TabText1"/>
              <w:jc w:val="left"/>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29" w:name="_Toc453669074"/>
      <w:bookmarkStart w:id="30" w:name="_Toc472604581"/>
      <w:bookmarkStart w:id="31" w:name="_Toc453669111"/>
      <w:bookmarkStart w:id="32" w:name="_Toc472584738"/>
      <w:r w:rsidRPr="00306B1F">
        <w:rPr>
          <w:lang w:val="fr-FR"/>
        </w:rPr>
        <w:lastRenderedPageBreak/>
        <w:t>Méthodologie</w:t>
      </w:r>
      <w:bookmarkEnd w:id="29"/>
      <w:bookmarkEnd w:id="30"/>
      <w:r>
        <w:rPr>
          <w:lang w:val="fr-FR"/>
        </w:rPr>
        <w:t xml:space="preserve"> et déroulement de l’analyse</w:t>
      </w:r>
    </w:p>
    <w:p w14:paraId="2766FFC2" w14:textId="77777777" w:rsidR="000E5EF3" w:rsidRDefault="000E5EF3" w:rsidP="000E5EF3">
      <w:pPr>
        <w:pStyle w:val="Heading2"/>
        <w:rPr>
          <w:lang w:val="fr-FR"/>
        </w:rPr>
      </w:pPr>
      <w:bookmarkStart w:id="33" w:name="_Toc453669075"/>
      <w:bookmarkStart w:id="34" w:name="_Toc472604582"/>
      <w:r>
        <w:rPr>
          <w:lang w:val="fr-FR"/>
        </w:rPr>
        <w:t>Méthodologie</w:t>
      </w:r>
    </w:p>
    <w:p w14:paraId="356E6B33" w14:textId="3807EA78"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96B10">
        <w:rPr>
          <w:lang w:val="fr-FR"/>
        </w:rPr>
        <w:t>ISO/CEI</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Pr="005C0975">
        <w:rPr>
          <w:lang w:val="fr-FR"/>
        </w:rPr>
        <w:t xml:space="preserve">Figure </w:t>
      </w:r>
      <w:r w:rsidRPr="005C0975">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77777777" w:rsidR="000E5EF3" w:rsidRPr="005C0975" w:rsidRDefault="000E5EF3" w:rsidP="000E5EF3">
      <w:pPr>
        <w:pStyle w:val="Caption"/>
        <w:rPr>
          <w:lang w:val="fr-FR"/>
        </w:rPr>
      </w:pPr>
      <w:bookmarkStart w:id="35" w:name="_Ref492962875"/>
      <w:r w:rsidRPr="005C0975">
        <w:rPr>
          <w:lang w:val="fr-FR"/>
        </w:rPr>
        <w:t xml:space="preserve">Figure </w:t>
      </w:r>
      <w:r>
        <w:fldChar w:fldCharType="begin"/>
      </w:r>
      <w:r w:rsidRPr="005C0975">
        <w:rPr>
          <w:lang w:val="fr-FR"/>
        </w:rPr>
        <w:instrText xml:space="preserve"> SEQ Figure \* ARABIC </w:instrText>
      </w:r>
      <w:r>
        <w:fldChar w:fldCharType="separate"/>
      </w:r>
      <w:r w:rsidRPr="005C0975">
        <w:rPr>
          <w:noProof/>
          <w:lang w:val="fr-FR"/>
        </w:rPr>
        <w:t>1</w:t>
      </w:r>
      <w:r>
        <w:fldChar w:fldCharType="end"/>
      </w:r>
      <w:bookmarkEnd w:id="35"/>
      <w:r w:rsidRPr="005C0975">
        <w:rPr>
          <w:lang w:val="fr-FR"/>
        </w:rPr>
        <w:t>: Le processus d’</w:t>
      </w:r>
      <w:r>
        <w:rPr>
          <w:lang w:val="fr-FR"/>
        </w:rPr>
        <w:t>appréciation</w:t>
      </w:r>
      <w:r w:rsidRPr="005C0975">
        <w:rPr>
          <w:lang w:val="fr-FR"/>
        </w:rPr>
        <w:t xml:space="preserve"> du </w:t>
      </w:r>
      <w:r>
        <w:rPr>
          <w:lang w:val="fr-FR"/>
        </w:rPr>
        <w:t>risque</w:t>
      </w:r>
    </w:p>
    <w:p w14:paraId="77614E72" w14:textId="77777777" w:rsidR="000E5EF3" w:rsidRPr="00306B1F" w:rsidRDefault="000E5EF3" w:rsidP="000E5EF3">
      <w:pPr>
        <w:pStyle w:val="Heading3"/>
        <w:ind w:left="720" w:hanging="720"/>
        <w:rPr>
          <w:lang w:val="fr-FR"/>
        </w:rPr>
      </w:pPr>
      <w:bookmarkStart w:id="36" w:name="_Toc453669077"/>
      <w:bookmarkStart w:id="37" w:name="_Toc472604584"/>
      <w:r w:rsidRPr="00306B1F">
        <w:rPr>
          <w:lang w:val="fr-FR"/>
        </w:rPr>
        <w:t>Établissement du contexte</w:t>
      </w:r>
      <w:bookmarkEnd w:id="36"/>
      <w:bookmarkEnd w:id="37"/>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38" w:name="_Toc453669078"/>
      <w:bookmarkStart w:id="39" w:name="_Toc472604585"/>
      <w:r w:rsidRPr="00306B1F">
        <w:rPr>
          <w:lang w:val="fr-FR"/>
        </w:rPr>
        <w:t>Appréciation du risque</w:t>
      </w:r>
      <w:bookmarkEnd w:id="38"/>
      <w:bookmarkEnd w:id="39"/>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0" w:name="_Toc453669079"/>
      <w:r w:rsidRPr="00306B1F">
        <w:rPr>
          <w:lang w:val="fr-FR"/>
        </w:rPr>
        <w:t>Identification des risques</w:t>
      </w:r>
      <w:bookmarkEnd w:id="40"/>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00DEAF3B"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60B6" w:rsidRPr="004020CE">
        <w:rPr>
          <w:lang w:val="fr-FR"/>
        </w:rPr>
        <w:t>Annexe B</w:t>
      </w:r>
      <w:r w:rsidR="003860B6">
        <w:rPr>
          <w:highlight w:val="yellow"/>
          <w:lang w:val="fr-FR"/>
        </w:rPr>
        <w:fldChar w:fldCharType="end"/>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1" w:name="_Toc453669080"/>
      <w:r w:rsidRPr="00306B1F">
        <w:rPr>
          <w:lang w:val="fr-FR"/>
        </w:rPr>
        <w:t>Analyse des risques</w:t>
      </w:r>
      <w:bookmarkEnd w:id="41"/>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w:t>
      </w:r>
      <w:proofErr w:type="gramStart"/>
      <w:r w:rsidR="00734559">
        <w:rPr>
          <w:lang w:val="fr-FR"/>
        </w:rPr>
        <w:t xml:space="preserve">et </w:t>
      </w:r>
      <w:r w:rsidRPr="00306B1F">
        <w:rPr>
          <w:lang w:val="fr-FR"/>
        </w:rPr>
        <w:t>)</w:t>
      </w:r>
      <w:proofErr w:type="gramEnd"/>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2" w:name="_Toc453669081"/>
      <w:r w:rsidRPr="00306B1F">
        <w:rPr>
          <w:lang w:val="fr-FR"/>
        </w:rPr>
        <w:t>Évaluation d</w:t>
      </w:r>
      <w:r>
        <w:rPr>
          <w:lang w:val="fr-FR"/>
        </w:rPr>
        <w:t>es</w:t>
      </w:r>
      <w:r w:rsidRPr="00306B1F">
        <w:rPr>
          <w:lang w:val="fr-FR"/>
        </w:rPr>
        <w:t xml:space="preserve"> risque</w:t>
      </w:r>
      <w:bookmarkEnd w:id="42"/>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3" w:name="_Toc453669082"/>
      <w:bookmarkStart w:id="44" w:name="_Toc472604586"/>
      <w:r w:rsidRPr="00306B1F">
        <w:rPr>
          <w:lang w:val="fr-FR"/>
        </w:rPr>
        <w:t>Traitement des risques</w:t>
      </w:r>
      <w:bookmarkEnd w:id="43"/>
      <w:bookmarkEnd w:id="44"/>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45" w:name="_Toc453669083"/>
      <w:bookmarkStart w:id="46" w:name="_Toc472604587"/>
      <w:r w:rsidRPr="00306B1F">
        <w:rPr>
          <w:lang w:val="fr-FR"/>
        </w:rPr>
        <w:t>Acceptation des risques</w:t>
      </w:r>
      <w:bookmarkEnd w:id="45"/>
      <w:bookmarkEnd w:id="46"/>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r w:rsidRPr="00306B1F">
        <w:rPr>
          <w:lang w:val="fr-FR"/>
        </w:rPr>
        <w:t>Déroulement de l’étude</w:t>
      </w:r>
      <w:bookmarkEnd w:id="33"/>
      <w:bookmarkEnd w:id="34"/>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6E7400D9" w:rsidR="000E5EF3" w:rsidRDefault="000E5EF3" w:rsidP="000E5EF3">
      <w:pPr>
        <w:pStyle w:val="EnumerationL2"/>
        <w:numPr>
          <w:ilvl w:val="1"/>
          <w:numId w:val="4"/>
        </w:numPr>
        <w:rPr>
          <w:lang w:val="fr-FR"/>
        </w:rPr>
      </w:pPr>
      <w:r>
        <w:rPr>
          <w:lang w:val="fr-FR"/>
        </w:rPr>
        <w:t>IS</w:t>
      </w:r>
      <w:r w:rsidR="00A773D2">
        <w:rPr>
          <w:lang w:val="fr-FR"/>
        </w:rPr>
        <w:t>O</w:t>
      </w:r>
      <w:r w:rsidR="00E41CEA">
        <w:rPr>
          <w:lang w:val="fr-FR"/>
        </w:rPr>
        <w:t>/CEI</w:t>
      </w:r>
      <w:r w:rsidR="00A773D2">
        <w:rPr>
          <w:lang w:val="fr-FR"/>
        </w:rPr>
        <w:t xml:space="preserve"> 27001</w:t>
      </w:r>
      <w:r w:rsidR="00E41CEA">
        <w:rPr>
          <w:lang w:val="fr-FR"/>
        </w:rPr>
        <w:t> ;</w:t>
      </w:r>
    </w:p>
    <w:p w14:paraId="0565A2E3" w14:textId="6AC30F8B" w:rsidR="000E5EF3" w:rsidRPr="00A773D2" w:rsidRDefault="000E5EF3" w:rsidP="00A773D2">
      <w:pPr>
        <w:pStyle w:val="EnumerationL2"/>
        <w:numPr>
          <w:ilvl w:val="1"/>
          <w:numId w:val="4"/>
        </w:numPr>
        <w:rPr>
          <w:lang w:val="fr-FR"/>
        </w:rPr>
      </w:pPr>
      <w:r>
        <w:rPr>
          <w:lang w:val="fr-FR"/>
        </w:rPr>
        <w:t>ISO</w:t>
      </w:r>
      <w:r w:rsidR="00E41CEA">
        <w:rPr>
          <w:lang w:val="fr-FR"/>
        </w:rPr>
        <w:t>/CEI</w:t>
      </w:r>
      <w:r>
        <w:rPr>
          <w:lang w:val="fr-FR"/>
        </w:rPr>
        <w:t xml:space="preserve"> 27002</w:t>
      </w:r>
      <w:bookmarkStart w:id="47" w:name="ListCollection"/>
      <w:bookmarkEnd w:id="47"/>
      <w:r w:rsidR="00E41CEA">
        <w:rPr>
          <w:lang w:val="fr-FR"/>
        </w:rPr>
        <w:t> ;</w:t>
      </w:r>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48" w:name="_Toc453669084"/>
      <w:bookmarkStart w:id="49" w:name="_Toc472604588"/>
      <w:r w:rsidRPr="00306B1F">
        <w:rPr>
          <w:lang w:val="fr-FR"/>
        </w:rPr>
        <w:lastRenderedPageBreak/>
        <w:t>Contexte du risque</w:t>
      </w:r>
      <w:bookmarkEnd w:id="48"/>
      <w:bookmarkEnd w:id="49"/>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0" w:name="_Toc453669085"/>
      <w:bookmarkStart w:id="51" w:name="_Toc472604589"/>
      <w:r w:rsidRPr="00306B1F">
        <w:rPr>
          <w:lang w:val="fr-FR"/>
        </w:rPr>
        <w:t>Considérations générales</w:t>
      </w:r>
      <w:bookmarkEnd w:id="50"/>
      <w:bookmarkEnd w:id="51"/>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52" w:name="_Toc453669086"/>
      <w:bookmarkStart w:id="53" w:name="_Toc472604590"/>
      <w:r w:rsidRPr="00306B1F">
        <w:rPr>
          <w:lang w:val="fr-FR"/>
        </w:rPr>
        <w:t>Critères de bases</w:t>
      </w:r>
      <w:bookmarkEnd w:id="52"/>
      <w:bookmarkEnd w:id="53"/>
    </w:p>
    <w:p w14:paraId="16A025C5" w14:textId="77777777" w:rsidR="0005595A" w:rsidRPr="00306B1F" w:rsidRDefault="0005595A" w:rsidP="0005595A">
      <w:pPr>
        <w:pStyle w:val="Heading3"/>
        <w:ind w:left="720" w:hanging="720"/>
        <w:rPr>
          <w:lang w:val="fr-FR"/>
        </w:rPr>
      </w:pPr>
      <w:bookmarkStart w:id="54" w:name="_Toc453669087"/>
      <w:bookmarkStart w:id="55" w:name="_Toc472604591"/>
      <w:r w:rsidRPr="00306B1F">
        <w:rPr>
          <w:lang w:val="fr-FR"/>
        </w:rPr>
        <w:t>Critères d’évaluation des risques</w:t>
      </w:r>
      <w:bookmarkEnd w:id="54"/>
      <w:bookmarkEnd w:id="55"/>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56" w:name="_Ref394648435"/>
      <w:bookmarkStart w:id="57" w:name="_Toc453669088"/>
      <w:bookmarkStart w:id="58" w:name="_Toc472604592"/>
      <w:r w:rsidRPr="00306B1F">
        <w:rPr>
          <w:lang w:val="fr-FR"/>
        </w:rPr>
        <w:t>Critères d’impact</w:t>
      </w:r>
      <w:bookmarkEnd w:id="56"/>
      <w:bookmarkEnd w:id="57"/>
      <w:bookmarkEnd w:id="58"/>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59" w:name="ImpactList"/>
      <w:bookmarkEnd w:id="59"/>
    </w:p>
    <w:p w14:paraId="54FBC297" w14:textId="77777777" w:rsidR="0005595A" w:rsidRDefault="0005595A" w:rsidP="0005595A">
      <w:pPr>
        <w:pStyle w:val="Heading3"/>
        <w:ind w:left="720" w:hanging="720"/>
        <w:rPr>
          <w:lang w:val="fr-FR"/>
        </w:rPr>
      </w:pPr>
      <w:bookmarkStart w:id="60" w:name="_Toc453669089"/>
      <w:bookmarkStart w:id="61" w:name="_Toc472604593"/>
      <w:bookmarkStart w:id="62" w:name="_Ref492968474"/>
      <w:r w:rsidRPr="00306B1F">
        <w:rPr>
          <w:lang w:val="fr-FR"/>
        </w:rPr>
        <w:t>Critères d’acceptation du risque</w:t>
      </w:r>
      <w:bookmarkEnd w:id="60"/>
      <w:bookmarkEnd w:id="61"/>
      <w:bookmarkEnd w:id="62"/>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7E1C4CC5" w:rsidR="00BE286C" w:rsidRPr="00BE286C" w:rsidRDefault="00BE286C" w:rsidP="00BE286C">
      <w:pPr>
        <w:pStyle w:val="Caption"/>
        <w:rPr>
          <w:lang w:val="fr-FR"/>
        </w:rPr>
      </w:pPr>
      <w:bookmarkStart w:id="63" w:name="RiskAcceptance"/>
      <w:bookmarkStart w:id="64" w:name="_Toc472601320"/>
      <w:bookmarkStart w:id="65" w:name="_Toc493752253"/>
      <w:bookmarkStart w:id="66" w:name="_Toc453669090"/>
      <w:bookmarkStart w:id="67" w:name="_Toc472604594"/>
      <w:bookmarkEnd w:id="63"/>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Pr="00BE286C">
        <w:rPr>
          <w:noProof/>
          <w:lang w:val="fr-FR"/>
        </w:rPr>
        <w:t>1</w:t>
      </w:r>
      <w:r>
        <w:fldChar w:fldCharType="end"/>
      </w:r>
      <w:r w:rsidRPr="00BE286C">
        <w:rPr>
          <w:lang w:val="fr-FR"/>
        </w:rPr>
        <w:t xml:space="preserve">: </w:t>
      </w:r>
      <w:bookmarkEnd w:id="64"/>
      <w:r w:rsidRPr="00BE286C">
        <w:rPr>
          <w:lang w:val="fr-FR"/>
        </w:rPr>
        <w:t>Critères acceptation des risques</w:t>
      </w:r>
      <w:bookmarkEnd w:id="65"/>
    </w:p>
    <w:p w14:paraId="15956C5B" w14:textId="77777777" w:rsidR="0005595A" w:rsidRPr="00306B1F" w:rsidRDefault="0005595A" w:rsidP="0005595A">
      <w:pPr>
        <w:pStyle w:val="Heading2"/>
        <w:rPr>
          <w:lang w:val="fr-FR"/>
        </w:rPr>
      </w:pPr>
      <w:r w:rsidRPr="00306B1F">
        <w:rPr>
          <w:lang w:val="fr-FR"/>
        </w:rPr>
        <w:t>Description de la cible</w:t>
      </w:r>
      <w:bookmarkEnd w:id="66"/>
      <w:bookmarkEnd w:id="67"/>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2F492BD0" w:rsidR="0005595A" w:rsidRDefault="0005595A" w:rsidP="0005595A">
      <w:pPr>
        <w:pStyle w:val="Caption"/>
        <w:rPr>
          <w:lang w:val="fr-FR"/>
        </w:rPr>
      </w:pPr>
      <w:bookmarkStart w:id="68" w:name="Scope"/>
      <w:bookmarkStart w:id="69" w:name="_Toc472605192"/>
      <w:bookmarkStart w:id="70" w:name="_Toc493752254"/>
      <w:bookmarkStart w:id="71" w:name="_Ref394648234"/>
      <w:bookmarkStart w:id="72" w:name="_Toc453669092"/>
      <w:bookmarkEnd w:id="6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56A0">
        <w:rPr>
          <w:noProof/>
          <w:lang w:val="fr-FR"/>
        </w:rPr>
        <w:t>2</w:t>
      </w:r>
      <w:r w:rsidRPr="00306B1F">
        <w:rPr>
          <w:lang w:val="fr-FR"/>
        </w:rPr>
        <w:fldChar w:fldCharType="end"/>
      </w:r>
      <w:r w:rsidRPr="00306B1F">
        <w:rPr>
          <w:lang w:val="fr-FR"/>
        </w:rPr>
        <w:t> : Considérations générales sur l’envergure de l’analyse de risque</w:t>
      </w:r>
      <w:bookmarkEnd w:id="69"/>
      <w:bookmarkEnd w:id="70"/>
    </w:p>
    <w:p w14:paraId="25ECC69F" w14:textId="77777777" w:rsidR="003856A0" w:rsidRDefault="003856A0" w:rsidP="003856A0">
      <w:pPr>
        <w:pStyle w:val="Heading1"/>
        <w:rPr>
          <w:lang w:val="fr-FR"/>
        </w:rPr>
      </w:pPr>
      <w:bookmarkStart w:id="73" w:name="_Toc453669094"/>
      <w:bookmarkStart w:id="74" w:name="_Toc472604598"/>
      <w:r w:rsidRPr="00306B1F">
        <w:rPr>
          <w:lang w:val="fr-FR"/>
        </w:rPr>
        <w:lastRenderedPageBreak/>
        <w:t>Appréciations des risques</w:t>
      </w:r>
      <w:bookmarkEnd w:id="73"/>
      <w:bookmarkEnd w:id="74"/>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r>
        <w:rPr>
          <w:lang w:val="fr-FR"/>
        </w:rPr>
        <w:t>Réunion d’appréciation des risques</w:t>
      </w:r>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6E97F411" w:rsidR="003856A0" w:rsidRPr="00824F0C" w:rsidRDefault="003856A0" w:rsidP="003856A0">
      <w:pPr>
        <w:pStyle w:val="Caption"/>
        <w:rPr>
          <w:lang w:val="fr-FR"/>
        </w:rPr>
      </w:pPr>
      <w:bookmarkStart w:id="75" w:name="_Toc472601322"/>
      <w:bookmarkStart w:id="76" w:name="_Toc493752255"/>
      <w:r w:rsidRPr="00824F0C">
        <w:rPr>
          <w:lang w:val="fr-FR"/>
        </w:rPr>
        <w:t xml:space="preserve">Table </w:t>
      </w:r>
      <w:r>
        <w:fldChar w:fldCharType="begin"/>
      </w:r>
      <w:r w:rsidRPr="00824F0C">
        <w:rPr>
          <w:lang w:val="fr-FR"/>
        </w:rPr>
        <w:instrText xml:space="preserve"> SEQ Table \* ARABIC </w:instrText>
      </w:r>
      <w:r>
        <w:fldChar w:fldCharType="separate"/>
      </w:r>
      <w:r>
        <w:rPr>
          <w:noProof/>
          <w:lang w:val="fr-FR"/>
        </w:rPr>
        <w:t>3</w:t>
      </w:r>
      <w:r>
        <w:fldChar w:fldCharType="end"/>
      </w:r>
      <w:r w:rsidRPr="00824F0C">
        <w:rPr>
          <w:lang w:val="fr-FR"/>
        </w:rPr>
        <w:t>: List</w:t>
      </w:r>
      <w:bookmarkEnd w:id="75"/>
      <w:r w:rsidRPr="00824F0C">
        <w:rPr>
          <w:lang w:val="fr-FR"/>
        </w:rPr>
        <w:t>e des réunion</w:t>
      </w:r>
      <w:r>
        <w:rPr>
          <w:lang w:val="fr-FR"/>
        </w:rPr>
        <w:t>s organisées avec les experts pour réaliser l’appréciation des risques</w:t>
      </w:r>
      <w:bookmarkEnd w:id="76"/>
    </w:p>
    <w:p w14:paraId="7D3D3E17" w14:textId="77777777" w:rsidR="003856A0" w:rsidRDefault="003856A0" w:rsidP="003856A0">
      <w:pPr>
        <w:pStyle w:val="Heading2"/>
        <w:rPr>
          <w:lang w:val="fr-FR"/>
        </w:rPr>
      </w:pPr>
      <w:bookmarkStart w:id="77" w:name="_Toc472604596"/>
      <w:r>
        <w:rPr>
          <w:lang w:val="fr-FR"/>
        </w:rPr>
        <w:t>Identification des risques</w:t>
      </w:r>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3856A0">
      <w:pPr>
        <w:pStyle w:val="Enumeration"/>
        <w:numPr>
          <w:ilvl w:val="0"/>
          <w:numId w:val="34"/>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r>
        <w:rPr>
          <w:lang w:val="fr-FR"/>
        </w:rPr>
        <w:t>Identification des actifs</w:t>
      </w:r>
      <w:bookmarkEnd w:id="77"/>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060E032A" w:rsidR="003856A0" w:rsidRPr="00306B1F" w:rsidRDefault="003856A0" w:rsidP="003856A0">
      <w:pPr>
        <w:pStyle w:val="Caption"/>
        <w:rPr>
          <w:lang w:val="fr-FR"/>
        </w:rPr>
      </w:pPr>
      <w:bookmarkStart w:id="78" w:name="Asset"/>
      <w:bookmarkStart w:id="79" w:name="_Toc472605193"/>
      <w:bookmarkStart w:id="80" w:name="_Toc493752256"/>
      <w:bookmarkStart w:id="81" w:name="_Toc453669093"/>
      <w:bookmarkEnd w:id="7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6D287F">
        <w:rPr>
          <w:noProof/>
          <w:lang w:val="fr-FR"/>
        </w:rPr>
        <w:t>4</w:t>
      </w:r>
      <w:r w:rsidRPr="00306B1F">
        <w:rPr>
          <w:lang w:val="fr-FR"/>
        </w:rPr>
        <w:fldChar w:fldCharType="end"/>
      </w:r>
      <w:r w:rsidRPr="00306B1F">
        <w:rPr>
          <w:lang w:val="fr-FR"/>
        </w:rPr>
        <w:t> : Liste des actifs appartenant à la cible de l’analyse des risques</w:t>
      </w:r>
      <w:bookmarkEnd w:id="79"/>
      <w:bookmarkEnd w:id="80"/>
    </w:p>
    <w:bookmarkEnd w:id="81"/>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27862510" w:rsidR="003856A0" w:rsidRPr="00306B1F" w:rsidRDefault="003856A0" w:rsidP="003856A0">
      <w:pPr>
        <w:pStyle w:val="Caption"/>
        <w:rPr>
          <w:lang w:val="fr-FR" w:eastAsia="fr-LU"/>
        </w:rPr>
      </w:pPr>
      <w:bookmarkStart w:id="82" w:name="AssetNotSelected"/>
      <w:bookmarkStart w:id="83" w:name="_Toc472605194"/>
      <w:bookmarkStart w:id="84" w:name="_Toc493752257"/>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F7F8A">
        <w:rPr>
          <w:noProof/>
          <w:lang w:val="fr-FR"/>
        </w:rPr>
        <w:t>5</w:t>
      </w:r>
      <w:r w:rsidRPr="00306B1F">
        <w:rPr>
          <w:lang w:val="fr-FR"/>
        </w:rPr>
        <w:fldChar w:fldCharType="end"/>
      </w:r>
      <w:r w:rsidRPr="00306B1F">
        <w:rPr>
          <w:lang w:val="fr-FR"/>
        </w:rPr>
        <w:t> : Liste des actifs non considérés appartenant à la cible de l’analyse des risques</w:t>
      </w:r>
      <w:bookmarkEnd w:id="83"/>
      <w:bookmarkEnd w:id="84"/>
    </w:p>
    <w:p w14:paraId="660E3D35" w14:textId="77777777" w:rsidR="003856A0" w:rsidRDefault="003856A0" w:rsidP="003856A0">
      <w:pPr>
        <w:pStyle w:val="Heading3"/>
        <w:ind w:left="720" w:hanging="720"/>
        <w:rPr>
          <w:lang w:val="fr-FR"/>
        </w:rPr>
      </w:pPr>
      <w:bookmarkStart w:id="85" w:name="_Ref394648273"/>
      <w:bookmarkStart w:id="86" w:name="_Toc453669095"/>
      <w:bookmarkStart w:id="87" w:name="_Toc472604599"/>
      <w:r>
        <w:rPr>
          <w:lang w:val="fr-FR"/>
        </w:rPr>
        <w:lastRenderedPageBreak/>
        <w:t>Brainstorming</w:t>
      </w:r>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77777777" w:rsidR="003856A0" w:rsidRPr="00306B1F" w:rsidRDefault="003856A0" w:rsidP="003856A0">
      <w:pPr>
        <w:pStyle w:val="Caption"/>
        <w:rPr>
          <w:lang w:val="fr-FR"/>
        </w:rPr>
      </w:pPr>
      <w:bookmarkStart w:id="88" w:name="_Ref484709174"/>
      <w:bookmarkStart w:id="89" w:name="_Toc472605191"/>
      <w:bookmarkStart w:id="90" w:name="_Toc493752258"/>
      <w:bookmarkStart w:id="91" w:name="_Ref331689431"/>
      <w:bookmarkStart w:id="92"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5</w:t>
      </w:r>
      <w:r w:rsidRPr="00306B1F">
        <w:rPr>
          <w:lang w:val="fr-FR"/>
        </w:rPr>
        <w:fldChar w:fldCharType="end"/>
      </w:r>
      <w:bookmarkEnd w:id="88"/>
      <w:r w:rsidRPr="00306B1F">
        <w:rPr>
          <w:lang w:val="fr-FR"/>
        </w:rPr>
        <w:t> : Échelle de niveau d’exposition au risque</w:t>
      </w:r>
      <w:bookmarkEnd w:id="89"/>
      <w:bookmarkEnd w:id="90"/>
    </w:p>
    <w:bookmarkEnd w:id="91"/>
    <w:bookmarkEnd w:id="92"/>
    <w:p w14:paraId="63769D5E" w14:textId="77777777" w:rsidR="003856A0" w:rsidRPr="00306B1F" w:rsidRDefault="003856A0" w:rsidP="003856A0">
      <w:pPr>
        <w:pStyle w:val="Heading3"/>
        <w:ind w:left="720" w:hanging="720"/>
        <w:rPr>
          <w:lang w:val="fr-FR"/>
        </w:rPr>
      </w:pPr>
      <w:r w:rsidRPr="00306B1F">
        <w:rPr>
          <w:lang w:val="fr-FR"/>
        </w:rPr>
        <w:t>Cartographie des menaces</w:t>
      </w:r>
      <w:bookmarkEnd w:id="85"/>
      <w:bookmarkEnd w:id="86"/>
      <w:bookmarkEnd w:id="87"/>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77777777" w:rsidR="003856A0" w:rsidRPr="00306B1F" w:rsidRDefault="003856A0" w:rsidP="003856A0">
      <w:pPr>
        <w:pStyle w:val="Caption"/>
        <w:rPr>
          <w:lang w:val="fr-FR"/>
        </w:rPr>
      </w:pPr>
      <w:bookmarkStart w:id="93" w:name="_Toc472605195"/>
      <w:bookmarkStart w:id="94" w:name="_Toc493752259"/>
      <w:bookmarkStart w:id="95" w:name="_Toc453669098"/>
      <w:bookmarkStart w:id="96" w:name="Threat"/>
      <w:bookmarkEnd w:id="96"/>
      <w:r w:rsidRPr="00306B1F">
        <w:rPr>
          <w:lang w:val="fr-FR"/>
        </w:rPr>
        <w:t>Ta</w:t>
      </w:r>
      <w:bookmarkStart w:id="97" w:name="_GoBack"/>
      <w:bookmarkEnd w:id="97"/>
      <w:r w:rsidRPr="00306B1F">
        <w:rPr>
          <w:lang w:val="fr-FR"/>
        </w:rPr>
        <w:t xml:space="preserve">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6</w:t>
      </w:r>
      <w:r w:rsidRPr="00306B1F">
        <w:rPr>
          <w:lang w:val="fr-FR"/>
        </w:rPr>
        <w:fldChar w:fldCharType="end"/>
      </w:r>
      <w:r w:rsidRPr="00306B1F">
        <w:rPr>
          <w:lang w:val="fr-FR"/>
        </w:rPr>
        <w:t> : Cartographie des menaces</w:t>
      </w:r>
      <w:bookmarkEnd w:id="93"/>
      <w:bookmarkEnd w:id="94"/>
    </w:p>
    <w:p w14:paraId="7525A9D8" w14:textId="77777777" w:rsidR="003856A0" w:rsidRPr="00306B1F" w:rsidRDefault="003856A0" w:rsidP="003856A0">
      <w:pPr>
        <w:pStyle w:val="Heading3"/>
        <w:ind w:left="720" w:hanging="720"/>
        <w:rPr>
          <w:lang w:val="fr-FR"/>
        </w:rPr>
      </w:pPr>
      <w:bookmarkStart w:id="98" w:name="_Ref394648397"/>
      <w:bookmarkStart w:id="99" w:name="_Toc453669099"/>
      <w:bookmarkStart w:id="100" w:name="_Toc472604603"/>
      <w:bookmarkEnd w:id="95"/>
      <w:r>
        <w:rPr>
          <w:lang w:val="fr-FR"/>
        </w:rPr>
        <w:t xml:space="preserve">Cartographie </w:t>
      </w:r>
      <w:r w:rsidRPr="00306B1F">
        <w:rPr>
          <w:lang w:val="fr-FR"/>
        </w:rPr>
        <w:t>des vulnérabilités</w:t>
      </w:r>
      <w:bookmarkEnd w:id="98"/>
      <w:bookmarkEnd w:id="99"/>
      <w:bookmarkEnd w:id="10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7777777" w:rsidR="003856A0" w:rsidRPr="00306B1F" w:rsidRDefault="003856A0" w:rsidP="003856A0">
      <w:pPr>
        <w:pStyle w:val="Caption"/>
        <w:rPr>
          <w:lang w:val="fr-FR"/>
        </w:rPr>
      </w:pPr>
      <w:bookmarkStart w:id="101" w:name="Vul"/>
      <w:bookmarkStart w:id="102" w:name="_Toc472605196"/>
      <w:bookmarkStart w:id="103" w:name="_Toc493752260"/>
      <w:bookmarkStart w:id="104" w:name="_Toc453669102"/>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7</w:t>
      </w:r>
      <w:r w:rsidRPr="00306B1F">
        <w:rPr>
          <w:lang w:val="fr-FR"/>
        </w:rPr>
        <w:fldChar w:fldCharType="end"/>
      </w:r>
      <w:r w:rsidRPr="00306B1F">
        <w:rPr>
          <w:lang w:val="fr-FR"/>
        </w:rPr>
        <w:t> : Liste des vulnérabilités</w:t>
      </w:r>
      <w:bookmarkEnd w:id="102"/>
      <w:bookmarkEnd w:id="103"/>
    </w:p>
    <w:p w14:paraId="17FAA59B" w14:textId="6C3BC147" w:rsidR="003856A0" w:rsidRPr="00306B1F" w:rsidRDefault="003856A0" w:rsidP="003856A0">
      <w:pPr>
        <w:pStyle w:val="Heading3"/>
        <w:ind w:left="720" w:hanging="720"/>
        <w:rPr>
          <w:lang w:val="fr-FR"/>
        </w:rPr>
      </w:pPr>
      <w:bookmarkStart w:id="105" w:name="_Toc453669103"/>
      <w:bookmarkStart w:id="106" w:name="_Toc472604607"/>
      <w:bookmarkEnd w:id="104"/>
      <w:r>
        <w:rPr>
          <w:lang w:val="fr-FR"/>
        </w:rPr>
        <w:t xml:space="preserve">Cartographie </w:t>
      </w:r>
      <w:r w:rsidRPr="00306B1F">
        <w:rPr>
          <w:lang w:val="fr-FR"/>
        </w:rPr>
        <w:t>des risques</w:t>
      </w:r>
      <w:bookmarkEnd w:id="105"/>
      <w:bookmarkEnd w:id="106"/>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4A97F975" w:rsidR="003856A0" w:rsidRPr="00306B1F" w:rsidRDefault="003856A0" w:rsidP="003856A0">
      <w:pPr>
        <w:pStyle w:val="Caption"/>
        <w:rPr>
          <w:lang w:val="fr-FR"/>
        </w:rPr>
      </w:pPr>
      <w:bookmarkStart w:id="107" w:name="_Toc472605197"/>
      <w:bookmarkStart w:id="108" w:name="_Toc493752261"/>
      <w:bookmarkStart w:id="109" w:name="_Toc453669106"/>
      <w:bookmarkStart w:id="110" w:name="Risk"/>
      <w:bookmarkEnd w:id="11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8</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07"/>
      <w:bookmarkEnd w:id="108"/>
    </w:p>
    <w:p w14:paraId="42B94397" w14:textId="77777777" w:rsidR="003856A0" w:rsidRDefault="003856A0" w:rsidP="003856A0">
      <w:pPr>
        <w:pStyle w:val="Heading2"/>
        <w:rPr>
          <w:lang w:val="fr-FR"/>
        </w:rPr>
      </w:pPr>
      <w:bookmarkStart w:id="111" w:name="_Ref394648534"/>
      <w:bookmarkStart w:id="112" w:name="_Ref394648550"/>
      <w:bookmarkStart w:id="113" w:name="_Ref394648620"/>
      <w:bookmarkStart w:id="114" w:name="_Toc453669107"/>
      <w:bookmarkStart w:id="115" w:name="_Toc472604611"/>
      <w:bookmarkEnd w:id="109"/>
      <w:r w:rsidRPr="00306B1F">
        <w:rPr>
          <w:lang w:val="fr-FR"/>
        </w:rPr>
        <w:t>Analyse des risques</w:t>
      </w:r>
      <w:bookmarkEnd w:id="111"/>
      <w:bookmarkEnd w:id="112"/>
      <w:bookmarkEnd w:id="113"/>
      <w:bookmarkEnd w:id="114"/>
      <w:bookmarkEnd w:id="115"/>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45417B">
      <w:pPr>
        <w:pStyle w:val="Enumeration"/>
        <w:numPr>
          <w:ilvl w:val="0"/>
          <w:numId w:val="35"/>
        </w:numPr>
        <w:rPr>
          <w:lang w:val="fr-FR"/>
        </w:rPr>
      </w:pPr>
      <w:r w:rsidRPr="0045417B">
        <w:rPr>
          <w:lang w:val="fr-FR"/>
        </w:rPr>
        <w:t>Le choix de la méthodologie</w:t>
      </w:r>
      <w:r w:rsidR="00E41CEA">
        <w:rPr>
          <w:lang w:val="fr-FR"/>
        </w:rPr>
        <w:t>.</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r>
        <w:rPr>
          <w:lang w:val="fr-FR"/>
        </w:rPr>
        <w:t>Scénarios de risque, probabilité et échelle d’impact</w:t>
      </w:r>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77777777" w:rsidR="003856A0" w:rsidRPr="00306B1F" w:rsidRDefault="003856A0" w:rsidP="003856A0">
      <w:pPr>
        <w:pStyle w:val="Caption"/>
        <w:rPr>
          <w:lang w:val="fr-FR"/>
        </w:rPr>
      </w:pPr>
      <w:bookmarkStart w:id="116" w:name="Scenario"/>
      <w:bookmarkStart w:id="117" w:name="_Toc472605198"/>
      <w:bookmarkStart w:id="118" w:name="_Toc493752262"/>
      <w:bookmarkEnd w:id="11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9</w:t>
      </w:r>
      <w:r w:rsidRPr="00306B1F">
        <w:rPr>
          <w:lang w:val="fr-FR"/>
        </w:rPr>
        <w:fldChar w:fldCharType="end"/>
      </w:r>
      <w:r w:rsidRPr="00306B1F">
        <w:rPr>
          <w:lang w:val="fr-FR"/>
        </w:rPr>
        <w:t> : Scénarios de risques considérés</w:t>
      </w:r>
      <w:bookmarkEnd w:id="117"/>
      <w:bookmarkEnd w:id="118"/>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77777777" w:rsidR="003856A0" w:rsidRPr="00306B1F" w:rsidRDefault="003856A0" w:rsidP="003856A0">
      <w:pPr>
        <w:pStyle w:val="Caption"/>
        <w:rPr>
          <w:lang w:val="fr-FR"/>
        </w:rPr>
      </w:pPr>
      <w:bookmarkStart w:id="119" w:name="Proba"/>
      <w:bookmarkStart w:id="120" w:name="_Toc472605199"/>
      <w:bookmarkStart w:id="121" w:name="_Toc493752263"/>
      <w:bookmarkEnd w:id="11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10</w:t>
      </w:r>
      <w:r w:rsidRPr="00306B1F">
        <w:rPr>
          <w:lang w:val="fr-FR"/>
        </w:rPr>
        <w:fldChar w:fldCharType="end"/>
      </w:r>
      <w:r w:rsidRPr="00306B1F">
        <w:rPr>
          <w:lang w:val="fr-FR"/>
        </w:rPr>
        <w:t> : Échelle de probabilité d’un scénario de risque</w:t>
      </w:r>
      <w:bookmarkEnd w:id="120"/>
      <w:bookmarkEnd w:id="121"/>
    </w:p>
    <w:p w14:paraId="46D4AA07" w14:textId="77777777" w:rsidR="003856A0" w:rsidRPr="00306B1F" w:rsidRDefault="003856A0" w:rsidP="003856A0">
      <w:pPr>
        <w:pStyle w:val="Caption"/>
        <w:rPr>
          <w:lang w:val="fr-FR"/>
        </w:rPr>
      </w:pPr>
      <w:bookmarkStart w:id="122" w:name="Impact"/>
      <w:bookmarkStart w:id="123" w:name="_Toc472605200"/>
      <w:bookmarkStart w:id="124" w:name="_Toc493752264"/>
      <w:bookmarkStart w:id="125" w:name="_Toc453669109"/>
      <w:bookmarkEnd w:id="12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11</w:t>
      </w:r>
      <w:r w:rsidRPr="00306B1F">
        <w:rPr>
          <w:lang w:val="fr-FR"/>
        </w:rPr>
        <w:fldChar w:fldCharType="end"/>
      </w:r>
      <w:r w:rsidRPr="00306B1F">
        <w:rPr>
          <w:lang w:val="fr-FR"/>
        </w:rPr>
        <w:t> : Échelle d’impact d’un scénario de risque</w:t>
      </w:r>
      <w:bookmarkEnd w:id="123"/>
      <w:bookmarkEnd w:id="124"/>
    </w:p>
    <w:p w14:paraId="678BB7E4" w14:textId="77777777" w:rsidR="003856A0" w:rsidRPr="00306B1F" w:rsidRDefault="003856A0" w:rsidP="003856A0">
      <w:pPr>
        <w:pStyle w:val="Heading3"/>
        <w:ind w:left="720" w:hanging="720"/>
        <w:rPr>
          <w:lang w:val="fr-FR"/>
        </w:rPr>
      </w:pPr>
      <w:bookmarkStart w:id="126" w:name="_Toc472604613"/>
      <w:r>
        <w:rPr>
          <w:lang w:val="fr-FR"/>
        </w:rPr>
        <w:t xml:space="preserve">Vue d’ensemble des résultats </w:t>
      </w:r>
      <w:bookmarkEnd w:id="125"/>
      <w:bookmarkEnd w:id="126"/>
      <w:r>
        <w:rPr>
          <w:lang w:val="fr-FR"/>
        </w:rPr>
        <w:t>de l’analyse</w:t>
      </w:r>
    </w:p>
    <w:p w14:paraId="1FBAC25E" w14:textId="3E8E8A66"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E61902" w:rsidRPr="004020CE">
        <w:rPr>
          <w:lang w:val="fr-FR"/>
        </w:rPr>
        <w:t>Annexe A : Détails de l’analyse des risques</w:t>
      </w:r>
      <w:r w:rsidR="00E61902">
        <w:rPr>
          <w:lang w:val="fr-FR"/>
        </w:rPr>
        <w:fldChar w:fldCharType="end"/>
      </w:r>
      <w:r w:rsidR="00E61902">
        <w:rPr>
          <w:lang w:val="fr-FR"/>
        </w:rPr>
        <w:t>.</w:t>
      </w:r>
    </w:p>
    <w:p w14:paraId="7D6035C1" w14:textId="6ADC4F96" w:rsidR="005E65B5" w:rsidRPr="005E65B5" w:rsidRDefault="005E65B5" w:rsidP="005E65B5">
      <w:pPr>
        <w:pStyle w:val="Caption"/>
        <w:rPr>
          <w:lang w:val="fr-FR"/>
        </w:rPr>
      </w:pPr>
      <w:bookmarkStart w:id="127" w:name="RiskHeatMap"/>
      <w:bookmarkStart w:id="128" w:name="_Toc472584744"/>
      <w:bookmarkStart w:id="129" w:name="_Toc472601363"/>
      <w:bookmarkEnd w:id="127"/>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Pr="005E65B5">
        <w:rPr>
          <w:noProof/>
          <w:lang w:val="fr-FR"/>
        </w:rPr>
        <w:t>2</w:t>
      </w:r>
      <w:r w:rsidRPr="005E65B5">
        <w:rPr>
          <w:noProof/>
          <w:lang w:val="fr-FR"/>
        </w:rPr>
        <w:fldChar w:fldCharType="end"/>
      </w:r>
      <w:r w:rsidRPr="005E65B5">
        <w:rPr>
          <w:lang w:val="fr-FR"/>
        </w:rPr>
        <w:t xml:space="preserve">: </w:t>
      </w:r>
      <w:bookmarkEnd w:id="128"/>
      <w:bookmarkEnd w:id="129"/>
      <w:r w:rsidRPr="005E65B5">
        <w:rPr>
          <w:lang w:val="fr-FR"/>
        </w:rPr>
        <w:t>Matrice des risques</w:t>
      </w:r>
    </w:p>
    <w:p w14:paraId="0CC6D708" w14:textId="77777777" w:rsidR="003856A0" w:rsidRPr="00306B1F" w:rsidRDefault="003856A0" w:rsidP="003856A0">
      <w:pPr>
        <w:pStyle w:val="Heading3"/>
        <w:ind w:left="720" w:hanging="720"/>
        <w:rPr>
          <w:lang w:val="fr-FR"/>
        </w:rPr>
      </w:pPr>
      <w:bookmarkStart w:id="130" w:name="_Toc453669110"/>
      <w:bookmarkStart w:id="131" w:name="_Toc472604614"/>
      <w:r>
        <w:rPr>
          <w:lang w:val="fr-FR"/>
        </w:rPr>
        <w:t xml:space="preserve">Classification des </w:t>
      </w:r>
      <w:r w:rsidRPr="00306B1F">
        <w:rPr>
          <w:lang w:val="fr-FR"/>
        </w:rPr>
        <w:t>risques</w:t>
      </w:r>
      <w:bookmarkEnd w:id="130"/>
      <w:bookmarkEnd w:id="131"/>
      <w:r>
        <w:rPr>
          <w:lang w:val="fr-FR"/>
        </w:rPr>
        <w:t xml:space="preserve"> actuels</w:t>
      </w:r>
    </w:p>
    <w:p w14:paraId="4333FE03" w14:textId="08637AD6"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32"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32"/>
    </w:p>
    <w:p w14:paraId="0F59D28E" w14:textId="206D70C6" w:rsidR="00A60E46" w:rsidRPr="00A60E46" w:rsidRDefault="00A60E46" w:rsidP="00A60E46">
      <w:pPr>
        <w:pStyle w:val="Caption"/>
        <w:rPr>
          <w:lang w:val="fr-FR"/>
        </w:rPr>
      </w:pPr>
      <w:bookmarkStart w:id="133" w:name="_Ref484883209"/>
      <w:bookmarkStart w:id="134" w:name="_Toc47260136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3</w:t>
      </w:r>
      <w:r w:rsidRPr="003D6091">
        <w:fldChar w:fldCharType="end"/>
      </w:r>
      <w:bookmarkEnd w:id="133"/>
      <w:r w:rsidRPr="00A60E46">
        <w:rPr>
          <w:lang w:val="fr-FR"/>
        </w:rPr>
        <w:t xml:space="preserve">: </w:t>
      </w:r>
      <w:bookmarkEnd w:id="134"/>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p>
    <w:p w14:paraId="03EF491D" w14:textId="77777777" w:rsidR="00A60E46" w:rsidRPr="003D6091" w:rsidRDefault="00A60E46" w:rsidP="00A60E46">
      <w:pPr>
        <w:jc w:val="center"/>
      </w:pPr>
      <w:bookmarkStart w:id="135"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35"/>
    </w:p>
    <w:p w14:paraId="0DD48181" w14:textId="5301534D" w:rsidR="00A60E46" w:rsidRPr="00A60E46" w:rsidRDefault="00A60E46" w:rsidP="00A60E46">
      <w:pPr>
        <w:pStyle w:val="Caption"/>
        <w:rPr>
          <w:lang w:val="fr-FR"/>
        </w:rPr>
      </w:pPr>
      <w:bookmarkStart w:id="136" w:name="_Ref484883233"/>
      <w:bookmarkStart w:id="137" w:name="_Toc472601365"/>
      <w:bookmarkStart w:id="138" w:name="_Ref484883221"/>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4</w:t>
      </w:r>
      <w:r w:rsidRPr="003D6091">
        <w:fldChar w:fldCharType="end"/>
      </w:r>
      <w:bookmarkEnd w:id="136"/>
      <w:r w:rsidRPr="00A60E46">
        <w:rPr>
          <w:lang w:val="fr-FR"/>
        </w:rPr>
        <w:t xml:space="preserve">: </w:t>
      </w:r>
      <w:bookmarkEnd w:id="137"/>
      <w:bookmarkEnd w:id="138"/>
      <w:r w:rsidRPr="00A60E46">
        <w:rPr>
          <w:lang w:val="fr-FR"/>
        </w:rPr>
        <w:t>Evaluation des risques par type d’a</w:t>
      </w:r>
      <w:r>
        <w:rPr>
          <w:lang w:val="fr-FR"/>
        </w:rPr>
        <w:t>ctif</w:t>
      </w:r>
    </w:p>
    <w:p w14:paraId="2C78EC89" w14:textId="77777777" w:rsidR="00A60E46" w:rsidRPr="003D6091" w:rsidRDefault="00A60E46" w:rsidP="00A60E46">
      <w:pPr>
        <w:jc w:val="center"/>
      </w:pPr>
      <w:bookmarkStart w:id="139"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39"/>
    </w:p>
    <w:p w14:paraId="3616FFDD" w14:textId="78CBC4CB" w:rsidR="00A60E46" w:rsidRPr="00A60E46" w:rsidRDefault="00A60E46" w:rsidP="00A60E46">
      <w:pPr>
        <w:pStyle w:val="Caption"/>
        <w:rPr>
          <w:lang w:val="fr-FR"/>
        </w:rPr>
      </w:pPr>
      <w:bookmarkStart w:id="140" w:name="_Ref393267942"/>
      <w:bookmarkStart w:id="141" w:name="_Toc47260136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5</w:t>
      </w:r>
      <w:r w:rsidRPr="003D6091">
        <w:fldChar w:fldCharType="end"/>
      </w:r>
      <w:bookmarkEnd w:id="140"/>
      <w:r w:rsidRPr="00A60E46">
        <w:rPr>
          <w:lang w:val="fr-FR"/>
        </w:rPr>
        <w:t xml:space="preserve">: </w:t>
      </w:r>
      <w:bookmarkEnd w:id="141"/>
      <w:r w:rsidRPr="00A60E46">
        <w:rPr>
          <w:lang w:val="fr-FR"/>
        </w:rPr>
        <w:t>Evaluation des risques par scénario</w:t>
      </w:r>
    </w:p>
    <w:p w14:paraId="2B628EB0" w14:textId="77777777" w:rsidR="00A60E46" w:rsidRPr="003D6091" w:rsidRDefault="00A60E46" w:rsidP="00A60E46">
      <w:pPr>
        <w:jc w:val="center"/>
      </w:pPr>
      <w:bookmarkStart w:id="142"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42"/>
    </w:p>
    <w:p w14:paraId="7F08C1C3" w14:textId="1D22AF39" w:rsidR="00A60E46" w:rsidRPr="004237ED" w:rsidRDefault="00A60E46" w:rsidP="00A60E46">
      <w:pPr>
        <w:pStyle w:val="Caption"/>
        <w:rPr>
          <w:lang w:val="fr-FR"/>
        </w:rPr>
      </w:pPr>
      <w:bookmarkStart w:id="143" w:name="_Ref393267946"/>
      <w:bookmarkStart w:id="144" w:name="_Toc47260136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Pr="004237ED">
        <w:rPr>
          <w:noProof/>
          <w:lang w:val="fr-FR"/>
        </w:rPr>
        <w:t>6</w:t>
      </w:r>
      <w:r w:rsidRPr="003D6091">
        <w:fldChar w:fldCharType="end"/>
      </w:r>
      <w:bookmarkEnd w:id="143"/>
      <w:r w:rsidRPr="004237ED">
        <w:rPr>
          <w:lang w:val="fr-FR"/>
        </w:rPr>
        <w:t xml:space="preserve">: </w:t>
      </w:r>
      <w:bookmarkEnd w:id="144"/>
      <w:r w:rsidRPr="004237ED">
        <w:rPr>
          <w:lang w:val="fr-FR"/>
        </w:rPr>
        <w:t xml:space="preserve">Evaluation des risques </w:t>
      </w:r>
      <w:r w:rsidR="004237ED" w:rsidRPr="004237ED">
        <w:rPr>
          <w:lang w:val="fr-FR"/>
        </w:rPr>
        <w:t>par type de</w:t>
      </w:r>
      <w:r w:rsidR="004237ED">
        <w:rPr>
          <w:lang w:val="fr-FR"/>
        </w:rPr>
        <w:t xml:space="preserve"> scénario</w:t>
      </w:r>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r>
        <w:rPr>
          <w:lang w:val="fr-FR"/>
        </w:rPr>
        <w:t>Evaluation des risques</w:t>
      </w:r>
    </w:p>
    <w:p w14:paraId="573DC291" w14:textId="44C58116"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4237ED">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45" w:name="_Toc453669115"/>
      <w:bookmarkStart w:id="146" w:name="_Toc472604619"/>
      <w:r w:rsidRPr="00306B1F">
        <w:rPr>
          <w:lang w:val="fr-FR"/>
        </w:rPr>
        <w:lastRenderedPageBreak/>
        <w:t>Plan de traitement des risques</w:t>
      </w:r>
      <w:bookmarkEnd w:id="145"/>
      <w:bookmarkEnd w:id="146"/>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r>
        <w:rPr>
          <w:lang w:val="fr-FR"/>
        </w:rPr>
        <w:t>Résumé du plan de traitement</w:t>
      </w:r>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28E83EC3" w:rsidR="001B5BA1" w:rsidRPr="006672EA" w:rsidRDefault="001B5BA1" w:rsidP="008A70E2">
      <w:pPr>
        <w:pStyle w:val="BulletL2"/>
        <w:rPr>
          <w:lang w:val="fr-FR"/>
        </w:rPr>
      </w:pPr>
      <w:r w:rsidRPr="006672EA">
        <w:rPr>
          <w:lang w:val="fr-FR"/>
        </w:rPr>
        <w:t>Le nombre de mesures dont le taux d’implémentation, atteint 100 % concernant l’ISO</w:t>
      </w:r>
      <w:r w:rsidR="006A0DE7">
        <w:rPr>
          <w:lang w:val="fr-FR"/>
        </w:rPr>
        <w:t>/CEI</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271082D0"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77777777" w:rsidR="001B5BA1" w:rsidRPr="00306B1F" w:rsidRDefault="001B5BA1" w:rsidP="001B5BA1">
      <w:pPr>
        <w:pStyle w:val="Caption"/>
        <w:rPr>
          <w:lang w:val="fr-FR"/>
        </w:rPr>
      </w:pPr>
      <w:bookmarkStart w:id="147" w:name="Summary"/>
      <w:bookmarkStart w:id="148" w:name="_Toc472605202"/>
      <w:bookmarkStart w:id="149" w:name="_Toc493752265"/>
      <w:bookmarkEnd w:id="14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12</w:t>
      </w:r>
      <w:r w:rsidRPr="00306B1F">
        <w:rPr>
          <w:lang w:val="fr-FR"/>
        </w:rPr>
        <w:fldChar w:fldCharType="end"/>
      </w:r>
      <w:r w:rsidRPr="00306B1F">
        <w:rPr>
          <w:noProof/>
          <w:lang w:val="fr-FR"/>
        </w:rPr>
        <w:t xml:space="preserve"> : Résumé des caractéristiques des phases d’implémentation</w:t>
      </w:r>
      <w:bookmarkEnd w:id="148"/>
      <w:bookmarkEnd w:id="149"/>
    </w:p>
    <w:p w14:paraId="4EB4B0F2" w14:textId="77777777" w:rsidR="001B5BA1" w:rsidRPr="00306B1F" w:rsidRDefault="001B5BA1" w:rsidP="001B5BA1">
      <w:pPr>
        <w:pStyle w:val="Heading2"/>
        <w:rPr>
          <w:lang w:val="fr-FR"/>
        </w:rPr>
      </w:pPr>
      <w:bookmarkStart w:id="150" w:name="_Toc453669119"/>
      <w:bookmarkStart w:id="151" w:name="_Toc472604623"/>
      <w:r>
        <w:rPr>
          <w:lang w:val="fr-FR"/>
        </w:rPr>
        <w:lastRenderedPageBreak/>
        <w:t>Détail du p</w:t>
      </w:r>
      <w:r w:rsidRPr="00306B1F">
        <w:rPr>
          <w:lang w:val="fr-FR"/>
        </w:rPr>
        <w:t>lan de traitement</w:t>
      </w:r>
      <w:bookmarkEnd w:id="150"/>
      <w:bookmarkEnd w:id="151"/>
    </w:p>
    <w:p w14:paraId="04F50E0F" w14:textId="1EC17F9F"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w:t>
      </w:r>
      <w:r w:rsidR="007B2121">
        <w:rPr>
          <w:lang w:val="fr-FR"/>
        </w:rPr>
        <w:t>/CEI</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77777777" w:rsidR="001B5BA1" w:rsidRPr="00306B1F" w:rsidRDefault="001B5BA1" w:rsidP="001B5BA1">
      <w:pPr>
        <w:pStyle w:val="Caption"/>
        <w:rPr>
          <w:noProof/>
          <w:lang w:val="fr-FR"/>
        </w:rPr>
      </w:pPr>
      <w:bookmarkStart w:id="152" w:name="ActionPlan"/>
      <w:bookmarkStart w:id="153" w:name="_Toc472605203"/>
      <w:bookmarkStart w:id="154" w:name="_Toc493752266"/>
      <w:bookmarkEnd w:id="15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13</w:t>
      </w:r>
      <w:r w:rsidRPr="00306B1F">
        <w:rPr>
          <w:lang w:val="fr-FR"/>
        </w:rPr>
        <w:fldChar w:fldCharType="end"/>
      </w:r>
      <w:r w:rsidRPr="00306B1F">
        <w:rPr>
          <w:noProof/>
          <w:lang w:val="fr-FR"/>
        </w:rPr>
        <w:t> : Plan de traitement du risque selon TRICK Service</w:t>
      </w:r>
      <w:bookmarkEnd w:id="153"/>
      <w:bookmarkEnd w:id="154"/>
    </w:p>
    <w:p w14:paraId="2522A86A" w14:textId="6847C6FB" w:rsidR="003856A0" w:rsidRDefault="00761D8C" w:rsidP="00761D8C">
      <w:pPr>
        <w:pStyle w:val="Heading1"/>
        <w:rPr>
          <w:lang w:val="fr-FR"/>
        </w:rPr>
      </w:pPr>
      <w:r>
        <w:rPr>
          <w:lang w:val="fr-FR"/>
        </w:rPr>
        <w:lastRenderedPageBreak/>
        <w:t>Acceptation des risques</w:t>
      </w:r>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r>
        <w:rPr>
          <w:lang w:val="fr-FR"/>
        </w:rPr>
        <w:t>Boucles de rétroaction du processus d’appréciation des risques</w:t>
      </w:r>
    </w:p>
    <w:p w14:paraId="182E282F" w14:textId="677A6602" w:rsidR="00531407" w:rsidRDefault="00531407" w:rsidP="00531407">
      <w:pPr>
        <w:pStyle w:val="Heading2"/>
        <w:rPr>
          <w:lang w:val="fr-FR"/>
        </w:rPr>
      </w:pPr>
      <w:r>
        <w:rPr>
          <w:lang w:val="fr-FR"/>
        </w:rPr>
        <w:t>Communication sur les risques</w:t>
      </w:r>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r>
        <w:rPr>
          <w:lang w:val="fr-FR"/>
        </w:rPr>
        <w:t>Surveillance des risques et revue</w:t>
      </w:r>
      <w:r w:rsidR="00E269F9">
        <w:rPr>
          <w:lang w:val="fr-FR"/>
        </w:rPr>
        <w:t xml:space="preserve"> des risques</w:t>
      </w:r>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bookmarkEnd w:id="71"/>
    <w:bookmarkEnd w:id="72"/>
    <w:p w14:paraId="2ADF72B2" w14:textId="77777777" w:rsidR="00E44BEE" w:rsidRDefault="00E44BEE" w:rsidP="00E44BEE">
      <w:pPr>
        <w:pStyle w:val="Heading1"/>
        <w:rPr>
          <w:lang w:val="fr-FR"/>
        </w:rPr>
      </w:pPr>
      <w:r w:rsidRPr="00306B1F">
        <w:rPr>
          <w:lang w:val="fr-FR"/>
        </w:rPr>
        <w:lastRenderedPageBreak/>
        <w:t>Niveau d’implémentation</w:t>
      </w:r>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Pr>
          <w:lang w:val="fr-FR"/>
        </w:rPr>
        <w:t>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r>
        <w:rPr>
          <w:lang w:val="fr-FR"/>
        </w:rPr>
        <w:t>Modus operandi</w:t>
      </w:r>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A95BB7"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A95BB7"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A95BB7"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A95BB7"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5EC86C96" w:rsidR="00E44BEE" w:rsidRPr="00306B1F" w:rsidRDefault="00E44BEE" w:rsidP="00E44BEE">
      <w:pPr>
        <w:pStyle w:val="Caption"/>
        <w:rPr>
          <w:lang w:val="fr-FR"/>
        </w:rPr>
      </w:pPr>
      <w:bookmarkStart w:id="155" w:name="_Toc472605201"/>
      <w:bookmarkStart w:id="156" w:name="_Toc49375226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15</w:t>
      </w:r>
      <w:r w:rsidRPr="00306B1F">
        <w:rPr>
          <w:lang w:val="fr-FR"/>
        </w:rPr>
        <w:fldChar w:fldCharType="end"/>
      </w:r>
      <w:r w:rsidRPr="00306B1F">
        <w:rPr>
          <w:noProof/>
          <w:lang w:val="fr-FR"/>
        </w:rPr>
        <w:t> : Échelle d’implémentation des mesures de sécurité</w:t>
      </w:r>
      <w:bookmarkEnd w:id="155"/>
      <w:bookmarkEnd w:id="156"/>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0A333DA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6705C4" w:rsidRPr="006705C4">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57" w:name="_Toc472604617"/>
      <w:r>
        <w:rPr>
          <w:lang w:val="fr-FR"/>
        </w:rPr>
        <w:t>Evolution du niveau de conformité de l’organisation</w:t>
      </w:r>
    </w:p>
    <w:p w14:paraId="4F320822" w14:textId="72EC35DB" w:rsidR="00E44BEE" w:rsidRPr="00306B1F" w:rsidRDefault="00E44BEE" w:rsidP="00E44BEE">
      <w:pPr>
        <w:pStyle w:val="Heading3"/>
        <w:ind w:left="720" w:hanging="720"/>
        <w:rPr>
          <w:lang w:val="fr-FR"/>
        </w:rPr>
      </w:pPr>
      <w:r w:rsidRPr="00306B1F">
        <w:rPr>
          <w:lang w:val="fr-FR"/>
        </w:rPr>
        <w:t xml:space="preserve">Niveau de conformité </w:t>
      </w:r>
      <w:r w:rsidR="00696B10">
        <w:rPr>
          <w:lang w:val="fr-FR"/>
        </w:rPr>
        <w:t>ISO/CEI</w:t>
      </w:r>
      <w:r w:rsidRPr="00306B1F">
        <w:rPr>
          <w:lang w:val="fr-FR"/>
        </w:rPr>
        <w:t xml:space="preserve"> 27001</w:t>
      </w:r>
      <w:bookmarkEnd w:id="157"/>
    </w:p>
    <w:p w14:paraId="4D6EE31B" w14:textId="76F8A03B" w:rsidR="00E44BEE" w:rsidRPr="00306B1F" w:rsidRDefault="00E44BEE" w:rsidP="00E44BEE">
      <w:pPr>
        <w:rPr>
          <w:lang w:val="fr-FR"/>
        </w:rPr>
      </w:pPr>
      <w:r w:rsidRPr="00306B1F">
        <w:rPr>
          <w:lang w:val="fr-FR"/>
        </w:rPr>
        <w:t>Cette section présente le résultat des estimations du taux de conformité vis-à-vis aux exigences de la norme ISO</w:t>
      </w:r>
      <w:r w:rsidR="007B2121">
        <w:rPr>
          <w:lang w:val="fr-FR"/>
        </w:rPr>
        <w:t>/CEI</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58"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8"/>
    </w:p>
    <w:p w14:paraId="7B3E4355" w14:textId="1C6F6C7A" w:rsidR="00E44BEE" w:rsidRPr="00306B1F" w:rsidRDefault="00E44BEE" w:rsidP="00E44BEE">
      <w:pPr>
        <w:pStyle w:val="Caption"/>
        <w:rPr>
          <w:lang w:val="fr-FR"/>
        </w:rPr>
      </w:pPr>
      <w:bookmarkStart w:id="159" w:name="_Toc47260518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7</w:t>
      </w:r>
      <w:r w:rsidRPr="00306B1F">
        <w:rPr>
          <w:lang w:val="fr-FR"/>
        </w:rPr>
        <w:fldChar w:fldCharType="end"/>
      </w:r>
      <w:r w:rsidRPr="00306B1F">
        <w:rPr>
          <w:noProof/>
          <w:lang w:val="fr-FR"/>
        </w:rPr>
        <w:t> : Taux de conformité ISO</w:t>
      </w:r>
      <w:r w:rsidR="007B2121">
        <w:rPr>
          <w:noProof/>
          <w:lang w:val="fr-FR"/>
        </w:rPr>
        <w:t>/CEI</w:t>
      </w:r>
      <w:r w:rsidRPr="00306B1F">
        <w:rPr>
          <w:noProof/>
          <w:lang w:val="fr-FR"/>
        </w:rPr>
        <w:t xml:space="preserve"> 27001 pendant les différentes phases d’implémentation</w:t>
      </w:r>
      <w:bookmarkEnd w:id="159"/>
    </w:p>
    <w:p w14:paraId="1EAA0EB0" w14:textId="71A511FF" w:rsidR="00E44BEE" w:rsidRPr="00306B1F" w:rsidRDefault="00E44BEE" w:rsidP="00E44BEE">
      <w:pPr>
        <w:pStyle w:val="Heading3"/>
        <w:ind w:left="720" w:hanging="720"/>
        <w:rPr>
          <w:lang w:val="fr-FR"/>
        </w:rPr>
      </w:pPr>
      <w:bookmarkStart w:id="160" w:name="_Toc453669114"/>
      <w:bookmarkStart w:id="161" w:name="_Toc472604618"/>
      <w:r w:rsidRPr="00306B1F">
        <w:rPr>
          <w:lang w:val="fr-FR"/>
        </w:rPr>
        <w:lastRenderedPageBreak/>
        <w:t xml:space="preserve">Niveau de conformité </w:t>
      </w:r>
      <w:r w:rsidR="00696B10">
        <w:rPr>
          <w:lang w:val="fr-FR"/>
        </w:rPr>
        <w:t>ISO/CEI</w:t>
      </w:r>
      <w:r w:rsidRPr="00306B1F">
        <w:rPr>
          <w:lang w:val="fr-FR"/>
        </w:rPr>
        <w:t xml:space="preserve"> 27002</w:t>
      </w:r>
      <w:bookmarkEnd w:id="160"/>
      <w:bookmarkEnd w:id="161"/>
    </w:p>
    <w:p w14:paraId="7D0244AF" w14:textId="4BFAB2B4" w:rsidR="00E44BEE" w:rsidRPr="00306B1F" w:rsidRDefault="00E44BEE" w:rsidP="00E44BEE">
      <w:pPr>
        <w:rPr>
          <w:lang w:val="fr-FR"/>
        </w:rPr>
      </w:pPr>
      <w:r w:rsidRPr="00306B1F">
        <w:rPr>
          <w:lang w:val="fr-FR"/>
        </w:rPr>
        <w:t>Similaire à la section précédente, on a estimé le taux de conformité à la norme ISO</w:t>
      </w:r>
      <w:r w:rsidR="00387B3C">
        <w:rPr>
          <w:lang w:val="fr-FR"/>
        </w:rPr>
        <w:t>/CEI</w:t>
      </w:r>
      <w:r w:rsidRPr="00306B1F">
        <w:rPr>
          <w:lang w:val="fr-FR"/>
        </w:rPr>
        <w:t xml:space="preserve"> 27002.</w:t>
      </w:r>
      <w:bookmarkStart w:id="162" w:name="_Hlk487025418"/>
      <w:r w:rsidRPr="00306B1F">
        <w:rPr>
          <w:lang w:val="fr-FR"/>
        </w:rPr>
        <w:t xml:space="preserve"> La figure suivante présente le niveau de conformité actuelle selon les grands domaines de la sécurité des systèmes d’information :</w:t>
      </w:r>
      <w:bookmarkEnd w:id="162"/>
    </w:p>
    <w:p w14:paraId="5B11EA1B" w14:textId="77777777" w:rsidR="00E44BEE" w:rsidRPr="00306B1F" w:rsidRDefault="00E44BEE" w:rsidP="0052346F">
      <w:pPr>
        <w:pStyle w:val="FigurewithCaption"/>
        <w:rPr>
          <w:lang w:val="fr-FR"/>
        </w:rPr>
      </w:pPr>
      <w:bookmarkStart w:id="163"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63"/>
    </w:p>
    <w:p w14:paraId="594EE373" w14:textId="2AE7CD4D" w:rsidR="00E44BEE" w:rsidRPr="00306B1F" w:rsidRDefault="00E44BEE" w:rsidP="00E44BEE">
      <w:pPr>
        <w:pStyle w:val="Caption"/>
        <w:rPr>
          <w:lang w:val="fr-FR"/>
        </w:rPr>
      </w:pPr>
      <w:bookmarkStart w:id="164" w:name="_Toc47260518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8</w:t>
      </w:r>
      <w:r w:rsidRPr="00306B1F">
        <w:rPr>
          <w:lang w:val="fr-FR"/>
        </w:rPr>
        <w:fldChar w:fldCharType="end"/>
      </w:r>
      <w:r w:rsidRPr="00306B1F">
        <w:rPr>
          <w:noProof/>
          <w:lang w:val="fr-FR"/>
        </w:rPr>
        <w:t> : Taux de conformité ISO</w:t>
      </w:r>
      <w:r w:rsidR="00387B3C">
        <w:rPr>
          <w:noProof/>
          <w:lang w:val="fr-FR"/>
        </w:rPr>
        <w:t>/CEI</w:t>
      </w:r>
      <w:r w:rsidRPr="00306B1F">
        <w:rPr>
          <w:noProof/>
          <w:lang w:val="fr-FR"/>
        </w:rPr>
        <w:t xml:space="preserve"> 27002 pendant les différentes phases d’implémentation</w:t>
      </w:r>
      <w:bookmarkEnd w:id="164"/>
    </w:p>
    <w:p w14:paraId="72495659" w14:textId="0A055CEA" w:rsidR="00D46A91" w:rsidRPr="004020CE" w:rsidRDefault="00745148" w:rsidP="00745148">
      <w:pPr>
        <w:pStyle w:val="Heading1"/>
        <w:numPr>
          <w:ilvl w:val="0"/>
          <w:numId w:val="0"/>
        </w:numPr>
        <w:ind w:left="567" w:hanging="567"/>
        <w:rPr>
          <w:lang w:val="fr-FR"/>
        </w:rPr>
      </w:pPr>
      <w:bookmarkStart w:id="165" w:name="AdditionalCollection"/>
      <w:bookmarkStart w:id="166" w:name="_Toc472584741"/>
      <w:bookmarkStart w:id="167" w:name="_Ref492968166"/>
      <w:bookmarkEnd w:id="165"/>
      <w:bookmarkEnd w:id="31"/>
      <w:bookmarkEnd w:id="32"/>
      <w:bookmarkEnd w:id="8"/>
      <w:bookmarkEnd w:id="7"/>
      <w:bookmarkEnd w:id="6"/>
      <w:r w:rsidRPr="004020CE">
        <w:rPr>
          <w:lang w:val="fr-FR"/>
        </w:rPr>
        <w:lastRenderedPageBreak/>
        <w:t>Annexe A : Détails de l’analyse des risques</w:t>
      </w:r>
      <w:bookmarkEnd w:id="166"/>
      <w:bookmarkEnd w:id="167"/>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168" w:name="Assessment"/>
      <w:bookmarkEnd w:id="168"/>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169" w:name="_Ref394648345"/>
      <w:bookmarkStart w:id="170" w:name="_Toc453669120"/>
      <w:bookmarkStart w:id="171" w:name="_Toc472584742"/>
      <w:bookmarkStart w:id="172" w:name="_Ref492970078"/>
      <w:bookmarkStart w:id="173" w:name="_Ref494378917"/>
      <w:r w:rsidRPr="004020CE">
        <w:rPr>
          <w:lang w:val="fr-FR"/>
        </w:rPr>
        <w:lastRenderedPageBreak/>
        <w:t>Annexe</w:t>
      </w:r>
      <w:bookmarkEnd w:id="169"/>
      <w:bookmarkEnd w:id="170"/>
      <w:r w:rsidR="00745148" w:rsidRPr="004020CE">
        <w:rPr>
          <w:lang w:val="fr-FR"/>
        </w:rPr>
        <w:t xml:space="preserve"> B : État d’implémentation des normes et bonnes pratiques considérées</w:t>
      </w:r>
      <w:bookmarkEnd w:id="171"/>
      <w:bookmarkEnd w:id="172"/>
      <w:bookmarkEnd w:id="173"/>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D073C6C"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8E5DC4">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8E5DC4">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7E7621A"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A95BB7">
                <w:rPr>
                  <w:noProof/>
                  <w:sz w:val="16"/>
                </w:rPr>
                <w:t>16</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A95BB7">
                <w:rPr>
                  <w:noProof/>
                  <w:sz w:val="16"/>
                </w:rPr>
                <w:t>26</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7B188897" w:rsidR="006A0DE7" w:rsidRPr="007E64A5" w:rsidRDefault="006A0DE7"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A95BB7">
                <w:rPr>
                  <w:noProof/>
                  <w:sz w:val="16"/>
                </w:rPr>
                <w:t>26</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A95BB7">
                <w:rPr>
                  <w:noProof/>
                  <w:sz w:val="16"/>
                </w:rPr>
                <w:t>26</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1B206059" w:rsidR="006A0DE7" w:rsidRPr="008673DC" w:rsidRDefault="006A0DE7" w:rsidP="000E5EF3">
      <w:pPr>
        <w:pStyle w:val="FootnoteText"/>
        <w:rPr>
          <w:lang w:val="fr-LU"/>
        </w:rPr>
      </w:pPr>
      <w:r>
        <w:footnoteRef/>
      </w:r>
      <w:r w:rsidRPr="008673DC">
        <w:rPr>
          <w:lang w:val="fr-LU"/>
        </w:rPr>
        <w:t xml:space="preserve"> </w:t>
      </w:r>
      <w:r>
        <w:rPr>
          <w:lang w:val="fr-LU"/>
        </w:rPr>
        <w:t>Par exemple lors d’un processus de certification ISO</w:t>
      </w:r>
      <w:r w:rsidR="00424D6B">
        <w:rPr>
          <w:lang w:val="fr-LU"/>
        </w:rPr>
        <w:t>/CEI</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A95BB7"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A95BB7"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A95BB7"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A95BB7"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399A"/>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93"/>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758E9-569F-4E4B-AD36-F73AF522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26</Pages>
  <Words>6194</Words>
  <Characters>35309</Characters>
  <Application>Microsoft Office Word</Application>
  <DocSecurity>0</DocSecurity>
  <Lines>294</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2</cp:revision>
  <cp:lastPrinted>2016-06-27T07:48:00Z</cp:lastPrinted>
  <dcterms:created xsi:type="dcterms:W3CDTF">2017-09-12T04:11:00Z</dcterms:created>
  <dcterms:modified xsi:type="dcterms:W3CDTF">2017-11-07T09:47:00Z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