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r w:rsidRPr="0044762E">
              <w:rPr>
                <w:noProof/>
              </w:rPr>
              <w:drawing>
                <wp:inline distT="0" distB="0" distL="0" distR="0" wp14:anchorId="2377F743" wp14:editId="4C558A46">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BB1B24"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6"/>
        <w:gridCol w:w="7178"/>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77777777" w:rsidR="00DD4793" w:rsidRPr="0044762E" w:rsidRDefault="00FF0A04" w:rsidP="00AD46A0">
            <w:pPr>
              <w:pStyle w:val="TabText1"/>
              <w:cnfStyle w:val="000000000000" w:firstRow="0" w:lastRow="0" w:firstColumn="0" w:lastColumn="0" w:oddVBand="0" w:evenVBand="0" w:oddHBand="0" w:evenHBand="0" w:firstRowFirstColumn="0" w:firstRowLastColumn="0" w:lastRowFirstColumn="0" w:lastRowLastColumn="0"/>
            </w:pPr>
            <w:r>
              <w:t>Q0</w:t>
            </w:r>
            <w:r w:rsidR="00DD4793" w:rsidRPr="0044762E">
              <w:t>3</w:t>
            </w:r>
            <w:r>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77777777" w:rsidR="00DD4793" w:rsidRPr="0044762E" w:rsidRDefault="00BB1B24"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132A4A">
                  <w:t>1.0</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sdt>
          <w:sdtPr>
            <w:alias w:val="Approval date"/>
            <w:tag w:val="Approval date"/>
            <w:id w:val="-1232544643"/>
            <w:placeholder>
              <w:docPart w:val="27E91D8739BF41F9AE8D2F47E2CF3910"/>
            </w:placeholder>
            <w:date w:fullDate="2016-12-12T00:00:00Z">
              <w:dateFormat w:val="dd/MM/yyyy"/>
              <w:lid w:val="fr-LU"/>
              <w:storeMappedDataAs w:val="dateTime"/>
              <w:calendar w:val="gregorian"/>
            </w:date>
          </w:sdtPr>
          <w:sdtEndPr/>
          <w:sdtContent>
            <w:tc>
              <w:tcPr>
                <w:tcW w:w="7372" w:type="dxa"/>
              </w:tcPr>
              <w:p w14:paraId="3CA41204" w14:textId="77777777" w:rsidR="00DD4793" w:rsidRPr="0044762E" w:rsidRDefault="00132A4A"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t>12/12/2016</w:t>
                </w:r>
              </w:p>
            </w:tc>
          </w:sdtContent>
        </w:sdt>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77777777" w:rsidR="00DD4793" w:rsidRPr="0044762E" w:rsidRDefault="00205577" w:rsidP="00FF0A04">
                <w:pPr>
                  <w:pStyle w:val="TabText1"/>
                </w:pPr>
                <w:r w:rsidRPr="0044762E">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proofErr w:type="spellStart"/>
            <w:r w:rsidRPr="0044762E">
              <w:t>itrust</w:t>
            </w:r>
            <w:proofErr w:type="spellEnd"/>
            <w:r w:rsidRPr="0044762E">
              <w:t xml:space="preserve"> working group</w:t>
            </w:r>
          </w:p>
        </w:tc>
        <w:tc>
          <w:tcPr>
            <w:tcW w:w="1490" w:type="pct"/>
          </w:tcPr>
          <w:p w14:paraId="042A59B6" w14:textId="77777777" w:rsidR="00DD4793" w:rsidRPr="0044762E" w:rsidRDefault="00DD4793" w:rsidP="00FF0A04">
            <w:pPr>
              <w:pStyle w:val="TabText1"/>
            </w:pPr>
            <w:proofErr w:type="spellStart"/>
            <w:r w:rsidRPr="0044762E">
              <w:t>itrust</w:t>
            </w:r>
            <w:proofErr w:type="spellEnd"/>
            <w:r w:rsidRPr="0044762E">
              <w:t xml:space="preserve">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commentRangeStart w:id="0"/>
      <w:r w:rsidRPr="00FF0A04">
        <w:t>Context</w:t>
      </w:r>
    </w:p>
    <w:p w14:paraId="1328203A" w14:textId="3FEE69D1" w:rsidR="00DD4793" w:rsidRPr="0044762E" w:rsidRDefault="00DD4793" w:rsidP="00DD4793">
      <w:r w:rsidRPr="0044762E">
        <w:t xml:space="preserve">The following document presents the results of the risk assessment performed by </w:t>
      </w:r>
      <w:r w:rsidRPr="0044762E">
        <w:rPr>
          <w:highlight w:val="yellow"/>
        </w:rPr>
        <w:t>…</w:t>
      </w:r>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14:paraId="0568FFC1" w14:textId="77777777" w:rsidR="00DD4793" w:rsidRPr="0044762E" w:rsidRDefault="00DD4793" w:rsidP="00FF0A04">
      <w:pPr>
        <w:pStyle w:val="Heading5"/>
      </w:pPr>
      <w:r w:rsidRPr="0044762E">
        <w:t>Scope</w:t>
      </w:r>
    </w:p>
    <w:p w14:paraId="282848CF" w14:textId="77777777" w:rsidR="00DD4793" w:rsidRPr="0044762E" w:rsidRDefault="00DD4793" w:rsidP="00DD4793">
      <w:r w:rsidRPr="0044762E">
        <w:t xml:space="preserve">The scope of the risk analysis consists of </w:t>
      </w:r>
      <w:r w:rsidRPr="0044762E">
        <w:rPr>
          <w:highlight w:val="yellow"/>
        </w:rPr>
        <w:t>…</w:t>
      </w:r>
      <w:r w:rsidRPr="0044762E">
        <w:t>.</w:t>
      </w:r>
    </w:p>
    <w:p w14:paraId="2C7E01CB" w14:textId="77777777" w:rsidR="00DD4793" w:rsidRPr="0044762E" w:rsidRDefault="00DD4793" w:rsidP="00FF0A04">
      <w:pPr>
        <w:pStyle w:val="Heading5"/>
      </w:pPr>
      <w:r w:rsidRPr="0044762E">
        <w:t>Results and limitations</w:t>
      </w:r>
    </w:p>
    <w:p w14:paraId="7917A55B" w14:textId="77777777" w:rsidR="00DD4793" w:rsidRPr="0044762E" w:rsidRDefault="00DD4793" w:rsidP="00DD4793">
      <w:r w:rsidRPr="0044762E">
        <w:rPr>
          <w:highlight w:val="yellow"/>
        </w:rPr>
        <w:t>…</w:t>
      </w:r>
      <w:r w:rsidRPr="0044762E">
        <w:t xml:space="preserve">. </w:t>
      </w:r>
    </w:p>
    <w:p w14:paraId="1B2F8162" w14:textId="77777777" w:rsidR="00DD4793" w:rsidRPr="0044762E" w:rsidRDefault="00DD4793" w:rsidP="00FF0A04">
      <w:pPr>
        <w:pStyle w:val="Heading5"/>
      </w:pPr>
      <w:r w:rsidRPr="0044762E">
        <w:t>Considered assets</w:t>
      </w:r>
    </w:p>
    <w:p w14:paraId="088340AE" w14:textId="77777777" w:rsidR="00DD4793" w:rsidRPr="0044762E" w:rsidRDefault="00DD4793" w:rsidP="00DD4793">
      <w:r w:rsidRPr="0044762E">
        <w:t>The considered assets have a total value of …k€ where:</w:t>
      </w:r>
    </w:p>
    <w:p w14:paraId="2E550FE7" w14:textId="77777777" w:rsidR="00DD4793" w:rsidRPr="0044762E" w:rsidRDefault="00DD4793" w:rsidP="00DD4793">
      <w:r w:rsidRPr="0044762E">
        <w:t>Software (… k€);</w:t>
      </w:r>
    </w:p>
    <w:p w14:paraId="104FEFB5" w14:textId="77777777" w:rsidR="00DD4793" w:rsidRPr="0044762E" w:rsidRDefault="00A10F0E" w:rsidP="00DD4793">
      <w:r w:rsidRPr="0044762E">
        <w:t>Hardware (… k€)</w:t>
      </w:r>
      <w:r w:rsidR="00DD4793" w:rsidRPr="0044762E">
        <w:t>;</w:t>
      </w:r>
    </w:p>
    <w:p w14:paraId="65AB9D9C" w14:textId="77777777" w:rsidR="00DD4793" w:rsidRPr="0044762E" w:rsidRDefault="00DD4793" w:rsidP="00DD4793">
      <w:r w:rsidRPr="0044762E">
        <w:t>Staff (… k€);</w:t>
      </w:r>
    </w:p>
    <w:p w14:paraId="03CA65FB" w14:textId="77777777" w:rsidR="00DD4793" w:rsidRPr="0044762E" w:rsidRDefault="00A10F0E" w:rsidP="00DD4793">
      <w:r w:rsidRPr="0044762E">
        <w:t>Network (… k€)</w:t>
      </w:r>
      <w:r w:rsidR="00DD4793" w:rsidRPr="0044762E">
        <w:t>;</w:t>
      </w:r>
    </w:p>
    <w:p w14:paraId="06B70EC7" w14:textId="77777777" w:rsidR="00DD4793" w:rsidRPr="0044762E" w:rsidRDefault="00A10F0E" w:rsidP="00DD4793">
      <w:r w:rsidRPr="0044762E">
        <w:t>Information (… k€)</w:t>
      </w:r>
      <w:r w:rsidR="00DD4793" w:rsidRPr="0044762E">
        <w:t>;</w:t>
      </w:r>
    </w:p>
    <w:p w14:paraId="37BE8B6F" w14:textId="77777777" w:rsidR="00A10F0E" w:rsidRPr="0044762E" w:rsidRDefault="00A10F0E" w:rsidP="00DD4793">
      <w:r w:rsidRPr="0044762E">
        <w:t>Business (… k€);</w:t>
      </w:r>
    </w:p>
    <w:p w14:paraId="23F8026F" w14:textId="77777777" w:rsidR="00A10F0E" w:rsidRPr="0044762E" w:rsidRDefault="00A10F0E" w:rsidP="00DD4793">
      <w:r w:rsidRPr="0044762E">
        <w:t>Compliance (… k€);</w:t>
      </w:r>
    </w:p>
    <w:p w14:paraId="7C821F62" w14:textId="77777777" w:rsidR="00A10F0E" w:rsidRPr="0044762E" w:rsidRDefault="00A10F0E" w:rsidP="00DD4793">
      <w:r w:rsidRPr="0044762E">
        <w:t>Financial (… k€).</w:t>
      </w:r>
    </w:p>
    <w:p w14:paraId="26FAE23F" w14:textId="77777777" w:rsidR="00DD4793" w:rsidRPr="0044762E" w:rsidRDefault="00DD4793" w:rsidP="00DD4793">
      <w:r w:rsidRPr="0044762E">
        <w:t>Current risks</w:t>
      </w:r>
    </w:p>
    <w:p w14:paraId="01C6573E" w14:textId="77777777" w:rsidR="00DD4793" w:rsidRPr="0044762E" w:rsidRDefault="00DD4793" w:rsidP="00DD4793">
      <w:r w:rsidRPr="0044762E">
        <w:t xml:space="preserve">The total sum of the risks </w:t>
      </w:r>
      <w:r w:rsidRPr="0044762E">
        <w:rPr>
          <w:highlight w:val="yellow"/>
        </w:rPr>
        <w:t xml:space="preserve">… </w:t>
      </w:r>
      <w:r w:rsidRPr="0044762E">
        <w:t xml:space="preserve">is currently exposed to is estimated to be </w:t>
      </w:r>
      <w:r w:rsidRPr="0044762E">
        <w:rPr>
          <w:highlight w:val="yellow"/>
        </w:rPr>
        <w:t xml:space="preserve">… </w:t>
      </w:r>
      <w:r w:rsidRPr="0044762E">
        <w:t>k€ per year (ALE).</w:t>
      </w:r>
    </w:p>
    <w:p w14:paraId="310D9C86" w14:textId="77777777" w:rsidR="00DD4793" w:rsidRPr="0044762E" w:rsidRDefault="00DD4793" w:rsidP="00FF0A04">
      <w:pPr>
        <w:pStyle w:val="Heading5"/>
      </w:pPr>
      <w:r w:rsidRPr="0044762E">
        <w:t>Current security level</w:t>
      </w:r>
    </w:p>
    <w:p w14:paraId="723A8098" w14:textId="0B8AD1E8" w:rsidR="00DD4793" w:rsidRPr="0044762E" w:rsidRDefault="00DD4793" w:rsidP="00DD4793">
      <w:r w:rsidRPr="0044762E">
        <w:t>The implementation level of the security is … % according to the requirements of the ISO</w:t>
      </w:r>
      <w:r w:rsidR="003F639C">
        <w:t>/IEC</w:t>
      </w:r>
      <w:r w:rsidRPr="0044762E">
        <w:t xml:space="preserve"> 27002 standard. We shall note that this implementation rate of the security measures described in the ISO</w:t>
      </w:r>
      <w:r w:rsidR="003F639C">
        <w:t>/IEC</w:t>
      </w:r>
      <w:r w:rsidRPr="0044762E">
        <w:t xml:space="preserve"> 27002 standard shall be upper than </w:t>
      </w:r>
      <w:r w:rsidR="004E3BEA" w:rsidRPr="0044762E">
        <w:fldChar w:fldCharType="begin"/>
      </w:r>
      <w:r w:rsidR="004E3BEA" w:rsidRPr="0044762E">
        <w:instrText xml:space="preserve"> DOCPROPERTY  MAX_IMPL  \* MERGEFORMAT </w:instrText>
      </w:r>
      <w:r w:rsidR="004E3BEA" w:rsidRPr="0044762E">
        <w:fldChar w:fldCharType="separate"/>
      </w:r>
      <w:r w:rsidR="003B27F3">
        <w:rPr>
          <w:b/>
          <w:bCs/>
          <w:lang w:val="en-US"/>
        </w:rPr>
        <w:t>Error! Unknown document property name.</w:t>
      </w:r>
      <w:r w:rsidR="004E3BEA" w:rsidRPr="0044762E">
        <w:fldChar w:fldCharType="end"/>
      </w:r>
      <w:r w:rsidRPr="0044762E">
        <w:t>% to ensure a security level compliant with the requirements of the ISO</w:t>
      </w:r>
      <w:r w:rsidR="003F639C">
        <w:t>/IEC</w:t>
      </w:r>
      <w:r w:rsidRPr="0044762E">
        <w:t xml:space="preserve"> 27001 standard.</w:t>
      </w:r>
    </w:p>
    <w:p w14:paraId="496435BD" w14:textId="77777777" w:rsidR="00DD4793" w:rsidRPr="0044762E" w:rsidRDefault="00DD4793" w:rsidP="00FF0A04">
      <w:pPr>
        <w:pStyle w:val="Heading5"/>
      </w:pPr>
      <w:r w:rsidRPr="0044762E">
        <w:t>Risk treatment plan</w:t>
      </w:r>
    </w:p>
    <w:p w14:paraId="246E6A81" w14:textId="77777777" w:rsidR="00DD4793" w:rsidRPr="0044762E" w:rsidRDefault="00DD4793" w:rsidP="00DD4793">
      <w:r w:rsidRPr="0044762E">
        <w:t>The risk treatment plan is composed of … implementation phases:</w:t>
      </w:r>
    </w:p>
    <w:p w14:paraId="3AF89E58" w14:textId="77777777" w:rsidR="00DD4793" w:rsidRPr="0044762E" w:rsidRDefault="00DD4793" w:rsidP="00DD4793">
      <w:r w:rsidRPr="0044762E">
        <w:t xml:space="preserve">Phase 1: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6EDF7ABF" w14:textId="77777777" w:rsidR="00DD4793" w:rsidRPr="0044762E" w:rsidRDefault="00DD4793" w:rsidP="00DD4793">
      <w:r w:rsidRPr="0044762E">
        <w:t xml:space="preserve">Phase 2: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0E74D6FE" w14:textId="77777777" w:rsidR="00DD4793" w:rsidRPr="0044762E" w:rsidRDefault="00DD4793" w:rsidP="00DD4793">
      <w:r w:rsidRPr="0044762E">
        <w:rPr>
          <w:highlight w:val="yellow"/>
        </w:rPr>
        <w:t>…</w:t>
      </w:r>
    </w:p>
    <w:p w14:paraId="33688D70" w14:textId="77777777" w:rsidR="00DD4793" w:rsidRPr="0044762E" w:rsidRDefault="00DD4793" w:rsidP="00DD4793">
      <w:r w:rsidRPr="0044762E">
        <w:t xml:space="preserve">The Return On Security Investment (ROSI) is </w:t>
      </w:r>
      <w:r w:rsidRPr="0044762E">
        <w:rPr>
          <w:highlight w:val="yellow"/>
        </w:rPr>
        <w:t xml:space="preserve">… </w:t>
      </w:r>
      <w:r w:rsidRPr="0044762E">
        <w:t xml:space="preserve">due to </w:t>
      </w:r>
      <w:r w:rsidRPr="0044762E">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 impact value.</w:t>
      </w:r>
    </w:p>
    <w:p w14:paraId="4D06E03F" w14:textId="77777777" w:rsidR="00DD4793" w:rsidRPr="0044762E" w:rsidRDefault="00DD4793" w:rsidP="00DD4793">
      <w:r w:rsidRPr="0044762E">
        <w:lastRenderedPageBreak/>
        <w:t xml:space="preserve">The annual loss expectancy should pass form </w:t>
      </w:r>
      <w:r w:rsidRPr="0044762E">
        <w:rPr>
          <w:highlight w:val="yellow"/>
        </w:rPr>
        <w:t>…</w:t>
      </w:r>
      <w:r w:rsidRPr="0044762E">
        <w:t xml:space="preserve"> k€ to </w:t>
      </w:r>
      <w:r w:rsidRPr="0044762E">
        <w:rPr>
          <w:highlight w:val="yellow"/>
        </w:rPr>
        <w:t>…</w:t>
      </w:r>
      <w:r w:rsidRPr="0044762E">
        <w:t xml:space="preserve">k€ at the end of phase </w:t>
      </w:r>
      <w:r w:rsidRPr="0044762E">
        <w:rPr>
          <w:highlight w:val="yellow"/>
        </w:rPr>
        <w:t>…</w:t>
      </w:r>
      <w:r w:rsidRPr="0044762E">
        <w:t>.</w:t>
      </w:r>
      <w:commentRangeEnd w:id="0"/>
      <w:r w:rsidRPr="0044762E">
        <w:commentReference w:id="0"/>
      </w:r>
    </w:p>
    <w:p w14:paraId="1BD5B392" w14:textId="77777777" w:rsidR="00DD4793" w:rsidRPr="0044762E" w:rsidRDefault="00DD4793" w:rsidP="00DD4793">
      <w:r w:rsidRPr="0044762E">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BB1B24">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BB1B24">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BB1B24">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BB1B24">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BB1B24">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BB1B24">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BB1B24">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BB1B24">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BB1B24">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BB1B24">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BB1B24">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BB1B24">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BB1B24">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BB1B24">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BB1B24">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38DA42EC" w:rsidR="003B27F3" w:rsidRDefault="00BB1B24">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evaluation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BB1B24">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BB1B24">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BB1B24">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BB1B24">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BB1B24">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BB1B24">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BB1B24">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BB1B24">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BB1B24">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BB1B24">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BB1B24">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BB1B24">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BB1B24">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BB1B24">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BB1B24">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BB1B24">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BB1B24">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BB1B24">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BB1B24">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BB1B24">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BB1B24">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BB1B24">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BB1B24">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BB1B24">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BB1B24">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BB1B24">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BB1B24">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BB1B24">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BB1B24">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BB1B24">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BB1B24">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BB1B24">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BB1B24">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BB1B24">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BB1B24">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BB1B24">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BB1B24">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2"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BB1B24">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BB1B24">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BB1B24">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BB1B24">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BB1B24">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BB1B24">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BB1B24">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BB1B24">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BB1B24">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BB1B24">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BB1B24">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BB1B24">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BB1B24">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BB1B24">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BB1B24">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BB1B24">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BB1B24">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BB1B24">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BB1B24">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44762E" w:rsidRDefault="00DD4793" w:rsidP="00DD4793">
      <w:pPr>
        <w:pStyle w:val="Heading1"/>
        <w:ind w:left="435" w:hanging="435"/>
      </w:pPr>
      <w:bookmarkStart w:id="1" w:name="_Toc469588024"/>
      <w:bookmarkStart w:id="2" w:name="_Toc245171914"/>
      <w:bookmarkStart w:id="3" w:name="_Toc260033147"/>
      <w:bookmarkStart w:id="4" w:name="_Toc126566761"/>
      <w:r w:rsidRPr="0044762E">
        <w:lastRenderedPageBreak/>
        <w:t>Introduction</w:t>
      </w:r>
      <w:bookmarkEnd w:id="1"/>
    </w:p>
    <w:p w14:paraId="1068AA06" w14:textId="77777777" w:rsidR="00DD4793" w:rsidRPr="0044762E" w:rsidRDefault="00DD4793" w:rsidP="00DD4793">
      <w:pPr>
        <w:pStyle w:val="Heading2"/>
        <w:spacing w:before="330" w:after="210"/>
        <w:ind w:left="585" w:hanging="585"/>
      </w:pPr>
      <w:bookmarkStart w:id="5" w:name="_Toc469588025"/>
      <w:r w:rsidRPr="0044762E">
        <w:t>Context</w:t>
      </w:r>
      <w:bookmarkEnd w:id="5"/>
    </w:p>
    <w:p w14:paraId="1A4F6CF7" w14:textId="77777777" w:rsidR="00DD4793" w:rsidRPr="0044762E" w:rsidRDefault="00DD4793" w:rsidP="003B27F3">
      <w:pPr>
        <w:pStyle w:val="BodyOfText"/>
      </w:pPr>
      <w:r w:rsidRPr="0044762E">
        <w:rPr>
          <w:highlight w:val="yellow"/>
        </w:rPr>
        <w:t>…</w:t>
      </w:r>
    </w:p>
    <w:p w14:paraId="74140FD3" w14:textId="77777777" w:rsidR="00DD4793" w:rsidRPr="0044762E" w:rsidRDefault="00DD4793" w:rsidP="00DD4793">
      <w:pPr>
        <w:pStyle w:val="Heading2"/>
        <w:spacing w:before="330" w:after="210"/>
        <w:ind w:left="585" w:hanging="585"/>
      </w:pPr>
      <w:bookmarkStart w:id="6" w:name="_Toc469588026"/>
      <w:r w:rsidRPr="0044762E">
        <w:t>Document objectives</w:t>
      </w:r>
      <w:bookmarkEnd w:id="6"/>
    </w:p>
    <w:p w14:paraId="40B01886" w14:textId="77777777" w:rsidR="00DD4793" w:rsidRPr="0044762E" w:rsidRDefault="00DD4793" w:rsidP="003B27F3">
      <w:pPr>
        <w:pStyle w:val="BodyOfText"/>
      </w:pPr>
      <w:r w:rsidRPr="0044762E">
        <w:rPr>
          <w:highlight w:val="yellow"/>
        </w:rPr>
        <w:t>…</w:t>
      </w:r>
    </w:p>
    <w:p w14:paraId="3EA9A4B9" w14:textId="77777777" w:rsidR="00DD4793" w:rsidRPr="0044762E" w:rsidRDefault="00DD4793" w:rsidP="00DD4793">
      <w:pPr>
        <w:pStyle w:val="Heading2"/>
        <w:spacing w:before="330" w:after="210"/>
        <w:ind w:left="585" w:hanging="585"/>
      </w:pPr>
      <w:bookmarkStart w:id="7" w:name="_Toc469588027"/>
      <w:r w:rsidRPr="0044762E">
        <w:t>Scope</w:t>
      </w:r>
      <w:bookmarkEnd w:id="7"/>
    </w:p>
    <w:p w14:paraId="0D211118" w14:textId="77777777" w:rsidR="00DD4793" w:rsidRPr="008A0C72" w:rsidRDefault="00DD4793" w:rsidP="008A0C72">
      <w:pPr>
        <w:pStyle w:val="BodyOfText"/>
      </w:pPr>
      <w:r w:rsidRPr="008A0C72">
        <w:t xml:space="preserve">The scope of this risk analysis is </w:t>
      </w:r>
      <w:r w:rsidRPr="008A0C72">
        <w:rPr>
          <w:highlight w:val="yellow"/>
        </w:rPr>
        <w:t>…</w:t>
      </w:r>
      <w:r w:rsidRPr="008A0C72">
        <w:t>.</w:t>
      </w:r>
    </w:p>
    <w:p w14:paraId="48998EEC" w14:textId="77777777" w:rsidR="00DD4793" w:rsidRPr="0044762E" w:rsidRDefault="00DD4793" w:rsidP="00DD4793">
      <w:pPr>
        <w:pStyle w:val="Heading2"/>
        <w:spacing w:before="330" w:after="210"/>
        <w:ind w:left="585" w:hanging="585"/>
      </w:pPr>
      <w:bookmarkStart w:id="8" w:name="_Toc469588028"/>
      <w:r w:rsidRPr="0044762E">
        <w:t>Audience</w:t>
      </w:r>
      <w:bookmarkEnd w:id="8"/>
    </w:p>
    <w:p w14:paraId="460CDF55" w14:textId="77777777" w:rsidR="00DD4793" w:rsidRPr="008A0C72" w:rsidRDefault="00DD4793" w:rsidP="008A0C72">
      <w:pPr>
        <w:pStyle w:val="BodyOfText"/>
      </w:pPr>
      <w:r w:rsidRPr="008A0C72">
        <w:t xml:space="preserve">The report is intended to be distributed to </w:t>
      </w:r>
      <w:r w:rsidRPr="008A0C72">
        <w:rPr>
          <w:highlight w:val="yellow"/>
        </w:rPr>
        <w:t>…</w:t>
      </w:r>
    </w:p>
    <w:p w14:paraId="76E0936C" w14:textId="77777777" w:rsidR="00DD4793" w:rsidRPr="0044762E" w:rsidRDefault="00DD4793" w:rsidP="00DD4793">
      <w:pPr>
        <w:pStyle w:val="Heading2"/>
        <w:spacing w:before="330" w:after="210"/>
        <w:ind w:left="585" w:hanging="585"/>
      </w:pPr>
      <w:bookmarkStart w:id="9" w:name="_Toc469588029"/>
      <w:r w:rsidRPr="0044762E">
        <w:t>Document structure</w:t>
      </w:r>
      <w:bookmarkEnd w:id="9"/>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77777777" w:rsidR="00DD4793" w:rsidRPr="00D73619" w:rsidRDefault="00DD4793" w:rsidP="00D73619">
      <w:pPr>
        <w:pStyle w:val="BulletL1"/>
      </w:pPr>
      <w:r w:rsidRPr="00D73619">
        <w:t>Chapter 3 describes the context, the target and the value of assets considered;</w:t>
      </w:r>
    </w:p>
    <w:p w14:paraId="0E50FEB5" w14:textId="77777777" w:rsidR="00DD4793" w:rsidRPr="00D73619" w:rsidRDefault="00DD4793" w:rsidP="00D73619">
      <w:pPr>
        <w:pStyle w:val="BulletL1"/>
      </w:pPr>
      <w:r w:rsidRPr="00D73619">
        <w:t>Chapter 4 presents the results of the risk assessment;</w:t>
      </w:r>
    </w:p>
    <w:p w14:paraId="5448109D" w14:textId="3441CD00" w:rsidR="00DD4793" w:rsidRPr="00D73619" w:rsidRDefault="00DD4793" w:rsidP="00D73619">
      <w:pPr>
        <w:pStyle w:val="BulletL1"/>
      </w:pPr>
      <w:r w:rsidRPr="00D73619">
        <w:t>Chapter 5 presents the current implementation level of ISO</w:t>
      </w:r>
      <w:r w:rsidR="003F639C">
        <w:t>/IEC</w:t>
      </w:r>
      <w:r w:rsidRPr="00D73619">
        <w:t xml:space="preserve"> 27002;</w:t>
      </w:r>
    </w:p>
    <w:p w14:paraId="6BB22CFA" w14:textId="77777777" w:rsidR="00DD4793" w:rsidRPr="00D73619" w:rsidRDefault="00DD4793" w:rsidP="00D73619">
      <w:pPr>
        <w:pStyle w:val="BulletL1"/>
      </w:pPr>
      <w:r w:rsidRPr="00D73619">
        <w:t>Chapter 6 presents a proposal of risk treatment plan in order to implement security measures;</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0" w:name="_Toc469588030"/>
      <w:r w:rsidRPr="0044762E">
        <w:t>References</w:t>
      </w:r>
      <w:bookmarkEnd w:id="10"/>
    </w:p>
    <w:p w14:paraId="43FCA52C" w14:textId="2259B82A" w:rsidR="00DD4793" w:rsidRPr="0044762E" w:rsidRDefault="009E4A52" w:rsidP="001A5584">
      <w:pPr>
        <w:pStyle w:val="ReferenceList"/>
      </w:pPr>
      <w:r>
        <w:t>ISO/IEC 27001</w:t>
      </w:r>
      <w:r w:rsidR="00DD4793" w:rsidRPr="0044762E">
        <w:t xml:space="preserve"> Information technology – Security techniques. Information security management system.</w:t>
      </w:r>
    </w:p>
    <w:p w14:paraId="4E596A2A" w14:textId="37D3D7AD" w:rsidR="00DD4793" w:rsidRPr="0044762E" w:rsidRDefault="009E4A52" w:rsidP="001A5584">
      <w:pPr>
        <w:pStyle w:val="ReferenceList"/>
      </w:pPr>
      <w:r>
        <w:t>ISO/IEC 27002</w:t>
      </w:r>
      <w:r w:rsidR="00DD4793" w:rsidRPr="0044762E">
        <w:t xml:space="preserve"> Information technology – Security techniques. Code of practice for information security management.</w:t>
      </w:r>
    </w:p>
    <w:p w14:paraId="574ABDA6" w14:textId="42CDD9CA" w:rsidR="00DD4793" w:rsidRDefault="009E4A52" w:rsidP="001A5584">
      <w:pPr>
        <w:pStyle w:val="ReferenceList"/>
      </w:pPr>
      <w:r>
        <w:t>ISO/IEC 27005</w:t>
      </w:r>
      <w:r w:rsidR="00DD4793" w:rsidRPr="0044762E">
        <w:t xml:space="preserve"> Information technology – Security techniques.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11" w:name="_Toc469588031"/>
      <w:r w:rsidRPr="0044762E">
        <w:t>Acronyms</w:t>
      </w:r>
      <w:bookmarkEnd w:id="11"/>
    </w:p>
    <w:tbl>
      <w:tblPr>
        <w:tblStyle w:val="Tableitrust1"/>
        <w:tblW w:w="0" w:type="auto"/>
        <w:tblLook w:val="04A0" w:firstRow="1" w:lastRow="0" w:firstColumn="1" w:lastColumn="0" w:noHBand="0" w:noVBand="1"/>
      </w:tblPr>
      <w:tblGrid>
        <w:gridCol w:w="1281"/>
        <w:gridCol w:w="8347"/>
      </w:tblGrid>
      <w:tr w:rsidR="00DD4793" w:rsidRPr="00D73619" w14:paraId="5B8EF9B0" w14:textId="77777777" w:rsidTr="00AD00B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1D21E0">
            <w:pPr>
              <w:pStyle w:val="TabText2"/>
            </w:pPr>
            <w:r w:rsidRPr="001D21E0">
              <w:t>ALE</w:t>
            </w:r>
          </w:p>
        </w:tc>
        <w:tc>
          <w:tcPr>
            <w:tcW w:w="8359" w:type="dxa"/>
          </w:tcPr>
          <w:p w14:paraId="4D44982E" w14:textId="2843154E" w:rsidR="00DD4793" w:rsidRPr="001D21E0" w:rsidRDefault="00DD4793" w:rsidP="001D21E0">
            <w:pPr>
              <w:pStyle w:val="TabText2"/>
              <w:cnfStyle w:val="100000000000" w:firstRow="1"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p>
        </w:tc>
      </w:tr>
      <w:tr w:rsidR="00DD4793" w:rsidRPr="00D73619" w14:paraId="338E6B23"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1D21E0">
            <w:pPr>
              <w:pStyle w:val="TabText2"/>
            </w:pPr>
            <w:r w:rsidRPr="001D21E0">
              <w:t>MAGERIT</w:t>
            </w:r>
          </w:p>
        </w:tc>
        <w:tc>
          <w:tcPr>
            <w:tcW w:w="8359" w:type="dxa"/>
          </w:tcPr>
          <w:p w14:paraId="0310B8CE" w14:textId="5E2B4E89"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p>
        </w:tc>
      </w:tr>
      <w:tr w:rsidR="00DD4793" w:rsidRPr="00D73619" w14:paraId="22ADB9C4"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1D21E0">
            <w:pPr>
              <w:pStyle w:val="TabText2"/>
            </w:pPr>
            <w:r w:rsidRPr="001D21E0">
              <w:t>ROSI</w:t>
            </w:r>
          </w:p>
        </w:tc>
        <w:tc>
          <w:tcPr>
            <w:tcW w:w="8359" w:type="dxa"/>
          </w:tcPr>
          <w:p w14:paraId="13D9B97D" w14:textId="3529A23A" w:rsidR="00DD4793" w:rsidRPr="001D21E0" w:rsidRDefault="004F6929"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p>
        </w:tc>
      </w:tr>
      <w:tr w:rsidR="00DD4793" w:rsidRPr="00D73619" w14:paraId="26BF4251"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1D21E0">
            <w:pPr>
              <w:pStyle w:val="TabText2"/>
            </w:pPr>
            <w:r w:rsidRPr="001D21E0">
              <w:t>TRICK</w:t>
            </w:r>
          </w:p>
        </w:tc>
        <w:tc>
          <w:tcPr>
            <w:tcW w:w="8359" w:type="dxa"/>
          </w:tcPr>
          <w:p w14:paraId="3FD6992E" w14:textId="2F5A36DF"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 xml:space="preserve">Tool for </w:t>
            </w:r>
            <w:proofErr w:type="spellStart"/>
            <w:r w:rsidRPr="001D21E0">
              <w:rPr>
                <w:rStyle w:val="QuoteGB"/>
                <w:i w:val="0"/>
              </w:rPr>
              <w:t>RIsk</w:t>
            </w:r>
            <w:proofErr w:type="spellEnd"/>
            <w:r w:rsidRPr="001D21E0">
              <w:rPr>
                <w:rStyle w:val="QuoteGB"/>
                <w:i w:val="0"/>
              </w:rPr>
              <w:t xml:space="preserve"> management b</w:t>
            </w:r>
            <w:r w:rsidR="004F6929">
              <w:rPr>
                <w:rStyle w:val="QuoteGB"/>
                <w:i w:val="0"/>
              </w:rPr>
              <w:t>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12" w:name="_Toc469588032"/>
      <w:r w:rsidRPr="0044762E">
        <w:t>Glossary</w:t>
      </w:r>
      <w:bookmarkEnd w:id="12"/>
    </w:p>
    <w:tbl>
      <w:tblPr>
        <w:tblStyle w:val="Tableitrust1"/>
        <w:tblW w:w="9648" w:type="dxa"/>
        <w:tblLook w:val="0480" w:firstRow="0" w:lastRow="0" w:firstColumn="1" w:lastColumn="0" w:noHBand="0" w:noVBand="1"/>
      </w:tblPr>
      <w:tblGrid>
        <w:gridCol w:w="2431"/>
        <w:gridCol w:w="7249"/>
      </w:tblGrid>
      <w:tr w:rsidR="004F6929" w:rsidRPr="0044762E" w14:paraId="0310C8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D73619">
            <w:pPr>
              <w:pStyle w:val="TabText2"/>
            </w:pPr>
            <w:r>
              <w:t>Annual Loss Expectancy</w:t>
            </w:r>
          </w:p>
        </w:tc>
        <w:tc>
          <w:tcPr>
            <w:tcW w:w="7233" w:type="dxa"/>
          </w:tcPr>
          <w:p w14:paraId="01CF26D1" w14:textId="7BF9304B"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D73619">
            <w:pPr>
              <w:pStyle w:val="TabText2"/>
            </w:pPr>
            <w:r w:rsidRPr="0044762E">
              <w:t>Information Security Management System (ISMS)</w:t>
            </w:r>
          </w:p>
        </w:tc>
        <w:tc>
          <w:tcPr>
            <w:tcW w:w="7233" w:type="dxa"/>
          </w:tcPr>
          <w:p w14:paraId="7DD52EA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D73619">
            <w:pPr>
              <w:pStyle w:val="TabText2"/>
            </w:pPr>
            <w:r w:rsidRPr="0044762E">
              <w:t>Process</w:t>
            </w:r>
          </w:p>
        </w:tc>
        <w:tc>
          <w:tcPr>
            <w:tcW w:w="7233" w:type="dxa"/>
          </w:tcPr>
          <w:p w14:paraId="0C044F3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D73619">
            <w:pPr>
              <w:pStyle w:val="TabText2"/>
            </w:pPr>
            <w:r w:rsidRPr="0044762E">
              <w:t>Residual risk</w:t>
            </w:r>
          </w:p>
        </w:tc>
        <w:tc>
          <w:tcPr>
            <w:tcW w:w="7233" w:type="dxa"/>
          </w:tcPr>
          <w:p w14:paraId="2A2485E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D73619">
            <w:pPr>
              <w:pStyle w:val="TabText2"/>
            </w:pPr>
            <w:r w:rsidRPr="0044762E">
              <w:t>Risk</w:t>
            </w:r>
          </w:p>
        </w:tc>
        <w:tc>
          <w:tcPr>
            <w:tcW w:w="7233" w:type="dxa"/>
          </w:tcPr>
          <w:p w14:paraId="5910731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D73619">
            <w:pPr>
              <w:pStyle w:val="TabText2"/>
            </w:pPr>
            <w:r w:rsidRPr="0044762E">
              <w:t>Risk analysis</w:t>
            </w:r>
          </w:p>
        </w:tc>
        <w:tc>
          <w:tcPr>
            <w:tcW w:w="7233" w:type="dxa"/>
          </w:tcPr>
          <w:p w14:paraId="0B5F801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D73619">
            <w:pPr>
              <w:pStyle w:val="TabText2"/>
            </w:pPr>
            <w:r w:rsidRPr="0044762E">
              <w:t>Risk assessment</w:t>
            </w:r>
          </w:p>
        </w:tc>
        <w:tc>
          <w:tcPr>
            <w:tcW w:w="7233" w:type="dxa"/>
          </w:tcPr>
          <w:p w14:paraId="159D76FA"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0A66120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D73619">
            <w:pPr>
              <w:pStyle w:val="TabText2"/>
            </w:pPr>
            <w:r w:rsidRPr="0044762E">
              <w:t>Risk avoidance</w:t>
            </w:r>
          </w:p>
        </w:tc>
        <w:tc>
          <w:tcPr>
            <w:tcW w:w="7233" w:type="dxa"/>
          </w:tcPr>
          <w:p w14:paraId="0048F83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D73619">
            <w:pPr>
              <w:pStyle w:val="TabText2"/>
            </w:pPr>
            <w:r w:rsidRPr="0044762E">
              <w:t>Risk criteria</w:t>
            </w:r>
          </w:p>
        </w:tc>
        <w:tc>
          <w:tcPr>
            <w:tcW w:w="7233" w:type="dxa"/>
          </w:tcPr>
          <w:p w14:paraId="09C7962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D73619">
            <w:pPr>
              <w:pStyle w:val="TabText2"/>
            </w:pPr>
            <w:r w:rsidRPr="0044762E">
              <w:t>Risk estimation</w:t>
            </w:r>
          </w:p>
        </w:tc>
        <w:tc>
          <w:tcPr>
            <w:tcW w:w="7233" w:type="dxa"/>
          </w:tcPr>
          <w:p w14:paraId="1E07422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27A66BD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5E99CE1" w14:textId="77777777" w:rsidR="00DD4793" w:rsidRPr="0044762E" w:rsidRDefault="00DD4793" w:rsidP="00D73619">
            <w:pPr>
              <w:pStyle w:val="TabText2"/>
            </w:pPr>
            <w:r w:rsidRPr="0044762E">
              <w:t>Risk evaluation</w:t>
            </w:r>
          </w:p>
        </w:tc>
        <w:tc>
          <w:tcPr>
            <w:tcW w:w="7233" w:type="dxa"/>
          </w:tcPr>
          <w:p w14:paraId="2E344E2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D73619">
            <w:pPr>
              <w:pStyle w:val="TabText2"/>
            </w:pPr>
            <w:r w:rsidRPr="0044762E">
              <w:t>Risk identification</w:t>
            </w:r>
          </w:p>
        </w:tc>
        <w:tc>
          <w:tcPr>
            <w:tcW w:w="7233" w:type="dxa"/>
          </w:tcPr>
          <w:p w14:paraId="172B4C4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characterize elements of risk.</w:t>
            </w:r>
          </w:p>
        </w:tc>
      </w:tr>
      <w:tr w:rsidR="00DD4793" w:rsidRPr="0044762E" w14:paraId="0DC50E80"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D73619">
            <w:pPr>
              <w:pStyle w:val="TabText2"/>
            </w:pPr>
            <w:r w:rsidRPr="0044762E">
              <w:t>Risk management</w:t>
            </w:r>
          </w:p>
        </w:tc>
        <w:tc>
          <w:tcPr>
            <w:tcW w:w="7233" w:type="dxa"/>
          </w:tcPr>
          <w:p w14:paraId="4FC32DE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organization with regard to risk.</w:t>
            </w:r>
          </w:p>
        </w:tc>
      </w:tr>
      <w:tr w:rsidR="00DD4793" w:rsidRPr="0044762E" w14:paraId="23A506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D73619">
            <w:pPr>
              <w:pStyle w:val="TabText2"/>
            </w:pPr>
            <w:r>
              <w:t>Risk optimis</w:t>
            </w:r>
            <w:r w:rsidR="00DD4793" w:rsidRPr="0044762E">
              <w:t>ation</w:t>
            </w:r>
          </w:p>
        </w:tc>
        <w:tc>
          <w:tcPr>
            <w:tcW w:w="7233" w:type="dxa"/>
          </w:tcPr>
          <w:p w14:paraId="70DE8519"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minimize the negative and to maximize the positive consequences and their respective probabilities.</w:t>
            </w:r>
          </w:p>
        </w:tc>
      </w:tr>
      <w:tr w:rsidR="00DD4793" w:rsidRPr="0044762E" w14:paraId="253D8A7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D73619">
            <w:pPr>
              <w:pStyle w:val="TabText2"/>
            </w:pPr>
            <w:r w:rsidRPr="0044762E">
              <w:t>Risk reduction</w:t>
            </w:r>
          </w:p>
        </w:tc>
        <w:tc>
          <w:tcPr>
            <w:tcW w:w="7233" w:type="dxa"/>
          </w:tcPr>
          <w:p w14:paraId="54E30B8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D73619">
            <w:pPr>
              <w:pStyle w:val="TabText2"/>
            </w:pPr>
            <w:r w:rsidRPr="0044762E">
              <w:t>Risk retention</w:t>
            </w:r>
          </w:p>
        </w:tc>
        <w:tc>
          <w:tcPr>
            <w:tcW w:w="7233" w:type="dxa"/>
          </w:tcPr>
          <w:p w14:paraId="236B67D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D73619">
            <w:pPr>
              <w:pStyle w:val="TabText2"/>
            </w:pPr>
            <w:r w:rsidRPr="0044762E">
              <w:t>Risk transfer</w:t>
            </w:r>
          </w:p>
        </w:tc>
        <w:tc>
          <w:tcPr>
            <w:tcW w:w="7233" w:type="dxa"/>
          </w:tcPr>
          <w:p w14:paraId="276F02D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D73619">
            <w:pPr>
              <w:pStyle w:val="TabText2"/>
            </w:pPr>
            <w:r>
              <w:t>ROSI</w:t>
            </w:r>
          </w:p>
        </w:tc>
        <w:tc>
          <w:tcPr>
            <w:tcW w:w="7233" w:type="dxa"/>
          </w:tcPr>
          <w:p w14:paraId="4FAA272A" w14:textId="25D49E32"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D73619">
            <w:pPr>
              <w:pStyle w:val="TabText2"/>
            </w:pPr>
            <w:r w:rsidRPr="0044762E">
              <w:t>Threat</w:t>
            </w:r>
          </w:p>
        </w:tc>
        <w:tc>
          <w:tcPr>
            <w:tcW w:w="7233" w:type="dxa"/>
          </w:tcPr>
          <w:p w14:paraId="78E7AC5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organization.</w:t>
            </w:r>
          </w:p>
        </w:tc>
      </w:tr>
      <w:tr w:rsidR="00DD4793" w:rsidRPr="0044762E" w14:paraId="5918846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D73619">
            <w:pPr>
              <w:pStyle w:val="TabText2"/>
            </w:pPr>
            <w:r w:rsidRPr="0044762E">
              <w:t>Vulnerability</w:t>
            </w:r>
          </w:p>
        </w:tc>
        <w:tc>
          <w:tcPr>
            <w:tcW w:w="7233" w:type="dxa"/>
          </w:tcPr>
          <w:p w14:paraId="1DC992FC"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77777777" w:rsidR="00DD4793" w:rsidRPr="0044762E" w:rsidRDefault="00DD4793" w:rsidP="00DD4793">
      <w:pPr>
        <w:pStyle w:val="Heading1"/>
        <w:ind w:left="435" w:hanging="435"/>
      </w:pPr>
      <w:bookmarkStart w:id="13" w:name="_Toc469588033"/>
      <w:r w:rsidRPr="0044762E">
        <w:lastRenderedPageBreak/>
        <w:t>Methodology</w:t>
      </w:r>
      <w:bookmarkEnd w:id="13"/>
    </w:p>
    <w:p w14:paraId="6CD089D7" w14:textId="77777777" w:rsidR="00DD4793" w:rsidRPr="0044762E" w:rsidRDefault="00DD4793" w:rsidP="00DD4793">
      <w:pPr>
        <w:pStyle w:val="Heading2"/>
        <w:spacing w:before="330" w:after="210"/>
        <w:ind w:left="585" w:hanging="585"/>
      </w:pPr>
      <w:bookmarkStart w:id="14" w:name="_Toc469588034"/>
      <w:r w:rsidRPr="0044762E">
        <w:t>Risk assessment process</w:t>
      </w:r>
      <w:bookmarkEnd w:id="14"/>
    </w:p>
    <w:p w14:paraId="1744EA34" w14:textId="77777777" w:rsidR="00DD4793" w:rsidRPr="0044762E" w:rsidRDefault="00DD4793" w:rsidP="00D73619">
      <w:pPr>
        <w:pStyle w:val="BodyOfText"/>
      </w:pPr>
      <w:r w:rsidRPr="0044762E">
        <w:t xml:space="preserve">In order to assess the risks of </w:t>
      </w:r>
      <w:commentRangeStart w:id="15"/>
      <w:r w:rsidRPr="0044762E">
        <w:t>…</w:t>
      </w:r>
      <w:commentRangeEnd w:id="15"/>
      <w:r w:rsidRPr="0044762E">
        <w:commentReference w:id="15"/>
      </w:r>
      <w:r w:rsidRPr="0044762E">
        <w:t>, we followed the following process:</w:t>
      </w:r>
    </w:p>
    <w:p w14:paraId="49D99259" w14:textId="77777777" w:rsidR="00DD4793" w:rsidRPr="00D73619" w:rsidRDefault="00DD4793" w:rsidP="00D73619">
      <w:pPr>
        <w:pStyle w:val="EnumerationL1"/>
      </w:pPr>
      <w:r w:rsidRPr="00D73619">
        <w:t>Definitio</w:t>
      </w:r>
      <w:r w:rsidR="00205577" w:rsidRPr="00D73619">
        <w:t>n of the risk assessment target.</w:t>
      </w:r>
    </w:p>
    <w:p w14:paraId="3AD048C8" w14:textId="77777777" w:rsidR="00DD4793" w:rsidRPr="00D73619" w:rsidRDefault="00DD4793" w:rsidP="00D73619">
      <w:pPr>
        <w:pStyle w:val="EnumerationL1"/>
      </w:pPr>
      <w:r w:rsidRPr="00D73619">
        <w:t>Identification of the most important assets to consider</w:t>
      </w:r>
      <w:r w:rsidR="00205577" w:rsidRPr="00D73619">
        <w:t>.</w:t>
      </w:r>
    </w:p>
    <w:p w14:paraId="63850270" w14:textId="77777777" w:rsidR="00DD4793" w:rsidRPr="00D73619" w:rsidRDefault="00DD4793" w:rsidP="00D73619">
      <w:pPr>
        <w:pStyle w:val="EnumerationL1"/>
      </w:pPr>
      <w:r w:rsidRPr="00D73619">
        <w:t xml:space="preserve">Classification and estimation of the value of </w:t>
      </w:r>
      <w:r w:rsidR="00205577" w:rsidRPr="00D73619">
        <w:t>the selected assets.</w:t>
      </w:r>
    </w:p>
    <w:p w14:paraId="00BB5E1B" w14:textId="42B51892" w:rsidR="00DD4793" w:rsidRPr="00D73619" w:rsidRDefault="00DD4793" w:rsidP="00D73619">
      <w:pPr>
        <w:pStyle w:val="EnumerationL1"/>
      </w:pPr>
      <w:r w:rsidRPr="00D73619">
        <w:t xml:space="preserve">Analysis of the current implementation level of </w:t>
      </w:r>
      <w:commentRangeStart w:id="16"/>
      <w:r w:rsidRPr="00D73619">
        <w:t>ISO</w:t>
      </w:r>
      <w:r w:rsidR="003F639C">
        <w:t>/IEC</w:t>
      </w:r>
      <w:r w:rsidRPr="00D73619">
        <w:t xml:space="preserve"> 27001 and ISO</w:t>
      </w:r>
      <w:r w:rsidR="003F639C">
        <w:t>/IEC</w:t>
      </w:r>
      <w:r w:rsidRPr="00D73619">
        <w:t xml:space="preserve"> 27002 </w:t>
      </w:r>
      <w:commentRangeEnd w:id="16"/>
      <w:r w:rsidRPr="00D73619">
        <w:commentReference w:id="16"/>
      </w:r>
      <w:r w:rsidRPr="00D73619">
        <w:t>sec</w:t>
      </w:r>
      <w:r w:rsidR="00205577" w:rsidRPr="00D73619">
        <w:t>urity requirements and controls.</w:t>
      </w:r>
    </w:p>
    <w:p w14:paraId="2F15D600" w14:textId="77777777" w:rsidR="00DD4793" w:rsidRPr="00D73619" w:rsidRDefault="00DD4793" w:rsidP="00D73619">
      <w:pPr>
        <w:pStyle w:val="EnumerationL1"/>
      </w:pPr>
      <w:r w:rsidRPr="00D73619">
        <w:t>Estimation on the added value of security controls to be implemented</w:t>
      </w:r>
      <w:r w:rsidR="00205577" w:rsidRPr="00D73619">
        <w:t xml:space="preserve"> with the help of TRICK Service.</w:t>
      </w:r>
    </w:p>
    <w:p w14:paraId="73BF8D92" w14:textId="77777777" w:rsidR="00DD4793" w:rsidRPr="00D73619" w:rsidRDefault="00DD4793" w:rsidP="00D73619">
      <w:pPr>
        <w:pStyle w:val="EnumerationL1"/>
      </w:pPr>
      <w:r w:rsidRPr="00D73619">
        <w:t>Validation of the resul</w:t>
      </w:r>
      <w:r w:rsidR="00205577" w:rsidRPr="00D73619">
        <w:t>ts.</w:t>
      </w:r>
    </w:p>
    <w:p w14:paraId="16A72200" w14:textId="77777777" w:rsidR="00DD4793" w:rsidRPr="00D73619" w:rsidRDefault="00DD4793" w:rsidP="00D73619">
      <w:pPr>
        <w:pStyle w:val="EnumerationL1"/>
      </w:pPr>
      <w:r w:rsidRPr="00D73619">
        <w:t>Valida</w:t>
      </w:r>
      <w:r w:rsidR="00205577" w:rsidRPr="00D73619">
        <w:t>tion of the risk treatment plan.</w:t>
      </w:r>
    </w:p>
    <w:p w14:paraId="24D010ED" w14:textId="571AC7C8" w:rsidR="00DD4793" w:rsidRDefault="00DD4793" w:rsidP="00D73619">
      <w:pPr>
        <w:pStyle w:val="EnumerationL1"/>
      </w:pPr>
      <w:r w:rsidRPr="00D73619">
        <w:t>Summary and presentation of the conclusions.</w:t>
      </w:r>
    </w:p>
    <w:p w14:paraId="396F34E0" w14:textId="77777777" w:rsidR="009E4A52" w:rsidRPr="00D73619" w:rsidRDefault="009E4A52" w:rsidP="009E4A52">
      <w:pPr>
        <w:pStyle w:val="Endlist"/>
      </w:pPr>
    </w:p>
    <w:p w14:paraId="5D260D0B" w14:textId="77777777" w:rsidR="00DD4793" w:rsidRPr="0044762E" w:rsidRDefault="00DD4793" w:rsidP="00DD4793">
      <w:pPr>
        <w:pStyle w:val="Heading2"/>
        <w:spacing w:before="330" w:after="210"/>
        <w:ind w:left="585" w:hanging="585"/>
      </w:pPr>
      <w:bookmarkStart w:id="17" w:name="_Toc469588035"/>
      <w:r w:rsidRPr="0044762E">
        <w:t>Phases of risk management</w:t>
      </w:r>
      <w:bookmarkStart w:id="18" w:name="_GoBack"/>
      <w:bookmarkEnd w:id="17"/>
      <w:bookmarkEnd w:id="18"/>
    </w:p>
    <w:p w14:paraId="17CF3AA3" w14:textId="17B6E75D" w:rsidR="00DD4793" w:rsidRPr="009A4C02" w:rsidRDefault="00DD4793" w:rsidP="009A4C02">
      <w:pPr>
        <w:pStyle w:val="BodyOfText"/>
      </w:pPr>
      <w:r w:rsidRPr="009A4C02">
        <w:rPr>
          <w:noProof/>
        </w:rPr>
        <mc:AlternateContent>
          <mc:Choice Requires="wps">
            <w:drawing>
              <wp:anchor distT="0" distB="0" distL="114300" distR="114300" simplePos="0" relativeHeight="251662336" behindDoc="1" locked="0" layoutInCell="1" allowOverlap="1" wp14:anchorId="535E3DD5" wp14:editId="0050BD76">
                <wp:simplePos x="0" y="0"/>
                <wp:positionH relativeFrom="margin">
                  <wp:posOffset>2538095</wp:posOffset>
                </wp:positionH>
                <wp:positionV relativeFrom="page">
                  <wp:posOffset>4791075</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25DE0D2" w14:textId="77777777" w:rsidR="006D6C1D" w:rsidRDefault="006D6C1D" w:rsidP="00AD00BA">
                            <w:pPr>
                              <w:pStyle w:val="Figure"/>
                            </w:pPr>
                            <w:bookmarkStart w:id="19" w:name="_Toc453583325"/>
                            <w:r w:rsidRPr="0022164A">
                              <w:rPr>
                                <w:noProof/>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6D6C1D" w:rsidRPr="006C7794" w:rsidRDefault="006D6C1D" w:rsidP="009A4C02">
                            <w:pPr>
                              <w:pStyle w:val="Caption"/>
                            </w:pPr>
                            <w:bookmarkStart w:id="20"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9"/>
                            <w:bookmarkEnd w:id="20"/>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5E3DD5" id="_x0000_t202" coordsize="21600,21600" o:spt="202" path="m,l,21600r21600,l21600,xe">
                <v:stroke joinstyle="miter"/>
                <v:path gradientshapeok="t" o:connecttype="rect"/>
              </v:shapetype>
              <v:shape id="Text Box 2" o:spid="_x0000_s1026" type="#_x0000_t202" style="position:absolute;left:0;text-align:left;margin-left:199.85pt;margin-top:377.25pt;width:272.25pt;height:368.2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">
                <v:textbox>
                  <w:txbxContent>
                    <w:p w14:paraId="425DE0D2" w14:textId="77777777" w:rsidR="006D6C1D" w:rsidRDefault="006D6C1D" w:rsidP="00AD00BA">
                      <w:pPr>
                        <w:pStyle w:val="Figure"/>
                      </w:pPr>
                      <w:bookmarkStart w:id="21" w:name="_Toc453583325"/>
                      <w:r w:rsidRPr="0022164A">
                        <w:rPr>
                          <w:noProof/>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6D6C1D" w:rsidRPr="006C7794" w:rsidRDefault="006D6C1D" w:rsidP="009A4C02">
                      <w:pPr>
                        <w:pStyle w:val="Caption"/>
                      </w:pPr>
                      <w:bookmarkStart w:id="22"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21"/>
                      <w:bookmarkEnd w:id="22"/>
                      <w:r>
                        <w:t>.</w:t>
                      </w:r>
                    </w:p>
                  </w:txbxContent>
                </v:textbox>
                <w10:wrap type="through" anchorx="margin" anchory="page"/>
              </v:shape>
            </w:pict>
          </mc:Fallback>
        </mc:AlternateContent>
      </w:r>
      <w:r w:rsidRPr="009A4C02">
        <w:t>The current report does not follow in chronological order the different phases of the methodology, but introduces the results according to the processes of the risk management as specified by ISO</w:t>
      </w:r>
      <w:r w:rsidR="003F639C">
        <w:t>/IEC</w:t>
      </w:r>
      <w:r w:rsidRPr="009A4C02">
        <w:t xml:space="preserve"> 27005.</w:t>
      </w:r>
    </w:p>
    <w:p w14:paraId="04093850" w14:textId="77777777" w:rsidR="00DD4793" w:rsidRPr="0044762E" w:rsidRDefault="00DD4793" w:rsidP="00DD4793">
      <w:pPr>
        <w:pStyle w:val="Heading3"/>
      </w:pPr>
      <w:bookmarkStart w:id="23" w:name="_Toc469588036"/>
      <w:r w:rsidRPr="0044762E">
        <w:t>Risk context</w:t>
      </w:r>
      <w:bookmarkEnd w:id="23"/>
    </w:p>
    <w:p w14:paraId="70C21845" w14:textId="77777777" w:rsidR="00DD4793" w:rsidRPr="009A4C02" w:rsidRDefault="00DD4793" w:rsidP="009A4C02">
      <w:pPr>
        <w:pStyle w:val="BodyOfText"/>
      </w:pPr>
      <w:r w:rsidRPr="009A4C02">
        <w:t>This process is intended to specify the basic criteria for the risk evaluation, the target and the perimeter of this risk analysis, as well as the organisation's risk management process.</w:t>
      </w:r>
    </w:p>
    <w:p w14:paraId="612A0CA5" w14:textId="77777777" w:rsidR="00DD4793" w:rsidRPr="0044762E" w:rsidRDefault="00DD4793" w:rsidP="00DD4793">
      <w:pPr>
        <w:pStyle w:val="Heading3"/>
      </w:pPr>
      <w:bookmarkStart w:id="24" w:name="_Toc469588037"/>
      <w:r w:rsidRPr="0044762E">
        <w:t>Risk assessment</w:t>
      </w:r>
      <w:bookmarkEnd w:id="24"/>
    </w:p>
    <w:p w14:paraId="25340044" w14:textId="77777777" w:rsidR="00DD4793" w:rsidRPr="0044762E" w:rsidRDefault="00DD4793" w:rsidP="009A4C02">
      <w:pPr>
        <w:pStyle w:val="BodyOfText"/>
        <w:rPr>
          <w:lang w:eastAsia="fr-LU"/>
        </w:rPr>
      </w:pPr>
      <w:r w:rsidRPr="0044762E">
        <w:rPr>
          <w:lang w:eastAsia="fr-LU"/>
        </w:rPr>
        <w:t>This process includes three distinct phases allowing identifying the risks following their probability of occurrence and their importance.</w:t>
      </w:r>
    </w:p>
    <w:p w14:paraId="56FB00E0" w14:textId="77777777" w:rsidR="00DD4793" w:rsidRPr="0044762E" w:rsidRDefault="00DD4793" w:rsidP="00DD4793">
      <w:pPr>
        <w:pStyle w:val="Heading4"/>
      </w:pPr>
      <w:bookmarkStart w:id="25" w:name="_Toc469588038"/>
      <w:r w:rsidRPr="0044762E">
        <w:t>Risk identification</w:t>
      </w:r>
      <w:bookmarkEnd w:id="25"/>
    </w:p>
    <w:p w14:paraId="765D78D9" w14:textId="77777777" w:rsidR="00DD4793" w:rsidRPr="0044762E" w:rsidRDefault="00DD4793" w:rsidP="009A4C02">
      <w:pPr>
        <w:pStyle w:val="BodyOfText"/>
      </w:pPr>
      <w:r w:rsidRPr="0044762E">
        <w:t xml:space="preserve">The objective of risk identification is to determine what might cause loss, and to </w:t>
      </w:r>
      <w:r w:rsidRPr="0044762E">
        <w:lastRenderedPageBreak/>
        <w:t>understand how, where and why these losses could happen. This phase prepares the risk assessment itself. It took place in the following order:</w:t>
      </w:r>
    </w:p>
    <w:p w14:paraId="7AF2171D" w14:textId="77777777" w:rsidR="00DD4793" w:rsidRPr="009A4C02" w:rsidRDefault="00DD4793" w:rsidP="009A4C02">
      <w:pPr>
        <w:pStyle w:val="EnumerationL1"/>
      </w:pPr>
      <w:r w:rsidRPr="009A4C02">
        <w:t>Identification of assets (see section 3.3.2).</w:t>
      </w:r>
    </w:p>
    <w:p w14:paraId="346D9E29" w14:textId="77777777" w:rsidR="00DD4793" w:rsidRPr="009A4C02" w:rsidRDefault="00DD4793" w:rsidP="009A4C02">
      <w:pPr>
        <w:pStyle w:val="EnumerationL1"/>
      </w:pPr>
      <w:r w:rsidRPr="009A4C02">
        <w:t>Identification of threats (see section 4.1).</w:t>
      </w:r>
    </w:p>
    <w:p w14:paraId="6C5950A7" w14:textId="77777777" w:rsidR="00DD4793" w:rsidRPr="009A4C02" w:rsidRDefault="00DD4793" w:rsidP="009A4C02">
      <w:pPr>
        <w:pStyle w:val="EnumerationL1"/>
      </w:pPr>
      <w:r w:rsidRPr="009A4C02">
        <w:t>Identification of existing security measures (see Chapter 4 and Annexes).</w:t>
      </w:r>
    </w:p>
    <w:p w14:paraId="3977F4A1" w14:textId="77777777" w:rsidR="00DD4793" w:rsidRPr="009A4C02" w:rsidRDefault="00DD4793" w:rsidP="009A4C02">
      <w:pPr>
        <w:pStyle w:val="EnumerationL1"/>
      </w:pPr>
      <w:r w:rsidRPr="009A4C02">
        <w:t>Identification of vulnerabilities through identification of missing security in the previous item (See section 4.2).</w:t>
      </w:r>
    </w:p>
    <w:p w14:paraId="49F095EF" w14:textId="4307E761" w:rsidR="00DD4793" w:rsidRDefault="00DD4793" w:rsidP="009A4C02">
      <w:pPr>
        <w:pStyle w:val="EnumerationL1"/>
      </w:pPr>
      <w:r w:rsidRPr="009A4C02">
        <w:t>Identification of consequences (impact estimated by considering the impact criteria (See Section 3.2.2).</w:t>
      </w:r>
    </w:p>
    <w:p w14:paraId="21445772" w14:textId="77777777" w:rsidR="009E4A52" w:rsidRPr="009A4C02" w:rsidRDefault="009E4A52" w:rsidP="009E4A52">
      <w:pPr>
        <w:pStyle w:val="Endlist"/>
      </w:pPr>
    </w:p>
    <w:p w14:paraId="2DB4DCAC" w14:textId="77777777" w:rsidR="00DD4793" w:rsidRPr="0044762E" w:rsidRDefault="00DD4793" w:rsidP="00DD4793">
      <w:pPr>
        <w:pStyle w:val="Heading4"/>
      </w:pPr>
      <w:bookmarkStart w:id="26" w:name="_Toc469588039"/>
      <w:r w:rsidRPr="0044762E">
        <w:t>Risk analysis</w:t>
      </w:r>
      <w:bookmarkEnd w:id="26"/>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1F6AEE">
      <w:pPr>
        <w:pStyle w:val="EnumerationL1"/>
        <w:numPr>
          <w:ilvl w:val="0"/>
          <w:numId w:val="15"/>
        </w:numPr>
      </w:pPr>
      <w:r w:rsidRPr="0044762E">
        <w:t>The choice of a methodology.</w:t>
      </w:r>
    </w:p>
    <w:p w14:paraId="3B9B23F3" w14:textId="77777777" w:rsidR="00DD4793" w:rsidRPr="0044762E" w:rsidRDefault="00DD4793" w:rsidP="001F6AEE">
      <w:pPr>
        <w:pStyle w:val="EnumerationL1"/>
        <w:numPr>
          <w:ilvl w:val="0"/>
          <w:numId w:val="15"/>
        </w:numPr>
      </w:pPr>
      <w:r w:rsidRPr="0044762E">
        <w:t>The assessment of th</w:t>
      </w:r>
      <w:r w:rsidR="00205577" w:rsidRPr="0044762E">
        <w:t>e risk consequences (see 4.4.2).</w:t>
      </w:r>
    </w:p>
    <w:p w14:paraId="49BEF340" w14:textId="77777777" w:rsidR="00DD4793" w:rsidRPr="0044762E" w:rsidRDefault="00DD4793" w:rsidP="001F6AEE">
      <w:pPr>
        <w:pStyle w:val="EnumerationL1"/>
        <w:numPr>
          <w:ilvl w:val="0"/>
          <w:numId w:val="15"/>
        </w:numPr>
      </w:pPr>
      <w:r w:rsidRPr="0044762E">
        <w:t>The assessment of the risk oc</w:t>
      </w:r>
      <w:r w:rsidR="00205577" w:rsidRPr="0044762E">
        <w:t>currence likelihood (see 4.4.2).</w:t>
      </w:r>
    </w:p>
    <w:p w14:paraId="3D86AD26" w14:textId="332702E5" w:rsidR="00DD4793" w:rsidRDefault="00DD4793" w:rsidP="001F6AEE">
      <w:pPr>
        <w:pStyle w:val="EnumerationL1"/>
        <w:numPr>
          <w:ilvl w:val="0"/>
          <w:numId w:val="15"/>
        </w:numPr>
      </w:pPr>
      <w:r w:rsidRPr="0044762E">
        <w:t>The determination of the level of risk (see 4.4.2).</w:t>
      </w:r>
    </w:p>
    <w:p w14:paraId="7AA6D2BF" w14:textId="77777777" w:rsidR="009E4A52" w:rsidRPr="0044762E" w:rsidRDefault="009E4A52" w:rsidP="009E4A52">
      <w:pPr>
        <w:pStyle w:val="Endlist"/>
      </w:pPr>
    </w:p>
    <w:p w14:paraId="72AD6EE8" w14:textId="77777777" w:rsidR="00DD4793" w:rsidRPr="0044762E" w:rsidRDefault="00DD4793" w:rsidP="00205577">
      <w:pPr>
        <w:pStyle w:val="Heading4"/>
      </w:pPr>
      <w:bookmarkStart w:id="27" w:name="_Toc469588040"/>
      <w:r w:rsidRPr="0044762E">
        <w:t>Risk evaluation</w:t>
      </w:r>
      <w:bookmarkEnd w:id="27"/>
    </w:p>
    <w:p w14:paraId="0284ADE6" w14:textId="77777777" w:rsidR="00DD4793" w:rsidRPr="009A4C02" w:rsidRDefault="00DD4793" w:rsidP="009A4C02">
      <w:pPr>
        <w:pStyle w:val="BodyOfText"/>
      </w:pPr>
      <w:r w:rsidRPr="009A4C02">
        <w:t>The process of risk evaluation uses a list of risks with indicated risk levels and risk acceptance criteria, compares them and produces a list of prioritised risks for risk treatment. Additionally to the estimated level of risks, the process considers contractual obligation, legal aspects, and regulation issues.</w:t>
      </w:r>
    </w:p>
    <w:p w14:paraId="37100E85" w14:textId="77777777" w:rsidR="00DD4793" w:rsidRPr="0044762E" w:rsidRDefault="00DD4793" w:rsidP="00DD4793">
      <w:pPr>
        <w:pStyle w:val="Heading3"/>
      </w:pPr>
      <w:bookmarkStart w:id="28" w:name="_Toc469588041"/>
      <w:r w:rsidRPr="0044762E">
        <w:t>Risk treatment</w:t>
      </w:r>
      <w:bookmarkEnd w:id="28"/>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29" w:name="_Toc469588042"/>
      <w:r w:rsidRPr="0044762E">
        <w:t>Risk acceptance</w:t>
      </w:r>
      <w:bookmarkEnd w:id="29"/>
    </w:p>
    <w:p w14:paraId="6C0655B6" w14:textId="77777777" w:rsidR="00DD4793"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77777777" w:rsidR="00DD4793" w:rsidRPr="0044762E" w:rsidRDefault="00DD4793" w:rsidP="009A4C02">
      <w:pPr>
        <w:pStyle w:val="BodyOfText"/>
      </w:pPr>
      <w:r w:rsidRPr="0044762E">
        <w:t>The decision shall be formally documented.</w:t>
      </w:r>
    </w:p>
    <w:p w14:paraId="57409B81" w14:textId="77777777" w:rsidR="00DD4793" w:rsidRPr="0044762E" w:rsidRDefault="00DD4793" w:rsidP="00DD4793">
      <w:pPr>
        <w:pStyle w:val="Heading1"/>
        <w:ind w:left="435" w:hanging="435"/>
      </w:pPr>
      <w:bookmarkStart w:id="30" w:name="_Toc469588043"/>
      <w:r w:rsidRPr="0044762E">
        <w:lastRenderedPageBreak/>
        <w:t>Risk context</w:t>
      </w:r>
      <w:bookmarkEnd w:id="30"/>
    </w:p>
    <w:p w14:paraId="649A88B7" w14:textId="77777777" w:rsidR="00DD4793" w:rsidRPr="0044762E" w:rsidRDefault="00DD4793" w:rsidP="00DD4793">
      <w:pPr>
        <w:pStyle w:val="Heading2"/>
        <w:spacing w:before="330" w:after="210"/>
        <w:ind w:left="585" w:hanging="585"/>
      </w:pPr>
      <w:bookmarkStart w:id="31" w:name="_Toc469588044"/>
      <w:r w:rsidRPr="0044762E">
        <w:t>General considerations</w:t>
      </w:r>
      <w:bookmarkEnd w:id="31"/>
    </w:p>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77777777" w:rsidR="00DD4793" w:rsidRPr="0044762E" w:rsidRDefault="00DD4793" w:rsidP="001F6AEE">
      <w:pPr>
        <w:pStyle w:val="EnumerationL1"/>
        <w:numPr>
          <w:ilvl w:val="0"/>
          <w:numId w:val="16"/>
        </w:numPr>
      </w:pPr>
      <w:r w:rsidRPr="0044762E">
        <w:t>Identification of risks by mapping threats of MAGERIT method and documentation of countermeasur</w:t>
      </w:r>
      <w:r w:rsidR="00205577" w:rsidRPr="0044762E">
        <w:t>es in dedicated expert meetings.</w:t>
      </w:r>
    </w:p>
    <w:p w14:paraId="6F945DEB" w14:textId="77777777" w:rsidR="00DD4793" w:rsidRPr="0044762E" w:rsidRDefault="00DD4793" w:rsidP="001F6AEE">
      <w:pPr>
        <w:pStyle w:val="EnumerationL1"/>
        <w:numPr>
          <w:ilvl w:val="0"/>
          <w:numId w:val="16"/>
        </w:numPr>
      </w:pPr>
      <w:r w:rsidRPr="0044762E">
        <w:t>Quantitative estimation of risk for all cri</w:t>
      </w:r>
      <w:r w:rsidR="00205577" w:rsidRPr="0044762E">
        <w:t>tical assets with TRICK Service.</w:t>
      </w:r>
    </w:p>
    <w:p w14:paraId="29E405E5" w14:textId="77777777" w:rsidR="00DD4793" w:rsidRPr="0044762E" w:rsidRDefault="00DD4793" w:rsidP="001F6AEE">
      <w:pPr>
        <w:pStyle w:val="EnumerationL1"/>
        <w:numPr>
          <w:ilvl w:val="0"/>
          <w:numId w:val="16"/>
        </w:numPr>
      </w:pPr>
      <w:r w:rsidRPr="0044762E">
        <w:t xml:space="preserve">Evaluation of the implementation level of security controls and estimation of </w:t>
      </w:r>
      <w:r w:rsidR="00205577" w:rsidRPr="0044762E">
        <w:t>cost to achieve full compliance.</w:t>
      </w:r>
    </w:p>
    <w:p w14:paraId="2BC2FB6F" w14:textId="77777777" w:rsidR="00DD4793" w:rsidRPr="0044762E" w:rsidRDefault="00DD4793" w:rsidP="001F6AEE">
      <w:pPr>
        <w:pStyle w:val="EnumerationL1"/>
        <w:numPr>
          <w:ilvl w:val="0"/>
          <w:numId w:val="16"/>
        </w:numPr>
      </w:pPr>
      <w:r w:rsidRPr="0044762E">
        <w:t>Estimation of the profitability of the secur</w:t>
      </w:r>
      <w:r w:rsidR="00205577" w:rsidRPr="0044762E">
        <w:t>ity measures with TRICK Service.</w:t>
      </w:r>
    </w:p>
    <w:p w14:paraId="7234919C" w14:textId="480D0A7A" w:rsidR="00DD4793" w:rsidRDefault="00DD4793" w:rsidP="001F6AEE">
      <w:pPr>
        <w:pStyle w:val="EnumerationL1"/>
        <w:numPr>
          <w:ilvl w:val="0"/>
          <w:numId w:val="16"/>
        </w:numPr>
      </w:pPr>
      <w:r w:rsidRPr="0044762E">
        <w:t>Group of missing security measures in different implementation phases and establishment of a risk treatment plan.</w:t>
      </w:r>
    </w:p>
    <w:p w14:paraId="3757B9BF" w14:textId="77777777" w:rsidR="009E4A52" w:rsidRPr="0044762E" w:rsidRDefault="009E4A52" w:rsidP="009E4A52">
      <w:pPr>
        <w:pStyle w:val="Endlist"/>
      </w:pPr>
    </w:p>
    <w:p w14:paraId="65C30807" w14:textId="77777777" w:rsidR="00DD4793" w:rsidRPr="0044762E" w:rsidRDefault="00DD4793" w:rsidP="009A4C02">
      <w:pPr>
        <w:pStyle w:val="BodyOfText"/>
      </w:pPr>
      <w:r w:rsidRPr="0044762E">
        <w:t xml:space="preserve">The purpose of this risk assessment is to make a </w:t>
      </w:r>
      <w:r w:rsidR="00714B91" w:rsidRPr="0044762E">
        <w:t>high-level</w:t>
      </w:r>
      <w:r w:rsidRPr="0044762E">
        <w:t xml:space="preserve"> assessment validated by asset owners, to update the current risk, define the risk acceptance, and formulate a risk treatment plan.</w:t>
      </w:r>
    </w:p>
    <w:p w14:paraId="0617E637" w14:textId="77777777" w:rsidR="00DD4793" w:rsidRPr="0044762E" w:rsidRDefault="00DD4793" w:rsidP="00DD4793">
      <w:pPr>
        <w:pStyle w:val="Heading2"/>
        <w:spacing w:before="330" w:after="210"/>
        <w:ind w:left="585" w:hanging="585"/>
      </w:pPr>
      <w:bookmarkStart w:id="32" w:name="_Toc469588045"/>
      <w:r w:rsidRPr="0044762E">
        <w:t>Basic criteria</w:t>
      </w:r>
      <w:bookmarkEnd w:id="32"/>
    </w:p>
    <w:p w14:paraId="5DE76E25" w14:textId="77777777" w:rsidR="00DD4793" w:rsidRPr="0044762E" w:rsidRDefault="00DD4793" w:rsidP="00DD4793">
      <w:pPr>
        <w:pStyle w:val="Heading3"/>
      </w:pPr>
      <w:bookmarkStart w:id="33" w:name="_Toc469588046"/>
      <w:r w:rsidRPr="0044762E">
        <w:t>Risk assessment criterion</w:t>
      </w:r>
      <w:bookmarkEnd w:id="33"/>
    </w:p>
    <w:p w14:paraId="12797B0E" w14:textId="77777777" w:rsidR="00DD4793" w:rsidRPr="009A4C02" w:rsidRDefault="00DD4793" w:rsidP="009A4C02">
      <w:pPr>
        <w:pStyle w:val="BodyOfText"/>
      </w:pPr>
      <w:r w:rsidRPr="009A4C02">
        <w:t>For this iteration of the risk assessment, risks are assessed considering:</w:t>
      </w:r>
    </w:p>
    <w:p w14:paraId="597273FE" w14:textId="77777777" w:rsidR="00DD4793" w:rsidRPr="009A4C02" w:rsidRDefault="00DD4793" w:rsidP="00714B91">
      <w:pPr>
        <w:pStyle w:val="BulletL1"/>
      </w:pPr>
      <w:r w:rsidRPr="009A4C02">
        <w:t>The importance of the information essential to assure the operation of the target;</w:t>
      </w:r>
    </w:p>
    <w:p w14:paraId="16D8C20D" w14:textId="77777777" w:rsidR="00DD4793" w:rsidRPr="009A4C02" w:rsidRDefault="00DD4793" w:rsidP="00714B91">
      <w:pPr>
        <w:pStyle w:val="BulletL1"/>
      </w:pPr>
      <w:r w:rsidRPr="009A4C02">
        <w:t>Direct financial consequences;</w:t>
      </w:r>
    </w:p>
    <w:p w14:paraId="149919FB" w14:textId="1A1D1398" w:rsidR="00DD4793" w:rsidRDefault="00DD4793" w:rsidP="00714B91">
      <w:pPr>
        <w:pStyle w:val="BulletL1"/>
      </w:pPr>
      <w:r w:rsidRPr="009A4C02">
        <w:t>All three aspects of information security, confidentiality, integrity, and availability, are considered.</w:t>
      </w:r>
    </w:p>
    <w:p w14:paraId="68856776" w14:textId="77777777" w:rsidR="009E4A52" w:rsidRPr="009A4C02" w:rsidRDefault="009E4A52" w:rsidP="009E4A52">
      <w:pPr>
        <w:pStyle w:val="Endlist"/>
      </w:pPr>
    </w:p>
    <w:p w14:paraId="508680EF" w14:textId="77777777" w:rsidR="00DD4793" w:rsidRPr="0044762E" w:rsidRDefault="00DD4793" w:rsidP="00DD4793">
      <w:pPr>
        <w:pStyle w:val="Heading3"/>
      </w:pPr>
      <w:bookmarkStart w:id="34" w:name="_Ref393109814"/>
      <w:bookmarkStart w:id="35" w:name="_Toc469588047"/>
      <w:r w:rsidRPr="0044762E">
        <w:t>Impact criterion</w:t>
      </w:r>
      <w:bookmarkEnd w:id="34"/>
      <w:bookmarkEnd w:id="35"/>
    </w:p>
    <w:p w14:paraId="530D26FE" w14:textId="77777777" w:rsidR="00DD4793" w:rsidRPr="0044762E" w:rsidRDefault="00DD4793" w:rsidP="009A4C02">
      <w:pPr>
        <w:pStyle w:val="BodyOfText"/>
      </w:pPr>
      <w:r w:rsidRPr="0044762E">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3A9DB3C4" w14:textId="77777777" w:rsidR="00DD4793" w:rsidRPr="0044762E" w:rsidRDefault="00DD4793" w:rsidP="009A4C02">
      <w:pPr>
        <w:pStyle w:val="BodyOfText"/>
      </w:pPr>
      <w:r w:rsidRPr="0044762E">
        <w:t>Note that the estimated impact costs include also costs of reputational loss.</w:t>
      </w:r>
    </w:p>
    <w:p w14:paraId="4F0649B5" w14:textId="77777777" w:rsidR="00DD4793" w:rsidRPr="0044762E" w:rsidRDefault="00DD4793" w:rsidP="00DD4793">
      <w:pPr>
        <w:pStyle w:val="Heading3"/>
      </w:pPr>
      <w:bookmarkStart w:id="36" w:name="_Toc469588048"/>
      <w:r w:rsidRPr="0044762E">
        <w:t>Risk acceptance criterion</w:t>
      </w:r>
      <w:bookmarkEnd w:id="36"/>
    </w:p>
    <w:p w14:paraId="3F4686FC" w14:textId="77777777" w:rsidR="00DD4793" w:rsidRPr="0044762E" w:rsidRDefault="00DD4793" w:rsidP="009A4C02">
      <w:pPr>
        <w:pStyle w:val="BodyOfText"/>
        <w:rPr>
          <w:lang w:eastAsia="fr-LU"/>
        </w:rPr>
      </w:pPr>
      <w:r w:rsidRPr="0044762E">
        <w:rPr>
          <w:lang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44762E">
        <w:t xml:space="preserve">Table </w:t>
      </w:r>
      <w:r w:rsidRPr="0044762E">
        <w:rPr>
          <w:noProof/>
        </w:rPr>
        <w:t>1</w:t>
      </w:r>
      <w:r w:rsidRPr="0044762E">
        <w:rPr>
          <w:lang w:eastAsia="fr-LU"/>
        </w:rPr>
        <w:t xml:space="preserve"> below).</w:t>
      </w:r>
    </w:p>
    <w:p w14:paraId="0FB55069" w14:textId="77777777" w:rsidR="00DD4793" w:rsidRPr="00714B91" w:rsidRDefault="00DD4793" w:rsidP="001F6AEE">
      <w:pPr>
        <w:pStyle w:val="EnumerationL1"/>
        <w:numPr>
          <w:ilvl w:val="0"/>
          <w:numId w:val="17"/>
        </w:numPr>
      </w:pPr>
      <w:commentRangeStart w:id="37"/>
      <w:r w:rsidRPr="00714B91">
        <w:t>Risk whose threats are assessed as - or -- are accepted and not explicitly c</w:t>
      </w:r>
      <w:r w:rsidR="00205577" w:rsidRPr="00714B91">
        <w:t>onsidered in the treatment risk.</w:t>
      </w:r>
    </w:p>
    <w:p w14:paraId="39DA7DF9" w14:textId="77777777" w:rsidR="00DD4793" w:rsidRPr="00714B91" w:rsidRDefault="00DD4793" w:rsidP="00714B91">
      <w:pPr>
        <w:pStyle w:val="EnumerationL1"/>
      </w:pPr>
      <w:r w:rsidRPr="00714B91">
        <w:t xml:space="preserve">Risks whose threats are assessed as ++ or + require an identification of countermeasures. Risks have to be accepted by the director of </w:t>
      </w:r>
      <w:r w:rsidRPr="00714B91">
        <w:rPr>
          <w:highlight w:val="yellow"/>
        </w:rPr>
        <w:t>…</w:t>
      </w:r>
      <w:r w:rsidRPr="00714B91">
        <w:t>, after assessment of the feasibility of</w:t>
      </w:r>
      <w:r w:rsidR="00205577" w:rsidRPr="00714B91">
        <w:t xml:space="preserve"> the identified countermeasures.</w:t>
      </w:r>
    </w:p>
    <w:p w14:paraId="0E1F8B48" w14:textId="77777777" w:rsidR="009A4C02" w:rsidRDefault="00DD4793" w:rsidP="00714B91">
      <w:pPr>
        <w:pStyle w:val="EnumerationL1"/>
        <w:rPr>
          <w:lang w:eastAsia="fr-LU"/>
        </w:rPr>
      </w:pPr>
      <w:r w:rsidRPr="00714B91">
        <w:lastRenderedPageBreak/>
        <w:t xml:space="preserve">Risks considered as normal are accepted if the director of </w:t>
      </w:r>
      <w:r w:rsidRPr="00714B91">
        <w:rPr>
          <w:highlight w:val="yellow"/>
        </w:rPr>
        <w:t>…</w:t>
      </w:r>
      <w:r w:rsidRPr="00714B91">
        <w:t xml:space="preserve"> is aware of the quantitative risk estimation of typical risk scenarios covering these risks and if</w:t>
      </w:r>
      <w:r w:rsidRPr="0044762E">
        <w:rPr>
          <w:lang w:eastAsia="fr-LU"/>
        </w:rPr>
        <w:t>:</w:t>
      </w:r>
    </w:p>
    <w:p w14:paraId="6B2F0A1E" w14:textId="623E3F1E" w:rsidR="009A4C02" w:rsidRDefault="00DD4793" w:rsidP="001F6AEE">
      <w:pPr>
        <w:pStyle w:val="EnumerationL2"/>
        <w:numPr>
          <w:ilvl w:val="1"/>
          <w:numId w:val="18"/>
        </w:numPr>
        <w:rPr>
          <w:lang w:eastAsia="fr-LU"/>
        </w:rPr>
      </w:pPr>
      <w:r w:rsidRPr="0044762E">
        <w:rPr>
          <w:lang w:eastAsia="fr-LU"/>
        </w:rPr>
        <w:t>Either all security measures anticipated in ISO</w:t>
      </w:r>
      <w:r w:rsidR="003F639C">
        <w:t>/IEC</w:t>
      </w:r>
      <w:r w:rsidRPr="0044762E">
        <w:rPr>
          <w:lang w:eastAsia="fr-LU"/>
        </w:rPr>
        <w:t xml:space="preserve"> 27002 and assessed as profitable are planned;</w:t>
      </w:r>
    </w:p>
    <w:p w14:paraId="06A40D40" w14:textId="7B84E520" w:rsidR="00DD4793" w:rsidRDefault="00DD4793" w:rsidP="001F6AEE">
      <w:pPr>
        <w:pStyle w:val="EnumerationL2"/>
        <w:numPr>
          <w:ilvl w:val="1"/>
          <w:numId w:val="18"/>
        </w:numPr>
        <w:rPr>
          <w:lang w:eastAsia="fr-LU"/>
        </w:rPr>
      </w:pPr>
      <w:r w:rsidRPr="0044762E">
        <w:rPr>
          <w:lang w:eastAsia="fr-LU"/>
        </w:rPr>
        <w:t>Or there are enough measures planned so that the estimated annual loss expectancy is lower than …</w:t>
      </w:r>
      <w:r w:rsidRPr="009A4C02">
        <w:rPr>
          <w:highlight w:val="yellow"/>
          <w:lang w:eastAsia="fr-LU"/>
        </w:rPr>
        <w:t>k€</w:t>
      </w:r>
      <w:r w:rsidRPr="0044762E">
        <w:rPr>
          <w:lang w:eastAsia="fr-LU"/>
        </w:rPr>
        <w:t xml:space="preserve">. Risks are also accepted if they are temporarily between ... </w:t>
      </w:r>
      <w:r w:rsidRPr="009A4C02">
        <w:rPr>
          <w:highlight w:val="yellow"/>
          <w:lang w:eastAsia="fr-LU"/>
        </w:rPr>
        <w:t xml:space="preserve">and </w:t>
      </w:r>
      <w:r w:rsidRPr="0044762E">
        <w:rPr>
          <w:lang w:eastAsia="fr-LU"/>
        </w:rPr>
        <w:t xml:space="preserve">…€ but there is an approved risk treatment plan that allows lowering the risk below …€ </w:t>
      </w:r>
      <w:r w:rsidRPr="009A4C02">
        <w:rPr>
          <w:highlight w:val="yellow"/>
          <w:lang w:eastAsia="fr-LU"/>
        </w:rPr>
        <w:t>within 12</w:t>
      </w:r>
      <w:r w:rsidRPr="0044762E">
        <w:rPr>
          <w:lang w:eastAsia="fr-LU"/>
        </w:rPr>
        <w:t xml:space="preserve"> months.</w:t>
      </w:r>
      <w:commentRangeEnd w:id="37"/>
      <w:r w:rsidRPr="0044762E">
        <w:commentReference w:id="37"/>
      </w:r>
    </w:p>
    <w:p w14:paraId="3456EC6B" w14:textId="77777777" w:rsidR="009E4A52" w:rsidRPr="0044762E" w:rsidRDefault="009E4A52" w:rsidP="009E4A52">
      <w:pPr>
        <w:pStyle w:val="Endlist"/>
        <w:rPr>
          <w:lang w:eastAsia="fr-LU"/>
        </w:rPr>
      </w:pPr>
    </w:p>
    <w:tbl>
      <w:tblPr>
        <w:tblStyle w:val="Tableitrust4"/>
        <w:tblW w:w="4460" w:type="dxa"/>
        <w:jc w:val="center"/>
        <w:tblLook w:val="06A0" w:firstRow="1" w:lastRow="0" w:firstColumn="1" w:lastColumn="0" w:noHBand="1" w:noVBand="1"/>
      </w:tblPr>
      <w:tblGrid>
        <w:gridCol w:w="845"/>
        <w:gridCol w:w="1440"/>
        <w:gridCol w:w="2175"/>
      </w:tblGrid>
      <w:tr w:rsidR="00DD4793" w:rsidRPr="00714B91" w14:paraId="46AADF01" w14:textId="77777777" w:rsidTr="006D6C1D">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shd w:val="clear" w:color="auto" w:fill="B2A1C7"/>
            <w:noWrap/>
            <w:hideMark/>
          </w:tcPr>
          <w:p w14:paraId="5E9CF689" w14:textId="77777777" w:rsidR="00DD4793" w:rsidRPr="00714B91" w:rsidRDefault="00DD4793" w:rsidP="006D6C1D">
            <w:pPr>
              <w:pStyle w:val="TabHeader2"/>
              <w:jc w:val="center"/>
            </w:pPr>
            <w:r w:rsidRPr="00714B91">
              <w:t>Exposition</w:t>
            </w:r>
          </w:p>
        </w:tc>
      </w:tr>
      <w:tr w:rsidR="00DD4793" w:rsidRPr="00714B91" w14:paraId="3F9300AB"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439FF28" w14:textId="77777777" w:rsidR="00DD4793" w:rsidRPr="00714B91" w:rsidRDefault="00DD4793" w:rsidP="001D21E0">
            <w:pPr>
              <w:pStyle w:val="TabHeader2"/>
              <w:jc w:val="center"/>
            </w:pPr>
            <w:r w:rsidRPr="00714B91">
              <w:t>Zone</w:t>
            </w:r>
          </w:p>
        </w:tc>
        <w:tc>
          <w:tcPr>
            <w:tcW w:w="1440" w:type="dxa"/>
            <w:shd w:val="clear" w:color="auto" w:fill="CCC0D9" w:themeFill="accent4" w:themeFillTint="66"/>
            <w:noWrap/>
            <w:hideMark/>
          </w:tcPr>
          <w:p w14:paraId="5FFE7A8B" w14:textId="77777777" w:rsidR="00DD4793" w:rsidRPr="00D3533F" w:rsidRDefault="00DD4793" w:rsidP="001D21E0">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Symbol</w:t>
            </w:r>
          </w:p>
        </w:tc>
        <w:tc>
          <w:tcPr>
            <w:tcW w:w="2175" w:type="dxa"/>
            <w:shd w:val="clear" w:color="auto" w:fill="CCC0D9" w:themeFill="accent4" w:themeFillTint="66"/>
            <w:noWrap/>
            <w:hideMark/>
          </w:tcPr>
          <w:p w14:paraId="40B01E9B" w14:textId="77777777" w:rsidR="00DD4793" w:rsidRPr="00D3533F" w:rsidRDefault="00DD4793" w:rsidP="00D3533F">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Description</w:t>
            </w:r>
          </w:p>
        </w:tc>
      </w:tr>
      <w:tr w:rsidR="00DD4793" w:rsidRPr="00714B91" w14:paraId="526102D3"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shd w:val="clear" w:color="auto" w:fill="CCC0D9"/>
            <w:noWrap/>
            <w:hideMark/>
          </w:tcPr>
          <w:p w14:paraId="058D6A3B" w14:textId="77777777" w:rsidR="00DD4793" w:rsidRPr="00714B91" w:rsidRDefault="00DD4793" w:rsidP="001D21E0">
            <w:pPr>
              <w:pStyle w:val="TabHeader2"/>
              <w:jc w:val="center"/>
            </w:pPr>
            <w:r w:rsidRPr="00714B91">
              <w:t>1</w:t>
            </w:r>
          </w:p>
        </w:tc>
        <w:tc>
          <w:tcPr>
            <w:tcW w:w="1440" w:type="dxa"/>
            <w:noWrap/>
            <w:hideMark/>
          </w:tcPr>
          <w:p w14:paraId="1D30FF3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BBB0FF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weak</w:t>
            </w:r>
          </w:p>
        </w:tc>
      </w:tr>
      <w:tr w:rsidR="00DD4793" w:rsidRPr="00714B91" w14:paraId="4BF09EE1"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shd w:val="clear" w:color="auto" w:fill="CCC0D9"/>
            <w:hideMark/>
          </w:tcPr>
          <w:p w14:paraId="6EB62F31" w14:textId="77777777" w:rsidR="00DD4793" w:rsidRPr="00714B91" w:rsidRDefault="00DD4793" w:rsidP="001D21E0">
            <w:pPr>
              <w:pStyle w:val="TabHeader2"/>
              <w:jc w:val="center"/>
            </w:pPr>
          </w:p>
        </w:tc>
        <w:tc>
          <w:tcPr>
            <w:tcW w:w="1440" w:type="dxa"/>
            <w:noWrap/>
            <w:hideMark/>
          </w:tcPr>
          <w:p w14:paraId="5E3D632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741104C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Weak</w:t>
            </w:r>
          </w:p>
        </w:tc>
      </w:tr>
      <w:tr w:rsidR="00DD4793" w:rsidRPr="00714B91" w14:paraId="462AA158" w14:textId="77777777" w:rsidTr="006D6C1D">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90C0942" w14:textId="77777777" w:rsidR="00DD4793" w:rsidRPr="00714B91" w:rsidRDefault="00DD4793" w:rsidP="001D21E0">
            <w:pPr>
              <w:pStyle w:val="TabHeader2"/>
              <w:jc w:val="center"/>
            </w:pPr>
            <w:r w:rsidRPr="00714B91">
              <w:t>2</w:t>
            </w:r>
          </w:p>
        </w:tc>
        <w:tc>
          <w:tcPr>
            <w:tcW w:w="1440" w:type="dxa"/>
            <w:noWrap/>
            <w:hideMark/>
          </w:tcPr>
          <w:p w14:paraId="0DCC1BEC"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w:t>
            </w:r>
          </w:p>
        </w:tc>
        <w:tc>
          <w:tcPr>
            <w:tcW w:w="2175" w:type="dxa"/>
            <w:noWrap/>
            <w:hideMark/>
          </w:tcPr>
          <w:p w14:paraId="6A57D245"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Normal</w:t>
            </w:r>
          </w:p>
        </w:tc>
      </w:tr>
      <w:tr w:rsidR="00DD4793" w:rsidRPr="00714B91" w14:paraId="59CB5224"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6C7C859B" w14:textId="77777777" w:rsidR="00DD4793" w:rsidRPr="00714B91" w:rsidRDefault="00DD4793" w:rsidP="001D21E0">
            <w:pPr>
              <w:pStyle w:val="TabHeader2"/>
              <w:jc w:val="center"/>
            </w:pPr>
            <w:r w:rsidRPr="00714B91">
              <w:t>3</w:t>
            </w:r>
          </w:p>
        </w:tc>
        <w:tc>
          <w:tcPr>
            <w:tcW w:w="1440" w:type="dxa"/>
            <w:noWrap/>
            <w:hideMark/>
          </w:tcPr>
          <w:p w14:paraId="001E86F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2E2B9A4D"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Important</w:t>
            </w:r>
          </w:p>
        </w:tc>
      </w:tr>
      <w:tr w:rsidR="00DD4793" w:rsidRPr="00714B91" w14:paraId="154EFB70"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81B12F5" w14:textId="77777777" w:rsidR="00DD4793" w:rsidRPr="00714B91" w:rsidRDefault="00DD4793" w:rsidP="00714B91">
            <w:pPr>
              <w:pStyle w:val="TabText2"/>
              <w:jc w:val="center"/>
            </w:pPr>
          </w:p>
        </w:tc>
        <w:tc>
          <w:tcPr>
            <w:tcW w:w="1440" w:type="dxa"/>
            <w:noWrap/>
            <w:hideMark/>
          </w:tcPr>
          <w:p w14:paraId="71B31FB6"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FD479B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important</w:t>
            </w:r>
          </w:p>
        </w:tc>
      </w:tr>
    </w:tbl>
    <w:p w14:paraId="1210BEF3" w14:textId="6E3C5799" w:rsidR="00DD4793" w:rsidRPr="0044762E" w:rsidRDefault="00DD4793" w:rsidP="00714B91">
      <w:pPr>
        <w:pStyle w:val="Caption"/>
      </w:pPr>
      <w:bookmarkStart w:id="38" w:name="_Ref393100992"/>
      <w:bookmarkStart w:id="39" w:name="_Toc469588085"/>
      <w:r w:rsidRPr="0044762E">
        <w:t xml:space="preserve">Table </w:t>
      </w:r>
      <w:r w:rsidRPr="0044762E">
        <w:fldChar w:fldCharType="begin"/>
      </w:r>
      <w:r w:rsidRPr="0044762E">
        <w:instrText xml:space="preserve"> SEQ Table \* ARABIC </w:instrText>
      </w:r>
      <w:r w:rsidRPr="0044762E">
        <w:fldChar w:fldCharType="separate"/>
      </w:r>
      <w:r w:rsidR="002426A4">
        <w:rPr>
          <w:noProof/>
        </w:rPr>
        <w:t>1</w:t>
      </w:r>
      <w:r w:rsidRPr="0044762E">
        <w:fldChar w:fldCharType="end"/>
      </w:r>
      <w:bookmarkEnd w:id="38"/>
      <w:r w:rsidRPr="0044762E">
        <w:t>: Risk exposure levels</w:t>
      </w:r>
      <w:bookmarkEnd w:id="39"/>
      <w:r w:rsidR="007A68D4">
        <w:t>.</w:t>
      </w:r>
    </w:p>
    <w:p w14:paraId="277A19CA" w14:textId="77777777" w:rsidR="00DD4793" w:rsidRPr="0044762E" w:rsidRDefault="00DD4793" w:rsidP="00DD4793">
      <w:pPr>
        <w:pStyle w:val="Heading2"/>
        <w:spacing w:before="330" w:after="210"/>
        <w:ind w:left="585" w:hanging="585"/>
      </w:pPr>
      <w:bookmarkStart w:id="40" w:name="_Toc469588049"/>
      <w:r w:rsidRPr="0044762E">
        <w:t>Description of the target</w:t>
      </w:r>
      <w:bookmarkEnd w:id="40"/>
    </w:p>
    <w:p w14:paraId="123C25FD" w14:textId="77777777" w:rsidR="00DD4793" w:rsidRPr="0044762E" w:rsidRDefault="00DD4793" w:rsidP="00714B91">
      <w:pPr>
        <w:pStyle w:val="BodyOfText"/>
      </w:pPr>
      <w:r w:rsidRPr="0044762E">
        <w:t>This section describes in key terms the organisation and its main activities which are affected by this risk assessment.</w:t>
      </w:r>
    </w:p>
    <w:p w14:paraId="288A18F4" w14:textId="77777777" w:rsidR="00DD4793" w:rsidRPr="0044762E" w:rsidRDefault="00DD4793" w:rsidP="00DD4793">
      <w:pPr>
        <w:pStyle w:val="Heading3"/>
      </w:pPr>
      <w:bookmarkStart w:id="41" w:name="_Toc469588050"/>
      <w:r w:rsidRPr="0044762E">
        <w:t>General considerations</w:t>
      </w:r>
      <w:bookmarkEnd w:id="41"/>
    </w:p>
    <w:p w14:paraId="54EC0B67" w14:textId="77777777" w:rsidR="00DD4793" w:rsidRPr="0044762E" w:rsidRDefault="00DD4793" w:rsidP="00714B91">
      <w:pPr>
        <w:pStyle w:val="BodyOfText"/>
        <w:rPr>
          <w:lang w:eastAsia="fr-LU"/>
        </w:rPr>
      </w:pPr>
      <w:r w:rsidRPr="0044762E">
        <w:rPr>
          <w:lang w:eastAsia="fr-LU"/>
        </w:rPr>
        <w:t>The table below provides a summary of the main characteristics and constraints of the risk assessment target and its environment.</w:t>
      </w:r>
    </w:p>
    <w:p w14:paraId="5D37E36E" w14:textId="77777777" w:rsidR="000241EA" w:rsidRDefault="00D85C96" w:rsidP="000241EA">
      <w:pPr>
        <w:jc w:val="center"/>
      </w:pPr>
      <w:bookmarkStart w:id="42" w:name="_Toc469588086"/>
      <w:r w:rsidRPr="0044762E">
        <w:t>&lt;Scope&gt;</w:t>
      </w:r>
    </w:p>
    <w:p w14:paraId="4CBE0820" w14:textId="6F4E7A4A" w:rsidR="00DD4793" w:rsidRPr="0044762E" w:rsidRDefault="00DD4793" w:rsidP="00714B91">
      <w:pPr>
        <w:pStyle w:val="Caption"/>
      </w:pPr>
      <w:r w:rsidRPr="0044762E">
        <w:t xml:space="preserve">Table </w:t>
      </w:r>
      <w:r w:rsidRPr="0044762E">
        <w:fldChar w:fldCharType="begin"/>
      </w:r>
      <w:r w:rsidRPr="0044762E">
        <w:instrText xml:space="preserve"> SEQ Table \* ARABIC </w:instrText>
      </w:r>
      <w:r w:rsidRPr="0044762E">
        <w:fldChar w:fldCharType="separate"/>
      </w:r>
      <w:r w:rsidR="002426A4">
        <w:rPr>
          <w:noProof/>
        </w:rPr>
        <w:t>2</w:t>
      </w:r>
      <w:r w:rsidRPr="0044762E">
        <w:fldChar w:fldCharType="end"/>
      </w:r>
      <w:r w:rsidRPr="0044762E">
        <w:t>: General considerations on the target of the risk analysis</w:t>
      </w:r>
      <w:bookmarkEnd w:id="42"/>
      <w:r w:rsidR="007A68D4">
        <w:t>.</w:t>
      </w:r>
    </w:p>
    <w:p w14:paraId="314A81A0" w14:textId="77777777" w:rsidR="00DD4793" w:rsidRPr="0044762E" w:rsidRDefault="00DD4793" w:rsidP="00DD4793">
      <w:pPr>
        <w:pStyle w:val="Heading3"/>
      </w:pPr>
      <w:bookmarkStart w:id="43" w:name="_Ref393109661"/>
      <w:bookmarkStart w:id="44" w:name="_Toc469588051"/>
      <w:r w:rsidRPr="0044762E">
        <w:t>Table of assets</w:t>
      </w:r>
      <w:bookmarkEnd w:id="43"/>
      <w:bookmarkEnd w:id="44"/>
    </w:p>
    <w:p w14:paraId="125BB457" w14:textId="77777777" w:rsidR="00DD4793" w:rsidRPr="0044762E" w:rsidRDefault="00DD4793" w:rsidP="00714B91">
      <w:pPr>
        <w:pStyle w:val="BodyOfText"/>
      </w:pPr>
      <w:r w:rsidRPr="0044762E">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63221F95" w14:textId="77777777" w:rsidR="00DD4793" w:rsidRPr="0044762E" w:rsidRDefault="00DD4793" w:rsidP="00AD00BA">
      <w:pPr>
        <w:jc w:val="center"/>
      </w:pPr>
      <w:r w:rsidRPr="0044762E">
        <w:t>&lt;Asset&gt;</w:t>
      </w:r>
    </w:p>
    <w:p w14:paraId="2F2276E3" w14:textId="0C2AD5F2" w:rsidR="00DD4793" w:rsidRPr="0044762E" w:rsidRDefault="00DD4793" w:rsidP="00714B91">
      <w:pPr>
        <w:pStyle w:val="Caption"/>
      </w:pPr>
      <w:bookmarkStart w:id="45" w:name="_Toc469588087"/>
      <w:r w:rsidRPr="0044762E">
        <w:t xml:space="preserve">Table </w:t>
      </w:r>
      <w:r w:rsidRPr="0044762E">
        <w:fldChar w:fldCharType="begin"/>
      </w:r>
      <w:r w:rsidRPr="0044762E">
        <w:instrText xml:space="preserve"> SEQ Table \* ARABIC </w:instrText>
      </w:r>
      <w:r w:rsidRPr="0044762E">
        <w:fldChar w:fldCharType="separate"/>
      </w:r>
      <w:r w:rsidR="002426A4">
        <w:rPr>
          <w:noProof/>
        </w:rPr>
        <w:t>3</w:t>
      </w:r>
      <w:r w:rsidRPr="0044762E">
        <w:fldChar w:fldCharType="end"/>
      </w:r>
      <w:r w:rsidRPr="0044762E">
        <w:t>: List of assets considered in the risk analysis</w:t>
      </w:r>
      <w:bookmarkEnd w:id="45"/>
      <w:r w:rsidR="007A68D4">
        <w:t>.</w:t>
      </w:r>
    </w:p>
    <w:p w14:paraId="5837C18C" w14:textId="77777777" w:rsidR="00DD4793" w:rsidRPr="0044762E" w:rsidRDefault="00DD4793" w:rsidP="00DD4793">
      <w:pPr>
        <w:pStyle w:val="Heading3"/>
      </w:pPr>
      <w:bookmarkStart w:id="46" w:name="_Toc469588052"/>
      <w:r w:rsidRPr="0044762E">
        <w:t>Table of assets not considered</w:t>
      </w:r>
      <w:bookmarkEnd w:id="46"/>
    </w:p>
    <w:p w14:paraId="6E0904F4" w14:textId="77777777" w:rsidR="00DD4793" w:rsidRPr="0044762E" w:rsidRDefault="00DD4793" w:rsidP="00714B91">
      <w:pPr>
        <w:pStyle w:val="BodyOfText"/>
      </w:pPr>
      <w:r w:rsidRPr="0044762E">
        <w:t>The following table lists the assets not considered as sufficiently critical to be included in the risk analysis process.</w:t>
      </w:r>
    </w:p>
    <w:p w14:paraId="6B0FF076" w14:textId="77777777" w:rsidR="00DD4793" w:rsidRPr="0044762E" w:rsidRDefault="00DD4793" w:rsidP="00AD00BA">
      <w:pPr>
        <w:jc w:val="center"/>
      </w:pPr>
      <w:r w:rsidRPr="0044762E">
        <w:t>&lt;Asset-no-selected&gt;</w:t>
      </w:r>
    </w:p>
    <w:p w14:paraId="5D88C764" w14:textId="6B7E1B49" w:rsidR="00DD4793" w:rsidRPr="0044762E" w:rsidRDefault="00DD4793" w:rsidP="00714B91">
      <w:pPr>
        <w:pStyle w:val="Caption"/>
      </w:pPr>
      <w:bookmarkStart w:id="47" w:name="_Toc469588088"/>
      <w:r w:rsidRPr="0044762E">
        <w:t xml:space="preserve">Table </w:t>
      </w:r>
      <w:r w:rsidRPr="0044762E">
        <w:fldChar w:fldCharType="begin"/>
      </w:r>
      <w:r w:rsidRPr="0044762E">
        <w:instrText xml:space="preserve"> SEQ Table \* ARABIC </w:instrText>
      </w:r>
      <w:r w:rsidRPr="0044762E">
        <w:fldChar w:fldCharType="separate"/>
      </w:r>
      <w:r w:rsidR="002426A4">
        <w:rPr>
          <w:noProof/>
        </w:rPr>
        <w:t>4</w:t>
      </w:r>
      <w:r w:rsidRPr="0044762E">
        <w:fldChar w:fldCharType="end"/>
      </w:r>
      <w:r w:rsidRPr="0044762E">
        <w:t>: List of assets not considered in the risk analysis</w:t>
      </w:r>
      <w:bookmarkEnd w:id="47"/>
      <w:r w:rsidR="007A68D4">
        <w:t>.</w:t>
      </w:r>
    </w:p>
    <w:p w14:paraId="63563027" w14:textId="77777777" w:rsidR="00DD4793" w:rsidRPr="0044762E" w:rsidRDefault="00DD4793" w:rsidP="00DD4793">
      <w:pPr>
        <w:rPr>
          <w:lang w:eastAsia="fr-LU"/>
        </w:rPr>
      </w:pPr>
    </w:p>
    <w:p w14:paraId="7C82266D" w14:textId="77777777" w:rsidR="00DD4793" w:rsidRPr="0044762E" w:rsidRDefault="00DD4793" w:rsidP="00DD4793">
      <w:pPr>
        <w:rPr>
          <w:lang w:eastAsia="fr-LU"/>
        </w:rPr>
      </w:pPr>
    </w:p>
    <w:p w14:paraId="280910C5" w14:textId="77777777" w:rsidR="00DD4793" w:rsidRPr="0044762E" w:rsidRDefault="00DD4793" w:rsidP="00DD4793">
      <w:pPr>
        <w:pStyle w:val="Heading1"/>
        <w:ind w:left="435" w:hanging="435"/>
      </w:pPr>
      <w:bookmarkStart w:id="48" w:name="_Ref393109729"/>
      <w:bookmarkStart w:id="49" w:name="_Toc469588053"/>
      <w:r w:rsidRPr="0044762E">
        <w:lastRenderedPageBreak/>
        <w:t>Risk assessment</w:t>
      </w:r>
      <w:bookmarkEnd w:id="48"/>
      <w:bookmarkEnd w:id="49"/>
    </w:p>
    <w:p w14:paraId="7ED52211" w14:textId="77777777" w:rsidR="00DD4793" w:rsidRPr="0044762E" w:rsidRDefault="00DD4793" w:rsidP="00DD4793">
      <w:pPr>
        <w:pStyle w:val="Heading2"/>
        <w:spacing w:before="330" w:after="210"/>
        <w:ind w:left="585" w:hanging="585"/>
      </w:pPr>
      <w:bookmarkStart w:id="50" w:name="_Ref393109685"/>
      <w:bookmarkStart w:id="51" w:name="_Toc469588054"/>
      <w:r w:rsidRPr="0044762E">
        <w:t>Threats mapping</w:t>
      </w:r>
      <w:bookmarkEnd w:id="50"/>
      <w:bookmarkEnd w:id="51"/>
    </w:p>
    <w:p w14:paraId="5188D179" w14:textId="77777777" w:rsidR="00DD4793" w:rsidRPr="0044762E" w:rsidRDefault="00DD4793" w:rsidP="00DD4793">
      <w:pPr>
        <w:pStyle w:val="Heading3"/>
      </w:pPr>
      <w:bookmarkStart w:id="52" w:name="_Toc469588055"/>
      <w:r w:rsidRPr="0044762E">
        <w:t>Approach</w:t>
      </w:r>
      <w:bookmarkEnd w:id="52"/>
    </w:p>
    <w:p w14:paraId="08D8ECFF" w14:textId="77777777" w:rsidR="00DD4793" w:rsidRPr="0044762E" w:rsidRDefault="00DD4793" w:rsidP="00714B91">
      <w:pPr>
        <w:pStyle w:val="BodyOfText"/>
      </w:pPr>
      <w:r w:rsidRPr="0044762E">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53"/>
      <w:r w:rsidRPr="0044762E">
        <w:rPr>
          <w:highlight w:val="yellow"/>
        </w:rPr>
        <w:t>…</w:t>
      </w:r>
      <w:r w:rsidRPr="0044762E">
        <w:t xml:space="preserve"> </w:t>
      </w:r>
      <w:commentRangeEnd w:id="53"/>
      <w:r w:rsidRPr="0044762E">
        <w:commentReference w:id="53"/>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0508A48B" w14:textId="77777777" w:rsidR="00DD4793" w:rsidRPr="0044762E" w:rsidRDefault="00DD4793" w:rsidP="00DD4793">
      <w:pPr>
        <w:pStyle w:val="Heading3"/>
      </w:pPr>
      <w:bookmarkStart w:id="54" w:name="_Toc469588056"/>
      <w:r w:rsidRPr="0044762E">
        <w:t>Details</w:t>
      </w:r>
      <w:bookmarkEnd w:id="54"/>
    </w:p>
    <w:p w14:paraId="379D1AEC" w14:textId="77777777" w:rsidR="00DD4793" w:rsidRPr="0044762E" w:rsidRDefault="00DD4793" w:rsidP="00AD00BA">
      <w:pPr>
        <w:jc w:val="center"/>
      </w:pPr>
      <w:r w:rsidRPr="0044762E">
        <w:t>&lt;Threat&gt;</w:t>
      </w:r>
    </w:p>
    <w:p w14:paraId="211EB2F1" w14:textId="722E4A3B" w:rsidR="00DD4793" w:rsidRPr="0044762E" w:rsidRDefault="00DD4793" w:rsidP="00714B91">
      <w:pPr>
        <w:pStyle w:val="Caption"/>
        <w:rPr>
          <w:lang w:eastAsia="fr-LU"/>
        </w:rPr>
      </w:pPr>
      <w:bookmarkStart w:id="55" w:name="_Toc469588089"/>
      <w:r w:rsidRPr="0044762E">
        <w:t xml:space="preserve">Table </w:t>
      </w:r>
      <w:r w:rsidRPr="0044762E">
        <w:fldChar w:fldCharType="begin"/>
      </w:r>
      <w:r w:rsidRPr="0044762E">
        <w:instrText xml:space="preserve"> SEQ Table \* ARABIC </w:instrText>
      </w:r>
      <w:r w:rsidRPr="0044762E">
        <w:fldChar w:fldCharType="separate"/>
      </w:r>
      <w:r w:rsidR="002426A4">
        <w:rPr>
          <w:noProof/>
        </w:rPr>
        <w:t>5</w:t>
      </w:r>
      <w:r w:rsidRPr="0044762E">
        <w:fldChar w:fldCharType="end"/>
      </w:r>
      <w:r w:rsidRPr="0044762E">
        <w:t>: Threat exposure estimation</w:t>
      </w:r>
      <w:bookmarkEnd w:id="55"/>
      <w:r w:rsidR="007A68D4">
        <w:t>.</w:t>
      </w:r>
    </w:p>
    <w:p w14:paraId="31C38DE9" w14:textId="77777777" w:rsidR="00DD4793" w:rsidRPr="0044762E" w:rsidRDefault="00DD4793" w:rsidP="00DD4793">
      <w:pPr>
        <w:pStyle w:val="Heading2"/>
        <w:spacing w:before="330" w:after="210"/>
        <w:ind w:left="585" w:hanging="585"/>
      </w:pPr>
      <w:bookmarkStart w:id="56" w:name="_Ref393109789"/>
      <w:bookmarkStart w:id="57" w:name="_Toc469588057"/>
      <w:r w:rsidRPr="0044762E">
        <w:t>List of vulnerabilities</w:t>
      </w:r>
      <w:bookmarkEnd w:id="56"/>
      <w:bookmarkEnd w:id="57"/>
    </w:p>
    <w:p w14:paraId="3627ECA0" w14:textId="77777777" w:rsidR="00DD4793" w:rsidRPr="0044762E" w:rsidRDefault="00DD4793" w:rsidP="00DD4793">
      <w:pPr>
        <w:pStyle w:val="Heading3"/>
        <w:spacing w:before="200" w:after="0"/>
      </w:pPr>
      <w:bookmarkStart w:id="58" w:name="_Toc469588058"/>
      <w:r w:rsidRPr="0044762E">
        <w:t>Approach</w:t>
      </w:r>
      <w:bookmarkEnd w:id="58"/>
    </w:p>
    <w:p w14:paraId="34AD8CD1" w14:textId="77777777"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1000DD7" w14:textId="77777777" w:rsidR="00DD4793" w:rsidRPr="0044762E" w:rsidRDefault="00DD4793" w:rsidP="00DD4793">
      <w:pPr>
        <w:pStyle w:val="Heading3"/>
      </w:pPr>
      <w:bookmarkStart w:id="59" w:name="_Toc469588059"/>
      <w:r w:rsidRPr="0044762E">
        <w:t>Details</w:t>
      </w:r>
      <w:bookmarkEnd w:id="59"/>
    </w:p>
    <w:p w14:paraId="7A1F9165" w14:textId="77777777" w:rsidR="00DD4793" w:rsidRPr="0044762E" w:rsidRDefault="00DD4793" w:rsidP="00AD00BA">
      <w:pPr>
        <w:jc w:val="center"/>
      </w:pPr>
      <w:r w:rsidRPr="0044762E">
        <w:t>&lt;</w:t>
      </w:r>
      <w:proofErr w:type="spellStart"/>
      <w:r w:rsidRPr="0044762E">
        <w:t>Vul</w:t>
      </w:r>
      <w:proofErr w:type="spellEnd"/>
      <w:r w:rsidRPr="0044762E">
        <w:t>&gt;</w:t>
      </w:r>
    </w:p>
    <w:p w14:paraId="2819DAE9" w14:textId="329FCCD8" w:rsidR="00DD4793" w:rsidRPr="0044762E" w:rsidRDefault="00DD4793" w:rsidP="00714B91">
      <w:pPr>
        <w:pStyle w:val="Caption"/>
      </w:pPr>
      <w:bookmarkStart w:id="60" w:name="_Toc469588090"/>
      <w:r w:rsidRPr="0044762E">
        <w:t xml:space="preserve">Table </w:t>
      </w:r>
      <w:r w:rsidRPr="0044762E">
        <w:fldChar w:fldCharType="begin"/>
      </w:r>
      <w:r w:rsidRPr="0044762E">
        <w:instrText xml:space="preserve"> SEQ Table \* ARABIC </w:instrText>
      </w:r>
      <w:r w:rsidRPr="0044762E">
        <w:fldChar w:fldCharType="separate"/>
      </w:r>
      <w:r w:rsidR="002426A4">
        <w:rPr>
          <w:noProof/>
        </w:rPr>
        <w:t>6</w:t>
      </w:r>
      <w:r w:rsidRPr="0044762E">
        <w:fldChar w:fldCharType="end"/>
      </w:r>
      <w:r w:rsidRPr="0044762E">
        <w:t>: List of vulnerabilities and its exposure level</w:t>
      </w:r>
      <w:bookmarkEnd w:id="60"/>
      <w:r w:rsidR="007A68D4">
        <w:t>.</w:t>
      </w:r>
    </w:p>
    <w:p w14:paraId="02EFEE65" w14:textId="77777777" w:rsidR="00DD4793" w:rsidRPr="0044762E" w:rsidRDefault="00DD4793" w:rsidP="00DD4793">
      <w:pPr>
        <w:pStyle w:val="Heading2"/>
        <w:spacing w:before="330" w:after="210"/>
        <w:ind w:left="585" w:hanging="585"/>
      </w:pPr>
      <w:bookmarkStart w:id="61" w:name="_Toc469588060"/>
      <w:r w:rsidRPr="0044762E">
        <w:t>Risk specificities</w:t>
      </w:r>
      <w:bookmarkEnd w:id="61"/>
    </w:p>
    <w:p w14:paraId="499952B0" w14:textId="77777777" w:rsidR="00DD4793" w:rsidRPr="0044762E" w:rsidRDefault="00DD4793" w:rsidP="00DD4793">
      <w:pPr>
        <w:pStyle w:val="Heading3"/>
      </w:pPr>
      <w:bookmarkStart w:id="62" w:name="_Toc469588061"/>
      <w:r w:rsidRPr="0044762E">
        <w:t>Approach</w:t>
      </w:r>
      <w:bookmarkEnd w:id="62"/>
    </w:p>
    <w:p w14:paraId="1A05F40C" w14:textId="77777777" w:rsidR="00DD4793" w:rsidRPr="0044762E" w:rsidRDefault="00DD4793" w:rsidP="00714B91">
      <w:pPr>
        <w:pStyle w:val="BodyOfText"/>
      </w:pPr>
      <w:r w:rsidRPr="0044762E">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1702D20" w14:textId="77777777" w:rsidR="00DD4793" w:rsidRPr="0044762E" w:rsidRDefault="00DD4793" w:rsidP="00DD4793">
      <w:pPr>
        <w:pStyle w:val="Heading3"/>
      </w:pPr>
      <w:bookmarkStart w:id="63" w:name="_Toc469588062"/>
      <w:r w:rsidRPr="0044762E">
        <w:t>Details</w:t>
      </w:r>
      <w:bookmarkEnd w:id="63"/>
    </w:p>
    <w:p w14:paraId="77800A60" w14:textId="77777777" w:rsidR="00DD4793" w:rsidRPr="0044762E" w:rsidRDefault="00DD4793" w:rsidP="00AD00BA">
      <w:pPr>
        <w:jc w:val="center"/>
      </w:pPr>
      <w:r w:rsidRPr="0044762E">
        <w:rPr>
          <w:lang w:eastAsia="fr-LU"/>
        </w:rPr>
        <w:t>&lt;Risk&gt;</w:t>
      </w:r>
    </w:p>
    <w:p w14:paraId="061AF87E" w14:textId="656EE071" w:rsidR="00DD4793" w:rsidRPr="0044762E" w:rsidRDefault="00DD4793" w:rsidP="00714B91">
      <w:pPr>
        <w:pStyle w:val="Caption"/>
      </w:pPr>
      <w:bookmarkStart w:id="64" w:name="_Toc469588091"/>
      <w:r w:rsidRPr="0044762E">
        <w:t xml:space="preserve">Table </w:t>
      </w:r>
      <w:r w:rsidRPr="0044762E">
        <w:fldChar w:fldCharType="begin"/>
      </w:r>
      <w:r w:rsidRPr="0044762E">
        <w:instrText xml:space="preserve"> SEQ Table \* ARABIC </w:instrText>
      </w:r>
      <w:r w:rsidRPr="0044762E">
        <w:fldChar w:fldCharType="separate"/>
      </w:r>
      <w:r w:rsidR="002426A4">
        <w:rPr>
          <w:noProof/>
        </w:rPr>
        <w:t>7</w:t>
      </w:r>
      <w:r w:rsidRPr="0044762E">
        <w:fldChar w:fldCharType="end"/>
      </w:r>
      <w:r w:rsidRPr="0044762E">
        <w:t>: Risk specificities</w:t>
      </w:r>
      <w:bookmarkEnd w:id="64"/>
      <w:r w:rsidR="007A68D4">
        <w:t>.</w:t>
      </w:r>
    </w:p>
    <w:p w14:paraId="53BBB7BD" w14:textId="77777777" w:rsidR="00DD4793" w:rsidRPr="0044762E" w:rsidRDefault="00DD4793" w:rsidP="00DD4793">
      <w:pPr>
        <w:pStyle w:val="Heading2"/>
        <w:spacing w:before="330" w:after="210"/>
        <w:ind w:left="585" w:hanging="585"/>
      </w:pPr>
      <w:bookmarkStart w:id="65" w:name="_Toc469588063"/>
      <w:r w:rsidRPr="0044762E">
        <w:lastRenderedPageBreak/>
        <w:t>Risk analysis</w:t>
      </w:r>
      <w:bookmarkEnd w:id="65"/>
    </w:p>
    <w:p w14:paraId="6384AFD0" w14:textId="77777777" w:rsidR="00DD4793" w:rsidRPr="0044762E" w:rsidRDefault="00DD4793" w:rsidP="00DD4793">
      <w:pPr>
        <w:pStyle w:val="Heading3"/>
      </w:pPr>
      <w:bookmarkStart w:id="66" w:name="_Toc469588064"/>
      <w:r w:rsidRPr="0044762E">
        <w:t>Introduction</w:t>
      </w:r>
      <w:bookmarkEnd w:id="66"/>
    </w:p>
    <w:p w14:paraId="7459BCD0" w14:textId="77777777" w:rsidR="00DD4793" w:rsidRPr="0044762E" w:rsidRDefault="00DD4793" w:rsidP="00714B91">
      <w:pPr>
        <w:pStyle w:val="BodyOfText"/>
      </w:pPr>
      <w:r w:rsidRPr="0044762E">
        <w:t xml:space="preserve">In the next stage, the risks have been quantified with the help of TRICK Service. </w:t>
      </w:r>
      <w:commentRangeStart w:id="67"/>
      <w:r w:rsidRPr="0044762E">
        <w:t>The annual losses for 8 generic risks regrouping the most essential threats and vulnerabilities in relation with the three information security aspects: Confidentiality, Integrity and Availability have been quantified.</w:t>
      </w:r>
      <w:commentRangeEnd w:id="67"/>
      <w:r w:rsidRPr="0044762E">
        <w:commentReference w:id="67"/>
      </w:r>
    </w:p>
    <w:p w14:paraId="31AD7A3D" w14:textId="77777777" w:rsidR="00DD4793" w:rsidRPr="0044762E" w:rsidRDefault="00DD4793" w:rsidP="00AD00BA">
      <w:pPr>
        <w:jc w:val="center"/>
      </w:pPr>
      <w:r w:rsidRPr="0044762E">
        <w:t>&lt;Scenario&gt;</w:t>
      </w:r>
    </w:p>
    <w:p w14:paraId="6737479B" w14:textId="7C59CA1E" w:rsidR="00DD4793" w:rsidRPr="0044762E" w:rsidRDefault="00DD4793" w:rsidP="00714B91">
      <w:pPr>
        <w:pStyle w:val="Caption"/>
      </w:pPr>
      <w:bookmarkStart w:id="68" w:name="_Toc469588092"/>
      <w:r w:rsidRPr="0044762E">
        <w:t xml:space="preserve">Table </w:t>
      </w:r>
      <w:r w:rsidRPr="0044762E">
        <w:fldChar w:fldCharType="begin"/>
      </w:r>
      <w:r w:rsidRPr="0044762E">
        <w:instrText xml:space="preserve"> SEQ Table \* ARABIC </w:instrText>
      </w:r>
      <w:r w:rsidRPr="0044762E">
        <w:fldChar w:fldCharType="separate"/>
      </w:r>
      <w:r w:rsidR="002426A4">
        <w:rPr>
          <w:noProof/>
        </w:rPr>
        <w:t>8</w:t>
      </w:r>
      <w:r w:rsidRPr="0044762E">
        <w:fldChar w:fldCharType="end"/>
      </w:r>
      <w:r w:rsidRPr="0044762E">
        <w:t>: Considered risk scenarios</w:t>
      </w:r>
      <w:bookmarkEnd w:id="68"/>
      <w:r w:rsidR="007A68D4">
        <w:t>.</w:t>
      </w:r>
    </w:p>
    <w:p w14:paraId="4EC2F028" w14:textId="77777777" w:rsidR="00DD4793" w:rsidRPr="0044762E" w:rsidRDefault="00DD4793" w:rsidP="00714B91">
      <w:pPr>
        <w:pStyle w:val="BodyOfText"/>
      </w:pPr>
      <w:r w:rsidRPr="0044762E">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784091F" w14:textId="77777777" w:rsidR="00DD4793" w:rsidRPr="0044762E" w:rsidRDefault="00DD4793" w:rsidP="00AD00BA">
      <w:pPr>
        <w:jc w:val="center"/>
      </w:pPr>
      <w:r w:rsidRPr="0044762E">
        <w:t>&lt;</w:t>
      </w:r>
      <w:proofErr w:type="spellStart"/>
      <w:r w:rsidRPr="0044762E">
        <w:t>Proba</w:t>
      </w:r>
      <w:proofErr w:type="spellEnd"/>
      <w:r w:rsidRPr="0044762E">
        <w:t>&gt;</w:t>
      </w:r>
    </w:p>
    <w:p w14:paraId="3F4E655F" w14:textId="7C80CD76" w:rsidR="00CA5434" w:rsidRDefault="00DD4793" w:rsidP="00900D00">
      <w:pPr>
        <w:pStyle w:val="Caption"/>
      </w:pPr>
      <w:bookmarkStart w:id="69" w:name="_Toc469588093"/>
      <w:r w:rsidRPr="0044762E">
        <w:t xml:space="preserve">Table </w:t>
      </w:r>
      <w:r w:rsidRPr="0044762E">
        <w:fldChar w:fldCharType="begin"/>
      </w:r>
      <w:r w:rsidRPr="0044762E">
        <w:instrText xml:space="preserve"> SEQ Table \* ARABIC </w:instrText>
      </w:r>
      <w:r w:rsidRPr="0044762E">
        <w:fldChar w:fldCharType="separate"/>
      </w:r>
      <w:r w:rsidR="002426A4">
        <w:rPr>
          <w:noProof/>
        </w:rPr>
        <w:t>9</w:t>
      </w:r>
      <w:r w:rsidRPr="0044762E">
        <w:fldChar w:fldCharType="end"/>
      </w:r>
      <w:r w:rsidRPr="0044762E">
        <w:t>: Probability scale</w:t>
      </w:r>
      <w:bookmarkEnd w:id="69"/>
      <w:r w:rsidR="007A68D4">
        <w:t>.</w:t>
      </w:r>
    </w:p>
    <w:p w14:paraId="3D93BF7C" w14:textId="77777777" w:rsidR="00DD4793" w:rsidRPr="0044762E" w:rsidRDefault="00DD4793" w:rsidP="00AD00BA">
      <w:pPr>
        <w:jc w:val="center"/>
      </w:pPr>
      <w:r w:rsidRPr="0044762E">
        <w:t>&lt;Impact&gt;</w:t>
      </w:r>
    </w:p>
    <w:p w14:paraId="6825C6F2" w14:textId="7E2FE7A1" w:rsidR="00DD4793" w:rsidRPr="0044762E" w:rsidRDefault="00DD4793" w:rsidP="00714B91">
      <w:pPr>
        <w:pStyle w:val="Caption"/>
      </w:pPr>
      <w:bookmarkStart w:id="70" w:name="_Toc469588094"/>
      <w:r w:rsidRPr="0044762E">
        <w:t xml:space="preserve">Table </w:t>
      </w:r>
      <w:r w:rsidRPr="0044762E">
        <w:fldChar w:fldCharType="begin"/>
      </w:r>
      <w:r w:rsidRPr="0044762E">
        <w:instrText xml:space="preserve"> SEQ Table \* ARABIC </w:instrText>
      </w:r>
      <w:r w:rsidRPr="0044762E">
        <w:fldChar w:fldCharType="separate"/>
      </w:r>
      <w:r w:rsidR="002426A4">
        <w:rPr>
          <w:noProof/>
        </w:rPr>
        <w:t>10</w:t>
      </w:r>
      <w:r w:rsidRPr="0044762E">
        <w:fldChar w:fldCharType="end"/>
      </w:r>
      <w:r w:rsidRPr="0044762E">
        <w:t>: Impact scale</w:t>
      </w:r>
      <w:bookmarkEnd w:id="70"/>
      <w:r w:rsidR="007A68D4">
        <w:t>.</w:t>
      </w:r>
    </w:p>
    <w:p w14:paraId="0C4E1606" w14:textId="77777777" w:rsidR="00DD4793" w:rsidRPr="0044762E" w:rsidRDefault="00DD4793" w:rsidP="00DD4793">
      <w:pPr>
        <w:pStyle w:val="Heading3"/>
      </w:pPr>
      <w:bookmarkStart w:id="71" w:name="_Ref393202063"/>
      <w:bookmarkStart w:id="72" w:name="_Ref393202070"/>
      <w:bookmarkStart w:id="73" w:name="_Ref393202077"/>
      <w:bookmarkStart w:id="74" w:name="_Toc469588065"/>
      <w:r w:rsidRPr="0044762E">
        <w:t>Table of estimated risks for each asset</w:t>
      </w:r>
      <w:bookmarkEnd w:id="71"/>
      <w:bookmarkEnd w:id="72"/>
      <w:bookmarkEnd w:id="73"/>
      <w:bookmarkEnd w:id="74"/>
    </w:p>
    <w:p w14:paraId="2AAF8B12" w14:textId="77777777" w:rsidR="00DD4793" w:rsidRPr="0044762E" w:rsidRDefault="00DD4793" w:rsidP="00DD4793">
      <w:r w:rsidRPr="0044762E">
        <w:t>In the following table, we estimated for each pair of asset and threat:</w:t>
      </w:r>
    </w:p>
    <w:p w14:paraId="2B76EF6E" w14:textId="77777777" w:rsidR="00DD4793" w:rsidRPr="0044762E" w:rsidRDefault="00A10F0E" w:rsidP="001F570B">
      <w:pPr>
        <w:pStyle w:val="BulletL1"/>
      </w:pPr>
      <w:r w:rsidRPr="0044762E">
        <w:t>T</w:t>
      </w:r>
      <w:r w:rsidR="00DD4793" w:rsidRPr="0044762E">
        <w:t>he impact when the threat occurs on the asset (in euros or using the value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0F79CFD2" w14:textId="77777777" w:rsidR="00DD4793" w:rsidRDefault="00DD4793" w:rsidP="00DD4793">
      <w:r w:rsidRPr="0044762E">
        <w:t xml:space="preserve">The Annual Loss Expectancy (ALE) is computed by multiplying the impact with the probability of occurrence per year, and the ALE for each asset is obtained by adding </w:t>
      </w:r>
      <w:r w:rsidR="00CA5434">
        <w:t>the ALE for all risk scenarios.</w:t>
      </w:r>
    </w:p>
    <w:p w14:paraId="4F2660DD" w14:textId="77777777" w:rsidR="00CA5434" w:rsidRPr="0044762E" w:rsidRDefault="00CA5434" w:rsidP="00DD4793"/>
    <w:p w14:paraId="0E5ED342" w14:textId="77777777" w:rsidR="00DD4793" w:rsidRPr="0044762E" w:rsidRDefault="00DD4793" w:rsidP="00AD00BA">
      <w:pPr>
        <w:jc w:val="center"/>
      </w:pPr>
      <w:r w:rsidRPr="0044762E">
        <w:t>&lt;Assessment&gt;</w:t>
      </w:r>
    </w:p>
    <w:p w14:paraId="03DAFB1C" w14:textId="77777777" w:rsidR="00DD4793" w:rsidRPr="0044762E" w:rsidRDefault="00DD4793" w:rsidP="00DD4793">
      <w:pPr>
        <w:pStyle w:val="Heading3"/>
      </w:pPr>
      <w:bookmarkStart w:id="75" w:name="_Toc469588066"/>
      <w:r w:rsidRPr="0044762E">
        <w:t>Summary of estimated risks</w:t>
      </w:r>
      <w:bookmarkEnd w:id="75"/>
    </w:p>
    <w:p w14:paraId="02E0170D" w14:textId="77777777" w:rsidR="00DD4793" w:rsidRPr="0044762E" w:rsidRDefault="00DD4793" w:rsidP="00CA5434">
      <w:pPr>
        <w:pStyle w:val="BodyOfText"/>
      </w:pPr>
      <w:r w:rsidRPr="0044762E">
        <w:t>This section includes figures that illustrate which assets and asset types are most exposed to risks and from which risk scenario and risk scenario types most risks are resulting from.</w:t>
      </w:r>
    </w:p>
    <w:p w14:paraId="69E0F1D6" w14:textId="77777777" w:rsidR="00DD4793" w:rsidRPr="0044762E" w:rsidRDefault="00DD4793" w:rsidP="00CA5434">
      <w:pPr>
        <w:pStyle w:val="BodyOfText"/>
      </w:pPr>
      <w:r w:rsidRPr="0044762E">
        <w:t xml:space="preserve">The first figure and second figure highlight which asset and asset type are most exposed to risk. </w:t>
      </w:r>
    </w:p>
    <w:p w14:paraId="75AA8DB6" w14:textId="77777777" w:rsidR="00DD4793" w:rsidRPr="0044762E" w:rsidRDefault="00DD4793" w:rsidP="00AD00BA">
      <w:pPr>
        <w:pStyle w:val="Figure"/>
      </w:pPr>
      <w:r w:rsidRPr="0044762E">
        <w:rPr>
          <w:noProof/>
        </w:rPr>
        <w:lastRenderedPageBreak/>
        <w:drawing>
          <wp:inline distT="0" distB="0" distL="0" distR="0" wp14:anchorId="2B69C2D6" wp14:editId="13644D15">
            <wp:extent cx="5486400" cy="3200400"/>
            <wp:effectExtent l="0" t="0" r="0" b="0"/>
            <wp:docPr id="12"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B0B7056" w14:textId="0FB55C04" w:rsidR="00DD4793" w:rsidRPr="0044762E" w:rsidRDefault="00DD4793" w:rsidP="00CA5434">
      <w:pPr>
        <w:pStyle w:val="Caption"/>
      </w:pPr>
      <w:bookmarkStart w:id="76" w:name="_Toc469588079"/>
      <w:r w:rsidRPr="0044762E">
        <w:t xml:space="preserve">Figure </w:t>
      </w:r>
      <w:r w:rsidRPr="0044762E">
        <w:fldChar w:fldCharType="begin"/>
      </w:r>
      <w:r w:rsidRPr="0044762E">
        <w:instrText xml:space="preserve"> SEQ Figure \* ARABIC </w:instrText>
      </w:r>
      <w:r w:rsidRPr="0044762E">
        <w:fldChar w:fldCharType="separate"/>
      </w:r>
      <w:r w:rsidR="003B27F3">
        <w:rPr>
          <w:noProof/>
        </w:rPr>
        <w:t>2</w:t>
      </w:r>
      <w:r w:rsidRPr="0044762E">
        <w:fldChar w:fldCharType="end"/>
      </w:r>
      <w:r w:rsidRPr="0044762E">
        <w:t>: Annual Loss Expectancy by asset</w:t>
      </w:r>
      <w:bookmarkEnd w:id="76"/>
      <w:r w:rsidR="007A68D4">
        <w:t>.</w:t>
      </w:r>
    </w:p>
    <w:p w14:paraId="70E15866" w14:textId="77777777" w:rsidR="00DD4793" w:rsidRPr="0044762E" w:rsidRDefault="00DD4793" w:rsidP="00AD00BA">
      <w:pPr>
        <w:pStyle w:val="Figure"/>
      </w:pPr>
      <w:r w:rsidRPr="0044762E">
        <w:rPr>
          <w:noProof/>
        </w:rPr>
        <w:drawing>
          <wp:inline distT="0" distB="0" distL="0" distR="0" wp14:anchorId="09EDE118" wp14:editId="05E10D9E">
            <wp:extent cx="5486400" cy="3200400"/>
            <wp:effectExtent l="0" t="0" r="0" b="0"/>
            <wp:docPr id="16"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100933FF" w14:textId="28231E8C" w:rsidR="00DD4793" w:rsidRPr="0044762E" w:rsidRDefault="00DD4793" w:rsidP="00CA5434">
      <w:pPr>
        <w:pStyle w:val="Caption"/>
      </w:pPr>
      <w:bookmarkStart w:id="77" w:name="_Toc469588080"/>
      <w:r w:rsidRPr="0044762E">
        <w:t xml:space="preserve">Figure </w:t>
      </w:r>
      <w:r w:rsidRPr="0044762E">
        <w:fldChar w:fldCharType="begin"/>
      </w:r>
      <w:r w:rsidRPr="0044762E">
        <w:instrText xml:space="preserve"> SEQ Figure \* ARABIC </w:instrText>
      </w:r>
      <w:r w:rsidRPr="0044762E">
        <w:fldChar w:fldCharType="separate"/>
      </w:r>
      <w:r w:rsidR="003B27F3">
        <w:rPr>
          <w:noProof/>
        </w:rPr>
        <w:t>3</w:t>
      </w:r>
      <w:r w:rsidRPr="0044762E">
        <w:fldChar w:fldCharType="end"/>
      </w:r>
      <w:r w:rsidRPr="0044762E">
        <w:t>: Annual Loss Expectancy by asset type</w:t>
      </w:r>
      <w:bookmarkEnd w:id="77"/>
      <w:r w:rsidR="007A68D4">
        <w:t>.</w:t>
      </w:r>
    </w:p>
    <w:p w14:paraId="4C1C89B0" w14:textId="77777777" w:rsidR="00DD4793" w:rsidRPr="0044762E" w:rsidRDefault="00DD4793" w:rsidP="00AD00BA">
      <w:pPr>
        <w:pStyle w:val="Figure"/>
      </w:pPr>
      <w:r w:rsidRPr="0044762E">
        <w:rPr>
          <w:noProof/>
        </w:rPr>
        <w:lastRenderedPageBreak/>
        <w:drawing>
          <wp:inline distT="0" distB="0" distL="0" distR="0" wp14:anchorId="25D42D35" wp14:editId="57D716AE">
            <wp:extent cx="5486400" cy="3200400"/>
            <wp:effectExtent l="0" t="0" r="0" b="0"/>
            <wp:docPr id="17"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DDB0CC9" w14:textId="27F94CEA" w:rsidR="00DD4793" w:rsidRPr="0044762E" w:rsidRDefault="00DD4793" w:rsidP="00CA5434">
      <w:pPr>
        <w:pStyle w:val="Caption"/>
      </w:pPr>
      <w:bookmarkStart w:id="78" w:name="_Ref393267942"/>
      <w:bookmarkStart w:id="79" w:name="_Toc469588081"/>
      <w:r w:rsidRPr="0044762E">
        <w:t xml:space="preserve">Figure </w:t>
      </w:r>
      <w:r w:rsidRPr="0044762E">
        <w:fldChar w:fldCharType="begin"/>
      </w:r>
      <w:r w:rsidRPr="0044762E">
        <w:instrText xml:space="preserve"> SEQ Figure \* ARABIC </w:instrText>
      </w:r>
      <w:r w:rsidRPr="0044762E">
        <w:fldChar w:fldCharType="separate"/>
      </w:r>
      <w:r w:rsidR="003B27F3">
        <w:rPr>
          <w:noProof/>
        </w:rPr>
        <w:t>4</w:t>
      </w:r>
      <w:r w:rsidRPr="0044762E">
        <w:fldChar w:fldCharType="end"/>
      </w:r>
      <w:bookmarkEnd w:id="78"/>
      <w:r w:rsidRPr="0044762E">
        <w:t>: Annual Loss Expectancy by Risk scenario</w:t>
      </w:r>
      <w:bookmarkEnd w:id="79"/>
      <w:r w:rsidR="007A68D4">
        <w:t>.</w:t>
      </w:r>
    </w:p>
    <w:p w14:paraId="578671C8" w14:textId="77777777" w:rsidR="00DD4793" w:rsidRPr="0044762E" w:rsidRDefault="00DD4793" w:rsidP="00AD00BA">
      <w:pPr>
        <w:pStyle w:val="Figure"/>
      </w:pPr>
      <w:r w:rsidRPr="0044762E">
        <w:rPr>
          <w:noProof/>
        </w:rPr>
        <w:drawing>
          <wp:inline distT="0" distB="0" distL="0" distR="0" wp14:anchorId="718DF58A" wp14:editId="6E119149">
            <wp:extent cx="5486400" cy="3200400"/>
            <wp:effectExtent l="0" t="0" r="0" b="0"/>
            <wp:docPr id="18"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BC7DBBF" w14:textId="34E0458C" w:rsidR="00DD4793" w:rsidRPr="0044762E" w:rsidRDefault="00DD4793" w:rsidP="00CA5434">
      <w:pPr>
        <w:pStyle w:val="Caption"/>
      </w:pPr>
      <w:bookmarkStart w:id="80" w:name="_Ref393267946"/>
      <w:bookmarkStart w:id="81" w:name="_Toc469588082"/>
      <w:r w:rsidRPr="0044762E">
        <w:t xml:space="preserve">Figure </w:t>
      </w:r>
      <w:r w:rsidRPr="0044762E">
        <w:fldChar w:fldCharType="begin"/>
      </w:r>
      <w:r w:rsidRPr="0044762E">
        <w:instrText xml:space="preserve"> SEQ Figure \* ARABIC </w:instrText>
      </w:r>
      <w:r w:rsidRPr="0044762E">
        <w:fldChar w:fldCharType="separate"/>
      </w:r>
      <w:r w:rsidR="003B27F3">
        <w:rPr>
          <w:noProof/>
        </w:rPr>
        <w:t>5</w:t>
      </w:r>
      <w:r w:rsidRPr="0044762E">
        <w:fldChar w:fldCharType="end"/>
      </w:r>
      <w:bookmarkEnd w:id="80"/>
      <w:r w:rsidRPr="0044762E">
        <w:t>: Annual Loss Expectancy by threat type</w:t>
      </w:r>
      <w:bookmarkEnd w:id="81"/>
      <w:r w:rsidR="007A68D4">
        <w:t>.</w:t>
      </w:r>
    </w:p>
    <w:p w14:paraId="1D462347" w14:textId="77777777" w:rsidR="00DD4793" w:rsidRPr="0044762E" w:rsidRDefault="00DD4793" w:rsidP="00DD4793">
      <w:pPr>
        <w:pStyle w:val="Heading1"/>
        <w:ind w:left="435" w:hanging="435"/>
      </w:pPr>
      <w:bookmarkStart w:id="82" w:name="_Toc469588067"/>
      <w:r w:rsidRPr="0044762E">
        <w:lastRenderedPageBreak/>
        <w:t>Implementation level</w:t>
      </w:r>
      <w:bookmarkEnd w:id="82"/>
    </w:p>
    <w:p w14:paraId="26C41C0F" w14:textId="77777777" w:rsidR="00DD4793" w:rsidRPr="0044762E" w:rsidRDefault="00DD4793" w:rsidP="00DD4793">
      <w:pPr>
        <w:pStyle w:val="Heading2"/>
        <w:widowControl w:val="0"/>
        <w:tabs>
          <w:tab w:val="num" w:pos="576"/>
        </w:tabs>
        <w:spacing w:before="360" w:after="240"/>
        <w:ind w:left="585" w:hanging="585"/>
      </w:pPr>
      <w:bookmarkStart w:id="83" w:name="_Toc469588068"/>
      <w:r w:rsidRPr="0044762E">
        <w:t>Methodology</w:t>
      </w:r>
      <w:bookmarkEnd w:id="83"/>
    </w:p>
    <w:p w14:paraId="4C7526F1" w14:textId="77777777" w:rsidR="00DD4793" w:rsidRPr="0044762E" w:rsidRDefault="00DD4793" w:rsidP="001F570B">
      <w:pPr>
        <w:pStyle w:val="BodyOfText"/>
      </w:pPr>
      <w:r w:rsidRPr="0044762E">
        <w:t>In this chapter, we assess the implementation level and the cost for the security measures that were not fully implemented with regard to one or more standards.</w:t>
      </w:r>
    </w:p>
    <w:p w14:paraId="4563CDEE" w14:textId="77777777" w:rsidR="00DD4793" w:rsidRPr="0044762E" w:rsidRDefault="00DD4793" w:rsidP="001F570B">
      <w:pPr>
        <w:pStyle w:val="BodyOfText"/>
      </w:pPr>
      <w:r w:rsidRPr="0044762E">
        <w:t>For each security measure, we indicate:</w:t>
      </w:r>
    </w:p>
    <w:p w14:paraId="20E01042" w14:textId="77777777" w:rsidR="00DD4793" w:rsidRPr="0044762E" w:rsidRDefault="00DD4793" w:rsidP="001F570B">
      <w:pPr>
        <w:pStyle w:val="BulletL1"/>
      </w:pPr>
      <w:r w:rsidRPr="0044762E">
        <w:t>Ref, the reference of the security control;</w:t>
      </w:r>
    </w:p>
    <w:p w14:paraId="4EDC83ED" w14:textId="77777777" w:rsidR="00DD4793" w:rsidRPr="0044762E" w:rsidRDefault="00DD4793" w:rsidP="001F570B">
      <w:pPr>
        <w:pStyle w:val="BulletL1"/>
      </w:pPr>
      <w:r w:rsidRPr="0044762E">
        <w:t>Domains, the area (and title);</w:t>
      </w:r>
    </w:p>
    <w:p w14:paraId="7CBDEDAA" w14:textId="77777777" w:rsidR="00DD4793" w:rsidRPr="0044762E" w:rsidRDefault="00DD4793" w:rsidP="001F570B">
      <w:pPr>
        <w:pStyle w:val="BulletL1"/>
      </w:pPr>
      <w:r w:rsidRPr="0044762E">
        <w:t>ST, the status (AP = applicable, NA not applicable, OB: mandatory);</w:t>
      </w:r>
    </w:p>
    <w:p w14:paraId="2B30EDFE" w14:textId="71B90466" w:rsidR="00DD4793" w:rsidRDefault="00DD4793" w:rsidP="00DD4793">
      <w:pPr>
        <w:pStyle w:val="BulletL1"/>
      </w:pPr>
      <w:r w:rsidRPr="0044762E">
        <w:t>IR, the rate of implementation (indicating what percentage of the measure is already operational); for ISO</w:t>
      </w:r>
      <w:r w:rsidR="003F639C">
        <w:t>/IEC</w:t>
      </w:r>
      <w:r w:rsidRPr="0044762E">
        <w:t xml:space="preserve"> 27001 according to the following rules:</w:t>
      </w:r>
      <w:bookmarkStart w:id="84" w:name="_Toc394653597"/>
      <w:bookmarkStart w:id="85" w:name="_Toc259478575"/>
    </w:p>
    <w:p w14:paraId="1D47DAFD" w14:textId="77777777" w:rsidR="009E4A52" w:rsidRPr="009E4A52" w:rsidRDefault="009E4A52" w:rsidP="009E4A52">
      <w:pPr>
        <w:pStyle w:val="Endlist"/>
      </w:pPr>
    </w:p>
    <w:tbl>
      <w:tblPr>
        <w:tblStyle w:val="Tableitrust4"/>
        <w:tblW w:w="9770" w:type="dxa"/>
        <w:jc w:val="center"/>
        <w:tblLook w:val="04A0" w:firstRow="1" w:lastRow="0" w:firstColumn="1" w:lastColumn="0" w:noHBand="0" w:noVBand="1"/>
      </w:tblPr>
      <w:tblGrid>
        <w:gridCol w:w="398"/>
        <w:gridCol w:w="775"/>
        <w:gridCol w:w="4176"/>
        <w:gridCol w:w="4421"/>
      </w:tblGrid>
      <w:tr w:rsidR="00DD4793" w:rsidRPr="006D6C1D" w14:paraId="15D6FC13" w14:textId="77777777" w:rsidTr="006D6C1D">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4176"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4421"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DD4793" w:rsidRPr="006D6C1D" w14:paraId="11DC30A2"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0" w:type="auto"/>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4176"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4421"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DD4793" w:rsidRPr="006D6C1D" w14:paraId="6A97677A" w14:textId="77777777" w:rsidTr="006D6C1D">
        <w:trPr>
          <w:trHeight w:val="816"/>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6D6C1D" w:rsidRDefault="00DD4793" w:rsidP="006D6C1D">
            <w:pPr>
              <w:pStyle w:val="TabText1"/>
            </w:pPr>
          </w:p>
        </w:tc>
        <w:tc>
          <w:tcPr>
            <w:tcW w:w="0" w:type="auto"/>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4176"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4421"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DD4793" w:rsidRPr="006D6C1D" w14:paraId="73E42216"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6D6C1D" w:rsidRDefault="00DD4793" w:rsidP="006D6C1D">
            <w:pPr>
              <w:pStyle w:val="TabText1"/>
            </w:pPr>
          </w:p>
        </w:tc>
        <w:tc>
          <w:tcPr>
            <w:tcW w:w="0" w:type="auto"/>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4176"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4421"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DD4793" w:rsidRPr="006D6C1D" w14:paraId="04719858"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6D6C1D" w:rsidRDefault="00DD4793" w:rsidP="006D6C1D">
            <w:pPr>
              <w:pStyle w:val="TabText1"/>
            </w:pPr>
          </w:p>
        </w:tc>
        <w:tc>
          <w:tcPr>
            <w:tcW w:w="0" w:type="auto"/>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4176" w:type="dxa"/>
          </w:tcPr>
          <w:p w14:paraId="57B68E30"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 term management shall be checked and consolidated.</w:t>
            </w:r>
          </w:p>
        </w:tc>
        <w:tc>
          <w:tcPr>
            <w:tcW w:w="4421"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compliance with formal security plan and almost finished. Finalisation and control has to be done.</w:t>
            </w:r>
          </w:p>
        </w:tc>
      </w:tr>
      <w:tr w:rsidR="00DD4793" w:rsidRPr="006D6C1D" w14:paraId="30001761"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6D6C1D" w:rsidRDefault="00DD4793" w:rsidP="006D6C1D">
            <w:pPr>
              <w:pStyle w:val="TabText1"/>
            </w:pPr>
          </w:p>
        </w:tc>
        <w:tc>
          <w:tcPr>
            <w:tcW w:w="0" w:type="auto"/>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4176"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4421"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772D58CD" w:rsidR="00DD4793" w:rsidRPr="0044762E" w:rsidRDefault="00DD4793" w:rsidP="00093C31">
      <w:pPr>
        <w:pStyle w:val="Caption"/>
      </w:pPr>
      <w:bookmarkStart w:id="86" w:name="_Toc469588096"/>
      <w:r w:rsidRPr="0044762E">
        <w:t xml:space="preserve">Table </w:t>
      </w:r>
      <w:r w:rsidRPr="0044762E">
        <w:fldChar w:fldCharType="begin"/>
      </w:r>
      <w:r w:rsidRPr="0044762E">
        <w:instrText xml:space="preserve"> SEQ Table \* ARABIC </w:instrText>
      </w:r>
      <w:r w:rsidRPr="0044762E">
        <w:fldChar w:fldCharType="separate"/>
      </w:r>
      <w:r w:rsidR="002426A4">
        <w:rPr>
          <w:noProof/>
        </w:rPr>
        <w:t>11</w:t>
      </w:r>
      <w:r w:rsidRPr="0044762E">
        <w:fldChar w:fldCharType="end"/>
      </w:r>
      <w:r w:rsidRPr="0044762E">
        <w:t>: Implementation scale of security measures</w:t>
      </w:r>
      <w:bookmarkEnd w:id="84"/>
      <w:bookmarkEnd w:id="86"/>
      <w:r w:rsidR="007A68D4">
        <w:t>.</w:t>
      </w:r>
    </w:p>
    <w:bookmarkEnd w:id="85"/>
    <w:p w14:paraId="6F996D3C" w14:textId="77777777" w:rsidR="00DD4793" w:rsidRPr="0044762E" w:rsidRDefault="00DD4793" w:rsidP="00093C31">
      <w:pPr>
        <w:pStyle w:val="BulletL1"/>
      </w:pPr>
      <w:r w:rsidRPr="0044762E">
        <w:t>IW, the internal set-up workload, showing how many days of internally work are necessary to implement the security measure;</w:t>
      </w:r>
    </w:p>
    <w:p w14:paraId="6C009460" w14:textId="77777777" w:rsidR="00DD4793" w:rsidRPr="0044762E" w:rsidRDefault="00DD4793" w:rsidP="00093C31">
      <w:pPr>
        <w:pStyle w:val="BulletL1"/>
      </w:pPr>
      <w:r w:rsidRPr="0044762E">
        <w:t>EW, the external set-up showing how many days of work of a service provider is needed to implement the security measure;</w:t>
      </w:r>
    </w:p>
    <w:p w14:paraId="6D491132" w14:textId="77777777" w:rsidR="00DD4793" w:rsidRPr="0044762E" w:rsidRDefault="00DD4793" w:rsidP="00093C31">
      <w:pPr>
        <w:pStyle w:val="BulletL1"/>
      </w:pPr>
      <w:proofErr w:type="spellStart"/>
      <w:r w:rsidRPr="0044762E">
        <w:t>Inv</w:t>
      </w:r>
      <w:proofErr w:type="spellEnd"/>
      <w:r w:rsidRPr="0044762E">
        <w:t>, the investment budget in k€ indicating what is expected in addition to internal and external resources to implement the measure;</w:t>
      </w:r>
    </w:p>
    <w:p w14:paraId="2725A1C7" w14:textId="77777777" w:rsidR="00DD4793" w:rsidRPr="0044762E" w:rsidRDefault="00DD4793" w:rsidP="00093C31">
      <w:pPr>
        <w:pStyle w:val="BulletL1"/>
      </w:pPr>
      <w:r w:rsidRPr="0044762E">
        <w:t>LT, the lifetime in years of the measure;</w:t>
      </w:r>
    </w:p>
    <w:p w14:paraId="69BC1772" w14:textId="77777777" w:rsidR="00DD4793" w:rsidRPr="0044762E" w:rsidRDefault="00DD4793" w:rsidP="00093C31">
      <w:pPr>
        <w:pStyle w:val="BulletL1"/>
      </w:pPr>
      <w:r w:rsidRPr="0044762E">
        <w:t>IM, the yearly internal workload to maintain the security control;</w:t>
      </w:r>
    </w:p>
    <w:p w14:paraId="6FDC6D8B" w14:textId="77777777" w:rsidR="00DD4793" w:rsidRPr="0044762E" w:rsidRDefault="00DD4793" w:rsidP="00093C31">
      <w:pPr>
        <w:pStyle w:val="BulletL1"/>
      </w:pPr>
      <w:r w:rsidRPr="0044762E">
        <w:t>EM, the yearly external workload to maintain the security control;</w:t>
      </w:r>
    </w:p>
    <w:p w14:paraId="7663545F" w14:textId="77777777" w:rsidR="00DD4793" w:rsidRPr="0044762E" w:rsidRDefault="00DD4793" w:rsidP="00093C31">
      <w:pPr>
        <w:pStyle w:val="BulletL1"/>
      </w:pPr>
      <w:r w:rsidRPr="0044762E">
        <w:t>RI, the recurrent investments for maintaining the security control;</w:t>
      </w:r>
    </w:p>
    <w:p w14:paraId="5BA8A97C" w14:textId="77777777" w:rsidR="00DD4793" w:rsidRPr="0044762E" w:rsidRDefault="00DD4793" w:rsidP="00093C31">
      <w:pPr>
        <w:pStyle w:val="BulletL1"/>
      </w:pPr>
      <w:r w:rsidRPr="0044762E">
        <w:t>CS, the annual cost in k€, calculated from the previous settings (taking into account the average cost of one internal man-day and of one external man-day;</w:t>
      </w:r>
    </w:p>
    <w:p w14:paraId="707AE651" w14:textId="77777777" w:rsidR="00DD4793" w:rsidRPr="0044762E" w:rsidRDefault="00DD4793" w:rsidP="00093C31">
      <w:pPr>
        <w:pStyle w:val="BulletL1"/>
      </w:pPr>
      <w:r w:rsidRPr="0044762E">
        <w:t>Comment, a justification of the provided estimates;</w:t>
      </w:r>
    </w:p>
    <w:p w14:paraId="35E29D53" w14:textId="01C9B6FC" w:rsidR="00DD4793" w:rsidRDefault="00DD4793" w:rsidP="00093C31">
      <w:pPr>
        <w:pStyle w:val="BulletL1"/>
      </w:pPr>
      <w:r w:rsidRPr="0044762E">
        <w:t>To</w:t>
      </w:r>
      <w:r w:rsidR="00A10F0E" w:rsidRPr="0044762E">
        <w:t xml:space="preserve"> </w:t>
      </w:r>
      <w:r w:rsidRPr="0044762E">
        <w:t>do, a description of the actions to be done to achieve full compliance.</w:t>
      </w:r>
    </w:p>
    <w:p w14:paraId="327D8597" w14:textId="77777777" w:rsidR="009E4A52" w:rsidRPr="0044762E" w:rsidRDefault="009E4A52" w:rsidP="009E4A52">
      <w:pPr>
        <w:pStyle w:val="Endlist"/>
      </w:pPr>
    </w:p>
    <w:p w14:paraId="51BA4235" w14:textId="77777777" w:rsidR="00DD4793" w:rsidRPr="0044762E" w:rsidRDefault="00DD4793" w:rsidP="00093C31">
      <w:pPr>
        <w:pStyle w:val="BodyOfText"/>
      </w:pPr>
      <w:r w:rsidRPr="0044762E">
        <w:lastRenderedPageBreak/>
        <w:t>The complete assessment can be found in the Annex.</w:t>
      </w:r>
    </w:p>
    <w:p w14:paraId="718AC8E9" w14:textId="1B8D5AA0" w:rsidR="00DD4793" w:rsidRPr="0044762E" w:rsidRDefault="00DD4793" w:rsidP="00DD4793">
      <w:pPr>
        <w:pStyle w:val="Heading2"/>
        <w:spacing w:before="330" w:after="210"/>
        <w:ind w:left="585" w:hanging="585"/>
      </w:pPr>
      <w:bookmarkStart w:id="87" w:name="_Toc469588069"/>
      <w:r w:rsidRPr="0044762E">
        <w:t>Compliance level for ISO</w:t>
      </w:r>
      <w:r w:rsidR="003F639C">
        <w:t>/IEC</w:t>
      </w:r>
      <w:r w:rsidRPr="0044762E">
        <w:t xml:space="preserve"> 27001</w:t>
      </w:r>
      <w:bookmarkEnd w:id="87"/>
    </w:p>
    <w:p w14:paraId="744A94CB" w14:textId="092CCC91" w:rsidR="00DD4793" w:rsidRPr="0044762E" w:rsidRDefault="00DD4793" w:rsidP="00093C31">
      <w:pPr>
        <w:pStyle w:val="BodyOfText"/>
      </w:pPr>
      <w:r w:rsidRPr="0044762E">
        <w:t>In this assessment, the requirement of ISO</w:t>
      </w:r>
      <w:r w:rsidR="003F639C">
        <w:t>/IEC</w:t>
      </w:r>
      <w:r w:rsidRPr="0044762E">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44762E" w:rsidRDefault="00DD4793" w:rsidP="00AD00BA">
      <w:pPr>
        <w:pStyle w:val="Figure"/>
      </w:pPr>
      <w:r w:rsidRPr="0044762E">
        <w:rPr>
          <w:noProof/>
        </w:rPr>
        <w:drawing>
          <wp:inline distT="0" distB="0" distL="0" distR="0" wp14:anchorId="32FF9BED" wp14:editId="130D9710">
            <wp:extent cx="5486400" cy="3200400"/>
            <wp:effectExtent l="0" t="0" r="0" b="0"/>
            <wp:docPr id="19"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32DCAF5B" w14:textId="55210651" w:rsidR="00DD4793" w:rsidRPr="0044762E" w:rsidRDefault="00DD4793" w:rsidP="00093C31">
      <w:pPr>
        <w:pStyle w:val="Caption"/>
      </w:pPr>
      <w:bookmarkStart w:id="88" w:name="_Toc469588083"/>
      <w:r w:rsidRPr="0044762E">
        <w:t xml:space="preserve">Figure </w:t>
      </w:r>
      <w:r w:rsidRPr="0044762E">
        <w:fldChar w:fldCharType="begin"/>
      </w:r>
      <w:r w:rsidRPr="0044762E">
        <w:instrText xml:space="preserve"> SEQ Figure \* ARABIC </w:instrText>
      </w:r>
      <w:r w:rsidRPr="0044762E">
        <w:fldChar w:fldCharType="separate"/>
      </w:r>
      <w:r w:rsidR="003B27F3">
        <w:rPr>
          <w:noProof/>
        </w:rPr>
        <w:t>6</w:t>
      </w:r>
      <w:r w:rsidRPr="0044762E">
        <w:fldChar w:fldCharType="end"/>
      </w:r>
      <w:r w:rsidRPr="0044762E">
        <w:t>: ISO</w:t>
      </w:r>
      <w:r w:rsidR="003F639C">
        <w:t>/IEC</w:t>
      </w:r>
      <w:r w:rsidRPr="0044762E">
        <w:t xml:space="preserve"> 27001 compliance level during the different implementation phases</w:t>
      </w:r>
      <w:r w:rsidR="003F639C">
        <w:t>.</w:t>
      </w:r>
      <w:bookmarkEnd w:id="88"/>
    </w:p>
    <w:p w14:paraId="574010F2" w14:textId="1BC13CD0" w:rsidR="00DD4793" w:rsidRPr="0044762E" w:rsidRDefault="00DD4793" w:rsidP="00DD4793">
      <w:pPr>
        <w:pStyle w:val="Heading2"/>
        <w:spacing w:before="330" w:after="210"/>
        <w:ind w:left="585" w:hanging="585"/>
      </w:pPr>
      <w:bookmarkStart w:id="89" w:name="_Toc469588070"/>
      <w:r w:rsidRPr="0044762E">
        <w:t>Compliance level for ISO</w:t>
      </w:r>
      <w:r w:rsidR="003F639C">
        <w:t>/IEC</w:t>
      </w:r>
      <w:r w:rsidRPr="0044762E">
        <w:t xml:space="preserve"> 27002</w:t>
      </w:r>
      <w:bookmarkEnd w:id="89"/>
    </w:p>
    <w:p w14:paraId="4FD6FA6A" w14:textId="36958E12" w:rsidR="00DD4793" w:rsidRPr="0044762E" w:rsidRDefault="00DD4793" w:rsidP="00093C31">
      <w:pPr>
        <w:pStyle w:val="BodyOfText"/>
      </w:pPr>
      <w:r w:rsidRPr="0044762E">
        <w:t>In this chapter, all 114 of ISO</w:t>
      </w:r>
      <w:r w:rsidR="003F639C">
        <w:t>/IEC</w:t>
      </w:r>
      <w:r w:rsidRPr="0044762E">
        <w:t xml:space="preserve"> 27002 have been considered. The following figure represents the compliance level of the different ISO</w:t>
      </w:r>
      <w:r w:rsidR="003F639C">
        <w:t>/IEC</w:t>
      </w:r>
      <w:r w:rsidRPr="0044762E">
        <w:t xml:space="preserve"> 27002 chapters during the different implementation phases.</w:t>
      </w:r>
    </w:p>
    <w:p w14:paraId="0551A0EF" w14:textId="77777777" w:rsidR="00DD4793" w:rsidRPr="0044762E" w:rsidRDefault="00DD4793" w:rsidP="00AD00BA">
      <w:pPr>
        <w:pStyle w:val="Figure"/>
      </w:pPr>
      <w:r w:rsidRPr="0044762E">
        <w:rPr>
          <w:noProof/>
        </w:rPr>
        <w:lastRenderedPageBreak/>
        <w:drawing>
          <wp:inline distT="0" distB="0" distL="0" distR="0" wp14:anchorId="0B68EAA0" wp14:editId="52FDBD3D">
            <wp:extent cx="5486400" cy="3200400"/>
            <wp:effectExtent l="0" t="0" r="0" b="0"/>
            <wp:docPr id="20"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27979DEF" w14:textId="580C6B8F" w:rsidR="00DD4793" w:rsidRPr="0044762E" w:rsidRDefault="00DD4793" w:rsidP="00093C31">
      <w:pPr>
        <w:pStyle w:val="Caption"/>
        <w:rPr>
          <w:noProof/>
        </w:rPr>
      </w:pPr>
      <w:bookmarkStart w:id="90" w:name="_Toc469588084"/>
      <w:r w:rsidRPr="0044762E">
        <w:t xml:space="preserve">Figure </w:t>
      </w:r>
      <w:r w:rsidRPr="0044762E">
        <w:fldChar w:fldCharType="begin"/>
      </w:r>
      <w:r w:rsidRPr="0044762E">
        <w:instrText xml:space="preserve"> SEQ Figure \* ARABIC </w:instrText>
      </w:r>
      <w:r w:rsidRPr="0044762E">
        <w:fldChar w:fldCharType="separate"/>
      </w:r>
      <w:r w:rsidR="003B27F3">
        <w:rPr>
          <w:noProof/>
        </w:rPr>
        <w:t>7</w:t>
      </w:r>
      <w:r w:rsidRPr="0044762E">
        <w:fldChar w:fldCharType="end"/>
      </w:r>
      <w:r w:rsidRPr="0044762E">
        <w:t>: ISO</w:t>
      </w:r>
      <w:r w:rsidR="003F639C">
        <w:t>/IEC</w:t>
      </w:r>
      <w:r w:rsidRPr="0044762E">
        <w:t xml:space="preserve"> 27002 compliance level during the different implementation phases</w:t>
      </w:r>
      <w:r w:rsidR="003F639C">
        <w:t>.</w:t>
      </w:r>
      <w:bookmarkEnd w:id="90"/>
    </w:p>
    <w:p w14:paraId="7E929AA2" w14:textId="77777777" w:rsidR="00DD4793" w:rsidRPr="0044762E" w:rsidRDefault="00DD4793" w:rsidP="00DD4793">
      <w:pPr>
        <w:pStyle w:val="Heading1"/>
        <w:ind w:left="435" w:hanging="435"/>
      </w:pPr>
      <w:bookmarkStart w:id="91" w:name="_Toc469588071"/>
      <w:r w:rsidRPr="0044762E">
        <w:lastRenderedPageBreak/>
        <w:t>Risk treatment plan</w:t>
      </w:r>
      <w:bookmarkEnd w:id="91"/>
    </w:p>
    <w:p w14:paraId="59433DA0" w14:textId="77777777" w:rsidR="00DD4793" w:rsidRPr="0044762E" w:rsidRDefault="00DD4793" w:rsidP="00DD4793">
      <w:pPr>
        <w:pStyle w:val="Heading2"/>
        <w:spacing w:before="330" w:after="210"/>
        <w:ind w:left="585" w:hanging="585"/>
      </w:pPr>
      <w:bookmarkStart w:id="92" w:name="_Toc469588072"/>
      <w:r w:rsidRPr="0044762E">
        <w:t>Introduction</w:t>
      </w:r>
      <w:bookmarkEnd w:id="92"/>
    </w:p>
    <w:p w14:paraId="039FF7DF" w14:textId="77777777" w:rsidR="00DD4793" w:rsidRPr="0044762E" w:rsidRDefault="00DD4793" w:rsidP="00093C31">
      <w:pPr>
        <w:pStyle w:val="BodyOfText"/>
      </w:pPr>
      <w:r w:rsidRPr="0044762E">
        <w:t>In order to address the identified risks mentioned in the previous chapters of this document, a list of recommended actions to be implemented have been created with the help of TRICK Service. This implementation will reduce risk to acceptable levels.</w:t>
      </w:r>
    </w:p>
    <w:p w14:paraId="2AF4EA33" w14:textId="77777777" w:rsidR="00DD4793" w:rsidRPr="0044762E" w:rsidRDefault="00DD4793" w:rsidP="00DD4793">
      <w:pPr>
        <w:pStyle w:val="Heading2"/>
        <w:tabs>
          <w:tab w:val="num" w:pos="576"/>
        </w:tabs>
        <w:spacing w:before="360" w:after="240"/>
        <w:ind w:left="585" w:hanging="585"/>
      </w:pPr>
      <w:bookmarkStart w:id="93" w:name="_Toc310335620"/>
      <w:bookmarkStart w:id="94" w:name="_Toc316542024"/>
      <w:bookmarkStart w:id="95" w:name="_Toc345882560"/>
      <w:bookmarkStart w:id="96" w:name="_Toc469588073"/>
      <w:r w:rsidRPr="0044762E">
        <w:t>Parameter tuning</w:t>
      </w:r>
      <w:bookmarkEnd w:id="93"/>
      <w:bookmarkEnd w:id="94"/>
      <w:bookmarkEnd w:id="95"/>
      <w:bookmarkEnd w:id="96"/>
    </w:p>
    <w:p w14:paraId="10C9653F" w14:textId="77777777" w:rsidR="00DD4793" w:rsidRPr="0044762E" w:rsidRDefault="00DD4793" w:rsidP="00093C31">
      <w:pPr>
        <w:pStyle w:val="BodyOfText"/>
      </w:pPr>
      <w:r w:rsidRPr="0044762E">
        <w:t xml:space="preserve">The Risk Assessment Tool contains multiple parameters estimating the effect of all on different risks scenarios. Those parameters have been discussed and agreed by several experts and have been the basis for the risk reduction estimate of several previous customers of </w:t>
      </w:r>
      <w:proofErr w:type="spellStart"/>
      <w:r w:rsidRPr="0044762E">
        <w:t>itrust</w:t>
      </w:r>
      <w:proofErr w:type="spellEnd"/>
      <w:r w:rsidRPr="0044762E">
        <w:t>.</w:t>
      </w:r>
    </w:p>
    <w:p w14:paraId="193DD6A4" w14:textId="77777777" w:rsidR="00DD4793" w:rsidRPr="0044762E" w:rsidRDefault="00DD4793" w:rsidP="00093C31">
      <w:pPr>
        <w:pStyle w:val="BodyOfText"/>
      </w:pPr>
      <w:r w:rsidRPr="0044762E">
        <w:t>The outcome was considered to be plausible during the validation phase.</w:t>
      </w:r>
    </w:p>
    <w:p w14:paraId="74600041" w14:textId="658BF97E" w:rsidR="00DD4793" w:rsidRPr="0044762E" w:rsidRDefault="00DD4793" w:rsidP="00DD4793">
      <w:pPr>
        <w:pStyle w:val="Heading2"/>
        <w:spacing w:before="330" w:after="210"/>
        <w:ind w:left="585" w:hanging="585"/>
      </w:pPr>
      <w:bookmarkStart w:id="97" w:name="_Toc469588074"/>
      <w:r w:rsidRPr="0044762E">
        <w:t>General ISO</w:t>
      </w:r>
      <w:r w:rsidR="003F639C">
        <w:t>/IEC</w:t>
      </w:r>
      <w:r w:rsidRPr="0044762E">
        <w:t xml:space="preserve"> </w:t>
      </w:r>
      <w:commentRangeStart w:id="98"/>
      <w:r w:rsidRPr="0044762E">
        <w:t>27002</w:t>
      </w:r>
      <w:commentRangeEnd w:id="98"/>
      <w:r w:rsidRPr="0044762E">
        <w:rPr>
          <w:lang w:eastAsia="fr-FR"/>
        </w:rPr>
        <w:commentReference w:id="98"/>
      </w:r>
      <w:r w:rsidRPr="0044762E">
        <w:t xml:space="preserve"> related recommendations based on an estimation of profitability</w:t>
      </w:r>
      <w:bookmarkEnd w:id="97"/>
    </w:p>
    <w:p w14:paraId="21F6C409" w14:textId="77777777" w:rsidR="00DD4793" w:rsidRPr="0044762E" w:rsidRDefault="00DD4793" w:rsidP="006B5D0E">
      <w:pPr>
        <w:pStyle w:val="BodyOfText"/>
      </w:pPr>
      <w:r w:rsidRPr="0044762E">
        <w:t xml:space="preserve">Using the TRICK Service methodology of </w:t>
      </w:r>
      <w:proofErr w:type="spellStart"/>
      <w:r w:rsidRPr="0044762E">
        <w:t>itrust</w:t>
      </w:r>
      <w:proofErr w:type="spellEnd"/>
      <w:r w:rsidRPr="0044762E">
        <w:t xml:space="preserve">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12CB6204" w14:textId="77777777" w:rsidR="00DD4793" w:rsidRPr="0044762E" w:rsidRDefault="00DD4793" w:rsidP="00DD4793">
      <w:pPr>
        <w:pStyle w:val="Heading2"/>
        <w:tabs>
          <w:tab w:val="num" w:pos="576"/>
        </w:tabs>
        <w:spacing w:before="360" w:after="240"/>
        <w:ind w:left="585" w:hanging="585"/>
      </w:pPr>
      <w:bookmarkStart w:id="99" w:name="_Toc342919050"/>
      <w:bookmarkStart w:id="100" w:name="_Toc345882562"/>
      <w:bookmarkStart w:id="101" w:name="_Toc469588075"/>
      <w:r w:rsidRPr="0044762E">
        <w:t>Risk treatment phases overview and profitability</w:t>
      </w:r>
      <w:bookmarkEnd w:id="99"/>
      <w:bookmarkEnd w:id="100"/>
      <w:bookmarkEnd w:id="101"/>
    </w:p>
    <w:p w14:paraId="1F7BF7A4" w14:textId="77777777" w:rsidR="00DD4793" w:rsidRPr="0044762E" w:rsidRDefault="00DD4793" w:rsidP="006B5D0E">
      <w:pPr>
        <w:pStyle w:val="BodyOfText"/>
      </w:pPr>
      <w:r w:rsidRPr="0044762E">
        <w:rPr>
          <w:shd w:val="clear" w:color="auto" w:fill="FFFFFF"/>
        </w:rPr>
        <w:t xml:space="preserve">In order to achieve the level of security required, it is necessary to implement a list of security measures. </w:t>
      </w:r>
      <w:r w:rsidRPr="0044762E">
        <w:t>The effectiveness of is shown in the following table. This tables shows for each implementation phase:</w:t>
      </w:r>
    </w:p>
    <w:p w14:paraId="71D80D4A" w14:textId="77777777" w:rsidR="00DD4793" w:rsidRPr="0044762E" w:rsidRDefault="00DD4793" w:rsidP="006B5D0E">
      <w:pPr>
        <w:pStyle w:val="BodyOfText"/>
      </w:pPr>
      <w:r w:rsidRPr="0044762E">
        <w:t>The phase characteristics:</w:t>
      </w:r>
    </w:p>
    <w:p w14:paraId="0882D15D" w14:textId="77777777" w:rsidR="00DD4793" w:rsidRPr="0044762E" w:rsidRDefault="00A10F0E" w:rsidP="006B5D0E">
      <w:pPr>
        <w:pStyle w:val="BulletL1"/>
      </w:pPr>
      <w:r w:rsidRPr="0044762E">
        <w:t>T</w:t>
      </w:r>
      <w:r w:rsidR="00DD4793" w:rsidRPr="0044762E">
        <w:t>he start and end date of the phase;</w:t>
      </w:r>
    </w:p>
    <w:p w14:paraId="1DA68B78" w14:textId="4BED8FE9" w:rsidR="00DD4793" w:rsidRPr="0044762E" w:rsidRDefault="00A10F0E" w:rsidP="006B5D0E">
      <w:pPr>
        <w:pStyle w:val="BulletL1"/>
      </w:pPr>
      <w:r w:rsidRPr="0044762E">
        <w:t>T</w:t>
      </w:r>
      <w:r w:rsidR="00DD4793" w:rsidRPr="0044762E">
        <w:t>he compliance level with ISO</w:t>
      </w:r>
      <w:r w:rsidR="003F639C">
        <w:t>/IEC</w:t>
      </w:r>
      <w:r w:rsidR="00DD4793" w:rsidRPr="0044762E">
        <w:t xml:space="preserve"> 27001 and ISO</w:t>
      </w:r>
      <w:r w:rsidR="003F639C">
        <w:t>/IEC</w:t>
      </w:r>
      <w:r w:rsidR="00DD4793" w:rsidRPr="0044762E">
        <w:t xml:space="preserve"> 27002;</w:t>
      </w:r>
    </w:p>
    <w:p w14:paraId="1941344B" w14:textId="77777777" w:rsidR="00DD4793" w:rsidRPr="0044762E" w:rsidRDefault="00A10F0E" w:rsidP="006B5D0E">
      <w:pPr>
        <w:pStyle w:val="BulletL1"/>
      </w:pPr>
      <w:r w:rsidRPr="0044762E">
        <w:t>T</w:t>
      </w:r>
      <w:r w:rsidR="00DD4793" w:rsidRPr="0044762E">
        <w:t>he number of to be implemented during the phase;</w:t>
      </w:r>
    </w:p>
    <w:p w14:paraId="757FCF79" w14:textId="7BEBB816" w:rsidR="00DD4793" w:rsidRDefault="00A10F0E" w:rsidP="006B5D0E">
      <w:pPr>
        <w:pStyle w:val="BulletL1"/>
      </w:pPr>
      <w:r w:rsidRPr="0044762E">
        <w:t>T</w:t>
      </w:r>
      <w:r w:rsidR="00DD4793" w:rsidRPr="0044762E">
        <w:t>he number of whose implementation reached 100% with regard to ISO</w:t>
      </w:r>
      <w:r w:rsidR="003F639C">
        <w:t>/IEC</w:t>
      </w:r>
      <w:r w:rsidR="00DD4793" w:rsidRPr="0044762E">
        <w:t xml:space="preserve"> 27002 at the end of the phase.</w:t>
      </w:r>
    </w:p>
    <w:p w14:paraId="24B48473" w14:textId="77777777" w:rsidR="009E4A52" w:rsidRPr="0044762E" w:rsidRDefault="009E4A52" w:rsidP="009E4A52">
      <w:pPr>
        <w:pStyle w:val="Endlist"/>
      </w:pPr>
    </w:p>
    <w:p w14:paraId="434757EF" w14:textId="77777777" w:rsidR="00DD4793" w:rsidRPr="0044762E" w:rsidRDefault="00DD4793" w:rsidP="006B5D0E">
      <w:pPr>
        <w:pStyle w:val="BodyOfText"/>
      </w:pPr>
      <w:r w:rsidRPr="0044762E">
        <w:t>The profitability:</w:t>
      </w:r>
    </w:p>
    <w:p w14:paraId="230532C9" w14:textId="77777777" w:rsidR="00DD4793" w:rsidRPr="0044762E" w:rsidRDefault="00DD4793" w:rsidP="006B5D0E">
      <w:pPr>
        <w:pStyle w:val="BulletL1"/>
      </w:pPr>
      <w:r w:rsidRPr="0044762E">
        <w:t>The Annual Loss Expectancy in k€ at the end of the phase (P0 giving the current ALE);</w:t>
      </w:r>
    </w:p>
    <w:p w14:paraId="1979FD06" w14:textId="77777777" w:rsidR="00DD4793" w:rsidRPr="0044762E" w:rsidRDefault="00DD4793" w:rsidP="006B5D0E">
      <w:pPr>
        <w:pStyle w:val="BulletL1"/>
      </w:pPr>
      <w:r w:rsidRPr="0044762E">
        <w:t>The Risk Reduction (i.e. ALE before – ALE after the implementation);</w:t>
      </w:r>
    </w:p>
    <w:p w14:paraId="77EC84E6" w14:textId="77777777" w:rsidR="00DD4793" w:rsidRPr="0044762E" w:rsidRDefault="00DD4793" w:rsidP="006B5D0E">
      <w:pPr>
        <w:pStyle w:val="BulletL1"/>
      </w:pPr>
      <w:r w:rsidRPr="0044762E">
        <w:t>The average annual cost of the phase (considering set-up cost, lifetime and yearly maintenance;</w:t>
      </w:r>
    </w:p>
    <w:p w14:paraId="47B374D3" w14:textId="77777777" w:rsidR="00DD4793" w:rsidRPr="0044762E" w:rsidRDefault="00DD4793" w:rsidP="006B5D0E">
      <w:pPr>
        <w:pStyle w:val="BulletL1"/>
      </w:pPr>
      <w:r w:rsidRPr="0044762E">
        <w:t>The Return on security investment (ROSI) in k€ (ROSI = Risk reduction - average annual cost).</w:t>
      </w:r>
    </w:p>
    <w:p w14:paraId="4A959380" w14:textId="2BFF8ACA" w:rsidR="00DD4793" w:rsidRDefault="00DD4793" w:rsidP="006B5D0E">
      <w:pPr>
        <w:pStyle w:val="BulletL1"/>
      </w:pPr>
      <w:r w:rsidRPr="0044762E">
        <w:t>The relative ROSI, which is the ROSI divided by the total set-up cost.</w:t>
      </w:r>
    </w:p>
    <w:p w14:paraId="057C3B28" w14:textId="77777777" w:rsidR="009E4A52" w:rsidRPr="0044762E" w:rsidRDefault="009E4A52" w:rsidP="009E4A52">
      <w:pPr>
        <w:pStyle w:val="Endlist"/>
      </w:pPr>
    </w:p>
    <w:p w14:paraId="67486EF6" w14:textId="77777777" w:rsidR="00DD4793" w:rsidRPr="0044762E" w:rsidRDefault="00DD4793" w:rsidP="006B5D0E">
      <w:pPr>
        <w:pStyle w:val="BodyOfText"/>
      </w:pPr>
      <w:r w:rsidRPr="0044762E">
        <w:lastRenderedPageBreak/>
        <w:t xml:space="preserve">The resources planning: </w:t>
      </w:r>
    </w:p>
    <w:p w14:paraId="60D5CEEC" w14:textId="77777777" w:rsidR="00DD4793" w:rsidRPr="0044762E" w:rsidRDefault="00DD4793" w:rsidP="006B5D0E">
      <w:pPr>
        <w:pStyle w:val="BulletL1"/>
      </w:pPr>
      <w:r w:rsidRPr="0044762E">
        <w:t>Internal workload in man-days;</w:t>
      </w:r>
    </w:p>
    <w:p w14:paraId="057021BC" w14:textId="77777777" w:rsidR="00DD4793" w:rsidRPr="0044762E" w:rsidRDefault="00DD4793" w:rsidP="006B5D0E">
      <w:pPr>
        <w:pStyle w:val="BulletL1"/>
      </w:pPr>
      <w:r w:rsidRPr="0044762E">
        <w:t>External workload in man-days;</w:t>
      </w:r>
    </w:p>
    <w:p w14:paraId="39CACF49" w14:textId="77777777" w:rsidR="00DD4793" w:rsidRPr="0044762E" w:rsidRDefault="00DD4793" w:rsidP="006B5D0E">
      <w:pPr>
        <w:pStyle w:val="BulletL1"/>
      </w:pPr>
      <w:r w:rsidRPr="0044762E">
        <w:t>Internal maintenance workload in man-days;</w:t>
      </w:r>
    </w:p>
    <w:p w14:paraId="347F00E2" w14:textId="77777777" w:rsidR="00DD4793" w:rsidRPr="0044762E" w:rsidRDefault="00DD4793" w:rsidP="006B5D0E">
      <w:pPr>
        <w:pStyle w:val="BulletL1"/>
      </w:pPr>
      <w:r w:rsidRPr="0044762E">
        <w:t>External maintenance workload in man-days;</w:t>
      </w:r>
    </w:p>
    <w:p w14:paraId="07519E05" w14:textId="77777777" w:rsidR="00DD4793" w:rsidRPr="0044762E" w:rsidRDefault="00DD4793" w:rsidP="006B5D0E">
      <w:pPr>
        <w:pStyle w:val="BulletL1"/>
      </w:pPr>
      <w:r w:rsidRPr="0044762E">
        <w:t>Recurrent investments to maintain the in kilo-euro;</w:t>
      </w:r>
    </w:p>
    <w:p w14:paraId="6127D6F8" w14:textId="77777777" w:rsidR="00DD4793" w:rsidRPr="0044762E" w:rsidRDefault="00DD4793" w:rsidP="006B5D0E">
      <w:pPr>
        <w:pStyle w:val="BulletL1"/>
      </w:pPr>
      <w:r w:rsidRPr="0044762E">
        <w:t>Recurrent costs representing the sum of internal and external maintenance costs and recurrent investments to make;</w:t>
      </w:r>
    </w:p>
    <w:p w14:paraId="506EC7ED" w14:textId="5BEB099A" w:rsidR="00DD4793" w:rsidRDefault="00DD4793" w:rsidP="006B5D0E">
      <w:pPr>
        <w:pStyle w:val="BulletL1"/>
      </w:pPr>
      <w:r w:rsidRPr="0044762E">
        <w:t>The total cost of the phase including internal and external workload (note that one external man-day costs 1.000€ and an internal man-day costs 400€) and investments to make in the current phase.</w:t>
      </w:r>
    </w:p>
    <w:p w14:paraId="62DC3CF9" w14:textId="77777777" w:rsidR="009E4A52" w:rsidRPr="0044762E" w:rsidRDefault="009E4A52" w:rsidP="009E4A52">
      <w:pPr>
        <w:pStyle w:val="Endlist"/>
      </w:pPr>
    </w:p>
    <w:p w14:paraId="44F8B526" w14:textId="77777777" w:rsidR="00DD4793" w:rsidRPr="0044762E" w:rsidRDefault="00DD4793" w:rsidP="006B5D0E">
      <w:pPr>
        <w:pStyle w:val="BodyOfText"/>
      </w:pPr>
      <w:r w:rsidRPr="0044762E">
        <w:t>Note that the average costs are different from the set-up cost plus recurrent cost as they consider a lifetime for each investment.</w:t>
      </w:r>
    </w:p>
    <w:p w14:paraId="144A5BC8" w14:textId="77777777" w:rsidR="00DD4793" w:rsidRPr="0044762E" w:rsidRDefault="00DD4793" w:rsidP="00DD4793">
      <w:pPr>
        <w:spacing w:after="0"/>
      </w:pPr>
    </w:p>
    <w:p w14:paraId="03AFCD7E" w14:textId="77777777" w:rsidR="00DD4793" w:rsidRPr="0044762E" w:rsidRDefault="00DD4793" w:rsidP="00AD00BA">
      <w:pPr>
        <w:jc w:val="center"/>
      </w:pPr>
      <w:r w:rsidRPr="0044762E">
        <w:t>&lt;Summary&gt;</w:t>
      </w:r>
    </w:p>
    <w:p w14:paraId="0A6B1958" w14:textId="5AD98ED9" w:rsidR="00DD4793" w:rsidRPr="0044762E" w:rsidRDefault="00DD4793" w:rsidP="006B5D0E">
      <w:pPr>
        <w:pStyle w:val="Caption"/>
      </w:pPr>
      <w:bookmarkStart w:id="102" w:name="_Toc469588097"/>
      <w:r w:rsidRPr="0044762E">
        <w:t xml:space="preserve">Table </w:t>
      </w:r>
      <w:r w:rsidRPr="0044762E">
        <w:fldChar w:fldCharType="begin"/>
      </w:r>
      <w:r w:rsidRPr="0044762E">
        <w:instrText xml:space="preserve"> SEQ Table \* ARABIC </w:instrText>
      </w:r>
      <w:r w:rsidRPr="0044762E">
        <w:fldChar w:fldCharType="separate"/>
      </w:r>
      <w:r w:rsidR="002426A4">
        <w:rPr>
          <w:noProof/>
        </w:rPr>
        <w:t>12</w:t>
      </w:r>
      <w:r w:rsidRPr="0044762E">
        <w:fldChar w:fldCharType="end"/>
      </w:r>
      <w:r w:rsidR="00E8577D">
        <w:t xml:space="preserve">: </w:t>
      </w:r>
      <w:r w:rsidRPr="0044762E">
        <w:t>Characteristics of implementation phases</w:t>
      </w:r>
      <w:r w:rsidR="003F639C">
        <w:t>.</w:t>
      </w:r>
      <w:bookmarkEnd w:id="102"/>
    </w:p>
    <w:p w14:paraId="49B7EBC8" w14:textId="77777777" w:rsidR="00DD4793" w:rsidRPr="0044762E" w:rsidRDefault="00DD4793" w:rsidP="00DD4793">
      <w:pPr>
        <w:pStyle w:val="Heading3"/>
      </w:pPr>
      <w:bookmarkStart w:id="103" w:name="_Toc469588076"/>
      <w:r w:rsidRPr="0044762E">
        <w:t xml:space="preserve">Detailed </w:t>
      </w:r>
      <w:r w:rsidR="00A37CE5">
        <w:t>r</w:t>
      </w:r>
      <w:r w:rsidRPr="0044762E">
        <w:t>isk treatment plan</w:t>
      </w:r>
      <w:bookmarkEnd w:id="103"/>
    </w:p>
    <w:p w14:paraId="2FDD34F1" w14:textId="3A17A064" w:rsidR="00DD4793" w:rsidRPr="0044762E" w:rsidRDefault="00DD4793" w:rsidP="006B5D0E">
      <w:pPr>
        <w:pStyle w:val="BodyOfText"/>
        <w:rPr>
          <w:shd w:val="clear" w:color="auto" w:fill="FFFFFF"/>
        </w:rPr>
      </w:pPr>
      <w:r w:rsidRPr="0044762E">
        <w:rPr>
          <w:shd w:val="clear" w:color="auto" w:fill="FFFFFF"/>
        </w:rPr>
        <w:t xml:space="preserve">In the following, we provide </w:t>
      </w:r>
      <w:r w:rsidR="001E1049">
        <w:rPr>
          <w:shd w:val="clear" w:color="auto" w:fill="FFFFFF"/>
        </w:rPr>
        <w:t>a</w:t>
      </w:r>
      <w:r w:rsidRPr="0044762E">
        <w:rPr>
          <w:shd w:val="clear" w:color="auto" w:fill="FFFFFF"/>
        </w:rPr>
        <w:t xml:space="preserve"> list of missing security measures. This list </w:t>
      </w:r>
      <w:r w:rsidR="001B690F">
        <w:rPr>
          <w:shd w:val="clear" w:color="auto" w:fill="FFFFFF"/>
        </w:rPr>
        <w:t xml:space="preserve">enhanced with deadlines and responsibilities </w:t>
      </w:r>
      <w:r w:rsidRPr="0044762E">
        <w:rPr>
          <w:shd w:val="clear" w:color="auto" w:fill="FFFFFF"/>
        </w:rPr>
        <w:t>is called the risk treatment plan</w:t>
      </w:r>
      <w:r w:rsidR="001B690F">
        <w:rPr>
          <w:shd w:val="clear" w:color="auto" w:fill="FFFFFF"/>
        </w:rPr>
        <w:t xml:space="preserve"> </w:t>
      </w:r>
      <w:r w:rsidR="001B690F" w:rsidRPr="0044762E">
        <w:rPr>
          <w:shd w:val="clear" w:color="auto" w:fill="FFFFFF"/>
        </w:rPr>
        <w:t>according to ISO</w:t>
      </w:r>
      <w:r w:rsidR="003F639C">
        <w:t>/IEC</w:t>
      </w:r>
      <w:r w:rsidR="001B690F" w:rsidRPr="0044762E">
        <w:rPr>
          <w:shd w:val="clear" w:color="auto" w:fill="FFFFFF"/>
        </w:rPr>
        <w:t xml:space="preserve"> 27001</w:t>
      </w:r>
      <w:r w:rsidRPr="0044762E">
        <w:rPr>
          <w:shd w:val="clear" w:color="auto" w:fill="FFFFFF"/>
        </w:rPr>
        <w:t>.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5444E0DC" w14:textId="77777777" w:rsidR="00DD4793" w:rsidRPr="0044762E" w:rsidRDefault="00DD4793" w:rsidP="00DD4793"/>
    <w:p w14:paraId="7173338E" w14:textId="77777777" w:rsidR="00DD4793" w:rsidRPr="0044762E" w:rsidRDefault="00DD4793" w:rsidP="00AD00BA">
      <w:pPr>
        <w:jc w:val="center"/>
      </w:pPr>
      <w:r w:rsidRPr="0044762E">
        <w:t>&lt;</w:t>
      </w:r>
      <w:proofErr w:type="spellStart"/>
      <w:r w:rsidRPr="0044762E">
        <w:t>ActionPlan</w:t>
      </w:r>
      <w:proofErr w:type="spellEnd"/>
      <w:r w:rsidRPr="0044762E">
        <w:t>&gt;</w:t>
      </w:r>
    </w:p>
    <w:p w14:paraId="6B8DD468" w14:textId="077EACC0" w:rsidR="00DD4793" w:rsidRPr="0044762E" w:rsidRDefault="00DD4793" w:rsidP="006B5D0E">
      <w:pPr>
        <w:pStyle w:val="Caption"/>
      </w:pPr>
      <w:bookmarkStart w:id="104" w:name="_Toc469588098"/>
      <w:r w:rsidRPr="0044762E">
        <w:t xml:space="preserve">Table </w:t>
      </w:r>
      <w:r w:rsidRPr="0044762E">
        <w:fldChar w:fldCharType="begin"/>
      </w:r>
      <w:r w:rsidRPr="0044762E">
        <w:instrText xml:space="preserve"> SEQ Table \* ARABIC </w:instrText>
      </w:r>
      <w:r w:rsidRPr="0044762E">
        <w:fldChar w:fldCharType="separate"/>
      </w:r>
      <w:r w:rsidR="002426A4">
        <w:rPr>
          <w:noProof/>
        </w:rPr>
        <w:t>13</w:t>
      </w:r>
      <w:r w:rsidRPr="0044762E">
        <w:fldChar w:fldCharType="end"/>
      </w:r>
      <w:r w:rsidRPr="0044762E">
        <w:t>: Risk treatment plan</w:t>
      </w:r>
      <w:bookmarkEnd w:id="104"/>
      <w:r w:rsidR="007A68D4">
        <w:t>.</w:t>
      </w:r>
    </w:p>
    <w:p w14:paraId="3B1A8381" w14:textId="77777777" w:rsidR="00DD4793" w:rsidRPr="0044762E" w:rsidRDefault="00DD4793" w:rsidP="00DD4793">
      <w:pPr>
        <w:jc w:val="left"/>
      </w:pPr>
    </w:p>
    <w:bookmarkEnd w:id="2"/>
    <w:bookmarkEnd w:id="3"/>
    <w:bookmarkEnd w:id="4"/>
    <w:p w14:paraId="0333D118" w14:textId="77777777" w:rsidR="00DD4793" w:rsidRPr="0044762E" w:rsidRDefault="00DD4793" w:rsidP="00DD4793">
      <w:pPr>
        <w:rPr>
          <w:lang w:eastAsia="fr-LU"/>
        </w:rPr>
        <w:sectPr w:rsidR="00DD4793" w:rsidRPr="0044762E" w:rsidSect="000600EC">
          <w:headerReference w:type="default" r:id="rId20"/>
          <w:footerReference w:type="default" r:id="rId21"/>
          <w:pgSz w:w="11907" w:h="16839" w:code="9"/>
          <w:pgMar w:top="1418" w:right="851" w:bottom="1418" w:left="851" w:header="283" w:footer="283" w:gutter="567"/>
          <w:cols w:space="720"/>
          <w:titlePg/>
          <w:docGrid w:linePitch="299"/>
        </w:sectPr>
      </w:pPr>
    </w:p>
    <w:p w14:paraId="75E94867" w14:textId="77777777" w:rsidR="00DD4793" w:rsidRPr="0044762E" w:rsidRDefault="00DD4793" w:rsidP="00DD4793">
      <w:pPr>
        <w:pStyle w:val="Heading1"/>
        <w:numPr>
          <w:ilvl w:val="0"/>
          <w:numId w:val="0"/>
        </w:numPr>
        <w:ind w:left="432" w:hanging="432"/>
      </w:pPr>
      <w:bookmarkStart w:id="105" w:name="_Toc469588077"/>
      <w:r w:rsidRPr="0044762E">
        <w:lastRenderedPageBreak/>
        <w:t>Annex</w:t>
      </w:r>
      <w:bookmarkEnd w:id="105"/>
      <w:r w:rsidRPr="0044762E">
        <w:t xml:space="preserve"> </w:t>
      </w:r>
    </w:p>
    <w:p w14:paraId="118B8A97" w14:textId="77777777" w:rsidR="00DD4793" w:rsidRPr="0044762E" w:rsidRDefault="00DD4793" w:rsidP="006B5D0E">
      <w:pPr>
        <w:pStyle w:val="BodyOfText"/>
      </w:pPr>
      <w:r w:rsidRPr="0044762E">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44762E" w:rsidRDefault="00DD4793" w:rsidP="006B5D0E">
      <w:pPr>
        <w:pStyle w:val="BodyOfText"/>
      </w:pPr>
      <w:r w:rsidRPr="0044762E">
        <w:t>For each security measure, we indicate:</w:t>
      </w:r>
    </w:p>
    <w:p w14:paraId="75967B08" w14:textId="77777777" w:rsidR="00DD4793" w:rsidRPr="0044762E" w:rsidRDefault="00DD4793" w:rsidP="006B5D0E">
      <w:pPr>
        <w:pStyle w:val="BulletL1"/>
      </w:pPr>
      <w:r w:rsidRPr="0044762E">
        <w:t>Ref, the reference of the security control;</w:t>
      </w:r>
    </w:p>
    <w:p w14:paraId="28FAE2DC" w14:textId="77777777" w:rsidR="00DD4793" w:rsidRPr="0044762E" w:rsidRDefault="00DD4793" w:rsidP="006B5D0E">
      <w:pPr>
        <w:pStyle w:val="BulletL1"/>
      </w:pPr>
      <w:r w:rsidRPr="0044762E">
        <w:t>Domains, the area (and title);</w:t>
      </w:r>
    </w:p>
    <w:p w14:paraId="3BDDDCA0" w14:textId="77777777" w:rsidR="00DD4793" w:rsidRPr="0044762E" w:rsidRDefault="00DD4793" w:rsidP="006B5D0E">
      <w:pPr>
        <w:pStyle w:val="BulletL1"/>
      </w:pPr>
      <w:r w:rsidRPr="0044762E">
        <w:t>ST, the status (AP = applicable, NA not applicable, M: mandatory);</w:t>
      </w:r>
    </w:p>
    <w:p w14:paraId="4965C3A3" w14:textId="77777777" w:rsidR="00DD4793" w:rsidRPr="0044762E" w:rsidRDefault="00DD4793" w:rsidP="006B5D0E">
      <w:pPr>
        <w:pStyle w:val="BulletL1"/>
      </w:pPr>
      <w:r w:rsidRPr="0044762E">
        <w:t>IR, the rate of implementation (indicating what percentage of the measure is already operational);</w:t>
      </w:r>
    </w:p>
    <w:p w14:paraId="600F1210" w14:textId="77777777" w:rsidR="00DD4793" w:rsidRPr="0044762E" w:rsidRDefault="00DD4793" w:rsidP="006B5D0E">
      <w:pPr>
        <w:pStyle w:val="BulletL1"/>
      </w:pPr>
      <w:r w:rsidRPr="0044762E">
        <w:t>IW, the internal set-up workload, showing how many days of internally work are necessary to implement the security measure;</w:t>
      </w:r>
    </w:p>
    <w:p w14:paraId="3D34E573" w14:textId="77777777" w:rsidR="00DD4793" w:rsidRPr="0044762E" w:rsidRDefault="00DD4793" w:rsidP="006B5D0E">
      <w:pPr>
        <w:pStyle w:val="BulletL1"/>
      </w:pPr>
      <w:r w:rsidRPr="0044762E">
        <w:t>EW, the external set-up showing how many days of work of a service provider is needed to implement the security measure;</w:t>
      </w:r>
    </w:p>
    <w:p w14:paraId="31534D5C" w14:textId="77777777" w:rsidR="00DD4793" w:rsidRPr="0044762E" w:rsidRDefault="00DD4793" w:rsidP="006B5D0E">
      <w:pPr>
        <w:pStyle w:val="BulletL1"/>
      </w:pPr>
      <w:r w:rsidRPr="0044762E">
        <w:t>INV, the investment budget in k€ indicating what is expected in addition to internal and external resources to implement the measure;</w:t>
      </w:r>
    </w:p>
    <w:p w14:paraId="63CBA16E" w14:textId="77777777" w:rsidR="00DD4793" w:rsidRPr="0044762E" w:rsidRDefault="00DD4793" w:rsidP="006B5D0E">
      <w:pPr>
        <w:pStyle w:val="BulletL1"/>
      </w:pPr>
      <w:r w:rsidRPr="0044762E">
        <w:t>LT, the lifetime in years of the measure;</w:t>
      </w:r>
    </w:p>
    <w:p w14:paraId="15FCDF17" w14:textId="77777777" w:rsidR="00DD4793" w:rsidRPr="0044762E" w:rsidRDefault="00DD4793" w:rsidP="006B5D0E">
      <w:pPr>
        <w:pStyle w:val="BulletL1"/>
      </w:pPr>
      <w:r w:rsidRPr="0044762E">
        <w:t>IM, the yearly internal workload to maintain the security control;</w:t>
      </w:r>
    </w:p>
    <w:p w14:paraId="21073EF0" w14:textId="77777777" w:rsidR="00DD4793" w:rsidRPr="0044762E" w:rsidRDefault="00DD4793" w:rsidP="006B5D0E">
      <w:pPr>
        <w:pStyle w:val="BulletL1"/>
      </w:pPr>
      <w:r w:rsidRPr="0044762E">
        <w:t>EM, the yearly external workload to maintain the security control;</w:t>
      </w:r>
    </w:p>
    <w:p w14:paraId="2E063EE7" w14:textId="77777777" w:rsidR="00DD4793" w:rsidRPr="0044762E" w:rsidRDefault="00DD4793" w:rsidP="006B5D0E">
      <w:pPr>
        <w:pStyle w:val="BulletL1"/>
      </w:pPr>
      <w:r w:rsidRPr="0044762E">
        <w:t>RINV, the recurrent investments for maintaining the security control;</w:t>
      </w:r>
    </w:p>
    <w:p w14:paraId="40A7E2DC" w14:textId="77777777" w:rsidR="00DD4793" w:rsidRPr="0044762E" w:rsidRDefault="00DD4793" w:rsidP="006B5D0E">
      <w:pPr>
        <w:pStyle w:val="BulletL1"/>
      </w:pPr>
      <w:r w:rsidRPr="0044762E">
        <w:t>CS, the annual cost in k€, calculated from the previous settings (taking into account the average cost of one internal man-day and of one external man-day;</w:t>
      </w:r>
    </w:p>
    <w:p w14:paraId="03B6DB95" w14:textId="77777777" w:rsidR="00DD4793" w:rsidRPr="0044762E" w:rsidRDefault="00DD4793" w:rsidP="006B5D0E">
      <w:pPr>
        <w:pStyle w:val="BulletL1"/>
      </w:pPr>
      <w:r w:rsidRPr="0044762E">
        <w:t>Comment, a justification of the provided estimates;</w:t>
      </w:r>
    </w:p>
    <w:p w14:paraId="19128573" w14:textId="77777777" w:rsidR="00DD4793" w:rsidRPr="0044762E" w:rsidRDefault="00DD4793" w:rsidP="006B5D0E">
      <w:pPr>
        <w:pStyle w:val="BulletL1"/>
      </w:pPr>
      <w:r w:rsidRPr="0044762E">
        <w:t>To</w:t>
      </w:r>
      <w:r w:rsidR="00A10F0E" w:rsidRPr="0044762E">
        <w:t xml:space="preserve"> </w:t>
      </w:r>
      <w:r w:rsidRPr="0044762E">
        <w:t>do, a description of the actions to be done to achieve full compliance;</w:t>
      </w:r>
    </w:p>
    <w:p w14:paraId="76964798" w14:textId="6904A95F" w:rsidR="004E41F2" w:rsidRDefault="00DD4793" w:rsidP="006B5D0E">
      <w:pPr>
        <w:pStyle w:val="BulletL1"/>
      </w:pPr>
      <w:r w:rsidRPr="0044762E">
        <w:t>The person(s) responsible for the implementation of the security measure</w:t>
      </w:r>
      <w:r w:rsidRPr="00A37CE5">
        <w:t>.</w:t>
      </w:r>
    </w:p>
    <w:p w14:paraId="1E3D1DD1" w14:textId="12CB0AA5" w:rsidR="001D4964" w:rsidRPr="001D4964" w:rsidRDefault="001D4964" w:rsidP="00ED33B9">
      <w:pPr>
        <w:pStyle w:val="Endlist"/>
      </w:pPr>
    </w:p>
    <w:sectPr w:rsidR="001D4964" w:rsidRPr="001D4964" w:rsidSect="000600EC">
      <w:headerReference w:type="default" r:id="rId22"/>
      <w:footerReference w:type="default" r:id="rId23"/>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4-11-19T12:51:00Z" w:initials="b">
    <w:p w14:paraId="6B51A114" w14:textId="77777777" w:rsidR="006D6C1D" w:rsidRPr="003F6C23" w:rsidRDefault="006D6C1D" w:rsidP="00DD4793">
      <w:pPr>
        <w:rPr>
          <w:lang w:val="en-US"/>
        </w:rPr>
      </w:pPr>
      <w:r>
        <w:annotationRef/>
      </w:r>
      <w:r w:rsidRPr="003F6C23">
        <w:rPr>
          <w:lang w:val="en-US"/>
        </w:rPr>
        <w:t>To be adapted.</w:t>
      </w:r>
    </w:p>
  </w:comment>
  <w:comment w:id="15" w:author="bfetler" w:date="2014-11-19T12:51:00Z" w:initials="b">
    <w:p w14:paraId="359D66E4" w14:textId="77777777" w:rsidR="006D6C1D" w:rsidRPr="003F6C23" w:rsidRDefault="006D6C1D" w:rsidP="00DD4793">
      <w:pPr>
        <w:rPr>
          <w:lang w:val="en-US"/>
        </w:rPr>
      </w:pPr>
      <w:r>
        <w:annotationRef/>
      </w:r>
      <w:r w:rsidRPr="003F6C23">
        <w:rPr>
          <w:lang w:val="en-US"/>
        </w:rPr>
        <w:t xml:space="preserve">Insert </w:t>
      </w:r>
      <w:proofErr w:type="spellStart"/>
      <w:r w:rsidRPr="003F6C23">
        <w:rPr>
          <w:lang w:val="en-US"/>
        </w:rPr>
        <w:t>organisation</w:t>
      </w:r>
      <w:proofErr w:type="spellEnd"/>
      <w:r w:rsidRPr="003F6C23">
        <w:rPr>
          <w:lang w:val="en-US"/>
        </w:rPr>
        <w:t xml:space="preserve"> name.</w:t>
      </w:r>
    </w:p>
  </w:comment>
  <w:comment w:id="16" w:author="bfetler" w:date="2014-11-19T12:51:00Z" w:initials="b">
    <w:p w14:paraId="7280FE95" w14:textId="77777777" w:rsidR="006D6C1D" w:rsidRPr="003F6C23" w:rsidRDefault="006D6C1D" w:rsidP="00DD4793">
      <w:pPr>
        <w:rPr>
          <w:lang w:val="en-US"/>
        </w:rPr>
      </w:pPr>
      <w:r>
        <w:annotationRef/>
      </w:r>
      <w:r w:rsidRPr="003F6C23">
        <w:rPr>
          <w:lang w:val="en-US"/>
        </w:rPr>
        <w:t>To be adapted. Indicate which standards have been considered.</w:t>
      </w:r>
    </w:p>
  </w:comment>
  <w:comment w:id="37" w:author="bfetler" w:date="2014-11-19T12:51:00Z" w:initials="b">
    <w:p w14:paraId="59B39E73" w14:textId="77777777" w:rsidR="006D6C1D" w:rsidRPr="003F6C23" w:rsidRDefault="006D6C1D" w:rsidP="00DD4793">
      <w:pPr>
        <w:rPr>
          <w:lang w:val="en-US"/>
        </w:rPr>
      </w:pPr>
      <w:r>
        <w:annotationRef/>
      </w:r>
      <w:r w:rsidRPr="003F6C23">
        <w:rPr>
          <w:lang w:val="en-US"/>
        </w:rPr>
        <w:t>Risk acceptance criteria to be adapted</w:t>
      </w:r>
    </w:p>
  </w:comment>
  <w:comment w:id="53" w:author="bfetler" w:date="2014-11-19T12:51:00Z" w:initials="b">
    <w:p w14:paraId="5AD29996" w14:textId="77777777" w:rsidR="006D6C1D" w:rsidRPr="003F6C23" w:rsidRDefault="006D6C1D" w:rsidP="00DD4793">
      <w:pPr>
        <w:rPr>
          <w:lang w:val="en-US"/>
        </w:rPr>
      </w:pPr>
      <w:r>
        <w:annotationRef/>
      </w:r>
      <w:proofErr w:type="spellStart"/>
      <w:r w:rsidRPr="003F6C23">
        <w:rPr>
          <w:lang w:val="en-US"/>
        </w:rPr>
        <w:t>Organisation</w:t>
      </w:r>
      <w:proofErr w:type="spellEnd"/>
      <w:r w:rsidRPr="003F6C23">
        <w:rPr>
          <w:lang w:val="en-US"/>
        </w:rPr>
        <w:t xml:space="preserve"> name</w:t>
      </w:r>
    </w:p>
  </w:comment>
  <w:comment w:id="67" w:author="bfetler" w:date="2014-11-19T12:51:00Z" w:initials="b">
    <w:p w14:paraId="5C5AFA57" w14:textId="77777777" w:rsidR="006D6C1D" w:rsidRPr="003F6C23" w:rsidRDefault="006D6C1D" w:rsidP="00DD4793">
      <w:pPr>
        <w:rPr>
          <w:lang w:val="en-US"/>
        </w:rPr>
      </w:pPr>
      <w:r>
        <w:annotationRef/>
      </w:r>
      <w:r w:rsidRPr="003F6C23">
        <w:rPr>
          <w:lang w:val="en-US"/>
        </w:rPr>
        <w:t>To be adapted if additional risk scenarios have been considered.</w:t>
      </w:r>
    </w:p>
  </w:comment>
  <w:comment w:id="98" w:author="bfetler" w:date="2014-11-19T12:51:00Z" w:initials="b">
    <w:p w14:paraId="2942B632" w14:textId="77777777" w:rsidR="006D6C1D" w:rsidRPr="003F6C23" w:rsidRDefault="006D6C1D" w:rsidP="00DD4793">
      <w:pPr>
        <w:rPr>
          <w:lang w:val="en-US"/>
        </w:rPr>
      </w:pPr>
      <w: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359D66E4" w15:done="0"/>
  <w15:commentEx w15:paraId="7280FE95" w15:done="0"/>
  <w15:commentEx w15:paraId="59B39E73" w15:done="0"/>
  <w15:commentEx w15:paraId="5AD29996" w15:done="0"/>
  <w15:commentEx w15:paraId="5C5AFA57" w15:done="0"/>
  <w15:commentEx w15:paraId="2942B632"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0A6F3EB" w14:textId="77777777" w:rsidR="00BB1B24" w:rsidRDefault="00BB1B24" w:rsidP="00E5766B">
      <w:r>
        <w:separator/>
      </w:r>
    </w:p>
  </w:endnote>
  <w:endnote w:type="continuationSeparator" w:id="0">
    <w:p w14:paraId="133BB6E0" w14:textId="77777777" w:rsidR="00BB1B24" w:rsidRDefault="00BB1B24"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6D6C1D" w:rsidRPr="007E64A5" w14:paraId="041137F3" w14:textId="77777777" w:rsidTr="006B5D0E">
      <w:trPr>
        <w:trHeight w:val="420"/>
      </w:trPr>
      <w:tc>
        <w:tcPr>
          <w:tcW w:w="3657" w:type="pct"/>
        </w:tcPr>
        <w:p w14:paraId="5D3565D2" w14:textId="7854DFC8" w:rsidR="006D6C1D" w:rsidRPr="00C96067" w:rsidRDefault="006D6C1D" w:rsidP="006B5D0E">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468280956"/>
            <w:docPartObj>
              <w:docPartGallery w:val="Page Numbers (Top of Page)"/>
              <w:docPartUnique/>
            </w:docPartObj>
          </w:sdtPr>
          <w:sdtEndPr/>
          <w:sdtContent>
            <w:p w14:paraId="649004B3" w14:textId="480220C9" w:rsidR="006D6C1D" w:rsidRPr="007E64A5" w:rsidRDefault="006D6C1D"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81245C">
                <w:rPr>
                  <w:noProof/>
                </w:rPr>
                <w:t>10</w:t>
              </w:r>
              <w:r w:rsidRPr="0007775C">
                <w:fldChar w:fldCharType="end"/>
              </w:r>
              <w:r w:rsidRPr="0007775C">
                <w:t xml:space="preserve"> de </w:t>
              </w:r>
              <w:r>
                <w:fldChar w:fldCharType="begin"/>
              </w:r>
              <w:r>
                <w:instrText xml:space="preserve"> NUMPAGES  </w:instrText>
              </w:r>
              <w:r>
                <w:fldChar w:fldCharType="separate"/>
              </w:r>
              <w:r w:rsidR="0081245C">
                <w:rPr>
                  <w:noProof/>
                </w:rPr>
                <w:t>23</w:t>
              </w:r>
              <w:r>
                <w:rPr>
                  <w:noProof/>
                </w:rPr>
                <w:fldChar w:fldCharType="end"/>
              </w:r>
            </w:p>
          </w:sdtContent>
        </w:sdt>
      </w:tc>
    </w:tr>
  </w:tbl>
  <w:p w14:paraId="239C0E7D" w14:textId="77777777" w:rsidR="006D6C1D" w:rsidRDefault="006D6C1D"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6D6C1D" w:rsidRPr="007E64A5" w14:paraId="6A042670" w14:textId="77777777" w:rsidTr="00157746">
      <w:trPr>
        <w:trHeight w:val="420"/>
      </w:trPr>
      <w:tc>
        <w:tcPr>
          <w:tcW w:w="3657" w:type="pct"/>
        </w:tcPr>
        <w:p w14:paraId="5503D47E" w14:textId="77777777" w:rsidR="006D6C1D" w:rsidRPr="008F43CC" w:rsidRDefault="006D6C1D"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03C310E5" w:rsidR="006D6C1D" w:rsidRPr="007E64A5" w:rsidRDefault="006D6C1D"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24</w:t>
              </w:r>
              <w:r w:rsidRPr="0007775C">
                <w:fldChar w:fldCharType="end"/>
              </w:r>
              <w:r w:rsidRPr="0007775C">
                <w:t xml:space="preserve"> de </w:t>
              </w:r>
              <w:r>
                <w:fldChar w:fldCharType="begin"/>
              </w:r>
              <w:r>
                <w:instrText xml:space="preserve"> NUMPAGES  </w:instrText>
              </w:r>
              <w:r>
                <w:fldChar w:fldCharType="separate"/>
              </w:r>
              <w:r>
                <w:rPr>
                  <w:noProof/>
                </w:rPr>
                <w:t>24</w:t>
              </w:r>
              <w:r>
                <w:rPr>
                  <w:noProof/>
                </w:rPr>
                <w:fldChar w:fldCharType="end"/>
              </w:r>
            </w:p>
          </w:sdtContent>
        </w:sdt>
      </w:tc>
    </w:tr>
  </w:tbl>
  <w:p w14:paraId="3C439338" w14:textId="77777777" w:rsidR="006D6C1D" w:rsidRDefault="006D6C1D" w:rsidP="00E5766B"/>
  <w:p w14:paraId="6DB101B7" w14:textId="77777777" w:rsidR="006D6C1D" w:rsidRDefault="006D6C1D"/>
  <w:p w14:paraId="52F711EA" w14:textId="77777777" w:rsidR="006D6C1D" w:rsidRDefault="006D6C1D"/>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B99B7F9" w14:textId="77777777" w:rsidR="00BB1B24" w:rsidRDefault="00BB1B24" w:rsidP="00E5766B">
      <w:r>
        <w:separator/>
      </w:r>
    </w:p>
  </w:footnote>
  <w:footnote w:type="continuationSeparator" w:id="0">
    <w:p w14:paraId="03FF30D2" w14:textId="77777777" w:rsidR="00BB1B24" w:rsidRDefault="00BB1B24"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3969"/>
      <w:gridCol w:w="1558"/>
    </w:tblGrid>
    <w:tr w:rsidR="006D6C1D" w:rsidRPr="0007775C" w14:paraId="71A8876B" w14:textId="77777777" w:rsidTr="00AD46A0">
      <w:trPr>
        <w:trHeight w:val="20"/>
        <w:jc w:val="center"/>
      </w:trPr>
      <w:tc>
        <w:tcPr>
          <w:tcW w:w="2133" w:type="pct"/>
          <w:vMerge w:val="restart"/>
          <w:vAlign w:val="center"/>
        </w:tcPr>
        <w:p w14:paraId="1BF6C0EF" w14:textId="77777777" w:rsidR="006D6C1D" w:rsidRPr="0007775C" w:rsidRDefault="006D6C1D" w:rsidP="00AD46A0">
          <w:pPr>
            <w:pStyle w:val="Headerfootertext"/>
          </w:pPr>
          <w:r w:rsidRPr="0007775C">
            <w:rPr>
              <w:noProof/>
            </w:rPr>
            <w:drawing>
              <wp:inline distT="0" distB="0" distL="0" distR="0" wp14:anchorId="045212F3" wp14:editId="5BADAF8B">
                <wp:extent cx="1151831" cy="540000"/>
                <wp:effectExtent l="0" t="0" r="0" b="0"/>
                <wp:docPr id="305" name="Picture 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64545ADA" w14:textId="77777777" w:rsidR="006D6C1D" w:rsidRPr="00846631" w:rsidRDefault="006D6C1D" w:rsidP="00AD46A0">
          <w:pPr>
            <w:pStyle w:val="Headerfootertitle"/>
          </w:pPr>
          <w:r w:rsidRPr="00846631">
            <w:t>Type/Client</w:t>
          </w:r>
        </w:p>
      </w:tc>
      <w:tc>
        <w:tcPr>
          <w:tcW w:w="808" w:type="pct"/>
        </w:tcPr>
        <w:p w14:paraId="132E48B8" w14:textId="77777777" w:rsidR="006D6C1D" w:rsidRPr="00846631" w:rsidRDefault="00BB1B24"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6D6C1D">
                <w:t>Organisation name</w:t>
              </w:r>
            </w:sdtContent>
          </w:sdt>
        </w:p>
      </w:tc>
    </w:tr>
    <w:tr w:rsidR="006D6C1D" w:rsidRPr="0007775C" w14:paraId="6D399C25" w14:textId="77777777" w:rsidTr="00AD46A0">
      <w:trPr>
        <w:trHeight w:val="20"/>
        <w:jc w:val="center"/>
      </w:trPr>
      <w:tc>
        <w:tcPr>
          <w:tcW w:w="2133" w:type="pct"/>
          <w:vMerge/>
        </w:tcPr>
        <w:p w14:paraId="69600622" w14:textId="77777777" w:rsidR="006D6C1D" w:rsidRPr="0007775C" w:rsidRDefault="006D6C1D" w:rsidP="00AD46A0"/>
      </w:tc>
      <w:tc>
        <w:tcPr>
          <w:tcW w:w="2059" w:type="pct"/>
        </w:tcPr>
        <w:p w14:paraId="23D846B5" w14:textId="77777777" w:rsidR="006D6C1D" w:rsidRPr="00846631" w:rsidRDefault="006D6C1D" w:rsidP="00AD46A0">
          <w:pPr>
            <w:pStyle w:val="Headerfootertitle"/>
          </w:pPr>
          <w:r w:rsidRPr="00846631">
            <w:t>Proje</w:t>
          </w:r>
          <w:r>
            <w:t>c</w:t>
          </w:r>
          <w:r w:rsidRPr="00846631">
            <w:t>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3B1D4700" w14:textId="77777777" w:rsidR="006D6C1D" w:rsidRPr="00846631" w:rsidRDefault="006D6C1D" w:rsidP="00AD46A0">
              <w:pPr>
                <w:pStyle w:val="Headerfootertext"/>
              </w:pPr>
              <w:r>
                <w:t>Title of the project</w:t>
              </w:r>
            </w:p>
          </w:tc>
        </w:sdtContent>
      </w:sdt>
    </w:tr>
    <w:tr w:rsidR="006D6C1D" w:rsidRPr="0007775C" w14:paraId="07C1A035" w14:textId="77777777" w:rsidTr="00AD46A0">
      <w:trPr>
        <w:trHeight w:val="20"/>
        <w:jc w:val="center"/>
      </w:trPr>
      <w:tc>
        <w:tcPr>
          <w:tcW w:w="2133" w:type="pct"/>
          <w:vMerge/>
        </w:tcPr>
        <w:p w14:paraId="56282CC7" w14:textId="77777777" w:rsidR="006D6C1D" w:rsidRPr="0007775C" w:rsidRDefault="006D6C1D" w:rsidP="00AD46A0"/>
      </w:tc>
      <w:tc>
        <w:tcPr>
          <w:tcW w:w="2059" w:type="pct"/>
        </w:tcPr>
        <w:p w14:paraId="5E4AB984" w14:textId="77777777" w:rsidR="006D6C1D" w:rsidRPr="00846631" w:rsidRDefault="006D6C1D" w:rsidP="00AD46A0">
          <w:pPr>
            <w:pStyle w:val="Headerfootertitle"/>
          </w:pPr>
          <w:r>
            <w:t>Titl</w:t>
          </w:r>
          <w:r w:rsidRPr="00846631">
            <w:t>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3BBD404" w14:textId="77777777" w:rsidR="006D6C1D" w:rsidRPr="00846631" w:rsidRDefault="006D6C1D" w:rsidP="00AD46A0">
              <w:pPr>
                <w:pStyle w:val="Headerfootertext"/>
              </w:pPr>
              <w:r>
                <w:t>Risk analysis report</w:t>
              </w:r>
            </w:p>
          </w:tc>
        </w:sdtContent>
      </w:sdt>
    </w:tr>
    <w:tr w:rsidR="006D6C1D" w:rsidRPr="0007775C" w14:paraId="097D87AE" w14:textId="77777777" w:rsidTr="00AD46A0">
      <w:trPr>
        <w:trHeight w:val="264"/>
        <w:jc w:val="center"/>
      </w:trPr>
      <w:tc>
        <w:tcPr>
          <w:tcW w:w="2133" w:type="pct"/>
          <w:vMerge/>
        </w:tcPr>
        <w:p w14:paraId="2A2BC362" w14:textId="77777777" w:rsidR="006D6C1D" w:rsidRPr="0007775C" w:rsidRDefault="006D6C1D" w:rsidP="00AD46A0"/>
      </w:tc>
      <w:tc>
        <w:tcPr>
          <w:tcW w:w="2059" w:type="pct"/>
        </w:tcPr>
        <w:p w14:paraId="6BF34DEE" w14:textId="77777777" w:rsidR="006D6C1D" w:rsidRPr="00846631" w:rsidRDefault="006D6C1D" w:rsidP="00AD46A0">
          <w:pPr>
            <w:pStyle w:val="Headerfootertitle"/>
          </w:pPr>
          <w:r w:rsidRPr="0084663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7001A0AA" w14:textId="77777777" w:rsidR="006D6C1D" w:rsidRPr="00846631" w:rsidRDefault="006D6C1D" w:rsidP="00AD46A0">
              <w:pPr>
                <w:pStyle w:val="Headerfootertext"/>
              </w:pPr>
              <w:r>
                <w:t>Internal</w:t>
              </w:r>
            </w:p>
          </w:tc>
        </w:sdtContent>
      </w:sdt>
    </w:tr>
  </w:tbl>
  <w:p w14:paraId="2FCAE3AC" w14:textId="77777777" w:rsidR="006D6C1D" w:rsidRPr="00132A4A" w:rsidRDefault="006D6C1D"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3"/>
      <w:gridCol w:w="4494"/>
      <w:gridCol w:w="1031"/>
    </w:tblGrid>
    <w:tr w:rsidR="006D6C1D" w:rsidRPr="0007775C" w14:paraId="0C80CD80" w14:textId="77777777" w:rsidTr="00976880">
      <w:trPr>
        <w:trHeight w:val="20"/>
        <w:jc w:val="center"/>
      </w:trPr>
      <w:tc>
        <w:tcPr>
          <w:tcW w:w="2133" w:type="pct"/>
          <w:vMerge w:val="restart"/>
          <w:vAlign w:val="center"/>
        </w:tcPr>
        <w:p w14:paraId="42FACE63" w14:textId="77777777" w:rsidR="006D6C1D" w:rsidRPr="0007775C" w:rsidRDefault="006D6C1D" w:rsidP="006D34D8">
          <w:r w:rsidRPr="0007775C">
            <w:rPr>
              <w:noProof/>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6D6C1D" w:rsidRPr="00D010A4" w:rsidRDefault="006D6C1D" w:rsidP="00976880">
          <w:pPr>
            <w:pStyle w:val="Headerfootertitle"/>
          </w:pPr>
          <w:r w:rsidRPr="00D010A4">
            <w:t>Type</w:t>
          </w:r>
        </w:p>
      </w:tc>
      <w:tc>
        <w:tcPr>
          <w:tcW w:w="535" w:type="pct"/>
        </w:tcPr>
        <w:p w14:paraId="0546E9B7" w14:textId="77777777" w:rsidR="006D6C1D" w:rsidRPr="00054A91" w:rsidRDefault="00BB1B24"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6D6C1D">
                <w:t>Organisation name</w:t>
              </w:r>
            </w:sdtContent>
          </w:sdt>
        </w:p>
      </w:tc>
    </w:tr>
    <w:tr w:rsidR="006D6C1D" w:rsidRPr="0007775C" w14:paraId="297395C9" w14:textId="77777777" w:rsidTr="00976880">
      <w:trPr>
        <w:trHeight w:val="20"/>
        <w:jc w:val="center"/>
      </w:trPr>
      <w:tc>
        <w:tcPr>
          <w:tcW w:w="2133" w:type="pct"/>
          <w:vMerge/>
        </w:tcPr>
        <w:p w14:paraId="44586DEF" w14:textId="77777777" w:rsidR="006D6C1D" w:rsidRPr="0007775C" w:rsidRDefault="006D6C1D" w:rsidP="00E5766B"/>
      </w:tc>
      <w:tc>
        <w:tcPr>
          <w:tcW w:w="2331" w:type="pct"/>
        </w:tcPr>
        <w:p w14:paraId="0F7E39C7" w14:textId="297AF31A" w:rsidR="006D6C1D" w:rsidRPr="00D010A4" w:rsidRDefault="006D6C1D"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6D6C1D" w:rsidRPr="00054A91" w:rsidRDefault="006D6C1D" w:rsidP="00976880">
              <w:pPr>
                <w:pStyle w:val="Headerfootertext"/>
              </w:pPr>
              <w:r>
                <w:t>Title of the project</w:t>
              </w:r>
            </w:p>
          </w:tc>
        </w:sdtContent>
      </w:sdt>
    </w:tr>
    <w:tr w:rsidR="006D6C1D" w:rsidRPr="0007775C" w14:paraId="720CFFA9" w14:textId="77777777" w:rsidTr="00976880">
      <w:trPr>
        <w:trHeight w:val="20"/>
        <w:jc w:val="center"/>
      </w:trPr>
      <w:tc>
        <w:tcPr>
          <w:tcW w:w="2133" w:type="pct"/>
          <w:vMerge/>
        </w:tcPr>
        <w:p w14:paraId="5246033B" w14:textId="77777777" w:rsidR="006D6C1D" w:rsidRPr="0007775C" w:rsidRDefault="006D6C1D" w:rsidP="00E5766B"/>
      </w:tc>
      <w:tc>
        <w:tcPr>
          <w:tcW w:w="2331" w:type="pct"/>
        </w:tcPr>
        <w:p w14:paraId="62F6C5A6" w14:textId="77777777" w:rsidR="006D6C1D" w:rsidRPr="00D010A4" w:rsidRDefault="006D6C1D"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77777777" w:rsidR="006D6C1D" w:rsidRPr="00054A91" w:rsidRDefault="006D6C1D" w:rsidP="00976880">
              <w:pPr>
                <w:pStyle w:val="Headerfootertext"/>
              </w:pPr>
              <w:r>
                <w:t>Risk analysis report</w:t>
              </w:r>
            </w:p>
          </w:tc>
        </w:sdtContent>
      </w:sdt>
    </w:tr>
    <w:tr w:rsidR="006D6C1D" w:rsidRPr="00205577" w14:paraId="47767B70" w14:textId="77777777" w:rsidTr="00976880">
      <w:trPr>
        <w:trHeight w:val="264"/>
        <w:jc w:val="center"/>
      </w:trPr>
      <w:tc>
        <w:tcPr>
          <w:tcW w:w="2133" w:type="pct"/>
          <w:vMerge/>
        </w:tcPr>
        <w:p w14:paraId="77B8DDDE" w14:textId="77777777" w:rsidR="006D6C1D" w:rsidRPr="0007775C" w:rsidRDefault="006D6C1D" w:rsidP="00E5766B"/>
      </w:tc>
      <w:tc>
        <w:tcPr>
          <w:tcW w:w="2331" w:type="pct"/>
        </w:tcPr>
        <w:p w14:paraId="0A248803" w14:textId="77777777" w:rsidR="006D6C1D" w:rsidRPr="00D010A4" w:rsidRDefault="006D6C1D"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77777777" w:rsidR="006D6C1D" w:rsidRPr="00DD4793" w:rsidRDefault="006D6C1D" w:rsidP="00976880">
              <w:pPr>
                <w:pStyle w:val="Headerfootertext"/>
              </w:pPr>
              <w:r>
                <w:t>Internal</w:t>
              </w:r>
            </w:p>
          </w:tc>
        </w:sdtContent>
      </w:sdt>
    </w:tr>
  </w:tbl>
  <w:p w14:paraId="276A4AEF" w14:textId="77777777" w:rsidR="006D6C1D" w:rsidRPr="00DD4793" w:rsidRDefault="006D6C1D"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34D93697"/>
    <w:multiLevelType w:val="multilevel"/>
    <w:tmpl w:val="DDB0607A"/>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5"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6"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63C04B66"/>
    <w:numStyleLink w:val="Bullet"/>
  </w:abstractNum>
  <w:abstractNum w:abstractNumId="11"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3"/>
  </w:num>
  <w:num w:numId="2">
    <w:abstractNumId w:val="15"/>
  </w:num>
  <w:num w:numId="3">
    <w:abstractNumId w:val="12"/>
  </w:num>
  <w:num w:numId="4">
    <w:abstractNumId w:val="4"/>
  </w:num>
  <w:num w:numId="5">
    <w:abstractNumId w:val="1"/>
  </w:num>
  <w:num w:numId="6">
    <w:abstractNumId w:val="6"/>
  </w:num>
  <w:num w:numId="7">
    <w:abstractNumId w:val="0"/>
  </w:num>
  <w:num w:numId="8">
    <w:abstractNumId w:val="13"/>
  </w:num>
  <w:num w:numId="9">
    <w:abstractNumId w:val="5"/>
  </w:num>
  <w:num w:numId="10">
    <w:abstractNumId w:val="11"/>
  </w:num>
  <w:num w:numId="11">
    <w:abstractNumId w:val="7"/>
  </w:num>
  <w:num w:numId="12">
    <w:abstractNumId w:val="2"/>
  </w:num>
  <w:num w:numId="13">
    <w:abstractNumId w:val="10"/>
  </w:num>
  <w:num w:numId="1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9"/>
  </w:num>
  <w:num w:numId="20">
    <w:abstractNumId w:val="14"/>
  </w:num>
  <w:num w:numId="21">
    <w:abstractNumId w:val="8"/>
  </w:num>
  <w:num w:numId="22">
    <w:abstractNumId w:val="2"/>
  </w:num>
  <w:num w:numId="23">
    <w:abstractNumId w:val="10"/>
  </w:num>
  <w:num w:numId="24">
    <w:abstractNumId w:val="10"/>
  </w:num>
  <w:num w:numId="25">
    <w:abstractNumId w:val="10"/>
  </w:num>
  <w:num w:numId="26">
    <w:abstractNumId w:val="10"/>
  </w:num>
  <w:num w:numId="27">
    <w:abstractNumId w:val="8"/>
  </w:num>
  <w:num w:numId="28">
    <w:abstractNumId w:val="8"/>
  </w:num>
  <w:num w:numId="29">
    <w:abstractNumId w:val="8"/>
  </w:num>
  <w:num w:numId="30">
    <w:abstractNumId w:val="8"/>
  </w:num>
  <w:num w:numId="31">
    <w:abstractNumId w:val="8"/>
  </w:num>
  <w:num w:numId="32">
    <w:abstractNumId w:val="3"/>
  </w:num>
  <w:num w:numId="33">
    <w:abstractNumId w:val="3"/>
  </w:num>
  <w:num w:numId="34">
    <w:abstractNumId w:val="3"/>
  </w:num>
  <w:num w:numId="35">
    <w:abstractNumId w:val="3"/>
  </w:num>
  <w:num w:numId="36">
    <w:abstractNumId w:val="3"/>
  </w:num>
  <w:num w:numId="37">
    <w:abstractNumId w:val="3"/>
  </w:num>
  <w:num w:numId="38">
    <w:abstractNumId w:val="7"/>
  </w:num>
  <w:num w:numId="39">
    <w:abstractNumId w:val="15"/>
  </w:num>
  <w:num w:numId="40">
    <w:abstractNumId w:val="15"/>
  </w:num>
  <w:numIdMacAtCleanup w:val="20"/>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fetler">
    <w15:presenceInfo w15:providerId="None" w15:userId="bfetl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AFE"/>
    <w:rsid w:val="000628B8"/>
    <w:rsid w:val="00063897"/>
    <w:rsid w:val="0006544F"/>
    <w:rsid w:val="00074889"/>
    <w:rsid w:val="00076C7E"/>
    <w:rsid w:val="000771A5"/>
    <w:rsid w:val="0007775C"/>
    <w:rsid w:val="000778C8"/>
    <w:rsid w:val="000800D4"/>
    <w:rsid w:val="00085C32"/>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6124"/>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3A93"/>
    <w:rsid w:val="001D4964"/>
    <w:rsid w:val="001D7508"/>
    <w:rsid w:val="001E1049"/>
    <w:rsid w:val="001E3880"/>
    <w:rsid w:val="001E38DC"/>
    <w:rsid w:val="001E555B"/>
    <w:rsid w:val="001E5FD4"/>
    <w:rsid w:val="001E6891"/>
    <w:rsid w:val="001E6FBD"/>
    <w:rsid w:val="001E7357"/>
    <w:rsid w:val="001F00FC"/>
    <w:rsid w:val="001F570B"/>
    <w:rsid w:val="001F5C88"/>
    <w:rsid w:val="001F6AEE"/>
    <w:rsid w:val="001F6BFD"/>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6A4"/>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E0A12"/>
    <w:rsid w:val="003E1273"/>
    <w:rsid w:val="003E2BB2"/>
    <w:rsid w:val="003E3164"/>
    <w:rsid w:val="003E7548"/>
    <w:rsid w:val="003E7EB8"/>
    <w:rsid w:val="003F639C"/>
    <w:rsid w:val="003F6C3A"/>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41F2"/>
    <w:rsid w:val="004E4D9E"/>
    <w:rsid w:val="004E7338"/>
    <w:rsid w:val="004E7FD6"/>
    <w:rsid w:val="004F36DD"/>
    <w:rsid w:val="004F4304"/>
    <w:rsid w:val="004F6929"/>
    <w:rsid w:val="004F6956"/>
    <w:rsid w:val="00501EA5"/>
    <w:rsid w:val="00505547"/>
    <w:rsid w:val="00510338"/>
    <w:rsid w:val="00511DE7"/>
    <w:rsid w:val="00511E92"/>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370E"/>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D8"/>
    <w:rsid w:val="006D6C1D"/>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B91"/>
    <w:rsid w:val="00714C57"/>
    <w:rsid w:val="0071619B"/>
    <w:rsid w:val="007250EA"/>
    <w:rsid w:val="00726C55"/>
    <w:rsid w:val="00726EB5"/>
    <w:rsid w:val="00731482"/>
    <w:rsid w:val="00733A7F"/>
    <w:rsid w:val="00736F3B"/>
    <w:rsid w:val="00737086"/>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68D4"/>
    <w:rsid w:val="007A7FE3"/>
    <w:rsid w:val="007B045F"/>
    <w:rsid w:val="007B51B6"/>
    <w:rsid w:val="007B745D"/>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245C"/>
    <w:rsid w:val="00821394"/>
    <w:rsid w:val="00824D2E"/>
    <w:rsid w:val="008250D7"/>
    <w:rsid w:val="00830410"/>
    <w:rsid w:val="00832B34"/>
    <w:rsid w:val="00833182"/>
    <w:rsid w:val="00840514"/>
    <w:rsid w:val="0084174B"/>
    <w:rsid w:val="00852DEB"/>
    <w:rsid w:val="00854A7F"/>
    <w:rsid w:val="00855827"/>
    <w:rsid w:val="00860647"/>
    <w:rsid w:val="0086069E"/>
    <w:rsid w:val="00861469"/>
    <w:rsid w:val="00863DD4"/>
    <w:rsid w:val="008641B9"/>
    <w:rsid w:val="008670E8"/>
    <w:rsid w:val="00870ACE"/>
    <w:rsid w:val="00873781"/>
    <w:rsid w:val="00873D64"/>
    <w:rsid w:val="00883A00"/>
    <w:rsid w:val="00883A56"/>
    <w:rsid w:val="00884B41"/>
    <w:rsid w:val="008866D0"/>
    <w:rsid w:val="00886BCC"/>
    <w:rsid w:val="0088753F"/>
    <w:rsid w:val="00895888"/>
    <w:rsid w:val="008A0C72"/>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2C8B"/>
    <w:rsid w:val="008D350C"/>
    <w:rsid w:val="008D38C4"/>
    <w:rsid w:val="008D4E8A"/>
    <w:rsid w:val="008D5305"/>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57C41"/>
    <w:rsid w:val="009634C4"/>
    <w:rsid w:val="00964C54"/>
    <w:rsid w:val="00965F3E"/>
    <w:rsid w:val="00967897"/>
    <w:rsid w:val="00971B2F"/>
    <w:rsid w:val="00973846"/>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E4A52"/>
    <w:rsid w:val="009F0206"/>
    <w:rsid w:val="009F023F"/>
    <w:rsid w:val="009F0FB8"/>
    <w:rsid w:val="009F2034"/>
    <w:rsid w:val="009F2637"/>
    <w:rsid w:val="009F3F77"/>
    <w:rsid w:val="00A00B6E"/>
    <w:rsid w:val="00A011FD"/>
    <w:rsid w:val="00A01780"/>
    <w:rsid w:val="00A021EB"/>
    <w:rsid w:val="00A10F0E"/>
    <w:rsid w:val="00A1100E"/>
    <w:rsid w:val="00A14C1A"/>
    <w:rsid w:val="00A15309"/>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3B8"/>
    <w:rsid w:val="00A679FC"/>
    <w:rsid w:val="00A70524"/>
    <w:rsid w:val="00A734E2"/>
    <w:rsid w:val="00A75C44"/>
    <w:rsid w:val="00A75F7E"/>
    <w:rsid w:val="00A77BDB"/>
    <w:rsid w:val="00A81E6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3F63"/>
    <w:rsid w:val="00AA43ED"/>
    <w:rsid w:val="00AA598D"/>
    <w:rsid w:val="00AB09F8"/>
    <w:rsid w:val="00AB5475"/>
    <w:rsid w:val="00AB6377"/>
    <w:rsid w:val="00AB71B2"/>
    <w:rsid w:val="00AC7D8E"/>
    <w:rsid w:val="00AD00BA"/>
    <w:rsid w:val="00AD1C0F"/>
    <w:rsid w:val="00AD4104"/>
    <w:rsid w:val="00AD46A0"/>
    <w:rsid w:val="00AD604C"/>
    <w:rsid w:val="00AD6414"/>
    <w:rsid w:val="00AE0A7D"/>
    <w:rsid w:val="00AE2113"/>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25864"/>
    <w:rsid w:val="00B3084B"/>
    <w:rsid w:val="00B362B7"/>
    <w:rsid w:val="00B36710"/>
    <w:rsid w:val="00B373E3"/>
    <w:rsid w:val="00B37B26"/>
    <w:rsid w:val="00B414EA"/>
    <w:rsid w:val="00B436A2"/>
    <w:rsid w:val="00B4376E"/>
    <w:rsid w:val="00B4615B"/>
    <w:rsid w:val="00B50DD6"/>
    <w:rsid w:val="00B51311"/>
    <w:rsid w:val="00B51849"/>
    <w:rsid w:val="00B54CCF"/>
    <w:rsid w:val="00B57012"/>
    <w:rsid w:val="00B60FC3"/>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6398"/>
    <w:rsid w:val="00BF2C07"/>
    <w:rsid w:val="00BF408E"/>
    <w:rsid w:val="00C011DA"/>
    <w:rsid w:val="00C0136E"/>
    <w:rsid w:val="00C032D8"/>
    <w:rsid w:val="00C05387"/>
    <w:rsid w:val="00C05AE6"/>
    <w:rsid w:val="00C15F78"/>
    <w:rsid w:val="00C1602C"/>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3D49"/>
    <w:rsid w:val="00C64305"/>
    <w:rsid w:val="00C66474"/>
    <w:rsid w:val="00C711B5"/>
    <w:rsid w:val="00C71E0C"/>
    <w:rsid w:val="00C74B50"/>
    <w:rsid w:val="00C75444"/>
    <w:rsid w:val="00C757F7"/>
    <w:rsid w:val="00C81AB3"/>
    <w:rsid w:val="00C81B01"/>
    <w:rsid w:val="00C838CC"/>
    <w:rsid w:val="00C84527"/>
    <w:rsid w:val="00C85120"/>
    <w:rsid w:val="00C86C47"/>
    <w:rsid w:val="00C90CE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9EA"/>
    <w:rsid w:val="00D54CA5"/>
    <w:rsid w:val="00D55057"/>
    <w:rsid w:val="00D5523F"/>
    <w:rsid w:val="00D55477"/>
    <w:rsid w:val="00D56DF5"/>
    <w:rsid w:val="00D60784"/>
    <w:rsid w:val="00D62AB5"/>
    <w:rsid w:val="00D632B6"/>
    <w:rsid w:val="00D65725"/>
    <w:rsid w:val="00D6762E"/>
    <w:rsid w:val="00D73619"/>
    <w:rsid w:val="00D73E2A"/>
    <w:rsid w:val="00D81B50"/>
    <w:rsid w:val="00D85C96"/>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E0F1B"/>
    <w:rsid w:val="00DE172C"/>
    <w:rsid w:val="00DE7C6C"/>
    <w:rsid w:val="00DF14B6"/>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577D"/>
    <w:rsid w:val="00E8605A"/>
    <w:rsid w:val="00E864B2"/>
    <w:rsid w:val="00E91B75"/>
    <w:rsid w:val="00E9223C"/>
    <w:rsid w:val="00E9230E"/>
    <w:rsid w:val="00E96D47"/>
    <w:rsid w:val="00EA1266"/>
    <w:rsid w:val="00EA139C"/>
    <w:rsid w:val="00EA1A40"/>
    <w:rsid w:val="00EA4B2D"/>
    <w:rsid w:val="00EB4808"/>
    <w:rsid w:val="00EB48B5"/>
    <w:rsid w:val="00EB6F16"/>
    <w:rsid w:val="00EC142E"/>
    <w:rsid w:val="00EC2526"/>
    <w:rsid w:val="00EC2805"/>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B26"/>
    <w:rsid w:val="00F14D74"/>
    <w:rsid w:val="00F20738"/>
    <w:rsid w:val="00F21728"/>
    <w:rsid w:val="00F224A9"/>
    <w:rsid w:val="00F243F5"/>
    <w:rsid w:val="00F3008F"/>
    <w:rsid w:val="00F31547"/>
    <w:rsid w:val="00F32373"/>
    <w:rsid w:val="00F34FAC"/>
    <w:rsid w:val="00F3534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E39E5"/>
    <w:rsid w:val="00FE40C0"/>
    <w:rsid w:val="00FF0A04"/>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50DD6"/>
    <w:pPr>
      <w:keepNext/>
      <w:pageBreakBefore/>
      <w:numPr>
        <w:numId w:val="37"/>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50DD6"/>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B50DD6"/>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50DD6"/>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5.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hyperlink" Target="file:///D:\eomar\Desktop\TS%20Report%20template\TOD_Q039_analysis-report-EN_V4.8eom.dotm" TargetMode="External"/><Relationship Id="rId17" Type="http://schemas.openxmlformats.org/officeDocument/2006/relationships/chart" Target="charts/chart4.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1.xml"/><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extLst>
            <c:ext xmlns:c16="http://schemas.microsoft.com/office/drawing/2014/chart" uri="{C3380CC4-5D6E-409C-BE32-E72D297353CC}">
              <c16:uniqueId val="{00000000-2F73-4011-A4F0-119D31DCC034}"/>
            </c:ext>
          </c:extLst>
        </c:ser>
        <c:dLbls>
          <c:showLegendKey val="0"/>
          <c:showVal val="0"/>
          <c:showCatName val="0"/>
          <c:showSerName val="0"/>
          <c:showPercent val="0"/>
          <c:showBubbleSize val="0"/>
        </c:dLbls>
        <c:gapWidth val="80"/>
        <c:overlap val="25"/>
        <c:axId val="345689600"/>
        <c:axId val="208705152"/>
      </c:barChart>
      <c:catAx>
        <c:axId val="345689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5152"/>
        <c:crosses val="autoZero"/>
        <c:auto val="1"/>
        <c:lblAlgn val="ctr"/>
        <c:lblOffset val="100"/>
        <c:noMultiLvlLbl val="0"/>
      </c:catAx>
      <c:valAx>
        <c:axId val="2087051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45689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extLst>
            <c:ext xmlns:c16="http://schemas.microsoft.com/office/drawing/2014/chart" uri="{C3380CC4-5D6E-409C-BE32-E72D297353CC}">
              <c16:uniqueId val="{00000000-A69C-4714-8AEA-0FEA83971F2D}"/>
            </c:ext>
          </c:extLst>
        </c:ser>
        <c:dLbls>
          <c:dLblPos val="outEnd"/>
          <c:showLegendKey val="0"/>
          <c:showVal val="1"/>
          <c:showCatName val="0"/>
          <c:showSerName val="0"/>
          <c:showPercent val="0"/>
          <c:showBubbleSize val="0"/>
        </c:dLbls>
        <c:gapWidth val="80"/>
        <c:overlap val="25"/>
        <c:axId val="215299072"/>
        <c:axId val="208706880"/>
      </c:barChart>
      <c:catAx>
        <c:axId val="2152990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6880"/>
        <c:crosses val="autoZero"/>
        <c:auto val="1"/>
        <c:lblAlgn val="ctr"/>
        <c:lblOffset val="100"/>
        <c:noMultiLvlLbl val="0"/>
      </c:catAx>
      <c:valAx>
        <c:axId val="20870688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0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extLst>
            <c:ext xmlns:c16="http://schemas.microsoft.com/office/drawing/2014/chart" uri="{C3380CC4-5D6E-409C-BE32-E72D297353CC}">
              <c16:uniqueId val="{00000000-296F-48B9-9107-A08360983BFF}"/>
            </c:ext>
          </c:extLst>
        </c:ser>
        <c:dLbls>
          <c:dLblPos val="outEnd"/>
          <c:showLegendKey val="0"/>
          <c:showVal val="1"/>
          <c:showCatName val="0"/>
          <c:showSerName val="0"/>
          <c:showPercent val="0"/>
          <c:showBubbleSize val="0"/>
        </c:dLbls>
        <c:gapWidth val="80"/>
        <c:overlap val="25"/>
        <c:axId val="215301632"/>
        <c:axId val="209285056"/>
      </c:barChart>
      <c:catAx>
        <c:axId val="2153016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285056"/>
        <c:crosses val="autoZero"/>
        <c:auto val="1"/>
        <c:lblAlgn val="ctr"/>
        <c:lblOffset val="100"/>
        <c:noMultiLvlLbl val="0"/>
      </c:catAx>
      <c:valAx>
        <c:axId val="2092850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16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extLst>
            <c:ext xmlns:c16="http://schemas.microsoft.com/office/drawing/2014/chart" uri="{C3380CC4-5D6E-409C-BE32-E72D297353CC}">
              <c16:uniqueId val="{00000000-2649-4BC9-9424-9BD5F2E5180F}"/>
            </c:ext>
          </c:extLst>
        </c:ser>
        <c:dLbls>
          <c:dLblPos val="outEnd"/>
          <c:showLegendKey val="0"/>
          <c:showVal val="1"/>
          <c:showCatName val="0"/>
          <c:showSerName val="0"/>
          <c:showPercent val="0"/>
          <c:showBubbleSize val="0"/>
        </c:dLbls>
        <c:gapWidth val="80"/>
        <c:overlap val="25"/>
        <c:axId val="215299584"/>
        <c:axId val="209314368"/>
      </c:barChart>
      <c:catAx>
        <c:axId val="2152995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4368"/>
        <c:crosses val="autoZero"/>
        <c:auto val="1"/>
        <c:lblAlgn val="ctr"/>
        <c:lblOffset val="100"/>
        <c:noMultiLvlLbl val="0"/>
      </c:catAx>
      <c:valAx>
        <c:axId val="20931436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58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15300608"/>
        <c:axId val="209316096"/>
      </c:radarChart>
      <c:catAx>
        <c:axId val="2153006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6096"/>
        <c:crosses val="autoZero"/>
        <c:auto val="1"/>
        <c:lblAlgn val="ctr"/>
        <c:lblOffset val="100"/>
        <c:noMultiLvlLbl val="0"/>
      </c:catAx>
      <c:valAx>
        <c:axId val="20931609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060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63381504"/>
        <c:axId val="209317824"/>
      </c:radarChart>
      <c:catAx>
        <c:axId val="26338150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09317824"/>
        <c:crosses val="autoZero"/>
        <c:auto val="1"/>
        <c:lblAlgn val="ctr"/>
        <c:lblOffset val="100"/>
        <c:noMultiLvlLbl val="0"/>
      </c:catAx>
      <c:valAx>
        <c:axId val="20931782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338150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1430E3"/>
    <w:rsid w:val="001E0239"/>
    <w:rsid w:val="002B760B"/>
    <w:rsid w:val="003000E7"/>
    <w:rsid w:val="00485056"/>
    <w:rsid w:val="0089325D"/>
    <w:rsid w:val="008A122D"/>
    <w:rsid w:val="009852C6"/>
    <w:rsid w:val="00BC6DB7"/>
    <w:rsid w:val="00C52696"/>
    <w:rsid w:val="00DB311A"/>
    <w:rsid w:val="00E25C94"/>
    <w:rsid w:val="00F150E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528F0F3-CC10-4551-B148-37B29CC861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TOD_Q039_analysis-report-EN_v4.8.4.dotm</Template>
  <TotalTime>270</TotalTime>
  <Pages>23</Pages>
  <Words>4926</Words>
  <Characters>28083</Characters>
  <Application>Microsoft Office Word</Application>
  <DocSecurity>0</DocSecurity>
  <Lines>234</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32944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1.0</cp:keywords>
  <dc:description>Internal</dc:description>
  <cp:lastModifiedBy>eomar</cp:lastModifiedBy>
  <cp:revision>43</cp:revision>
  <cp:lastPrinted>2015-12-10T10:05:00Z</cp:lastPrinted>
  <dcterms:created xsi:type="dcterms:W3CDTF">2016-12-15T13:19:00Z</dcterms:created>
  <dcterms:modified xsi:type="dcterms:W3CDTF">2017-01-20T09:30:00Z</dcterms:modified>
  <cp:category>Organisation name</cp:category>
  <cp:contentStatus>Final</cp:contentStatus>
</cp:coreProperties>
</file>