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5E9D528" w14:textId="77777777" w:rsidTr="008A57A8">
        <w:trPr>
          <w:trHeight w:hRule="exact" w:val="2268"/>
        </w:trPr>
        <w:tc>
          <w:tcPr>
            <w:tcW w:w="5827" w:type="dxa"/>
            <w:gridSpan w:val="2"/>
            <w:vAlign w:val="center"/>
          </w:tcPr>
          <w:p w14:paraId="6148E28B" w14:textId="77777777" w:rsidR="008A57A8" w:rsidRPr="003A248B" w:rsidRDefault="00E54E48" w:rsidP="008A57A8">
            <w:pPr>
              <w:jc w:val="left"/>
              <w:rPr>
                <w:lang w:val="fr-FR"/>
              </w:rPr>
            </w:pPr>
            <w:r w:rsidRPr="003A248B">
              <w:rPr>
                <w:noProof/>
                <w:lang w:val="fr-FR"/>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27CCD5" w14:textId="77777777" w:rsidR="008A57A8" w:rsidRPr="003A248B" w:rsidRDefault="008A57A8" w:rsidP="008A57A8">
            <w:pPr>
              <w:rPr>
                <w:lang w:val="fr-FR"/>
              </w:rPr>
            </w:pPr>
          </w:p>
        </w:tc>
      </w:tr>
      <w:tr w:rsidR="008A57A8" w:rsidRPr="009C0AA2" w14:paraId="2C3C2173" w14:textId="77777777" w:rsidTr="008A57A8">
        <w:trPr>
          <w:trHeight w:hRule="exact" w:val="2126"/>
        </w:trPr>
        <w:sdt>
          <w:sdtPr>
            <w:rPr>
              <w:lang w:val="fr-FR"/>
            </w:rPr>
            <w:alias w:val="Category/Client"/>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36A327D7" w14:textId="77777777" w:rsidR="008A57A8" w:rsidRPr="003A248B" w:rsidRDefault="00A679FC" w:rsidP="00A679FC">
                <w:pPr>
                  <w:pStyle w:val="CatgorieDoc"/>
                  <w:rPr>
                    <w:lang w:val="fr-FR"/>
                  </w:rPr>
                </w:pPr>
                <w:r w:rsidRPr="003A248B">
                  <w:rPr>
                    <w:lang w:val="fr-FR"/>
                  </w:rPr>
                  <w:t>Catégorie du document ou</w:t>
                </w:r>
                <w:r w:rsidR="008A57A8" w:rsidRPr="003A248B">
                  <w:rPr>
                    <w:lang w:val="fr-FR"/>
                  </w:rPr>
                  <w:t xml:space="preserve"> Client</w:t>
                </w:r>
              </w:p>
            </w:tc>
          </w:sdtContent>
        </w:sdt>
      </w:tr>
      <w:tr w:rsidR="008A57A8" w:rsidRPr="003A248B" w14:paraId="25BB4303" w14:textId="77777777" w:rsidTr="008A57A8">
        <w:trPr>
          <w:trHeight w:hRule="exact" w:val="1701"/>
        </w:trPr>
        <w:tc>
          <w:tcPr>
            <w:tcW w:w="9748" w:type="dxa"/>
            <w:gridSpan w:val="3"/>
            <w:vAlign w:val="center"/>
          </w:tcPr>
          <w:p w14:paraId="19DBF10D" w14:textId="77777777" w:rsidR="008A57A8" w:rsidRPr="00807A8F" w:rsidRDefault="00C76CF6" w:rsidP="008A57A8">
            <w:pPr>
              <w:pStyle w:val="Titre"/>
              <w:rPr>
                <w:lang w:val="en-US"/>
              </w:rPr>
            </w:pPr>
            <w:sdt>
              <w:sdtPr>
                <w:rPr>
                  <w:lang w:val="en-US"/>
                </w:r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EndPr/>
              <w:sdtContent>
                <w:r w:rsidR="008A57A8" w:rsidRPr="00807A8F">
                  <w:rPr>
                    <w:lang w:val="en-US"/>
                  </w:rPr>
                  <w:t>Project Title: Lorem ipsum dolor sit amet consectetur … aliqua.</w:t>
                </w:r>
              </w:sdtContent>
            </w:sdt>
          </w:p>
        </w:tc>
      </w:tr>
      <w:tr w:rsidR="008A57A8" w:rsidRPr="003A248B" w14:paraId="40B2ADD9" w14:textId="77777777" w:rsidTr="008A57A8">
        <w:trPr>
          <w:trHeight w:val="2268"/>
        </w:trPr>
        <w:sdt>
          <w:sdtPr>
            <w:rPr>
              <w:lang w:val="fr-FR"/>
            </w:r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1C0681EA" w14:textId="77777777" w:rsidR="008A57A8" w:rsidRPr="003A248B" w:rsidRDefault="008A57A8" w:rsidP="008A57A8">
                <w:pPr>
                  <w:pStyle w:val="Sous-titre"/>
                  <w:rPr>
                    <w:lang w:val="fr-FR"/>
                  </w:rPr>
                </w:pPr>
                <w:r w:rsidRPr="003A248B">
                  <w:rPr>
                    <w:lang w:val="fr-FR"/>
                  </w:rPr>
                  <w:t>Document Title: Lorem ipsum dolor sit amet consectetur … aliqua</w:t>
                </w:r>
              </w:p>
            </w:tc>
          </w:sdtContent>
        </w:sdt>
      </w:tr>
      <w:tr w:rsidR="008A57A8" w:rsidRPr="003A248B" w14:paraId="7E342330" w14:textId="77777777" w:rsidTr="008A57A8">
        <w:trPr>
          <w:trHeight w:hRule="exact" w:val="20"/>
        </w:trPr>
        <w:tc>
          <w:tcPr>
            <w:tcW w:w="9748" w:type="dxa"/>
            <w:gridSpan w:val="3"/>
            <w:vAlign w:val="center"/>
          </w:tcPr>
          <w:p w14:paraId="21C42E62" w14:textId="77777777" w:rsidR="008A57A8" w:rsidRPr="003A248B" w:rsidRDefault="008A57A8" w:rsidP="008A57A8">
            <w:pPr>
              <w:rPr>
                <w:lang w:val="fr-FR"/>
              </w:rPr>
            </w:pPr>
          </w:p>
        </w:tc>
      </w:tr>
      <w:tr w:rsidR="008A57A8" w:rsidRPr="003A248B" w14:paraId="244DD8E5" w14:textId="77777777" w:rsidTr="008A57A8">
        <w:trPr>
          <w:trHeight w:val="850"/>
        </w:trPr>
        <w:tc>
          <w:tcPr>
            <w:tcW w:w="9748" w:type="dxa"/>
            <w:gridSpan w:val="3"/>
            <w:tcBorders>
              <w:bottom w:val="single" w:sz="4" w:space="0" w:color="auto"/>
            </w:tcBorders>
          </w:tcPr>
          <w:p w14:paraId="3136F47B" w14:textId="77777777" w:rsidR="008A57A8" w:rsidRPr="003A248B" w:rsidRDefault="008A57A8" w:rsidP="008A57A8">
            <w:pPr>
              <w:rPr>
                <w:lang w:val="fr-FR"/>
              </w:rPr>
            </w:pPr>
          </w:p>
        </w:tc>
      </w:tr>
      <w:tr w:rsidR="008A57A8" w:rsidRPr="003A248B" w14:paraId="188BD0B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5986843C"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Pr="003A248B">
              <w:rPr>
                <w:b/>
                <w:lang w:val="fr-FR"/>
              </w:rPr>
              <w:t xml:space="preserve"> générale</w:t>
            </w:r>
          </w:p>
        </w:tc>
      </w:tr>
      <w:tr w:rsidR="008A57A8" w:rsidRPr="003A248B" w14:paraId="639DDB92"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6D37518" w14:textId="77777777" w:rsidR="008A57A8" w:rsidRPr="003A248B" w:rsidRDefault="002C27D0" w:rsidP="008A57A8">
            <w:pPr>
              <w:pStyle w:val="Sansinterligne"/>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393FE76C" w14:textId="77777777" w:rsidR="008A57A8" w:rsidRPr="003A248B" w:rsidRDefault="00F11A2B" w:rsidP="00760373">
            <w:pPr>
              <w:pStyle w:val="Sansinterligne"/>
              <w:jc w:val="left"/>
            </w:pPr>
            <w:fldSimple w:instr=" DOCPROPERTY  seq_number  \* MERGEFORMAT ">
              <w:r w:rsidR="00AE4C25" w:rsidRPr="003A248B">
                <w:rPr>
                  <w:bCs/>
                </w:rPr>
                <w:t>003</w:t>
              </w:r>
            </w:fldSimple>
          </w:p>
        </w:tc>
      </w:tr>
      <w:tr w:rsidR="008A57A8" w:rsidRPr="003A248B" w14:paraId="082065AC" w14:textId="77777777" w:rsidTr="002C27D0">
        <w:trPr>
          <w:trHeight w:val="425"/>
        </w:trPr>
        <w:tc>
          <w:tcPr>
            <w:tcW w:w="2660" w:type="dxa"/>
            <w:tcBorders>
              <w:left w:val="single" w:sz="4" w:space="0" w:color="auto"/>
            </w:tcBorders>
            <w:shd w:val="clear" w:color="auto" w:fill="DBE5F1" w:themeFill="accent1" w:themeFillTint="33"/>
            <w:vAlign w:val="center"/>
          </w:tcPr>
          <w:p w14:paraId="39FD58DD" w14:textId="77777777" w:rsidR="008A57A8" w:rsidRPr="003A248B" w:rsidRDefault="008A57A8" w:rsidP="008A57A8">
            <w:pPr>
              <w:pStyle w:val="Sansinterligne"/>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4746F48B" w14:textId="77777777" w:rsidR="008A57A8" w:rsidRPr="003A248B" w:rsidRDefault="00760373" w:rsidP="00760373">
                <w:pPr>
                  <w:pStyle w:val="Sansinterligne"/>
                  <w:jc w:val="left"/>
                </w:pPr>
                <w:r w:rsidRPr="003A248B">
                  <w:t>0.1</w:t>
                </w:r>
              </w:p>
            </w:tc>
          </w:sdtContent>
        </w:sdt>
      </w:tr>
      <w:tr w:rsidR="008A57A8" w:rsidRPr="009C0AA2" w14:paraId="76ECDB97" w14:textId="77777777" w:rsidTr="002C27D0">
        <w:trPr>
          <w:trHeight w:val="425"/>
        </w:trPr>
        <w:tc>
          <w:tcPr>
            <w:tcW w:w="2660" w:type="dxa"/>
            <w:tcBorders>
              <w:left w:val="single" w:sz="4" w:space="0" w:color="auto"/>
            </w:tcBorders>
            <w:shd w:val="clear" w:color="auto" w:fill="DBE5F1" w:themeFill="accent1" w:themeFillTint="33"/>
            <w:vAlign w:val="center"/>
          </w:tcPr>
          <w:p w14:paraId="5DE91D8C" w14:textId="77777777" w:rsidR="008A57A8" w:rsidRPr="003A248B" w:rsidRDefault="00276976" w:rsidP="008A57A8">
            <w:pPr>
              <w:pStyle w:val="Sansinterligne"/>
              <w:jc w:val="left"/>
              <w:rPr>
                <w:b/>
              </w:rPr>
            </w:pPr>
            <w:r w:rsidRPr="003A248B">
              <w:rPr>
                <w:b/>
              </w:rPr>
              <w:t>Etat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31F6830" w14:textId="77777777" w:rsidR="008A57A8" w:rsidRPr="003A248B" w:rsidRDefault="00A679FC" w:rsidP="008A57A8">
                <w:pPr>
                  <w:pStyle w:val="Sansinterligne"/>
                  <w:jc w:val="left"/>
                </w:pPr>
                <w:r w:rsidRPr="003A248B">
                  <w:t>Projet/Projet final/Version finale</w:t>
                </w:r>
              </w:p>
            </w:tc>
          </w:sdtContent>
        </w:sdt>
      </w:tr>
      <w:tr w:rsidR="008A57A8" w:rsidRPr="003A248B" w14:paraId="137B7A71" w14:textId="77777777" w:rsidTr="002C27D0">
        <w:trPr>
          <w:trHeight w:val="425"/>
        </w:trPr>
        <w:tc>
          <w:tcPr>
            <w:tcW w:w="2660" w:type="dxa"/>
            <w:tcBorders>
              <w:left w:val="single" w:sz="4" w:space="0" w:color="auto"/>
            </w:tcBorders>
            <w:shd w:val="clear" w:color="auto" w:fill="DBE5F1" w:themeFill="accent1" w:themeFillTint="33"/>
            <w:vAlign w:val="center"/>
          </w:tcPr>
          <w:p w14:paraId="77B12E1B" w14:textId="77777777" w:rsidR="008A57A8" w:rsidRPr="003A248B" w:rsidRDefault="00276976" w:rsidP="008A57A8">
            <w:pPr>
              <w:pStyle w:val="Sansinterligne"/>
              <w:jc w:val="left"/>
              <w:rPr>
                <w:b/>
              </w:rPr>
            </w:pPr>
            <w:r w:rsidRPr="003A248B">
              <w:rPr>
                <w:b/>
              </w:rPr>
              <w:t>Approuvé par</w:t>
            </w:r>
          </w:p>
        </w:tc>
        <w:tc>
          <w:tcPr>
            <w:tcW w:w="7088" w:type="dxa"/>
            <w:gridSpan w:val="2"/>
            <w:tcBorders>
              <w:right w:val="single" w:sz="4" w:space="0" w:color="auto"/>
            </w:tcBorders>
            <w:vAlign w:val="center"/>
          </w:tcPr>
          <w:p w14:paraId="6342C48E" w14:textId="77777777" w:rsidR="008A57A8" w:rsidRPr="003A248B" w:rsidRDefault="008A57A8" w:rsidP="008A57A8">
            <w:pPr>
              <w:pStyle w:val="Sansinterligne"/>
              <w:jc w:val="left"/>
            </w:pPr>
            <w:r w:rsidRPr="003A248B">
              <w:fldChar w:fldCharType="begin"/>
            </w:r>
            <w:r w:rsidRPr="003A248B">
              <w:instrText xml:space="preserve"> DOCPROPERTY  Manager  \* MERGEFORMAT </w:instrText>
            </w:r>
            <w:r w:rsidRPr="003A248B">
              <w:fldChar w:fldCharType="end"/>
            </w:r>
          </w:p>
        </w:tc>
      </w:tr>
      <w:tr w:rsidR="008A57A8" w:rsidRPr="003A248B" w14:paraId="746CD2E5" w14:textId="77777777" w:rsidTr="002C27D0">
        <w:trPr>
          <w:trHeight w:val="425"/>
        </w:trPr>
        <w:tc>
          <w:tcPr>
            <w:tcW w:w="2660" w:type="dxa"/>
            <w:tcBorders>
              <w:left w:val="single" w:sz="4" w:space="0" w:color="auto"/>
            </w:tcBorders>
            <w:shd w:val="clear" w:color="auto" w:fill="DBE5F1" w:themeFill="accent1" w:themeFillTint="33"/>
            <w:vAlign w:val="center"/>
          </w:tcPr>
          <w:p w14:paraId="03150863" w14:textId="77777777" w:rsidR="008A57A8" w:rsidRPr="003A248B" w:rsidRDefault="00276976" w:rsidP="008A57A8">
            <w:pPr>
              <w:pStyle w:val="Sansinterligne"/>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8EF6E71" w14:textId="77777777" w:rsidR="008A57A8" w:rsidRPr="003A248B" w:rsidRDefault="008A57A8" w:rsidP="008A57A8">
                <w:pPr>
                  <w:pStyle w:val="Sansinterligne"/>
                  <w:jc w:val="left"/>
                </w:pPr>
                <w:r w:rsidRPr="003A248B">
                  <w:t>…</w:t>
                </w:r>
              </w:p>
            </w:tc>
          </w:sdtContent>
        </w:sdt>
      </w:tr>
      <w:tr w:rsidR="008A57A8" w:rsidRPr="003A248B" w14:paraId="4663B8A0"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0DE396FA" w14:textId="77777777" w:rsidR="008A57A8" w:rsidRPr="003A248B" w:rsidRDefault="008A57A8" w:rsidP="008A57A8">
            <w:pPr>
              <w:pStyle w:val="Sansinterligne"/>
              <w:jc w:val="left"/>
              <w:rPr>
                <w:b/>
              </w:rPr>
            </w:pPr>
            <w:r w:rsidRPr="003A248B">
              <w:rPr>
                <w:b/>
              </w:rPr>
              <w:t>Classification</w:t>
            </w:r>
          </w:p>
        </w:tc>
        <w:sdt>
          <w:sdtPr>
            <w:alias w:val="Classification"/>
            <w:tag w:val=""/>
            <w:id w:val="1348145226"/>
            <w:placeholder>
              <w:docPart w:val="31DFC920EC4649EDBD1E1595861FC9F2"/>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6F23AAFE" w14:textId="77777777" w:rsidR="008A57A8" w:rsidRPr="003A248B" w:rsidRDefault="008E3972" w:rsidP="00A679FC">
                <w:pPr>
                  <w:pStyle w:val="Sansinterligne"/>
                  <w:jc w:val="left"/>
                </w:pPr>
                <w:r w:rsidRPr="003A248B">
                  <w:rPr>
                    <w:rStyle w:val="Textedelespacerserv"/>
                  </w:rPr>
                  <w:t>[Comments]</w:t>
                </w:r>
              </w:p>
            </w:tc>
          </w:sdtContent>
        </w:sdt>
      </w:tr>
      <w:tr w:rsidR="008A57A8" w:rsidRPr="003A248B" w14:paraId="1ABFEC21" w14:textId="77777777" w:rsidTr="008A57A8">
        <w:trPr>
          <w:trHeight w:hRule="exact" w:val="1191"/>
        </w:trPr>
        <w:tc>
          <w:tcPr>
            <w:tcW w:w="9748" w:type="dxa"/>
            <w:gridSpan w:val="3"/>
            <w:tcBorders>
              <w:top w:val="single" w:sz="4" w:space="0" w:color="auto"/>
            </w:tcBorders>
          </w:tcPr>
          <w:p w14:paraId="7AAEB0C2" w14:textId="77777777" w:rsidR="008A57A8" w:rsidRPr="003A248B" w:rsidRDefault="008A57A8" w:rsidP="008A57A8">
            <w:pPr>
              <w:rPr>
                <w:lang w:val="fr-FR"/>
              </w:rPr>
            </w:pPr>
          </w:p>
        </w:tc>
      </w:tr>
    </w:tbl>
    <w:p w14:paraId="4FD265F6" w14:textId="77777777" w:rsidR="008A57A8" w:rsidRPr="003A248B" w:rsidRDefault="008A57A8" w:rsidP="008A57A8">
      <w:pPr>
        <w:rPr>
          <w:lang w:val="fr-FR" w:eastAsia="fr-LU"/>
        </w:rPr>
      </w:pPr>
      <w:r w:rsidRPr="003A248B">
        <w:rPr>
          <w:lang w:val="fr-FR"/>
        </w:rPr>
        <w:br w:type="page"/>
      </w:r>
    </w:p>
    <w:p w14:paraId="559E5C24"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3"/>
        <w:tblW w:w="5000" w:type="pct"/>
        <w:tblLook w:val="01E0" w:firstRow="1" w:lastRow="1" w:firstColumn="1" w:lastColumn="1" w:noHBand="0" w:noVBand="0"/>
      </w:tblPr>
      <w:tblGrid>
        <w:gridCol w:w="3854"/>
        <w:gridCol w:w="1528"/>
        <w:gridCol w:w="2080"/>
        <w:gridCol w:w="2186"/>
      </w:tblGrid>
      <w:tr w:rsidR="008A57A8" w:rsidRPr="003A248B" w14:paraId="36422601"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741BFC0" w14:textId="77777777" w:rsidR="008A57A8" w:rsidRPr="003A248B" w:rsidRDefault="00A679FC" w:rsidP="008A57A8">
            <w:pPr>
              <w:pStyle w:val="CrpTxtTab"/>
              <w:rPr>
                <w:lang w:val="fr-FR"/>
              </w:rPr>
            </w:pPr>
            <w:r w:rsidRPr="003A248B">
              <w:rPr>
                <w:lang w:val="fr-FR"/>
              </w:rPr>
              <w:t>Destinataire</w:t>
            </w:r>
          </w:p>
        </w:tc>
        <w:tc>
          <w:tcPr>
            <w:tcW w:w="792" w:type="pct"/>
          </w:tcPr>
          <w:p w14:paraId="7065E71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105F3BFE"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308D42A3"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6DC81DB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B8D672" w14:textId="77777777" w:rsidR="008A57A8" w:rsidRPr="003A248B" w:rsidRDefault="008A57A8" w:rsidP="008A57A8">
            <w:pPr>
              <w:pStyle w:val="CrpTxtTab"/>
              <w:rPr>
                <w:lang w:val="fr-FR"/>
              </w:rPr>
            </w:pPr>
            <w:r w:rsidRPr="003A248B">
              <w:rPr>
                <w:lang w:val="fr-FR"/>
              </w:rPr>
              <w:t>…</w:t>
            </w:r>
          </w:p>
        </w:tc>
        <w:sdt>
          <w:sdtPr>
            <w:rPr>
              <w:lang w:val="fr-FR"/>
            </w:rPr>
            <w:alias w:val="Distribution date"/>
            <w:tag w:val="Distribution date"/>
            <w:id w:val="597752775"/>
            <w:placeholder>
              <w:docPart w:val="6B47BF9BE916484E89D71ECD72946209"/>
            </w:placeholder>
            <w:date>
              <w:dateFormat w:val="dd/MM/yyyy"/>
              <w:lid w:val="fr-LU"/>
              <w:storeMappedDataAs w:val="dateTime"/>
              <w:calendar w:val="gregorian"/>
            </w:date>
          </w:sdtPr>
          <w:sdtEndPr/>
          <w:sdtContent>
            <w:tc>
              <w:tcPr>
                <w:tcW w:w="792" w:type="pct"/>
              </w:tcPr>
              <w:p w14:paraId="2807A457"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25266559"/>
            <w:placeholder>
              <w:docPart w:val="581A13C3C9CB46D2BEFD5D3748C8EE5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483857AD"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827120709"/>
            <w:placeholder>
              <w:docPart w:val="33921DECA8F343C286C3C7ED08666108"/>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48858EC"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5C77C05C"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129CADB"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545436310"/>
            <w:placeholder>
              <w:docPart w:val="AE8565839F554EC6B30F771C449A6B93"/>
            </w:placeholder>
            <w:date>
              <w:dateFormat w:val="dd/MM/yyyy"/>
              <w:lid w:val="fr-LU"/>
              <w:storeMappedDataAs w:val="dateTime"/>
              <w:calendar w:val="gregorian"/>
            </w:date>
          </w:sdtPr>
          <w:sdtEndPr/>
          <w:sdtContent>
            <w:tc>
              <w:tcPr>
                <w:tcW w:w="792" w:type="pct"/>
              </w:tcPr>
              <w:p w14:paraId="2B57FC51"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486321253"/>
            <w:placeholder>
              <w:docPart w:val="6D20F992EAB247A88816A99C83C02C7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6977713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924490011"/>
            <w:placeholder>
              <w:docPart w:val="3D8D92054FB34919B7D379D3564EFF4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263F10E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7FF6B73"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91B78D6"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705912656"/>
            <w:placeholder>
              <w:docPart w:val="D49A9E60F68A45929287CB0843011442"/>
            </w:placeholder>
            <w:date>
              <w:dateFormat w:val="dd/MM/yyyy"/>
              <w:lid w:val="fr-LU"/>
              <w:storeMappedDataAs w:val="dateTime"/>
              <w:calendar w:val="gregorian"/>
            </w:date>
          </w:sdtPr>
          <w:sdtEndPr/>
          <w:sdtContent>
            <w:tc>
              <w:tcPr>
                <w:tcW w:w="792" w:type="pct"/>
              </w:tcPr>
              <w:p w14:paraId="2DF7ADC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151786867"/>
            <w:placeholder>
              <w:docPart w:val="2248EEE2BD80405BA668E33C294EA45F"/>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1D2142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436753054"/>
            <w:placeholder>
              <w:docPart w:val="69F68B66240643E89A5EA909674E7882"/>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35B7E0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1F3F728"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CC9F37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651260792"/>
            <w:placeholder>
              <w:docPart w:val="D6E59122BFD9480C861E544C67481CF5"/>
            </w:placeholder>
            <w:date>
              <w:dateFormat w:val="dd/MM/yyyy"/>
              <w:lid w:val="fr-LU"/>
              <w:storeMappedDataAs w:val="dateTime"/>
              <w:calendar w:val="gregorian"/>
            </w:date>
          </w:sdtPr>
          <w:sdtEndPr/>
          <w:sdtContent>
            <w:tc>
              <w:tcPr>
                <w:tcW w:w="792" w:type="pct"/>
              </w:tcPr>
              <w:p w14:paraId="3A8F0503"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69533122"/>
            <w:placeholder>
              <w:docPart w:val="181C905790E440E5B5254E3198914424"/>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BC00E9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477655252"/>
            <w:placeholder>
              <w:docPart w:val="B4639248CB714B1B8E9093395FC33D6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1FBBFA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63619AB1"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75D87A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952823999"/>
            <w:placeholder>
              <w:docPart w:val="2A8219FC74AF4F3FBEC0BCC34365A21A"/>
            </w:placeholder>
            <w:date>
              <w:dateFormat w:val="dd/MM/yyyy"/>
              <w:lid w:val="fr-LU"/>
              <w:storeMappedDataAs w:val="dateTime"/>
              <w:calendar w:val="gregorian"/>
            </w:date>
          </w:sdtPr>
          <w:sdtEndPr/>
          <w:sdtContent>
            <w:tc>
              <w:tcPr>
                <w:tcW w:w="792" w:type="pct"/>
              </w:tcPr>
              <w:p w14:paraId="4A2B095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713005157"/>
            <w:placeholder>
              <w:docPart w:val="8D31BAA686664E5788112A01543A88F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7012DE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344936614"/>
            <w:placeholder>
              <w:docPart w:val="CB088DD877C94AC880963FD9E506761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1EEF74D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FB417E7"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278628D"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598834757"/>
            <w:placeholder>
              <w:docPart w:val="4C08F6DF33CF4CF09BD8FE8F1CF13144"/>
            </w:placeholder>
            <w:date>
              <w:dateFormat w:val="dd/MM/yyyy"/>
              <w:lid w:val="fr-LU"/>
              <w:storeMappedDataAs w:val="dateTime"/>
              <w:calendar w:val="gregorian"/>
            </w:date>
          </w:sdtPr>
          <w:sdtEndPr/>
          <w:sdtContent>
            <w:tc>
              <w:tcPr>
                <w:tcW w:w="792" w:type="pct"/>
              </w:tcPr>
              <w:p w14:paraId="4F69846D"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112420656"/>
            <w:placeholder>
              <w:docPart w:val="098DA72468044C87B32EFEC0A912FC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E0A353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2039152"/>
            <w:placeholder>
              <w:docPart w:val="AD99E65A165C4BBEA44B5FD91486DEC7"/>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08A792B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737BC5F"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5B05ACD8"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259656994"/>
            <w:placeholder>
              <w:docPart w:val="7FAD42598D4640F8B01A4D4F5CD550D9"/>
            </w:placeholder>
            <w:date>
              <w:dateFormat w:val="dd/MM/yyyy"/>
              <w:lid w:val="fr-LU"/>
              <w:storeMappedDataAs w:val="dateTime"/>
              <w:calendar w:val="gregorian"/>
            </w:date>
          </w:sdtPr>
          <w:sdtEndPr/>
          <w:sdtContent>
            <w:tc>
              <w:tcPr>
                <w:tcW w:w="792" w:type="pct"/>
              </w:tcPr>
              <w:p w14:paraId="03C4AF97"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339511493"/>
            <w:placeholder>
              <w:docPart w:val="D076944B8004455A8BA2F71E9CA44BC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2B90F4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41100932"/>
            <w:placeholder>
              <w:docPart w:val="D94DB3EFC8264761AF238730C5FC168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730162C9"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bl>
    <w:p w14:paraId="50424C05" w14:textId="77777777" w:rsidR="008A57A8" w:rsidRPr="003A248B" w:rsidRDefault="008A57A8" w:rsidP="008A57A8">
      <w:pPr>
        <w:rPr>
          <w:lang w:val="fr-FR"/>
        </w:rPr>
      </w:pPr>
    </w:p>
    <w:p w14:paraId="1A6B4EE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3"/>
        <w:tblW w:w="5000" w:type="pct"/>
        <w:tblLook w:val="01E0" w:firstRow="1" w:lastRow="1" w:firstColumn="1" w:lastColumn="1" w:noHBand="0" w:noVBand="0"/>
      </w:tblPr>
      <w:tblGrid>
        <w:gridCol w:w="1000"/>
        <w:gridCol w:w="1181"/>
        <w:gridCol w:w="2547"/>
        <w:gridCol w:w="4920"/>
      </w:tblGrid>
      <w:tr w:rsidR="008A57A8" w:rsidRPr="003A248B" w14:paraId="7CD21501" w14:textId="77777777" w:rsidTr="00B77CB9">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21BEF41F" w14:textId="77777777" w:rsidR="008A57A8" w:rsidRPr="003A248B" w:rsidRDefault="008A57A8" w:rsidP="008A57A8">
            <w:pPr>
              <w:pStyle w:val="CrpTxtTab"/>
              <w:rPr>
                <w:b w:val="0"/>
                <w:lang w:val="fr-FR"/>
              </w:rPr>
            </w:pPr>
            <w:r w:rsidRPr="003A248B">
              <w:rPr>
                <w:lang w:val="fr-FR"/>
              </w:rPr>
              <w:t>Version</w:t>
            </w:r>
          </w:p>
        </w:tc>
        <w:tc>
          <w:tcPr>
            <w:tcW w:w="612" w:type="pct"/>
          </w:tcPr>
          <w:p w14:paraId="35A81AE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0D1E1C3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572D383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B7B9039"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227CB9B5"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EndPr/>
          <w:sdtContent>
            <w:tc>
              <w:tcPr>
                <w:tcW w:w="612" w:type="pct"/>
              </w:tcPr>
              <w:p w14:paraId="25ED0F6D"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127584B1"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417047B4"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6B67E61E"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E58874B"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EndPr/>
          <w:sdtContent>
            <w:tc>
              <w:tcPr>
                <w:tcW w:w="612" w:type="pct"/>
              </w:tcPr>
              <w:p w14:paraId="454AFEA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6917D4D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524CE7DD"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bl>
    <w:p w14:paraId="0BF40F21" w14:textId="77777777" w:rsidR="008A57A8" w:rsidRPr="003A248B" w:rsidRDefault="008A57A8" w:rsidP="008A57A8">
      <w:pPr>
        <w:rPr>
          <w:lang w:val="fr-FR"/>
        </w:rPr>
      </w:pPr>
    </w:p>
    <w:p w14:paraId="2CF50CC7"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3"/>
        <w:tblW w:w="5000" w:type="pct"/>
        <w:tblLook w:val="01E0" w:firstRow="1" w:lastRow="1" w:firstColumn="1" w:lastColumn="1" w:noHBand="0" w:noVBand="0"/>
      </w:tblPr>
      <w:tblGrid>
        <w:gridCol w:w="6773"/>
        <w:gridCol w:w="2875"/>
      </w:tblGrid>
      <w:tr w:rsidR="008A57A8" w:rsidRPr="003A248B" w14:paraId="6DA7CE4A"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FF7F314" w14:textId="77777777" w:rsidR="008A57A8" w:rsidRPr="003A248B" w:rsidRDefault="008A57A8" w:rsidP="008A57A8">
            <w:pPr>
              <w:pStyle w:val="CrpTxtTab"/>
              <w:rPr>
                <w:b w:val="0"/>
                <w:lang w:val="fr-FR"/>
              </w:rPr>
            </w:pPr>
            <w:r w:rsidRPr="003A248B">
              <w:rPr>
                <w:lang w:val="fr-FR"/>
              </w:rPr>
              <w:t>Name</w:t>
            </w:r>
          </w:p>
        </w:tc>
        <w:tc>
          <w:tcPr>
            <w:tcW w:w="1490" w:type="pct"/>
          </w:tcPr>
          <w:p w14:paraId="7635165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3CD3E3A4"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A1EB49" w14:textId="77777777" w:rsidR="008A57A8" w:rsidRPr="003A248B" w:rsidRDefault="00A679FC" w:rsidP="008A57A8">
            <w:pPr>
              <w:pStyle w:val="CrpTxtTab"/>
              <w:rPr>
                <w:lang w:val="fr-FR"/>
              </w:rPr>
            </w:pPr>
            <w:r w:rsidRPr="003A248B">
              <w:rPr>
                <w:lang w:val="fr-FR"/>
              </w:rPr>
              <w:t>Groupe de travail Client</w:t>
            </w:r>
          </w:p>
        </w:tc>
        <w:tc>
          <w:tcPr>
            <w:tcW w:w="1490" w:type="pct"/>
          </w:tcPr>
          <w:p w14:paraId="33CC39D8"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Company  \* MERGEFORMAT </w:instrText>
            </w:r>
            <w:r w:rsidRPr="003A248B">
              <w:rPr>
                <w:lang w:val="fr-FR"/>
              </w:rPr>
              <w:fldChar w:fldCharType="separate"/>
            </w:r>
            <w:r w:rsidR="00AE4C25" w:rsidRPr="003A248B">
              <w:rPr>
                <w:lang w:val="fr-FR"/>
              </w:rPr>
              <w:t>itrust consulting</w:t>
            </w:r>
            <w:r w:rsidRPr="003A248B">
              <w:rPr>
                <w:lang w:val="fr-FR"/>
              </w:rPr>
              <w:fldChar w:fldCharType="end"/>
            </w:r>
          </w:p>
        </w:tc>
      </w:tr>
      <w:tr w:rsidR="008A57A8" w:rsidRPr="003A248B" w14:paraId="3A5F2BF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7D0F20E" w14:textId="77777777" w:rsidR="008A57A8" w:rsidRPr="003A248B" w:rsidRDefault="00A679FC" w:rsidP="008A57A8">
            <w:pPr>
              <w:pStyle w:val="CrpTxtTab"/>
              <w:rPr>
                <w:lang w:val="fr-FR"/>
              </w:rPr>
            </w:pPr>
            <w:r w:rsidRPr="003A248B">
              <w:rPr>
                <w:lang w:val="fr-FR"/>
              </w:rPr>
              <w:t>Groupe de travail itrust</w:t>
            </w:r>
          </w:p>
        </w:tc>
        <w:tc>
          <w:tcPr>
            <w:tcW w:w="1490" w:type="pct"/>
          </w:tcPr>
          <w:p w14:paraId="15E2D702"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Itrust consulting</w:t>
            </w:r>
          </w:p>
        </w:tc>
      </w:tr>
    </w:tbl>
    <w:p w14:paraId="70274E97" w14:textId="77777777" w:rsidR="008A57A8" w:rsidRPr="003A248B" w:rsidRDefault="008A57A8" w:rsidP="008A57A8">
      <w:pPr>
        <w:rPr>
          <w:lang w:val="fr-FR"/>
        </w:rPr>
      </w:pPr>
    </w:p>
    <w:p w14:paraId="2EFEF436" w14:textId="77777777" w:rsidR="008A57A8" w:rsidRPr="003A248B" w:rsidRDefault="008A57A8" w:rsidP="008A57A8">
      <w:pPr>
        <w:pStyle w:val="TitreTableInitial"/>
        <w:rPr>
          <w:lang w:val="fr-FR"/>
        </w:rPr>
      </w:pPr>
      <w:r w:rsidRPr="003A248B">
        <w:rPr>
          <w:lang w:val="fr-FR"/>
        </w:rPr>
        <w:t>Approbations</w:t>
      </w:r>
    </w:p>
    <w:tbl>
      <w:tblPr>
        <w:tblStyle w:val="Tableitrust3"/>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D9215D3" w14:textId="77777777" w:rsidTr="00A679F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5EB911D" w14:textId="77777777" w:rsidR="008A57A8" w:rsidRPr="003A248B" w:rsidRDefault="008A57A8" w:rsidP="008A57A8">
            <w:pPr>
              <w:pStyle w:val="CrpTxtTab"/>
              <w:rPr>
                <w:b w:val="0"/>
                <w:lang w:val="fr-FR"/>
              </w:rPr>
            </w:pPr>
            <w:r w:rsidRPr="003A248B">
              <w:rPr>
                <w:lang w:val="fr-FR"/>
              </w:rPr>
              <w:t>Name</w:t>
            </w:r>
          </w:p>
        </w:tc>
        <w:tc>
          <w:tcPr>
            <w:tcW w:w="1891" w:type="dxa"/>
          </w:tcPr>
          <w:p w14:paraId="392AC2AD"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87B4914"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6CAF631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F7A9AD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741073CB"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85C0796" w14:textId="77777777" w:rsidR="00A679FC" w:rsidRPr="003A248B" w:rsidRDefault="00A679FC" w:rsidP="00A679FC">
            <w:pPr>
              <w:pStyle w:val="CrpTxtTab"/>
              <w:jc w:val="left"/>
              <w:rPr>
                <w:lang w:val="fr-FR"/>
              </w:rPr>
            </w:pPr>
          </w:p>
        </w:tc>
        <w:sdt>
          <w:sdtPr>
            <w:rPr>
              <w:lang w:val="fr-FR"/>
            </w:rPr>
            <w:alias w:val="Rôle"/>
            <w:tag w:val="Rôle"/>
            <w:id w:val="-388493845"/>
            <w:placeholder>
              <w:docPart w:val="4CAEAAFF68334A8298B50BC79E43174E"/>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6D9BC75A"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1050339498"/>
            <w:placeholder>
              <w:docPart w:val="0FF28FACADEC4E04A69CA6ED602069C8"/>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C3BBAF0"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922141019"/>
            <w:placeholder>
              <w:docPart w:val="EFF00191D4E94895B75F7AC8CA691A42"/>
            </w:placeholder>
            <w:date>
              <w:dateFormat w:val="dd/MM/yyyy"/>
              <w:lid w:val="fr-LU"/>
              <w:storeMappedDataAs w:val="dateTime"/>
              <w:calendar w:val="gregorian"/>
            </w:date>
          </w:sdtPr>
          <w:sdtEndPr/>
          <w:sdtContent>
            <w:tc>
              <w:tcPr>
                <w:tcW w:w="1389" w:type="dxa"/>
              </w:tcPr>
              <w:p w14:paraId="6A7F4ABF"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30637F1E"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3121D0FC"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637210B" w14:textId="77777777" w:rsidR="008A57A8" w:rsidRPr="003A248B" w:rsidRDefault="008A57A8" w:rsidP="008A57A8">
            <w:pPr>
              <w:pStyle w:val="CrpTxtTab"/>
              <w:jc w:val="left"/>
              <w:rPr>
                <w:lang w:val="fr-FR"/>
              </w:rPr>
            </w:pPr>
          </w:p>
        </w:tc>
        <w:sdt>
          <w:sdtPr>
            <w:rPr>
              <w:lang w:val="fr-FR"/>
            </w:rPr>
            <w:alias w:val="Rôle"/>
            <w:tag w:val="Rôle"/>
            <w:id w:val="-1564471580"/>
            <w:placeholder>
              <w:docPart w:val="72801FAA472C4F66A8B8F62DB492A59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7BFB64DB"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649788574"/>
            <w:placeholder>
              <w:docPart w:val="D61D018FBE434526A8A5A58DDAF66595"/>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765918CC"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763453766"/>
            <w:placeholder>
              <w:docPart w:val="1A2ABB01839C423D8F459DD1B504D8D2"/>
            </w:placeholder>
            <w:date>
              <w:dateFormat w:val="dd/MM/yyyy"/>
              <w:lid w:val="fr-LU"/>
              <w:storeMappedDataAs w:val="dateTime"/>
              <w:calendar w:val="gregorian"/>
            </w:date>
          </w:sdtPr>
          <w:sdtEndPr/>
          <w:sdtContent>
            <w:tc>
              <w:tcPr>
                <w:tcW w:w="1389" w:type="dxa"/>
              </w:tcPr>
              <w:p w14:paraId="53193209"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08A15AB7"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95B175B" w14:textId="77777777" w:rsidR="008A57A8" w:rsidRPr="003A248B" w:rsidRDefault="008A57A8" w:rsidP="008A57A8">
      <w:pPr>
        <w:pStyle w:val="TitrTMTF"/>
        <w:rPr>
          <w:lang w:val="fr-FR"/>
        </w:rPr>
      </w:pPr>
    </w:p>
    <w:p w14:paraId="78925967" w14:textId="77777777" w:rsidR="003955FB" w:rsidRPr="003A248B" w:rsidRDefault="008A57A8" w:rsidP="00BF24D2">
      <w:pPr>
        <w:pStyle w:val="TitrTMTF"/>
        <w:rPr>
          <w:lang w:val="fr-FR"/>
        </w:rPr>
      </w:pPr>
      <w:r w:rsidRPr="003A248B">
        <w:rPr>
          <w:lang w:val="fr-FR"/>
        </w:rPr>
        <w:br w:type="page"/>
      </w:r>
      <w:r w:rsidR="00A679FC" w:rsidRPr="003A248B">
        <w:rPr>
          <w:lang w:val="fr-FR"/>
        </w:rPr>
        <w:lastRenderedPageBreak/>
        <w:t>Sommaire analytiqu</w:t>
      </w:r>
      <w:bookmarkStart w:id="0" w:name="_GoBack"/>
      <w:bookmarkEnd w:id="0"/>
      <w:r w:rsidR="00A679FC" w:rsidRPr="003A248B">
        <w:rPr>
          <w:lang w:val="fr-FR"/>
        </w:rPr>
        <w:t>e</w:t>
      </w:r>
      <w:r w:rsidRPr="003A248B">
        <w:rPr>
          <w:lang w:val="fr-FR"/>
        </w:rPr>
        <w:br w:type="page"/>
      </w:r>
    </w:p>
    <w:p w14:paraId="335F5AEC" w14:textId="43965046" w:rsidR="008A57A8" w:rsidRPr="003A248B" w:rsidRDefault="008A57A8" w:rsidP="00BF24D2">
      <w:pPr>
        <w:pStyle w:val="TitrTMTF"/>
        <w:rPr>
          <w:lang w:val="fr-FR"/>
        </w:rPr>
      </w:pPr>
    </w:p>
    <w:sdt>
      <w:sdtPr>
        <w:rPr>
          <w:b w:val="0"/>
          <w:sz w:val="22"/>
          <w:lang w:val="fr-FR" w:eastAsia="fr-FR"/>
        </w:rPr>
        <w:id w:val="1448354773"/>
        <w:docPartObj>
          <w:docPartGallery w:val="Table of Contents"/>
          <w:docPartUnique/>
        </w:docPartObj>
      </w:sdtPr>
      <w:sdtEndPr/>
      <w:sdtContent>
        <w:p w14:paraId="6C2FDB09"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02F2D72B" w14:textId="77777777" w:rsidR="001A7019" w:rsidRPr="003A248B" w:rsidRDefault="008A57A8">
          <w:pPr>
            <w:pStyle w:val="TM1"/>
            <w:rPr>
              <w:rFonts w:asciiTheme="minorHAnsi" w:hAnsiTheme="minorHAnsi" w:cstheme="minorBidi"/>
              <w:b w:val="0"/>
              <w:lang w:val="fr-FR" w:eastAsia="en-GB"/>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31763943" w:history="1">
            <w:r w:rsidR="001A7019" w:rsidRPr="003A248B">
              <w:rPr>
                <w:rStyle w:val="Lienhypertexte"/>
                <w:lang w:val="fr-FR"/>
              </w:rPr>
              <w:t>1</w:t>
            </w:r>
            <w:r w:rsidR="001A7019" w:rsidRPr="003A248B">
              <w:rPr>
                <w:rFonts w:asciiTheme="minorHAnsi" w:hAnsiTheme="minorHAnsi" w:cstheme="minorBidi"/>
                <w:b w:val="0"/>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9353981"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44" w:history="1">
            <w:r w:rsidR="001A7019" w:rsidRPr="003A248B">
              <w:rPr>
                <w:rStyle w:val="Lienhypertexte"/>
                <w:lang w:val="fr-FR"/>
              </w:rPr>
              <w:t>1.1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9EBDC23"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45" w:history="1">
            <w:r w:rsidR="001A7019" w:rsidRPr="003A248B">
              <w:rPr>
                <w:rStyle w:val="Lienhypertexte"/>
                <w:lang w:val="fr-FR"/>
              </w:rPr>
              <w:t>1.2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Objectifs du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8690620"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46" w:history="1">
            <w:r w:rsidR="001A7019" w:rsidRPr="003A248B">
              <w:rPr>
                <w:rStyle w:val="Lienhypertexte"/>
                <w:lang w:val="fr-FR"/>
              </w:rPr>
              <w:t>1.3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Cadre d’application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01CEA8A"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47" w:history="1">
            <w:r w:rsidR="001A7019" w:rsidRPr="003A248B">
              <w:rPr>
                <w:rStyle w:val="Lienhypertexte"/>
                <w:lang w:val="fr-FR"/>
              </w:rPr>
              <w:t>1.4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Audience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05EA626"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48" w:history="1">
            <w:r w:rsidR="001A7019" w:rsidRPr="003A248B">
              <w:rPr>
                <w:rStyle w:val="Lienhypertexte"/>
                <w:lang w:val="fr-FR"/>
              </w:rPr>
              <w:t>1.5</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Structure de ce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18B693"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49" w:history="1">
            <w:r w:rsidR="001A7019" w:rsidRPr="003A248B">
              <w:rPr>
                <w:rStyle w:val="Lienhypertexte"/>
                <w:lang w:val="fr-FR"/>
              </w:rPr>
              <w:t>1.6</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Références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1211D23"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50" w:history="1">
            <w:r w:rsidR="001A7019" w:rsidRPr="003A248B">
              <w:rPr>
                <w:rStyle w:val="Lienhypertexte"/>
                <w:lang w:val="fr-FR"/>
              </w:rPr>
              <w:t>1.7</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Acronyme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E67AB97"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51" w:history="1">
            <w:r w:rsidR="001A7019" w:rsidRPr="003A248B">
              <w:rPr>
                <w:rStyle w:val="Lienhypertexte"/>
                <w:lang w:val="fr-FR"/>
              </w:rPr>
              <w:t>1.8</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Terminologie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2EC4ED" w14:textId="77777777" w:rsidR="001A7019" w:rsidRPr="003A248B" w:rsidRDefault="00C76CF6">
          <w:pPr>
            <w:pStyle w:val="TM1"/>
            <w:rPr>
              <w:rFonts w:asciiTheme="minorHAnsi" w:hAnsiTheme="minorHAnsi" w:cstheme="minorBidi"/>
              <w:b w:val="0"/>
              <w:lang w:val="fr-FR" w:eastAsia="en-GB"/>
            </w:rPr>
          </w:pPr>
          <w:hyperlink w:anchor="_Toc331763952" w:history="1">
            <w:r w:rsidR="001A7019" w:rsidRPr="003A248B">
              <w:rPr>
                <w:rStyle w:val="Lienhypertexte"/>
                <w:lang w:val="fr-FR"/>
              </w:rPr>
              <w:t>2</w:t>
            </w:r>
            <w:r w:rsidR="001A7019" w:rsidRPr="003A248B">
              <w:rPr>
                <w:rFonts w:asciiTheme="minorHAnsi" w:hAnsiTheme="minorHAnsi" w:cstheme="minorBidi"/>
                <w:b w:val="0"/>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F45A8B8"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53" w:history="1">
            <w:r w:rsidR="001A7019" w:rsidRPr="003A248B">
              <w:rPr>
                <w:rStyle w:val="Lienhypertexte"/>
                <w:lang w:val="fr-FR"/>
              </w:rPr>
              <w:t>2.1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Déroulement de l’étude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E664E8B"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54" w:history="1">
            <w:r w:rsidR="001A7019" w:rsidRPr="003A248B">
              <w:rPr>
                <w:rStyle w:val="Lienhypertexte"/>
                <w:lang w:val="fr-FR"/>
              </w:rPr>
              <w:t>2.2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Phase de la gestion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5E01113"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55" w:history="1">
            <w:r w:rsidR="001A7019" w:rsidRPr="003A248B">
              <w:rPr>
                <w:rStyle w:val="Lienhypertexte"/>
                <w:lang w:val="fr-FR"/>
              </w:rPr>
              <w:t>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Etablissement du 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FFBD2EE"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56" w:history="1">
            <w:r w:rsidR="001A7019" w:rsidRPr="003A248B">
              <w:rPr>
                <w:rStyle w:val="Lienhypertexte"/>
                <w:lang w:val="fr-FR"/>
              </w:rPr>
              <w:t>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AD7C3D0" w14:textId="77777777" w:rsidR="001A7019" w:rsidRPr="003A248B" w:rsidRDefault="00C76CF6">
          <w:pPr>
            <w:pStyle w:val="TM4"/>
            <w:rPr>
              <w:rFonts w:asciiTheme="minorHAnsi" w:eastAsiaTheme="minorEastAsia" w:hAnsiTheme="minorHAnsi" w:cstheme="minorBidi"/>
              <w:sz w:val="22"/>
              <w:szCs w:val="22"/>
              <w:lang w:val="fr-FR" w:eastAsia="en-GB"/>
            </w:rPr>
          </w:pPr>
          <w:hyperlink w:anchor="_Toc331763957" w:history="1">
            <w:r w:rsidR="001A7019" w:rsidRPr="003A248B">
              <w:rPr>
                <w:rStyle w:val="Lienhypertexte"/>
                <w:lang w:val="fr-FR"/>
              </w:rPr>
              <w:t>2.2.2.1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Identification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7FC3C1" w14:textId="77777777" w:rsidR="001A7019" w:rsidRPr="003A248B" w:rsidRDefault="00C76CF6">
          <w:pPr>
            <w:pStyle w:val="TM4"/>
            <w:rPr>
              <w:rFonts w:asciiTheme="minorHAnsi" w:eastAsiaTheme="minorEastAsia" w:hAnsiTheme="minorHAnsi" w:cstheme="minorBidi"/>
              <w:sz w:val="22"/>
              <w:szCs w:val="22"/>
              <w:lang w:val="fr-FR" w:eastAsia="en-GB"/>
            </w:rPr>
          </w:pPr>
          <w:hyperlink w:anchor="_Toc331763958" w:history="1">
            <w:r w:rsidR="001A7019" w:rsidRPr="003A248B">
              <w:rPr>
                <w:rStyle w:val="Lienhypertexte"/>
                <w:lang w:val="fr-FR"/>
              </w:rPr>
              <w:t>2.2.2.2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8577A3" w14:textId="77777777" w:rsidR="001A7019" w:rsidRPr="003A248B" w:rsidRDefault="00C76CF6">
          <w:pPr>
            <w:pStyle w:val="TM4"/>
            <w:rPr>
              <w:rFonts w:asciiTheme="minorHAnsi" w:eastAsiaTheme="minorEastAsia" w:hAnsiTheme="minorHAnsi" w:cstheme="minorBidi"/>
              <w:sz w:val="22"/>
              <w:szCs w:val="22"/>
              <w:lang w:val="fr-FR" w:eastAsia="en-GB"/>
            </w:rPr>
          </w:pPr>
          <w:hyperlink w:anchor="_Toc331763959" w:history="1">
            <w:r w:rsidR="001A7019" w:rsidRPr="003A248B">
              <w:rPr>
                <w:rStyle w:val="Lienhypertexte"/>
                <w:lang w:val="fr-FR"/>
              </w:rPr>
              <w:t>2.2.2.3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Évaluation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D4B8EB7"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60" w:history="1">
            <w:r w:rsidR="001A7019" w:rsidRPr="003A248B">
              <w:rPr>
                <w:rStyle w:val="Lienhypertexte"/>
                <w:lang w:val="fr-FR"/>
              </w:rPr>
              <w:t>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AF05FC"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61" w:history="1">
            <w:r w:rsidR="001A7019" w:rsidRPr="003A248B">
              <w:rPr>
                <w:rStyle w:val="Lienhypertexte"/>
                <w:lang w:val="fr-FR"/>
              </w:rPr>
              <w:t>2.2.4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Acceptation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3853FA2" w14:textId="77777777" w:rsidR="001A7019" w:rsidRPr="003A248B" w:rsidRDefault="00C76CF6">
          <w:pPr>
            <w:pStyle w:val="TM1"/>
            <w:rPr>
              <w:rFonts w:asciiTheme="minorHAnsi" w:hAnsiTheme="minorHAnsi" w:cstheme="minorBidi"/>
              <w:b w:val="0"/>
              <w:lang w:val="fr-FR" w:eastAsia="en-GB"/>
            </w:rPr>
          </w:pPr>
          <w:hyperlink w:anchor="_Toc331763962" w:history="1">
            <w:r w:rsidR="001A7019" w:rsidRPr="003A248B">
              <w:rPr>
                <w:rStyle w:val="Lienhypertexte"/>
                <w:lang w:val="fr-FR"/>
              </w:rPr>
              <w:t>3</w:t>
            </w:r>
            <w:r w:rsidR="001A7019" w:rsidRPr="003A248B">
              <w:rPr>
                <w:rFonts w:asciiTheme="minorHAnsi" w:hAnsiTheme="minorHAnsi" w:cstheme="minorBidi"/>
                <w:b w:val="0"/>
                <w:lang w:val="fr-FR" w:eastAsia="en-GB"/>
              </w:rPr>
              <w:tab/>
            </w:r>
            <w:r w:rsidR="001A7019" w:rsidRPr="003A248B">
              <w:rPr>
                <w:rStyle w:val="Lienhypertexte"/>
                <w:lang w:val="fr-FR"/>
              </w:rPr>
              <w:t>Contexte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E6EE56"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63" w:history="1">
            <w:r w:rsidR="001A7019" w:rsidRPr="003A248B">
              <w:rPr>
                <w:rStyle w:val="Lienhypertexte"/>
                <w:lang w:val="fr-FR"/>
              </w:rPr>
              <w:t>3.1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B5233D5"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64" w:history="1">
            <w:r w:rsidR="001A7019" w:rsidRPr="003A248B">
              <w:rPr>
                <w:rStyle w:val="Lienhypertexte"/>
                <w:lang w:val="fr-FR"/>
              </w:rPr>
              <w:t>3.2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Critères des bases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B9B3D02"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65" w:history="1">
            <w:r w:rsidR="001A7019" w:rsidRPr="003A248B">
              <w:rPr>
                <w:rStyle w:val="Lienhypertexte"/>
                <w:lang w:val="fr-FR"/>
              </w:rPr>
              <w:t>3.2.1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d’évaluation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804C45"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66" w:history="1">
            <w:r w:rsidR="001A7019" w:rsidRPr="003A248B">
              <w:rPr>
                <w:rStyle w:val="Lienhypertexte"/>
                <w:lang w:val="fr-FR"/>
              </w:rPr>
              <w:t>3.2.2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Critères d’impact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FAC50A"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67" w:history="1">
            <w:r w:rsidR="001A7019" w:rsidRPr="003A248B">
              <w:rPr>
                <w:rStyle w:val="Lienhypertexte"/>
                <w:lang w:val="fr-FR"/>
              </w:rPr>
              <w:t>3.2.3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d’acceptation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865DF89"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68" w:history="1">
            <w:r w:rsidR="001A7019" w:rsidRPr="003A248B">
              <w:rPr>
                <w:rStyle w:val="Lienhypertexte"/>
                <w:lang w:val="fr-FR"/>
              </w:rPr>
              <w:t>3.3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Description de la TOE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73D4882"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69" w:history="1">
            <w:r w:rsidR="001A7019" w:rsidRPr="003A248B">
              <w:rPr>
                <w:rStyle w:val="Lienhypertexte"/>
                <w:lang w:val="fr-FR"/>
              </w:rPr>
              <w:t>3.3.1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51396D8"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70" w:history="1">
            <w:r w:rsidR="001A7019" w:rsidRPr="003A248B">
              <w:rPr>
                <w:rStyle w:val="Lienhypertexte"/>
                <w:lang w:val="fr-FR"/>
              </w:rPr>
              <w:t>3.3.2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Actifs considérés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B8E9A5C" w14:textId="77777777" w:rsidR="001A7019" w:rsidRPr="003A248B" w:rsidRDefault="00C76CF6">
          <w:pPr>
            <w:pStyle w:val="TM1"/>
            <w:rPr>
              <w:rFonts w:asciiTheme="minorHAnsi" w:hAnsiTheme="minorHAnsi" w:cstheme="minorBidi"/>
              <w:b w:val="0"/>
              <w:lang w:val="fr-FR" w:eastAsia="en-GB"/>
            </w:rPr>
          </w:pPr>
          <w:hyperlink w:anchor="_Toc331763971" w:history="1">
            <w:r w:rsidR="001A7019" w:rsidRPr="003A248B">
              <w:rPr>
                <w:rStyle w:val="Lienhypertexte"/>
                <w:lang w:val="fr-FR"/>
              </w:rPr>
              <w:t>4</w:t>
            </w:r>
            <w:r w:rsidR="001A7019" w:rsidRPr="003A248B">
              <w:rPr>
                <w:rFonts w:asciiTheme="minorHAnsi" w:hAnsiTheme="minorHAnsi" w:cstheme="minorBidi"/>
                <w:b w:val="0"/>
                <w:lang w:val="fr-FR" w:eastAsia="en-GB"/>
              </w:rPr>
              <w:tab/>
            </w:r>
            <w:r w:rsidR="001A7019" w:rsidRPr="003A248B">
              <w:rPr>
                <w:rStyle w:val="Lienhypertexte"/>
                <w:lang w:val="fr-FR"/>
              </w:rPr>
              <w:t>Appréciations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8C4969C"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72" w:history="1">
            <w:r w:rsidR="001A7019" w:rsidRPr="003A248B">
              <w:rPr>
                <w:rStyle w:val="Lienhypertexte"/>
                <w:lang w:val="fr-FR"/>
              </w:rPr>
              <w:t>4.1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Aspects généraux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8D2BAAF"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73" w:history="1">
            <w:r w:rsidR="001A7019" w:rsidRPr="003A248B">
              <w:rPr>
                <w:rStyle w:val="Lienhypertexte"/>
                <w:lang w:val="fr-FR"/>
              </w:rPr>
              <w:t>4.2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Cartographie des menaces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750A782"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74" w:history="1">
            <w:r w:rsidR="001A7019" w:rsidRPr="003A248B">
              <w:rPr>
                <w:rStyle w:val="Lienhypertexte"/>
                <w:lang w:val="fr-FR"/>
              </w:rPr>
              <w:t>4.2.1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C37218E"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75" w:history="1">
            <w:r w:rsidR="001A7019" w:rsidRPr="003A248B">
              <w:rPr>
                <w:rStyle w:val="Lienhypertexte"/>
                <w:lang w:val="fr-FR"/>
              </w:rPr>
              <w:t>4.2.2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actuelle de la menace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0F4431"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76" w:history="1">
            <w:r w:rsidR="001A7019" w:rsidRPr="003A248B">
              <w:rPr>
                <w:rStyle w:val="Lienhypertexte"/>
                <w:lang w:val="fr-FR"/>
              </w:rPr>
              <w:t>4.2.3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6B7CC2A" w14:textId="77777777" w:rsidR="001A7019" w:rsidRPr="003A248B" w:rsidRDefault="00C76CF6">
          <w:pPr>
            <w:pStyle w:val="TM4"/>
            <w:rPr>
              <w:rFonts w:asciiTheme="minorHAnsi" w:eastAsiaTheme="minorEastAsia" w:hAnsiTheme="minorHAnsi" w:cstheme="minorBidi"/>
              <w:sz w:val="22"/>
              <w:szCs w:val="22"/>
              <w:lang w:val="fr-FR" w:eastAsia="en-GB"/>
            </w:rPr>
          </w:pPr>
          <w:hyperlink w:anchor="_Toc331763977" w:history="1">
            <w:r w:rsidR="001A7019" w:rsidRPr="003A248B">
              <w:rPr>
                <w:rStyle w:val="Lienhypertexte"/>
                <w:lang w:val="fr-FR"/>
              </w:rPr>
              <w:t>4.2.3.1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Classification des menaces par spécificité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4204238"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78" w:history="1">
            <w:r w:rsidR="001A7019" w:rsidRPr="003A248B">
              <w:rPr>
                <w:rStyle w:val="Lienhypertexte"/>
                <w:lang w:val="fr-FR"/>
              </w:rPr>
              <w:t>4.3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994BD0"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79" w:history="1">
            <w:r w:rsidR="001A7019" w:rsidRPr="003A248B">
              <w:rPr>
                <w:rStyle w:val="Lienhypertexte"/>
                <w:lang w:val="fr-FR"/>
              </w:rPr>
              <w:t>4.3.1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FE52DD"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80" w:history="1">
            <w:r w:rsidR="001A7019" w:rsidRPr="003A248B">
              <w:rPr>
                <w:rStyle w:val="Lienhypertexte"/>
                <w:lang w:val="fr-FR"/>
              </w:rPr>
              <w:t>4.3.2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générale actuelle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BDBC22"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81" w:history="1">
            <w:r w:rsidR="001A7019" w:rsidRPr="003A248B">
              <w:rPr>
                <w:rStyle w:val="Lienhypertexte"/>
                <w:lang w:val="fr-FR"/>
              </w:rPr>
              <w:t>4.3.3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3E721A5"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82" w:history="1">
            <w:r w:rsidR="001A7019" w:rsidRPr="003A248B">
              <w:rPr>
                <w:rStyle w:val="Lienhypertexte"/>
                <w:lang w:val="fr-FR"/>
              </w:rPr>
              <w:t>4.4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50280C0"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83" w:history="1">
            <w:r w:rsidR="001A7019" w:rsidRPr="003A248B">
              <w:rPr>
                <w:rStyle w:val="Lienhypertexte"/>
                <w:lang w:val="fr-FR"/>
              </w:rPr>
              <w:t>4.4.1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C120D02"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84" w:history="1">
            <w:r w:rsidR="001A7019" w:rsidRPr="003A248B">
              <w:rPr>
                <w:rStyle w:val="Lienhypertexte"/>
                <w:lang w:val="fr-FR"/>
              </w:rPr>
              <w:t>4.4.2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Risques estimés par actifs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B89D599"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85" w:history="1">
            <w:r w:rsidR="001A7019" w:rsidRPr="003A248B">
              <w:rPr>
                <w:rStyle w:val="Lienhypertexte"/>
                <w:lang w:val="fr-FR"/>
              </w:rPr>
              <w:t>4.4.3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du niveau actuel de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1D4408C" w14:textId="77777777" w:rsidR="001A7019" w:rsidRPr="003A248B" w:rsidRDefault="00C76CF6">
          <w:pPr>
            <w:pStyle w:val="TM1"/>
            <w:rPr>
              <w:rFonts w:asciiTheme="minorHAnsi" w:hAnsiTheme="minorHAnsi" w:cstheme="minorBidi"/>
              <w:b w:val="0"/>
              <w:lang w:val="fr-FR" w:eastAsia="en-GB"/>
            </w:rPr>
          </w:pPr>
          <w:hyperlink w:anchor="_Toc331763986" w:history="1">
            <w:r w:rsidR="001A7019" w:rsidRPr="003A248B">
              <w:rPr>
                <w:rStyle w:val="Lienhypertexte"/>
                <w:lang w:val="fr-FR"/>
              </w:rPr>
              <w:t>5</w:t>
            </w:r>
            <w:r w:rsidR="001A7019" w:rsidRPr="003A248B">
              <w:rPr>
                <w:rFonts w:asciiTheme="minorHAnsi" w:hAnsiTheme="minorHAnsi" w:cstheme="minorBidi"/>
                <w:b w:val="0"/>
                <w:lang w:val="fr-FR" w:eastAsia="en-GB"/>
              </w:rPr>
              <w:tab/>
            </w:r>
            <w:r w:rsidR="001A7019" w:rsidRPr="003A248B">
              <w:rPr>
                <w:rStyle w:val="Lienhypertexte"/>
                <w:lang w:val="fr-FR"/>
              </w:rPr>
              <w:t>Niveau d’implémentation ISO 27002</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6BD1F56"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87" w:history="1">
            <w:r w:rsidR="001A7019" w:rsidRPr="003A248B">
              <w:rPr>
                <w:rStyle w:val="Lienhypertexte"/>
                <w:lang w:val="fr-FR"/>
              </w:rPr>
              <w:t>5.1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0681669"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88" w:history="1">
            <w:r w:rsidR="001A7019" w:rsidRPr="003A248B">
              <w:rPr>
                <w:rStyle w:val="Lienhypertexte"/>
                <w:lang w:val="fr-FR"/>
              </w:rPr>
              <w:t>5.2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Niveau de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3090D6" w14:textId="77777777" w:rsidR="001A7019" w:rsidRPr="003A248B" w:rsidRDefault="00C76CF6">
          <w:pPr>
            <w:pStyle w:val="TM1"/>
            <w:rPr>
              <w:rFonts w:asciiTheme="minorHAnsi" w:hAnsiTheme="minorHAnsi" w:cstheme="minorBidi"/>
              <w:b w:val="0"/>
              <w:lang w:val="fr-FR" w:eastAsia="en-GB"/>
            </w:rPr>
          </w:pPr>
          <w:hyperlink w:anchor="_Toc331763989" w:history="1">
            <w:r w:rsidR="001A7019" w:rsidRPr="003A248B">
              <w:rPr>
                <w:rStyle w:val="Lienhypertexte"/>
                <w:lang w:val="fr-FR"/>
              </w:rPr>
              <w:t>6</w:t>
            </w:r>
            <w:r w:rsidR="001A7019" w:rsidRPr="003A248B">
              <w:rPr>
                <w:rFonts w:asciiTheme="minorHAnsi" w:hAnsiTheme="minorHAnsi" w:cstheme="minorBidi"/>
                <w:b w:val="0"/>
                <w:lang w:val="fr-FR" w:eastAsia="en-GB"/>
              </w:rPr>
              <w:tab/>
            </w:r>
            <w:r w:rsidR="001A7019" w:rsidRPr="003A248B">
              <w:rPr>
                <w:rStyle w:val="Lienhypertexte"/>
                <w:lang w:val="fr-FR"/>
              </w:rPr>
              <w:t>Plan de 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63141A7"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90" w:history="1">
            <w:r w:rsidR="001A7019" w:rsidRPr="003A248B">
              <w:rPr>
                <w:rStyle w:val="Lienhypertexte"/>
                <w:lang w:val="fr-FR"/>
              </w:rPr>
              <w:t>6.1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B06A52"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91" w:history="1">
            <w:r w:rsidR="001A7019" w:rsidRPr="003A248B">
              <w:rPr>
                <w:rStyle w:val="Lienhypertexte"/>
                <w:lang w:val="fr-FR"/>
              </w:rPr>
              <w:t>6.2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issues des 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CEBD701"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92" w:history="1">
            <w:r w:rsidR="001A7019" w:rsidRPr="003A248B">
              <w:rPr>
                <w:rStyle w:val="Lienhypertexte"/>
                <w:lang w:val="fr-FR"/>
              </w:rPr>
              <w:t>6.3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générales issues des ISO 27002 sur base d’une estimation de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A42E15"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93" w:history="1">
            <w:r w:rsidR="001A7019" w:rsidRPr="003A248B">
              <w:rPr>
                <w:rStyle w:val="Lienhypertexte"/>
                <w:lang w:val="fr-FR"/>
              </w:rPr>
              <w:t>6.3.1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Mise en conformité : évolution et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B88CAF9"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94" w:history="1">
            <w:r w:rsidR="001A7019" w:rsidRPr="003A248B">
              <w:rPr>
                <w:rStyle w:val="Lienhypertexte"/>
                <w:lang w:val="fr-FR"/>
              </w:rPr>
              <w:t>6.3.2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Plan de traitement pour une mise en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DF8927"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95" w:history="1">
            <w:r w:rsidR="001A7019" w:rsidRPr="003A248B">
              <w:rPr>
                <w:rStyle w:val="Lienhypertexte"/>
                <w:lang w:val="fr-FR"/>
              </w:rPr>
              <w:t>6.4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Détails sur des mesures spécifiques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F9D56B6" w14:textId="77777777" w:rsidR="001A7019" w:rsidRPr="003A248B" w:rsidRDefault="00C76CF6">
          <w:pPr>
            <w:pStyle w:val="TM1"/>
            <w:rPr>
              <w:rFonts w:asciiTheme="minorHAnsi" w:hAnsiTheme="minorHAnsi" w:cstheme="minorBidi"/>
              <w:b w:val="0"/>
              <w:lang w:val="fr-FR" w:eastAsia="en-GB"/>
            </w:rPr>
          </w:pPr>
          <w:hyperlink w:anchor="_Toc331763996" w:history="1">
            <w:r w:rsidR="001A7019" w:rsidRPr="003A248B">
              <w:rPr>
                <w:rStyle w:val="Lienhypertexte"/>
                <w:lang w:val="fr-FR"/>
              </w:rPr>
              <w:t>7</w:t>
            </w:r>
            <w:r w:rsidR="001A7019" w:rsidRPr="003A248B">
              <w:rPr>
                <w:rFonts w:asciiTheme="minorHAnsi" w:hAnsiTheme="minorHAnsi" w:cstheme="minorBidi"/>
                <w:b w:val="0"/>
                <w:lang w:val="fr-FR" w:eastAsia="en-GB"/>
              </w:rPr>
              <w:tab/>
            </w:r>
            <w:r w:rsidR="001A7019" w:rsidRPr="003A248B">
              <w:rPr>
                <w:rStyle w:val="Lienhypertexte"/>
                <w:lang w:val="fr-FR"/>
              </w:rPr>
              <w:t>Plan d’amélioration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2147123"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97" w:history="1">
            <w:r w:rsidR="001A7019" w:rsidRPr="003A248B">
              <w:rPr>
                <w:rStyle w:val="Lienhypertexte"/>
                <w:lang w:val="fr-FR"/>
              </w:rPr>
              <w:t>7.1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Plan d’amélioration de la gestion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4530A4"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3998" w:history="1">
            <w:r w:rsidR="001A7019" w:rsidRPr="003A248B">
              <w:rPr>
                <w:rStyle w:val="Lienhypertexte"/>
                <w:lang w:val="fr-FR"/>
              </w:rPr>
              <w:t>7.2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Vue budgétaire du plan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67F71D"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3999" w:history="1">
            <w:r w:rsidR="001A7019" w:rsidRPr="003A248B">
              <w:rPr>
                <w:rStyle w:val="Lienhypertexte"/>
                <w:lang w:val="fr-FR"/>
              </w:rPr>
              <w:t>7.2.1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Ressources humaines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1801757"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4000" w:history="1">
            <w:r w:rsidR="001A7019" w:rsidRPr="003A248B">
              <w:rPr>
                <w:rStyle w:val="Lienhypertexte"/>
                <w:lang w:val="fr-FR"/>
              </w:rPr>
              <w:t>7.2.2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matériel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0C0533"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4001" w:history="1">
            <w:r w:rsidR="001A7019" w:rsidRPr="003A248B">
              <w:rPr>
                <w:rStyle w:val="Lienhypertexte"/>
                <w:lang w:val="fr-FR"/>
              </w:rPr>
              <w:t>7.2.3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consolidé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304FE5"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4002" w:history="1">
            <w:r w:rsidR="001A7019" w:rsidRPr="003A248B">
              <w:rPr>
                <w:rStyle w:val="Lienhypertexte"/>
                <w:lang w:val="fr-FR"/>
              </w:rPr>
              <w:t>7.3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Comparaison avec les budgets sécurité prévus pour 2010</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75C56B"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4003" w:history="1">
            <w:r w:rsidR="001A7019" w:rsidRPr="003A248B">
              <w:rPr>
                <w:rStyle w:val="Lienhypertexte"/>
                <w:lang w:val="fr-FR"/>
              </w:rPr>
              <w:t>7.3.1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Montant des budgets sécurité actuel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3236510"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4004" w:history="1">
            <w:r w:rsidR="001A7019" w:rsidRPr="003A248B">
              <w:rPr>
                <w:rStyle w:val="Lienhypertexte"/>
                <w:lang w:val="fr-FR"/>
              </w:rPr>
              <w:t>7.3.2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sécurité et budget IT de la cible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FE8E812"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4005" w:history="1">
            <w:r w:rsidR="001A7019" w:rsidRPr="003A248B">
              <w:rPr>
                <w:rStyle w:val="Lienhypertexte"/>
                <w:lang w:val="fr-FR"/>
              </w:rPr>
              <w:t>7.4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51BE726" w14:textId="77777777" w:rsidR="001A7019" w:rsidRPr="003A248B" w:rsidRDefault="00C76CF6">
          <w:pPr>
            <w:pStyle w:val="TM1"/>
            <w:rPr>
              <w:rFonts w:asciiTheme="minorHAnsi" w:hAnsiTheme="minorHAnsi" w:cstheme="minorBidi"/>
              <w:b w:val="0"/>
              <w:lang w:val="fr-FR" w:eastAsia="en-GB"/>
            </w:rPr>
          </w:pPr>
          <w:hyperlink w:anchor="_Toc331764006" w:history="1">
            <w:r w:rsidR="001A7019" w:rsidRPr="003A248B">
              <w:rPr>
                <w:rStyle w:val="Lienhypertexte"/>
                <w:lang w:val="fr-FR"/>
              </w:rPr>
              <w:t>8</w:t>
            </w:r>
            <w:r w:rsidR="001A7019" w:rsidRPr="003A248B">
              <w:rPr>
                <w:rFonts w:asciiTheme="minorHAnsi" w:hAnsiTheme="minorHAnsi" w:cstheme="minorBidi"/>
                <w:b w:val="0"/>
                <w:lang w:val="fr-FR" w:eastAsia="en-GB"/>
              </w:rPr>
              <w:tab/>
            </w:r>
            <w:r w:rsidR="001A7019" w:rsidRPr="003A248B">
              <w:rPr>
                <w:rStyle w:val="Lienhypertexte"/>
                <w:lang w:val="fr-FR"/>
              </w:rPr>
              <w:t>Annexes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7F6E8E"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4007" w:history="1">
            <w:r w:rsidR="001A7019" w:rsidRPr="003A248B">
              <w:rPr>
                <w:rStyle w:val="Lienhypertexte"/>
                <w:lang w:val="fr-FR"/>
              </w:rPr>
              <w:t>8.1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Méthode de calcul TrickLight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C0F794"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4008" w:history="1">
            <w:r w:rsidR="001A7019" w:rsidRPr="003A248B">
              <w:rPr>
                <w:rStyle w:val="Lienhypertexte"/>
                <w:lang w:val="fr-FR"/>
              </w:rPr>
              <w:t>8.1.1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E6D93D"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4009" w:history="1">
            <w:r w:rsidR="001A7019" w:rsidRPr="003A248B">
              <w:rPr>
                <w:rStyle w:val="Lienhypertexte"/>
                <w:lang w:val="fr-FR"/>
              </w:rPr>
              <w:t>8.1.2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Étapes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1289EFF"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4010" w:history="1">
            <w:r w:rsidR="001A7019" w:rsidRPr="003A248B">
              <w:rPr>
                <w:rStyle w:val="Lienhypertexte"/>
                <w:lang w:val="fr-FR"/>
              </w:rPr>
              <w:t>8.1.3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E68926C"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4011" w:history="1">
            <w:r w:rsidR="001A7019" w:rsidRPr="003A248B">
              <w:rPr>
                <w:rStyle w:val="Lienhypertexte"/>
                <w:lang w:val="fr-FR"/>
              </w:rPr>
              <w:t>8.1.4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Inventaire des mesures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CC627C1"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4012" w:history="1">
            <w:r w:rsidR="001A7019" w:rsidRPr="003A248B">
              <w:rPr>
                <w:rStyle w:val="Lienhypertexte"/>
                <w:lang w:val="fr-FR"/>
              </w:rPr>
              <w:t>8.1.5</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Spécificité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8EFEDF5" w14:textId="77777777" w:rsidR="001A7019" w:rsidRPr="003A248B" w:rsidRDefault="00C76CF6">
          <w:pPr>
            <w:pStyle w:val="TM3"/>
            <w:rPr>
              <w:rFonts w:asciiTheme="minorHAnsi" w:eastAsiaTheme="minorEastAsia" w:hAnsiTheme="minorHAnsi" w:cstheme="minorBidi"/>
              <w:sz w:val="22"/>
              <w:szCs w:val="22"/>
              <w:lang w:val="fr-FR" w:eastAsia="en-GB"/>
            </w:rPr>
          </w:pPr>
          <w:hyperlink w:anchor="_Toc331764013" w:history="1">
            <w:r w:rsidR="001A7019" w:rsidRPr="003A248B">
              <w:rPr>
                <w:rStyle w:val="Lienhypertexte"/>
                <w:lang w:val="fr-FR"/>
              </w:rPr>
              <w:t>8.1.6</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Présentation des résultats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88977C" w14:textId="77777777" w:rsidR="001A7019" w:rsidRPr="003A248B" w:rsidRDefault="00C76CF6">
          <w:pPr>
            <w:pStyle w:val="TM1"/>
            <w:rPr>
              <w:rFonts w:asciiTheme="minorHAnsi" w:hAnsiTheme="minorHAnsi" w:cstheme="minorBidi"/>
              <w:b w:val="0"/>
              <w:lang w:val="fr-FR" w:eastAsia="en-GB"/>
            </w:rPr>
          </w:pPr>
          <w:hyperlink w:anchor="_Toc331764014" w:history="1">
            <w:r w:rsidR="001A7019" w:rsidRPr="003A248B">
              <w:rPr>
                <w:rStyle w:val="Lienhypertexte"/>
                <w:lang w:val="fr-FR"/>
              </w:rPr>
              <w:t>Annexe-Tool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2854D3" w14:textId="77777777" w:rsidR="001A7019" w:rsidRPr="003A248B" w:rsidRDefault="00C76CF6">
          <w:pPr>
            <w:pStyle w:val="TM2"/>
            <w:rPr>
              <w:rFonts w:asciiTheme="minorHAnsi" w:eastAsiaTheme="minorEastAsia" w:hAnsiTheme="minorHAnsi" w:cstheme="minorBidi"/>
              <w:b w:val="0"/>
              <w:sz w:val="22"/>
              <w:szCs w:val="22"/>
              <w:lang w:val="fr-FR" w:eastAsia="en-GB"/>
            </w:rPr>
          </w:pPr>
          <w:hyperlink w:anchor="_Toc331764015" w:history="1">
            <w:r w:rsidR="001A7019" w:rsidRPr="003A248B">
              <w:rPr>
                <w:rStyle w:val="Lienhypertexte"/>
                <w:lang w:val="fr-FR"/>
              </w:rPr>
              <w:t>Résumé et liste des recommandations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C4B0841" w14:textId="77777777" w:rsidR="008A57A8" w:rsidRPr="003A248B" w:rsidRDefault="008A57A8" w:rsidP="008A57A8">
          <w:pPr>
            <w:rPr>
              <w:lang w:val="fr-FR"/>
            </w:rPr>
          </w:pPr>
          <w:r w:rsidRPr="003A248B">
            <w:rPr>
              <w:noProof/>
              <w:sz w:val="24"/>
              <w:lang w:val="fr-FR"/>
            </w:rPr>
            <w:fldChar w:fldCharType="end"/>
          </w:r>
        </w:p>
      </w:sdtContent>
    </w:sdt>
    <w:p w14:paraId="75888B23"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124EC2A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w:anchor="_Toc331764016" w:history="1">
        <w:r w:rsidR="001A7019" w:rsidRPr="003A248B">
          <w:rPr>
            <w:rStyle w:val="Lienhypertexte"/>
            <w:noProof/>
            <w:lang w:val="fr-FR"/>
          </w:rPr>
          <w:t xml:space="preserve">Figure 1 : </w:t>
        </w:r>
        <w:r w:rsidR="001A7019" w:rsidRPr="003A248B">
          <w:rPr>
            <w:rStyle w:val="Lienhypertexte"/>
            <w:noProof/>
            <w:lang w:val="fr-FR" w:eastAsia="en-GB"/>
          </w:rPr>
          <w:t>Les processus de gestion du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8DCA0B"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17" w:history="1">
        <w:r w:rsidR="001A7019" w:rsidRPr="003A248B">
          <w:rPr>
            <w:rStyle w:val="Lienhypertexte"/>
            <w:noProof/>
            <w:lang w:val="fr-FR"/>
          </w:rPr>
          <w:t>Figure 2: Niveau de conformité actuelle de la sécurité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48CF83D"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18" w:history="1">
        <w:r w:rsidR="001A7019" w:rsidRPr="003A248B">
          <w:rPr>
            <w:rStyle w:val="Lienhypertexte"/>
            <w:noProof/>
            <w:lang w:val="fr-FR"/>
          </w:rPr>
          <w:t xml:space="preserve">Figure 3 : </w:t>
        </w:r>
        <w:r w:rsidR="001A7019" w:rsidRPr="003A248B">
          <w:rPr>
            <w:rStyle w:val="Lienhypertexte"/>
            <w:noProof/>
            <w:lang w:val="fr-FR" w:eastAsia="en-GB"/>
          </w:rPr>
          <w:t>Conformité ISO 27002 avant et après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F1C19E5"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19" w:history="1">
        <w:r w:rsidR="001A7019" w:rsidRPr="003A248B">
          <w:rPr>
            <w:rStyle w:val="Lienhypertexte"/>
            <w:noProof/>
            <w:lang w:val="fr-FR"/>
          </w:rPr>
          <w:t xml:space="preserve">Figure 4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41A48F3"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20" w:history="1">
        <w:r w:rsidR="001A7019" w:rsidRPr="003A248B">
          <w:rPr>
            <w:rStyle w:val="Lienhypertexte"/>
            <w:noProof/>
            <w:lang w:val="fr-FR"/>
          </w:rPr>
          <w:t>Figure 5 : Répartition du budget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F6D5557"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21" w:history="1">
        <w:r w:rsidR="001A7019" w:rsidRPr="003A248B">
          <w:rPr>
            <w:rStyle w:val="Lienhypertexte"/>
            <w:noProof/>
            <w:lang w:val="fr-FR"/>
          </w:rPr>
          <w:t>Figure 6 : Budget sécurité par rapport budget IT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06FB3E3"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22" w:history="1">
        <w:r w:rsidR="001A7019" w:rsidRPr="003A248B">
          <w:rPr>
            <w:rStyle w:val="Lienhypertexte"/>
            <w:noProof/>
            <w:lang w:val="fr-FR"/>
          </w:rPr>
          <w:t>Figure 7 : Budget pour amélioration de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854D7AB"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23" w:history="1">
        <w:r w:rsidR="001A7019" w:rsidRPr="003A248B">
          <w:rPr>
            <w:rStyle w:val="Lienhypertexte"/>
            <w:noProof/>
            <w:lang w:val="fr-FR"/>
          </w:rPr>
          <w:t>Figure 8 : Étapes de Trick Light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9E28A8C"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A679FC" w:rsidRPr="003A248B">
        <w:rPr>
          <w:lang w:val="fr-FR"/>
        </w:rPr>
        <w:t>s</w:t>
      </w:r>
    </w:p>
    <w:p w14:paraId="52E9E50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31764024" w:history="1">
        <w:r w:rsidR="001A7019" w:rsidRPr="003A248B">
          <w:rPr>
            <w:rStyle w:val="Lienhypertexte"/>
            <w:noProof/>
            <w:lang w:val="fr-FR"/>
          </w:rPr>
          <w:t>Tableau 1 : Échelle de niveau d’exposition au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03A138"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25" w:history="1">
        <w:r w:rsidR="001A7019" w:rsidRPr="003A248B">
          <w:rPr>
            <w:rStyle w:val="Lienhypertexte"/>
            <w:noProof/>
            <w:lang w:val="fr-FR"/>
          </w:rPr>
          <w:t xml:space="preserve">Tableau 2 : </w:t>
        </w:r>
        <w:r w:rsidR="001A7019" w:rsidRPr="003A248B">
          <w:rPr>
            <w:rStyle w:val="Lienhypertexte"/>
            <w:noProof/>
            <w:lang w:val="fr-FR" w:eastAsia="en-GB"/>
          </w:rPr>
          <w:t>Considérations générales sur l’envergure de l’analyse de risque selon ISO 27005</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04CC839"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26" w:history="1">
        <w:r w:rsidR="001A7019" w:rsidRPr="003A248B">
          <w:rPr>
            <w:rStyle w:val="Lienhypertexte"/>
            <w:noProof/>
            <w:lang w:val="fr-FR"/>
          </w:rPr>
          <w:t>Tableau 3 :</w:t>
        </w:r>
        <w:r w:rsidR="001A7019" w:rsidRPr="003A248B">
          <w:rPr>
            <w:rStyle w:val="Lienhypertexte"/>
            <w:noProof/>
            <w:lang w:val="fr-FR" w:eastAsia="en-GB"/>
          </w:rPr>
          <w:t>Listes des actifs appartenant à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CA9F551"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27" w:history="1">
        <w:r w:rsidR="001A7019" w:rsidRPr="003A248B">
          <w:rPr>
            <w:rStyle w:val="Lienhypertexte"/>
            <w:noProof/>
            <w:lang w:val="fr-FR"/>
          </w:rPr>
          <w:t>Tableau 4 : Situation de la menace (résumé)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F35109F"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28" w:history="1">
        <w:r w:rsidR="001A7019" w:rsidRPr="003A248B">
          <w:rPr>
            <w:rStyle w:val="Lienhypertexte"/>
            <w:noProof/>
            <w:lang w:val="fr-FR"/>
          </w:rPr>
          <w:t xml:space="preserve">Tableau 5 : </w:t>
        </w:r>
        <w:r w:rsidR="001A7019" w:rsidRPr="003A248B">
          <w:rPr>
            <w:rStyle w:val="Lienhypertexte"/>
            <w:noProof/>
            <w:lang w:val="fr-FR" w:eastAsia="en-GB"/>
          </w:rPr>
          <w:t>Classification des menaces relatives à d’autres organisations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1CB88B1"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29" w:history="1">
        <w:r w:rsidR="001A7019" w:rsidRPr="003A248B">
          <w:rPr>
            <w:rStyle w:val="Lienhypertexte"/>
            <w:noProof/>
            <w:lang w:val="fr-FR"/>
          </w:rPr>
          <w:t>Tableau 6 : Evaluation des risques naturels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847BB7A"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30" w:history="1">
        <w:r w:rsidR="001A7019" w:rsidRPr="003A248B">
          <w:rPr>
            <w:rStyle w:val="Lienhypertexte"/>
            <w:noProof/>
            <w:lang w:val="fr-FR"/>
          </w:rPr>
          <w:t>Tableau 7 : Evaluation des risques dus à l’environnement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2F0149B"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31" w:history="1">
        <w:r w:rsidR="001A7019" w:rsidRPr="003A248B">
          <w:rPr>
            <w:rStyle w:val="Lienhypertexte"/>
            <w:noProof/>
            <w:lang w:val="fr-FR"/>
          </w:rPr>
          <w:t>Tableau 8 : Evaluation des risques de défaillance des systèmes supports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F535D9E"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32" w:history="1">
        <w:r w:rsidR="001A7019" w:rsidRPr="003A248B">
          <w:rPr>
            <w:rStyle w:val="Lienhypertexte"/>
            <w:noProof/>
            <w:lang w:val="fr-FR"/>
          </w:rPr>
          <w:t>Tableau 9 : Evaluation des risques dus aux erreurs et pénurie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C3B5208"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33" w:history="1">
        <w:r w:rsidR="001A7019" w:rsidRPr="003A248B">
          <w:rPr>
            <w:rStyle w:val="Lienhypertexte"/>
            <w:noProof/>
            <w:lang w:val="fr-FR"/>
          </w:rPr>
          <w:t>Tableau 10 : Evaluation des risques liés au personnel</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AC702BB"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34" w:history="1">
        <w:r w:rsidR="001A7019" w:rsidRPr="003A248B">
          <w:rPr>
            <w:rStyle w:val="Lienhypertexte"/>
            <w:noProof/>
            <w:lang w:val="fr-FR"/>
          </w:rPr>
          <w:t>Tableau 11 : Evaluation des risques humains extérieurs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FC0834C"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35" w:history="1">
        <w:r w:rsidR="001A7019" w:rsidRPr="003A248B">
          <w:rPr>
            <w:rStyle w:val="Lienhypertexte"/>
            <w:noProof/>
            <w:lang w:val="fr-FR"/>
          </w:rPr>
          <w:t>Tableau 12 : Evaluation des risques par rapport à des actions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779B966"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36" w:history="1">
        <w:r w:rsidR="001A7019" w:rsidRPr="003A248B">
          <w:rPr>
            <w:rStyle w:val="Lienhypertexte"/>
            <w:noProof/>
            <w:lang w:val="fr-FR"/>
          </w:rPr>
          <w:t>Tableau 13 : Scénarios des risques considérés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3CA6023"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37" w:history="1">
        <w:r w:rsidR="001A7019" w:rsidRPr="003A248B">
          <w:rPr>
            <w:rStyle w:val="Lienhypertexte"/>
            <w:noProof/>
            <w:lang w:val="fr-FR"/>
          </w:rPr>
          <w:t>Tableau 14 : Échelle de probabilité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5D6EFA3"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38" w:history="1">
        <w:r w:rsidR="001A7019" w:rsidRPr="003A248B">
          <w:rPr>
            <w:rStyle w:val="Lienhypertexte"/>
            <w:noProof/>
            <w:lang w:val="fr-FR"/>
          </w:rPr>
          <w:t>Tableau 15 : Échelle d’impact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1B420A5"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39" w:history="1">
        <w:r w:rsidR="001A7019" w:rsidRPr="003A248B">
          <w:rPr>
            <w:rStyle w:val="Lienhypertexte"/>
            <w:noProof/>
            <w:lang w:val="fr-FR"/>
          </w:rPr>
          <w:t>Tableau 16 : Évaluation de l’impact d’une perte de disponibilité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6555160"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40" w:history="1">
        <w:r w:rsidR="001A7019" w:rsidRPr="003A248B">
          <w:rPr>
            <w:rStyle w:val="Lienhypertexte"/>
            <w:noProof/>
            <w:lang w:val="fr-FR"/>
          </w:rPr>
          <w:t>Tableau 17 : Évaluation de l’impact d’une perte de confidentialité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21FBE3F"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41" w:history="1">
        <w:r w:rsidR="001A7019" w:rsidRPr="003A248B">
          <w:rPr>
            <w:rStyle w:val="Lienhypertexte"/>
            <w:noProof/>
            <w:lang w:val="fr-FR"/>
          </w:rPr>
          <w:t>Tableau 18 : Évaluation de l’impact d’une perte d’intégrité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6D23FB8"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42" w:history="1">
        <w:r w:rsidR="001A7019" w:rsidRPr="003A248B">
          <w:rPr>
            <w:rStyle w:val="Lienhypertexte"/>
            <w:noProof/>
            <w:lang w:val="fr-FR"/>
          </w:rPr>
          <w:t>Tableau 19 : Risques estimés par actifs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33E9A"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43" w:history="1">
        <w:r w:rsidR="001A7019" w:rsidRPr="003A248B">
          <w:rPr>
            <w:rStyle w:val="Lienhypertexte"/>
            <w:noProof/>
            <w:lang w:val="fr-FR"/>
          </w:rPr>
          <w:t>Tableau 20 : Échelle d’implémentation des mesures de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55BBC"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44" w:history="1">
        <w:r w:rsidR="001A7019" w:rsidRPr="003A248B">
          <w:rPr>
            <w:rStyle w:val="Lienhypertexte"/>
            <w:noProof/>
            <w:lang w:val="fr-FR"/>
          </w:rPr>
          <w:t>Tableau 21 : Échelle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BFD0135"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45" w:history="1">
        <w:r w:rsidR="001A7019" w:rsidRPr="003A248B">
          <w:rPr>
            <w:rStyle w:val="Lienhypertexte"/>
            <w:noProof/>
            <w:lang w:val="fr-FR"/>
          </w:rPr>
          <w:t xml:space="preserve">Tableau 22 : </w:t>
        </w:r>
        <w:r w:rsidR="001A7019" w:rsidRPr="003A248B">
          <w:rPr>
            <w:rStyle w:val="Lienhypertexte"/>
            <w:noProof/>
            <w:lang w:val="fr-FR" w:eastAsia="en-GB"/>
          </w:rPr>
          <w:t>Recommandations pour la TOE issues de l’analyse de la spécificité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42413CB"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46" w:history="1">
        <w:r w:rsidR="001A7019" w:rsidRPr="003A248B">
          <w:rPr>
            <w:rStyle w:val="Lienhypertexte"/>
            <w:noProof/>
            <w:lang w:val="fr-FR"/>
          </w:rPr>
          <w:t xml:space="preserve">Tableau 23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717F56F"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47" w:history="1">
        <w:r w:rsidR="001A7019" w:rsidRPr="003A248B">
          <w:rPr>
            <w:rStyle w:val="Lienhypertexte"/>
            <w:noProof/>
            <w:lang w:val="fr-FR"/>
          </w:rPr>
          <w:t xml:space="preserve">Tableau 24 : </w:t>
        </w:r>
        <w:r w:rsidR="001A7019" w:rsidRPr="003A248B">
          <w:rPr>
            <w:rStyle w:val="Lienhypertexte"/>
            <w:noProof/>
            <w:lang w:val="fr-FR" w:eastAsia="en-GB"/>
          </w:rPr>
          <w:t>Planification des phases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D2FA758"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48" w:history="1">
        <w:r w:rsidR="001A7019" w:rsidRPr="003A248B">
          <w:rPr>
            <w:rStyle w:val="Lienhypertexte"/>
            <w:noProof/>
            <w:lang w:val="fr-FR"/>
          </w:rPr>
          <w:t>Tableau 25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33DD45"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49" w:history="1">
        <w:r w:rsidR="001A7019" w:rsidRPr="003A248B">
          <w:rPr>
            <w:rStyle w:val="Lienhypertexte"/>
            <w:noProof/>
            <w:lang w:val="fr-FR"/>
          </w:rPr>
          <w:t>Tableau 26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BC751C" w14:textId="77777777" w:rsidR="001A7019" w:rsidRPr="003A248B" w:rsidRDefault="00C76CF6">
      <w:pPr>
        <w:pStyle w:val="Tabledesillustrations"/>
        <w:rPr>
          <w:rFonts w:asciiTheme="minorHAnsi" w:eastAsiaTheme="minorEastAsia" w:hAnsiTheme="minorHAnsi" w:cstheme="minorBidi"/>
          <w:noProof/>
          <w:szCs w:val="22"/>
          <w:lang w:val="fr-FR" w:eastAsia="en-GB"/>
        </w:rPr>
      </w:pPr>
      <w:hyperlink w:anchor="_Toc331764050" w:history="1">
        <w:r w:rsidR="001A7019" w:rsidRPr="003A248B">
          <w:rPr>
            <w:rStyle w:val="Lienhypertexte"/>
            <w:noProof/>
            <w:lang w:val="fr-FR"/>
          </w:rPr>
          <w:t>Tableau 29 : Résumé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_Toc331764050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0E5933B" w14:textId="77777777" w:rsidR="008A57A8" w:rsidRPr="003A248B" w:rsidRDefault="008A57A8" w:rsidP="008A57A8">
      <w:pPr>
        <w:pStyle w:val="TitrTMTF"/>
        <w:rPr>
          <w:lang w:val="fr-FR"/>
        </w:rPr>
      </w:pPr>
      <w:r w:rsidRPr="003A248B">
        <w:rPr>
          <w:noProof/>
          <w:lang w:val="fr-FR"/>
        </w:rPr>
        <w:fldChar w:fldCharType="end"/>
      </w:r>
    </w:p>
    <w:p w14:paraId="124E1308" w14:textId="77777777" w:rsidR="00173B00" w:rsidRPr="003A248B" w:rsidRDefault="00173B00" w:rsidP="00173B00">
      <w:pPr>
        <w:pStyle w:val="Titre1"/>
        <w:rPr>
          <w:lang w:val="fr-FR"/>
        </w:rPr>
      </w:pPr>
      <w:bookmarkStart w:id="1" w:name="_Toc331763943"/>
      <w:bookmarkStart w:id="2" w:name="_Toc245171914"/>
      <w:bookmarkStart w:id="3" w:name="_Toc260033147"/>
      <w:bookmarkStart w:id="4" w:name="_Toc126566761"/>
      <w:r w:rsidRPr="003A248B">
        <w:rPr>
          <w:lang w:val="fr-FR"/>
        </w:rPr>
        <w:lastRenderedPageBreak/>
        <w:t>Introduction</w:t>
      </w:r>
      <w:bookmarkEnd w:id="1"/>
      <w:r w:rsidRPr="003A248B">
        <w:rPr>
          <w:lang w:val="fr-FR"/>
        </w:rPr>
        <w:t xml:space="preserve"> </w:t>
      </w:r>
    </w:p>
    <w:p w14:paraId="583CD027" w14:textId="77777777" w:rsidR="00173B00" w:rsidRPr="003A248B" w:rsidRDefault="00173B00" w:rsidP="00173B00">
      <w:pPr>
        <w:pStyle w:val="Titre2"/>
        <w:rPr>
          <w:lang w:val="fr-FR"/>
        </w:rPr>
      </w:pPr>
      <w:bookmarkStart w:id="5" w:name="_Toc331763944"/>
      <w:r w:rsidRPr="003A248B">
        <w:rPr>
          <w:lang w:val="fr-FR"/>
        </w:rPr>
        <w:t>Contexte</w:t>
      </w:r>
      <w:bookmarkEnd w:id="5"/>
    </w:p>
    <w:p w14:paraId="300A557D" w14:textId="77777777" w:rsidR="00173B00" w:rsidRPr="003A248B" w:rsidRDefault="00173B00" w:rsidP="00173B00">
      <w:pPr>
        <w:rPr>
          <w:lang w:val="fr-FR" w:eastAsia="en-GB"/>
        </w:rPr>
      </w:pPr>
      <w:r w:rsidRPr="003A248B">
        <w:rPr>
          <w:lang w:val="fr-FR" w:eastAsia="en-GB"/>
        </w:rPr>
        <w:t>…</w:t>
      </w:r>
    </w:p>
    <w:p w14:paraId="177E76C7" w14:textId="77777777" w:rsidR="00173B00" w:rsidRPr="003A248B" w:rsidRDefault="00173B00" w:rsidP="00173B00">
      <w:pPr>
        <w:pStyle w:val="Titre2"/>
        <w:rPr>
          <w:lang w:val="fr-FR"/>
        </w:rPr>
      </w:pPr>
      <w:bookmarkStart w:id="6" w:name="_Toc331763945"/>
      <w:r w:rsidRPr="003A248B">
        <w:rPr>
          <w:lang w:val="fr-FR"/>
        </w:rPr>
        <w:t>Objectifs du document</w:t>
      </w:r>
      <w:bookmarkEnd w:id="6"/>
    </w:p>
    <w:p w14:paraId="699F6604" w14:textId="77777777" w:rsidR="00173B00" w:rsidRPr="003A248B" w:rsidRDefault="00173B00" w:rsidP="00173B00">
      <w:pPr>
        <w:rPr>
          <w:lang w:val="fr-FR" w:eastAsia="en-GB"/>
        </w:rPr>
      </w:pPr>
      <w:r w:rsidRPr="003A248B">
        <w:rPr>
          <w:lang w:val="fr-FR" w:eastAsia="en-GB"/>
        </w:rPr>
        <w:t>…</w:t>
      </w:r>
    </w:p>
    <w:p w14:paraId="23198A5C" w14:textId="77777777" w:rsidR="00173B00" w:rsidRPr="003A248B" w:rsidRDefault="00173B00" w:rsidP="00173B00">
      <w:pPr>
        <w:pStyle w:val="Titre2"/>
        <w:rPr>
          <w:lang w:val="fr-FR"/>
        </w:rPr>
      </w:pPr>
      <w:bookmarkStart w:id="7" w:name="_Toc331763946"/>
      <w:r w:rsidRPr="003A248B">
        <w:rPr>
          <w:lang w:val="fr-FR"/>
        </w:rPr>
        <w:t>Cadre d’application</w:t>
      </w:r>
      <w:bookmarkEnd w:id="7"/>
    </w:p>
    <w:p w14:paraId="25DDBC45" w14:textId="77777777" w:rsidR="00173B00" w:rsidRPr="003A248B" w:rsidRDefault="00173B00" w:rsidP="00173B00">
      <w:pPr>
        <w:rPr>
          <w:lang w:val="fr-FR" w:eastAsia="en-GB"/>
        </w:rPr>
      </w:pPr>
      <w:r w:rsidRPr="003A248B">
        <w:rPr>
          <w:lang w:val="fr-FR" w:eastAsia="en-GB"/>
        </w:rPr>
        <w:t>L’analyse de risque a été menée au sein de …. Elle couvre les risques portant sur les informations traitées par le Processus de Dématérialisation des Données Financières (ci-après désigné PDDF) et sur les moyens mis à la disposition par le service IT et les services tiers pour supporter ce processus.</w:t>
      </w:r>
    </w:p>
    <w:p w14:paraId="468C7C88" w14:textId="77777777" w:rsidR="00173B00" w:rsidRPr="003A248B" w:rsidRDefault="00173B00" w:rsidP="00173B00">
      <w:pPr>
        <w:pStyle w:val="Titre2"/>
        <w:rPr>
          <w:lang w:val="fr-FR"/>
        </w:rPr>
      </w:pPr>
      <w:bookmarkStart w:id="8" w:name="_Toc331763947"/>
      <w:r w:rsidRPr="003A248B">
        <w:rPr>
          <w:lang w:val="fr-FR"/>
        </w:rPr>
        <w:t>Audience</w:t>
      </w:r>
      <w:bookmarkEnd w:id="8"/>
    </w:p>
    <w:p w14:paraId="1692429A" w14:textId="77777777" w:rsidR="00173B00" w:rsidRPr="003A248B" w:rsidRDefault="00173B00" w:rsidP="00173B00">
      <w:pPr>
        <w:rPr>
          <w:lang w:val="fr-FR" w:eastAsia="en-GB"/>
        </w:rPr>
      </w:pPr>
      <w:r w:rsidRPr="003A248B">
        <w:rPr>
          <w:lang w:val="fr-FR" w:eastAsia="en-GB"/>
        </w:rPr>
        <w:t>Ce rapport est considéré comme confidentiel et adressé au seul personnel habilité par …</w:t>
      </w:r>
    </w:p>
    <w:p w14:paraId="0411D595" w14:textId="77777777" w:rsidR="00173B00" w:rsidRPr="003A248B" w:rsidRDefault="00173B00" w:rsidP="00173B00">
      <w:pPr>
        <w:pStyle w:val="Titre2"/>
        <w:rPr>
          <w:lang w:val="fr-FR"/>
        </w:rPr>
      </w:pPr>
      <w:bookmarkStart w:id="9" w:name="_Toc331763948"/>
      <w:r w:rsidRPr="003A248B">
        <w:rPr>
          <w:lang w:val="fr-FR"/>
        </w:rPr>
        <w:t>Structure de ce document</w:t>
      </w:r>
      <w:bookmarkEnd w:id="9"/>
    </w:p>
    <w:p w14:paraId="3B3B5B1E"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6F236B4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2 décrit la méthodologie de l’analyse des risques.</w:t>
      </w:r>
    </w:p>
    <w:p w14:paraId="3CD6A941"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3 décrit le contexte, la cible, et les valeurs des actifs considérés dans l’analyse des risques, selon de la démarche ISO 27005.</w:t>
      </w:r>
    </w:p>
    <w:p w14:paraId="1227FA35"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4 présente le résultat de l’appréciation des risques.</w:t>
      </w:r>
    </w:p>
    <w:p w14:paraId="22B683B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5 renseigne sur l’état d’avancement et les coûts des mesures de sécurité de la norme ISO 27002.</w:t>
      </w:r>
    </w:p>
    <w:p w14:paraId="4EE6FF3B"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6 présente une proposition complète de traitement de risques, qui consiste à implémenter une liste de mesures de sécurité tirée de l’ISO 27002.</w:t>
      </w:r>
    </w:p>
    <w:p w14:paraId="0EDA63C9"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7 présente un plan synthétique de traitement des risques pour les trois années à venir, les ressources et le budget à prévoir sur trois ans ainsi qu’une comparaison avec les budgets sécurité et IT de structures similaires (benchmark)..</w:t>
      </w:r>
    </w:p>
    <w:p w14:paraId="6B32D854"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9 est constitué par l’ensemble des annexes.</w:t>
      </w:r>
    </w:p>
    <w:p w14:paraId="18A20534" w14:textId="77777777" w:rsidR="00173B00" w:rsidRPr="003A248B" w:rsidRDefault="00173B00" w:rsidP="00796370">
      <w:pPr>
        <w:pStyle w:val="Titre2"/>
        <w:rPr>
          <w:lang w:val="fr-FR"/>
        </w:rPr>
      </w:pPr>
      <w:bookmarkStart w:id="10" w:name="_Toc331763949"/>
      <w:r w:rsidRPr="003A248B">
        <w:rPr>
          <w:lang w:val="fr-FR"/>
        </w:rPr>
        <w:t>Références</w:t>
      </w:r>
      <w:bookmarkEnd w:id="10"/>
    </w:p>
    <w:p w14:paraId="1AAE6AF1" w14:textId="77777777" w:rsidR="00796370" w:rsidRPr="003A248B" w:rsidRDefault="00173B00" w:rsidP="00796370">
      <w:pPr>
        <w:pStyle w:val="List-Biblio"/>
        <w:ind w:left="426"/>
        <w:rPr>
          <w:lang w:val="fr-FR"/>
        </w:rPr>
      </w:pPr>
      <w:r w:rsidRPr="003A248B">
        <w:rPr>
          <w:lang w:val="fr-FR"/>
        </w:rPr>
        <w:t>ISO/IEC 27001, Technologies de l'information – Techniques de sécurité – Systèmes de gestion de la sécurité de l'infor</w:t>
      </w:r>
      <w:r w:rsidR="00796370" w:rsidRPr="003A248B">
        <w:rPr>
          <w:lang w:val="fr-FR"/>
        </w:rPr>
        <w:t>mation – Exigences, 2005-10-15.</w:t>
      </w:r>
    </w:p>
    <w:p w14:paraId="30496B3B" w14:textId="77777777" w:rsidR="00173B00" w:rsidRPr="003A248B" w:rsidRDefault="00173B00" w:rsidP="00796370">
      <w:pPr>
        <w:pStyle w:val="List-Biblio"/>
        <w:ind w:left="426"/>
        <w:rPr>
          <w:lang w:val="fr-FR"/>
        </w:rPr>
      </w:pPr>
      <w:r w:rsidRPr="003A248B">
        <w:rPr>
          <w:lang w:val="fr-FR"/>
        </w:rPr>
        <w:t>ISO/IEC 17799 (ou 27002), Technologies de l'information – Techniques de sécurité – Code de bonne pratique pour la gestion de la sécurité de l'information – 2005-06-15 (qui a été renommé en ISO/IEC 27002, le 2007-07.01).</w:t>
      </w:r>
    </w:p>
    <w:p w14:paraId="0BA37B72"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 – juin 2008.</w:t>
      </w:r>
    </w:p>
    <w:p w14:paraId="19C3830F" w14:textId="77777777" w:rsidR="00173B00" w:rsidRPr="003A248B" w:rsidRDefault="00173B00" w:rsidP="00796370">
      <w:pPr>
        <w:pStyle w:val="Titre2"/>
        <w:rPr>
          <w:lang w:val="fr-FR"/>
        </w:rPr>
      </w:pPr>
      <w:bookmarkStart w:id="11" w:name="_Toc331763950"/>
      <w:r w:rsidRPr="003A248B">
        <w:rPr>
          <w:lang w:val="fr-FR"/>
        </w:rPr>
        <w:lastRenderedPageBreak/>
        <w:t>Acronyme</w:t>
      </w:r>
      <w:bookmarkEnd w:id="11"/>
    </w:p>
    <w:tbl>
      <w:tblPr>
        <w:tblStyle w:val="TabSumTest"/>
        <w:tblW w:w="0" w:type="auto"/>
        <w:tblLook w:val="04A0" w:firstRow="1" w:lastRow="0" w:firstColumn="1" w:lastColumn="0" w:noHBand="0" w:noVBand="1"/>
      </w:tblPr>
      <w:tblGrid>
        <w:gridCol w:w="1365"/>
        <w:gridCol w:w="8367"/>
      </w:tblGrid>
      <w:tr w:rsidR="00796370" w:rsidRPr="003A248B" w14:paraId="78FF616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C87843A" w14:textId="77777777" w:rsidR="00796370" w:rsidRPr="003A248B" w:rsidRDefault="00796370" w:rsidP="00796370">
            <w:pPr>
              <w:pStyle w:val="CrpTxtTab"/>
              <w:rPr>
                <w:lang w:val="fr-FR" w:eastAsia="en-GB"/>
              </w:rPr>
            </w:pPr>
            <w:r w:rsidRPr="003A248B">
              <w:rPr>
                <w:lang w:val="fr-FR" w:eastAsia="en-GB"/>
              </w:rPr>
              <w:t>Acronyme</w:t>
            </w:r>
          </w:p>
        </w:tc>
        <w:tc>
          <w:tcPr>
            <w:tcW w:w="8367" w:type="dxa"/>
          </w:tcPr>
          <w:p w14:paraId="75E8A49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 &amp; Description</w:t>
            </w:r>
          </w:p>
        </w:tc>
      </w:tr>
      <w:tr w:rsidR="00796370" w:rsidRPr="009C0AA2" w14:paraId="12BCBEC5"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84905A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246A07DF"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Annual Loss Expectency (Perte annuelle attendue), c’est la métrique pour comparer des risques (en €)</w:t>
            </w:r>
          </w:p>
        </w:tc>
      </w:tr>
      <w:tr w:rsidR="00796370" w:rsidRPr="009C0AA2" w14:paraId="4EF62CB4"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6DEF4D5A"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107761F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9C0AA2" w14:paraId="0237A186"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551DC56A" w14:textId="77777777" w:rsidR="00E424E9" w:rsidRPr="003A248B" w:rsidRDefault="00E424E9" w:rsidP="00796370">
            <w:pPr>
              <w:pStyle w:val="CrpTxtTab"/>
              <w:rPr>
                <w:lang w:val="fr-FR" w:eastAsia="en-GB"/>
              </w:rPr>
            </w:pPr>
            <w:r w:rsidRPr="003A248B">
              <w:rPr>
                <w:lang w:val="fr-FR" w:eastAsia="en-GB"/>
              </w:rPr>
              <w:t>PDDF</w:t>
            </w:r>
          </w:p>
        </w:tc>
        <w:tc>
          <w:tcPr>
            <w:tcW w:w="8367" w:type="dxa"/>
          </w:tcPr>
          <w:p w14:paraId="722B4D0B"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9C0AA2" w14:paraId="3376D0AB"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2B3C5557"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44A2C545"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9C0AA2" w14:paraId="5AEDFD3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02FF979" w14:textId="77777777" w:rsidR="00796370" w:rsidRPr="003A248B" w:rsidRDefault="00796370" w:rsidP="00796370">
            <w:pPr>
              <w:pStyle w:val="CrpTxtTab"/>
              <w:rPr>
                <w:lang w:val="fr-FR" w:eastAsia="en-GB"/>
              </w:rPr>
            </w:pPr>
            <w:r w:rsidRPr="003A248B">
              <w:rPr>
                <w:lang w:val="fr-FR" w:eastAsia="en-GB"/>
              </w:rPr>
              <w:t>TRICK-Light</w:t>
            </w:r>
          </w:p>
        </w:tc>
        <w:tc>
          <w:tcPr>
            <w:tcW w:w="8367" w:type="dxa"/>
          </w:tcPr>
          <w:p w14:paraId="7B82907D"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pour “Tool for RIsk management based on Central Knowledge base » ; première version d’un outil d’analyse de risques de la société itrust consulting.</w:t>
            </w:r>
          </w:p>
        </w:tc>
      </w:tr>
    </w:tbl>
    <w:p w14:paraId="7718709C" w14:textId="77777777" w:rsidR="00796370" w:rsidRPr="003A248B" w:rsidRDefault="00796370" w:rsidP="00796370">
      <w:pPr>
        <w:pStyle w:val="Tableau"/>
        <w:rPr>
          <w:lang w:val="fr-FR" w:eastAsia="en-GB"/>
        </w:rPr>
      </w:pPr>
    </w:p>
    <w:p w14:paraId="7FA50901" w14:textId="77777777" w:rsidR="00D06C39" w:rsidRPr="003A248B" w:rsidRDefault="00E424E9" w:rsidP="00D06C39">
      <w:pPr>
        <w:pStyle w:val="Titre2"/>
        <w:rPr>
          <w:lang w:val="fr-FR"/>
        </w:rPr>
      </w:pPr>
      <w:bookmarkStart w:id="12" w:name="_Toc331763951"/>
      <w:r w:rsidRPr="003A248B">
        <w:rPr>
          <w:lang w:val="fr-FR"/>
        </w:rPr>
        <w:t>Terminologie</w:t>
      </w:r>
      <w:r w:rsidR="00D06C39" w:rsidRPr="003A248B">
        <w:rPr>
          <w:rStyle w:val="Appelnotedebasdep"/>
          <w:lang w:val="fr-FR"/>
        </w:rPr>
        <w:footnoteReference w:id="1"/>
      </w:r>
      <w:bookmarkEnd w:id="12"/>
    </w:p>
    <w:p w14:paraId="795760C6" w14:textId="77777777" w:rsidR="00AD6EAB" w:rsidRPr="003A248B" w:rsidRDefault="00AD6EAB" w:rsidP="00AD6EAB">
      <w:pPr>
        <w:ind w:left="709" w:hanging="709"/>
        <w:rPr>
          <w:lang w:val="fr-FR" w:eastAsia="en-GB"/>
        </w:rPr>
      </w:pPr>
      <w:r w:rsidRPr="003A248B">
        <w:rPr>
          <w:lang w:val="fr-FR" w:eastAsia="en-GB"/>
        </w:rPr>
        <w:t>Note : pour toute ambiguïté quant aux définitions ci-dessous, le lecteur est invité à se reporter au texte produit en langue anglaise.</w:t>
      </w:r>
    </w:p>
    <w:tbl>
      <w:tblPr>
        <w:tblStyle w:val="Tableitrust3"/>
        <w:tblW w:w="0" w:type="auto"/>
        <w:tblLook w:val="04A0" w:firstRow="1" w:lastRow="0" w:firstColumn="1" w:lastColumn="0" w:noHBand="0" w:noVBand="1"/>
      </w:tblPr>
      <w:tblGrid>
        <w:gridCol w:w="2415"/>
        <w:gridCol w:w="7233"/>
      </w:tblGrid>
      <w:tr w:rsidR="00E424E9" w:rsidRPr="003A248B" w14:paraId="08CACA00"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28287E0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34785E6A"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9C0AA2" w14:paraId="0E725D7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6B40C08"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243E8B4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Processus destiné à valider le traitement du risque mise en place pour obtenir un risque acceptable pour les partis prenants c’est-à-dire à valider </w:t>
            </w:r>
            <w:r w:rsidR="008673DC" w:rsidRPr="003A248B">
              <w:rPr>
                <w:i/>
                <w:lang w:val="fr-FR"/>
              </w:rPr>
              <w:t xml:space="preserve">formellement </w:t>
            </w:r>
            <w:r w:rsidRPr="003A248B">
              <w:rPr>
                <w:i/>
                <w:lang w:val="fr-FR"/>
              </w:rPr>
              <w:t>les mesures mises en place pour diminuer ou transférer le risque et à accepter les risques résiduels.</w:t>
            </w:r>
          </w:p>
        </w:tc>
      </w:tr>
      <w:tr w:rsidR="00E424E9" w:rsidRPr="009C0AA2" w14:paraId="227080B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777D6F"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0713ECCF"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9C0AA2" w14:paraId="371C1BA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107ADB3"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2E9F7A1B"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9C0AA2" w14:paraId="4988D60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C5C9D58"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180D191B"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9C0AA2" w14:paraId="5BB89DB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186E338"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4EC7A2AD"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9C0AA2" w14:paraId="0B7556E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8656C8"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40BC1B6F"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9C0AA2" w14:paraId="239BB34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F94A7A0"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74EF83AE"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9C0AA2" w14:paraId="496E3F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738A6FF"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436B4B12"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062BC17E"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57AAAAFB"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9C0AA2" w14:paraId="4575FA2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585A1BB"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129A532F"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Stakeholders » : personne ou organisation qui peut affectée, être affectée ou se considérée comme affectée par une décision ou une activité.</w:t>
            </w:r>
          </w:p>
        </w:tc>
      </w:tr>
      <w:tr w:rsidR="005B2E71" w:rsidRPr="009C0AA2" w14:paraId="2702071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A0AA054" w14:textId="77777777" w:rsidR="005B2E71" w:rsidRPr="003A248B" w:rsidRDefault="005B2E71" w:rsidP="004079D0">
            <w:pPr>
              <w:pStyle w:val="CrpTxtTab"/>
              <w:spacing w:before="0" w:after="0"/>
              <w:jc w:val="left"/>
              <w:rPr>
                <w:lang w:val="fr-FR"/>
              </w:rPr>
            </w:pPr>
            <w:r w:rsidRPr="003A248B">
              <w:rPr>
                <w:lang w:val="fr-FR"/>
              </w:rPr>
              <w:lastRenderedPageBreak/>
              <w:t>TOE : Cible d’évaluation</w:t>
            </w:r>
          </w:p>
        </w:tc>
        <w:tc>
          <w:tcPr>
            <w:tcW w:w="7233" w:type="dxa"/>
          </w:tcPr>
          <w:p w14:paraId="64B5A183" w14:textId="77777777" w:rsidR="005B2E71" w:rsidRPr="003A248B"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Organisation, partie d’une organisation ou processus </w:t>
            </w:r>
            <w:r w:rsidR="00D06C39" w:rsidRPr="003A248B">
              <w:rPr>
                <w:i/>
                <w:lang w:val="fr-FR"/>
              </w:rPr>
              <w:t>accompagné</w:t>
            </w:r>
            <w:r w:rsidRPr="003A248B">
              <w:rPr>
                <w:i/>
                <w:lang w:val="fr-FR"/>
              </w:rPr>
              <w:t xml:space="preserve"> </w:t>
            </w:r>
            <w:r w:rsidR="00D06C39" w:rsidRPr="003A248B">
              <w:rPr>
                <w:i/>
                <w:lang w:val="fr-FR"/>
              </w:rPr>
              <w:t xml:space="preserve">de </w:t>
            </w:r>
            <w:r w:rsidRPr="003A248B">
              <w:rPr>
                <w:i/>
                <w:lang w:val="fr-FR"/>
              </w:rPr>
              <w:t xml:space="preserve">toutes les entités </w:t>
            </w:r>
            <w:r w:rsidR="00D06C39" w:rsidRPr="003A248B">
              <w:rPr>
                <w:i/>
                <w:lang w:val="fr-FR"/>
              </w:rPr>
              <w:t xml:space="preserve">(technique, organisationnel ou humain) </w:t>
            </w:r>
            <w:r w:rsidRPr="003A248B">
              <w:rPr>
                <w:i/>
                <w:lang w:val="fr-FR"/>
              </w:rPr>
              <w:t xml:space="preserve">directement afférentes pour </w:t>
            </w:r>
            <w:r w:rsidR="00D06C39" w:rsidRPr="003A248B">
              <w:rPr>
                <w:i/>
                <w:lang w:val="fr-FR"/>
              </w:rPr>
              <w:t>son bon fonctionnement</w:t>
            </w:r>
            <w:r w:rsidRPr="003A248B">
              <w:rPr>
                <w:i/>
                <w:lang w:val="fr-FR"/>
              </w:rPr>
              <w:t xml:space="preserve"> faisant l’objet de l’analyse de risque.</w:t>
            </w:r>
          </w:p>
        </w:tc>
      </w:tr>
      <w:tr w:rsidR="00E424E9" w:rsidRPr="009C0AA2" w14:paraId="14646D7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3D7CC4A"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58C4E3CF"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9C0AA2" w14:paraId="09E6C96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BC946D3"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3AEF481" w14:textId="77777777" w:rsidR="00E424E9" w:rsidRPr="003A248B" w:rsidRDefault="00AA086F"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Processus permettant de surveiller le niveau du risque et</w:t>
            </w:r>
            <w:r w:rsidR="005B2E71" w:rsidRPr="003A248B">
              <w:rPr>
                <w:i/>
                <w:lang w:val="fr-FR"/>
              </w:rPr>
              <w:t xml:space="preserve"> d’évaluer si celui-ci demeure</w:t>
            </w:r>
            <w:r w:rsidRPr="003A248B">
              <w:rPr>
                <w:i/>
                <w:lang w:val="fr-FR"/>
              </w:rPr>
              <w:t xml:space="preserve"> dans les limites acceptables fixées et </w:t>
            </w:r>
            <w:r w:rsidR="005B2E71" w:rsidRPr="003A248B">
              <w:rPr>
                <w:i/>
                <w:lang w:val="fr-FR"/>
              </w:rPr>
              <w:t>d’identifier tous risques nouveaux du fait d’un changement de contexte interne ou externe à la TOE.</w:t>
            </w:r>
          </w:p>
        </w:tc>
      </w:tr>
    </w:tbl>
    <w:p w14:paraId="75C9A519" w14:textId="77777777" w:rsidR="00E424E9" w:rsidRPr="003A248B" w:rsidRDefault="00E424E9" w:rsidP="00E424E9">
      <w:pPr>
        <w:pStyle w:val="Tableau"/>
        <w:rPr>
          <w:lang w:val="fr-FR" w:eastAsia="en-GB"/>
        </w:rPr>
      </w:pPr>
    </w:p>
    <w:p w14:paraId="53CF95C2" w14:textId="77777777" w:rsidR="00173B00" w:rsidRPr="003A248B" w:rsidRDefault="00173B00" w:rsidP="00796370">
      <w:pPr>
        <w:pStyle w:val="Titre1"/>
        <w:rPr>
          <w:lang w:val="fr-FR"/>
        </w:rPr>
      </w:pPr>
      <w:bookmarkStart w:id="13" w:name="_Toc331763952"/>
      <w:r w:rsidRPr="003A248B">
        <w:rPr>
          <w:lang w:val="fr-FR"/>
        </w:rPr>
        <w:lastRenderedPageBreak/>
        <w:t>Méthodologie</w:t>
      </w:r>
      <w:bookmarkEnd w:id="13"/>
    </w:p>
    <w:p w14:paraId="5DB1200C" w14:textId="77777777" w:rsidR="00173B00" w:rsidRPr="003A248B" w:rsidRDefault="00173B00" w:rsidP="00796370">
      <w:pPr>
        <w:pStyle w:val="Titre2"/>
        <w:rPr>
          <w:lang w:val="fr-FR"/>
        </w:rPr>
      </w:pPr>
      <w:bookmarkStart w:id="14" w:name="_Toc331763953"/>
      <w:r w:rsidRPr="003A248B">
        <w:rPr>
          <w:lang w:val="fr-FR"/>
        </w:rPr>
        <w:t>Déroulement de l’étude</w:t>
      </w:r>
      <w:bookmarkEnd w:id="14"/>
    </w:p>
    <w:p w14:paraId="6F274DC3" w14:textId="77777777" w:rsidR="00173B00" w:rsidRPr="003A248B" w:rsidRDefault="00173B00" w:rsidP="00173B00">
      <w:pPr>
        <w:rPr>
          <w:lang w:val="fr-FR" w:eastAsia="en-GB"/>
        </w:rPr>
      </w:pPr>
      <w:r w:rsidRPr="003A248B">
        <w:rPr>
          <w:lang w:val="fr-FR" w:eastAsia="en-GB"/>
        </w:rPr>
        <w:t xml:space="preserve">Afin d’apprécier les risques </w:t>
      </w:r>
      <w:r w:rsidR="00796370" w:rsidRPr="003A248B">
        <w:rPr>
          <w:lang w:val="fr-FR" w:eastAsia="en-GB"/>
        </w:rPr>
        <w:t>du PDDF</w:t>
      </w:r>
      <w:r w:rsidRPr="003A248B">
        <w:rPr>
          <w:lang w:val="fr-FR" w:eastAsia="en-GB"/>
        </w:rPr>
        <w:t>, nous avons suivi la démarche suivante :</w:t>
      </w:r>
    </w:p>
    <w:p w14:paraId="51DF3723" w14:textId="77777777" w:rsidR="00173B00" w:rsidRPr="003A248B" w:rsidRDefault="00173B00" w:rsidP="00796370">
      <w:pPr>
        <w:pStyle w:val="S-Pnum1"/>
        <w:rPr>
          <w:lang w:val="fr-FR"/>
        </w:rPr>
      </w:pPr>
      <w:r w:rsidRPr="003A248B">
        <w:rPr>
          <w:lang w:val="fr-FR"/>
        </w:rPr>
        <w:t xml:space="preserve">Description </w:t>
      </w:r>
      <w:r w:rsidR="00796370" w:rsidRPr="003A248B">
        <w:rPr>
          <w:lang w:val="fr-FR"/>
        </w:rPr>
        <w:t>du PDDF</w:t>
      </w:r>
      <w:r w:rsidRPr="003A248B">
        <w:rPr>
          <w:lang w:val="fr-FR"/>
        </w:rPr>
        <w:t xml:space="preserve"> dont </w:t>
      </w:r>
      <w:r w:rsidR="00796370" w:rsidRPr="003A248B">
        <w:rPr>
          <w:lang w:val="fr-FR"/>
        </w:rPr>
        <w:t>le service IT assure le support informatique</w:t>
      </w:r>
    </w:p>
    <w:p w14:paraId="7B5318F2"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p>
    <w:p w14:paraId="3DF0F6F2"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p>
    <w:p w14:paraId="603E85A4"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p>
    <w:p w14:paraId="5999DBB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 xml:space="preserve">ion des mesures selon ISO 27002 : cette étude a fait l’objet d’une validation par les responsables du PDDF et est </w:t>
      </w:r>
      <w:r w:rsidRPr="003A248B">
        <w:rPr>
          <w:lang w:val="fr-FR"/>
        </w:rPr>
        <w:t>en accord avec la documentation fournie et les interviews réalisées durant l’audit.</w:t>
      </w:r>
    </w:p>
    <w:p w14:paraId="7E8ECDF9"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TRICK-Light d’itrust consulting.</w:t>
      </w:r>
    </w:p>
    <w:p w14:paraId="4780C922" w14:textId="77777777" w:rsidR="00173B00" w:rsidRPr="003A248B" w:rsidRDefault="00173B00" w:rsidP="00796370">
      <w:pPr>
        <w:pStyle w:val="S-Pnum1"/>
        <w:rPr>
          <w:lang w:val="fr-FR"/>
        </w:rPr>
      </w:pPr>
      <w:r w:rsidRPr="003A248B">
        <w:rPr>
          <w:lang w:val="fr-FR"/>
        </w:rPr>
        <w:t>Révision et validation des résultats.</w:t>
      </w:r>
    </w:p>
    <w:p w14:paraId="32B10AF9" w14:textId="77777777" w:rsidR="00173B00" w:rsidRPr="003A248B" w:rsidRDefault="00173B00" w:rsidP="00796370">
      <w:pPr>
        <w:pStyle w:val="S-Pnum1"/>
        <w:rPr>
          <w:lang w:val="fr-FR"/>
        </w:rPr>
      </w:pPr>
      <w:r w:rsidRPr="003A248B">
        <w:rPr>
          <w:lang w:val="fr-FR"/>
        </w:rPr>
        <w:t xml:space="preserve">Proposition et validation du plan de traitement des risques avec les </w:t>
      </w:r>
      <w:r w:rsidR="00796370" w:rsidRPr="003A248B">
        <w:rPr>
          <w:lang w:val="fr-FR"/>
        </w:rPr>
        <w:t>responsables du PDDF</w:t>
      </w:r>
    </w:p>
    <w:p w14:paraId="4CFEC255" w14:textId="77777777" w:rsidR="00173B00" w:rsidRPr="003A248B" w:rsidRDefault="00173B00" w:rsidP="00796370">
      <w:pPr>
        <w:pStyle w:val="S-Pnum1"/>
        <w:rPr>
          <w:lang w:val="fr-FR"/>
        </w:rPr>
      </w:pPr>
      <w:r w:rsidRPr="003A248B">
        <w:rPr>
          <w:lang w:val="fr-FR"/>
        </w:rPr>
        <w:t>Résumé et présentation des conclusions.</w:t>
      </w:r>
    </w:p>
    <w:p w14:paraId="6472027B" w14:textId="77777777" w:rsidR="00173B00" w:rsidRPr="003A248B" w:rsidRDefault="003B1B4E" w:rsidP="00796370">
      <w:pPr>
        <w:ind w:left="426" w:hanging="426"/>
        <w:rPr>
          <w:lang w:val="fr-FR" w:eastAsia="en-GB"/>
        </w:rPr>
      </w:pPr>
      <w:r w:rsidRPr="003A248B">
        <w:rPr>
          <w:noProof/>
          <w:lang w:val="fr-FR"/>
        </w:rPr>
        <mc:AlternateContent>
          <mc:Choice Requires="wps">
            <w:drawing>
              <wp:anchor distT="0" distB="0" distL="114300" distR="114300" simplePos="0" relativeHeight="251659264" behindDoc="1" locked="0" layoutInCell="1" allowOverlap="1" wp14:anchorId="68E2A8BF" wp14:editId="5A70A604">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A668253" w14:textId="77777777" w:rsidR="009C0AA2" w:rsidRPr="000D1916" w:rsidRDefault="009C0AA2"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9C0AA2" w:rsidRPr="001A7019" w:rsidRDefault="009C0AA2" w:rsidP="001A7019">
                            <w:pPr>
                              <w:pStyle w:val="Lgende"/>
                              <w:rPr>
                                <w:lang w:val="fr-FR" w:eastAsia="en-GB"/>
                              </w:rPr>
                            </w:pPr>
                            <w:bookmarkStart w:id="15"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5"/>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8E2A8BF"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A668253" w14:textId="77777777" w:rsidR="009C0AA2" w:rsidRPr="000D1916" w:rsidRDefault="009C0AA2"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9C0AA2" w:rsidRPr="001A7019" w:rsidRDefault="009C0AA2" w:rsidP="001A7019">
                      <w:pPr>
                        <w:pStyle w:val="Lgende"/>
                        <w:rPr>
                          <w:lang w:val="fr-FR" w:eastAsia="en-GB"/>
                        </w:rPr>
                      </w:pPr>
                      <w:bookmarkStart w:id="16"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6"/>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 xml:space="preserve">Le présent rapport ne suit pas l’ordre chronologique des phases de la méthodologie, mais présente les résultats selon les processus de gestion de risque selon ISO 27005, comme indiqué dans la section 1.5. </w:t>
      </w:r>
    </w:p>
    <w:p w14:paraId="04D60D17" w14:textId="77777777" w:rsidR="00173B00" w:rsidRPr="003A248B" w:rsidRDefault="00173B00" w:rsidP="00796370">
      <w:pPr>
        <w:pStyle w:val="Titre2"/>
        <w:rPr>
          <w:lang w:val="fr-FR"/>
        </w:rPr>
      </w:pPr>
      <w:bookmarkStart w:id="17" w:name="_Toc331763954"/>
      <w:r w:rsidRPr="003A248B">
        <w:rPr>
          <w:lang w:val="fr-FR"/>
        </w:rPr>
        <w:t>Phase de la gestion des risques</w:t>
      </w:r>
      <w:bookmarkEnd w:id="17"/>
    </w:p>
    <w:p w14:paraId="22C0EE1E" w14:textId="77777777" w:rsidR="00173B00" w:rsidRPr="003A248B" w:rsidRDefault="00173B00" w:rsidP="00173B00">
      <w:pPr>
        <w:rPr>
          <w:lang w:val="fr-FR" w:eastAsia="en-GB"/>
        </w:rPr>
      </w:pPr>
      <w:r w:rsidRPr="003A248B">
        <w:rPr>
          <w:lang w:val="fr-FR" w:eastAsia="en-GB"/>
        </w:rPr>
        <w:t xml:space="preserve">Dans ce projet, nous suivons les processus définis dans la norme ISO27005 sur l’analyse des risques d’information. </w:t>
      </w:r>
    </w:p>
    <w:p w14:paraId="5E7BC8AB" w14:textId="77777777" w:rsidR="00173B00" w:rsidRPr="003A248B" w:rsidRDefault="006B5CA9" w:rsidP="00796370">
      <w:pPr>
        <w:pStyle w:val="Titre3"/>
        <w:rPr>
          <w:lang w:val="fr-FR"/>
        </w:rPr>
      </w:pPr>
      <w:bookmarkStart w:id="18" w:name="_Toc331763955"/>
      <w:r w:rsidRPr="003A248B">
        <w:rPr>
          <w:lang w:val="fr-FR"/>
        </w:rPr>
        <w:t>Etablissement du contexte</w:t>
      </w:r>
      <w:bookmarkEnd w:id="18"/>
    </w:p>
    <w:p w14:paraId="4DCE24CF"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7866E71F" w14:textId="77777777" w:rsidR="006B5CA9" w:rsidRPr="003A248B" w:rsidRDefault="006B5CA9" w:rsidP="00796370">
      <w:pPr>
        <w:pStyle w:val="Titre3"/>
        <w:rPr>
          <w:lang w:val="fr-FR"/>
        </w:rPr>
      </w:pPr>
      <w:bookmarkStart w:id="19" w:name="_Toc331763956"/>
      <w:r w:rsidRPr="003A248B">
        <w:rPr>
          <w:lang w:val="fr-FR"/>
        </w:rPr>
        <w:t>Appréciation du risque</w:t>
      </w:r>
      <w:bookmarkEnd w:id="19"/>
    </w:p>
    <w:p w14:paraId="1EBD8CDF"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68D1FD2F" w14:textId="77777777" w:rsidR="00173B00" w:rsidRPr="003A248B" w:rsidRDefault="00173B00" w:rsidP="00A56E12">
      <w:pPr>
        <w:pStyle w:val="Titre4"/>
      </w:pPr>
      <w:bookmarkStart w:id="20" w:name="_Toc331763957"/>
      <w:r w:rsidRPr="003A248B">
        <w:t xml:space="preserve">Identification </w:t>
      </w:r>
      <w:r w:rsidR="00A56E12" w:rsidRPr="003A248B">
        <w:t>des risques</w:t>
      </w:r>
      <w:bookmarkEnd w:id="20"/>
    </w:p>
    <w:p w14:paraId="5AEADA6D" w14:textId="77777777" w:rsidR="00173B00" w:rsidRPr="003A248B" w:rsidRDefault="00173B00" w:rsidP="00173B00">
      <w:pPr>
        <w:rPr>
          <w:lang w:val="fr-FR" w:eastAsia="en-GB"/>
        </w:rPr>
      </w:pPr>
      <w:r w:rsidRPr="003A248B">
        <w:rPr>
          <w:lang w:val="fr-FR" w:eastAsia="en-GB"/>
        </w:rPr>
        <w:t xml:space="preserve">L’objectif de l’identification des risques est de déterminer ce qui pourrait causer des </w:t>
      </w:r>
      <w:r w:rsidRPr="003A248B">
        <w:rPr>
          <w:lang w:val="fr-FR" w:eastAsia="en-GB"/>
        </w:rPr>
        <w:lastRenderedPageBreak/>
        <w:t>pertes et de comprendre comment, où, et pourquoi ces pertes pourraient arriver. Cette phase prépare l’estimation des risques proprement dits. Elle s’est déroulée selon les phases suivantes :</w:t>
      </w:r>
    </w:p>
    <w:p w14:paraId="7ECA6614" w14:textId="77777777" w:rsidR="00173B00" w:rsidRPr="003A248B" w:rsidRDefault="00A56E12" w:rsidP="003B1B4E">
      <w:pPr>
        <w:pStyle w:val="S-Pnum1"/>
        <w:numPr>
          <w:ilvl w:val="0"/>
          <w:numId w:val="9"/>
        </w:numPr>
        <w:rPr>
          <w:lang w:val="fr-FR"/>
        </w:rPr>
      </w:pPr>
      <w:r w:rsidRPr="003A248B">
        <w:rPr>
          <w:lang w:val="fr-FR"/>
        </w:rPr>
        <w:t xml:space="preserve">Identification des actifs (voir </w:t>
      </w:r>
      <w:r w:rsidRPr="003A248B">
        <w:rPr>
          <w:highlight w:val="yellow"/>
          <w:lang w:val="fr-FR"/>
        </w:rPr>
        <w:t>xxx</w:t>
      </w:r>
      <w:r w:rsidRPr="003A248B">
        <w:rPr>
          <w:lang w:val="fr-FR"/>
        </w:rPr>
        <w:t>)</w:t>
      </w:r>
    </w:p>
    <w:p w14:paraId="35BB0F58" w14:textId="77777777" w:rsidR="00173B00" w:rsidRPr="003A248B" w:rsidRDefault="00173B00" w:rsidP="003B1B4E">
      <w:pPr>
        <w:pStyle w:val="S-Pnum1"/>
        <w:numPr>
          <w:ilvl w:val="0"/>
          <w:numId w:val="9"/>
        </w:numPr>
        <w:rPr>
          <w:lang w:val="fr-FR"/>
        </w:rPr>
      </w:pPr>
      <w:r w:rsidRPr="003A248B">
        <w:rPr>
          <w:lang w:val="fr-FR"/>
        </w:rPr>
        <w:t xml:space="preserve">Identification des menaces (voir </w:t>
      </w:r>
      <w:r w:rsidR="00A56E12" w:rsidRPr="003A248B">
        <w:rPr>
          <w:highlight w:val="yellow"/>
          <w:lang w:val="fr-FR"/>
        </w:rPr>
        <w:t>xx</w:t>
      </w:r>
      <w:r w:rsidRPr="003A248B">
        <w:rPr>
          <w:lang w:val="fr-FR"/>
        </w:rPr>
        <w:t>).</w:t>
      </w:r>
    </w:p>
    <w:p w14:paraId="64486308" w14:textId="77777777"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A56E12" w:rsidRPr="003A248B">
        <w:rPr>
          <w:highlight w:val="yellow"/>
          <w:lang w:val="fr-FR"/>
        </w:rPr>
        <w:t>xx</w:t>
      </w:r>
      <w:r w:rsidRPr="003A248B">
        <w:rPr>
          <w:lang w:val="fr-FR"/>
        </w:rPr>
        <w:t>).</w:t>
      </w:r>
    </w:p>
    <w:p w14:paraId="480C0F5C" w14:textId="77777777" w:rsidR="00173B00" w:rsidRPr="003A248B" w:rsidRDefault="00173B00" w:rsidP="003B1B4E">
      <w:pPr>
        <w:pStyle w:val="S-Pnum1"/>
        <w:numPr>
          <w:ilvl w:val="0"/>
          <w:numId w:val="9"/>
        </w:numPr>
        <w:rPr>
          <w:lang w:val="fr-FR"/>
        </w:rPr>
      </w:pPr>
      <w:r w:rsidRPr="003A248B">
        <w:rPr>
          <w:lang w:val="fr-FR"/>
        </w:rPr>
        <w:t xml:space="preserve">Identification des vulnérabilités (inhérente à l’identification des spécificités des risques (voir </w:t>
      </w:r>
      <w:r w:rsidR="00A56E12" w:rsidRPr="003A248B">
        <w:rPr>
          <w:highlight w:val="yellow"/>
          <w:lang w:val="fr-FR"/>
        </w:rPr>
        <w:t>xx</w:t>
      </w:r>
      <w:r w:rsidRPr="003A248B">
        <w:rPr>
          <w:lang w:val="fr-FR"/>
        </w:rPr>
        <w:t>).</w:t>
      </w:r>
    </w:p>
    <w:p w14:paraId="11B61404" w14:textId="77777777"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 3.2.2)).</w:t>
      </w:r>
    </w:p>
    <w:p w14:paraId="112A9DE5" w14:textId="77777777" w:rsidR="00173B00" w:rsidRPr="003A248B" w:rsidRDefault="00AD6EAB" w:rsidP="00A56E12">
      <w:pPr>
        <w:pStyle w:val="Titre4"/>
      </w:pPr>
      <w:bookmarkStart w:id="21" w:name="_Toc331763958"/>
      <w:r w:rsidRPr="003A248B">
        <w:t xml:space="preserve">Analyse </w:t>
      </w:r>
      <w:r w:rsidR="00173B00" w:rsidRPr="003A248B">
        <w:t>des risques</w:t>
      </w:r>
      <w:bookmarkEnd w:id="21"/>
    </w:p>
    <w:p w14:paraId="2AF815C3"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risques inclut plusieurs phases :</w:t>
      </w:r>
    </w:p>
    <w:p w14:paraId="0A679CD4" w14:textId="77777777" w:rsidR="00173B00" w:rsidRPr="003A248B" w:rsidRDefault="00173B00" w:rsidP="003B1B4E">
      <w:pPr>
        <w:pStyle w:val="S-Pnum1"/>
        <w:numPr>
          <w:ilvl w:val="0"/>
          <w:numId w:val="10"/>
        </w:numPr>
        <w:rPr>
          <w:lang w:val="fr-FR"/>
        </w:rPr>
      </w:pPr>
      <w:r w:rsidRPr="003A248B">
        <w:rPr>
          <w:lang w:val="fr-FR"/>
        </w:rPr>
        <w:t xml:space="preserve">Le choix de la méthodologie (cf. </w:t>
      </w:r>
      <w:r w:rsidR="00A56E12" w:rsidRPr="003A248B">
        <w:rPr>
          <w:highlight w:val="yellow"/>
          <w:lang w:val="fr-FR"/>
        </w:rPr>
        <w:t>xx</w:t>
      </w:r>
      <w:r w:rsidRPr="003A248B">
        <w:rPr>
          <w:lang w:val="fr-FR"/>
        </w:rPr>
        <w:t>).</w:t>
      </w:r>
    </w:p>
    <w:p w14:paraId="43F83354" w14:textId="77777777" w:rsidR="00173B00" w:rsidRPr="003A248B" w:rsidRDefault="00173B00" w:rsidP="00796370">
      <w:pPr>
        <w:pStyle w:val="S-Pnum1"/>
        <w:rPr>
          <w:lang w:val="fr-FR"/>
        </w:rPr>
      </w:pPr>
      <w:r w:rsidRPr="003A248B">
        <w:rPr>
          <w:lang w:val="fr-FR"/>
        </w:rPr>
        <w:t xml:space="preserve">L’estimation des conséquences (cf. </w:t>
      </w:r>
      <w:r w:rsidR="00A56E12" w:rsidRPr="003A248B">
        <w:rPr>
          <w:highlight w:val="yellow"/>
          <w:lang w:val="fr-FR"/>
        </w:rPr>
        <w:t>xx</w:t>
      </w:r>
      <w:r w:rsidRPr="003A248B">
        <w:rPr>
          <w:lang w:val="fr-FR"/>
        </w:rPr>
        <w:t>).</w:t>
      </w:r>
    </w:p>
    <w:p w14:paraId="23D5EDD7" w14:textId="77777777" w:rsidR="00173B00" w:rsidRPr="003A248B" w:rsidRDefault="00173B00" w:rsidP="00796370">
      <w:pPr>
        <w:pStyle w:val="S-Pnum1"/>
        <w:rPr>
          <w:lang w:val="fr-FR"/>
        </w:rPr>
      </w:pPr>
      <w:r w:rsidRPr="003A248B">
        <w:rPr>
          <w:lang w:val="fr-FR"/>
        </w:rPr>
        <w:t xml:space="preserve">L’estimation des probabilités d’occurrences (cf. </w:t>
      </w:r>
      <w:r w:rsidR="00A56E12" w:rsidRPr="003A248B">
        <w:rPr>
          <w:highlight w:val="yellow"/>
          <w:lang w:val="fr-FR"/>
        </w:rPr>
        <w:t>xx</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(cf .</w:t>
      </w:r>
    </w:p>
    <w:p w14:paraId="61122027" w14:textId="77777777" w:rsidR="00A56E12" w:rsidRPr="003A248B" w:rsidRDefault="00A56E12" w:rsidP="00796370">
      <w:pPr>
        <w:pStyle w:val="S-Pnum1"/>
        <w:rPr>
          <w:lang w:val="fr-FR"/>
        </w:rPr>
      </w:pPr>
      <w:r w:rsidRPr="003A248B">
        <w:rPr>
          <w:lang w:val="fr-FR"/>
        </w:rPr>
        <w:t xml:space="preserve">L’estimation du niveau de risque (cf. </w:t>
      </w:r>
      <w:r w:rsidRPr="003A248B">
        <w:rPr>
          <w:highlight w:val="yellow"/>
          <w:lang w:val="fr-FR"/>
        </w:rPr>
        <w:t>xx</w:t>
      </w:r>
      <w:r w:rsidRPr="003A248B">
        <w:rPr>
          <w:lang w:val="fr-FR"/>
        </w:rPr>
        <w:t>)</w:t>
      </w:r>
    </w:p>
    <w:p w14:paraId="0F686A36" w14:textId="77777777" w:rsidR="00A56E12" w:rsidRPr="003A248B" w:rsidRDefault="00A56E12" w:rsidP="00A56E12">
      <w:pPr>
        <w:pStyle w:val="Titre4"/>
      </w:pPr>
      <w:bookmarkStart w:id="22" w:name="_Toc331763959"/>
      <w:r w:rsidRPr="003A248B">
        <w:t>Évaluation du risque</w:t>
      </w:r>
      <w:bookmarkEnd w:id="22"/>
    </w:p>
    <w:p w14:paraId="33BF5EA1" w14:textId="5D0451C1"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w:t>
      </w:r>
      <w:r w:rsidR="00525744" w:rsidRPr="003A248B">
        <w:rPr>
          <w:lang w:val="fr-FR"/>
        </w:rPr>
        <w:t>la méthodologie proposée</w:t>
      </w:r>
      <w:r w:rsidR="008673DC" w:rsidRPr="003A248B">
        <w:rPr>
          <w:lang w:val="fr-FR"/>
        </w:rPr>
        <w:t xml:space="preserve"> par itrust, cette évaluation sera conduite en prenant des critères </w:t>
      </w:r>
      <w:r w:rsidR="00525744" w:rsidRPr="003A248B">
        <w:rPr>
          <w:lang w:val="fr-FR"/>
        </w:rPr>
        <w:t>quantitatifs</w:t>
      </w:r>
      <w:r w:rsidR="008673DC" w:rsidRPr="003A248B">
        <w:rPr>
          <w:lang w:val="fr-FR"/>
        </w:rPr>
        <w:t xml:space="preserve"> (pertes financières acceptables ou non). </w:t>
      </w:r>
    </w:p>
    <w:p w14:paraId="4F9E0521" w14:textId="77777777" w:rsidR="00173B00" w:rsidRPr="003A248B" w:rsidRDefault="00173B00" w:rsidP="00796370">
      <w:pPr>
        <w:pStyle w:val="Titre3"/>
        <w:rPr>
          <w:lang w:val="fr-FR"/>
        </w:rPr>
      </w:pPr>
      <w:bookmarkStart w:id="23" w:name="_Toc331763960"/>
      <w:r w:rsidRPr="003A248B">
        <w:rPr>
          <w:lang w:val="fr-FR"/>
        </w:rPr>
        <w:t>Traitement des risques</w:t>
      </w:r>
      <w:bookmarkEnd w:id="23"/>
    </w:p>
    <w:p w14:paraId="7C379721"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7BADCC83"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Appelnotedebasdep"/>
          <w:lang w:val="fr-FR" w:eastAsia="en-GB"/>
        </w:rPr>
        <w:footnoteReference w:id="2"/>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558BC3C9"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6DE2DC25" w14:textId="77777777" w:rsidR="00173B00" w:rsidRPr="003A248B" w:rsidRDefault="00173B00" w:rsidP="00796370">
      <w:pPr>
        <w:pStyle w:val="Titre3"/>
        <w:rPr>
          <w:lang w:val="fr-FR"/>
        </w:rPr>
      </w:pPr>
      <w:bookmarkStart w:id="24" w:name="_Toc331763961"/>
      <w:r w:rsidRPr="003A248B">
        <w:rPr>
          <w:lang w:val="fr-FR"/>
        </w:rPr>
        <w:t>Acceptation des risques</w:t>
      </w:r>
      <w:bookmarkEnd w:id="24"/>
    </w:p>
    <w:p w14:paraId="33246763"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169F02D4" w14:textId="77777777" w:rsidR="00173B00" w:rsidRPr="003A248B" w:rsidRDefault="00173B00" w:rsidP="00173B00">
      <w:pPr>
        <w:rPr>
          <w:lang w:val="fr-FR" w:eastAsia="en-GB"/>
        </w:rPr>
      </w:pPr>
      <w:r w:rsidRPr="003A248B">
        <w:rPr>
          <w:lang w:val="fr-FR" w:eastAsia="en-GB"/>
        </w:rPr>
        <w:t>La décision doit être formellement enregistrée.</w:t>
      </w:r>
    </w:p>
    <w:p w14:paraId="6D3C4BE4" w14:textId="77777777" w:rsidR="00173B00" w:rsidRPr="003A248B" w:rsidRDefault="00173B00" w:rsidP="00796370">
      <w:pPr>
        <w:pStyle w:val="Titre1"/>
        <w:rPr>
          <w:lang w:val="fr-FR"/>
        </w:rPr>
      </w:pPr>
      <w:bookmarkStart w:id="25" w:name="_Toc331763962"/>
      <w:r w:rsidRPr="003A248B">
        <w:rPr>
          <w:lang w:val="fr-FR"/>
        </w:rPr>
        <w:lastRenderedPageBreak/>
        <w:t>Contexte du risque</w:t>
      </w:r>
      <w:bookmarkEnd w:id="25"/>
    </w:p>
    <w:p w14:paraId="3D38519B"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afférent à la TOE</w:t>
      </w:r>
      <w:r w:rsidRPr="003A248B">
        <w:rPr>
          <w:lang w:val="fr-FR" w:eastAsia="en-GB"/>
        </w:rPr>
        <w:t>. Nous suivons pour ceci le fil rouge de la norme ISO 27005.</w:t>
      </w:r>
    </w:p>
    <w:p w14:paraId="349F70D0" w14:textId="77777777" w:rsidR="00173B00" w:rsidRPr="003A248B" w:rsidRDefault="00173B00" w:rsidP="00796370">
      <w:pPr>
        <w:pStyle w:val="Titre2"/>
        <w:rPr>
          <w:lang w:val="fr-FR"/>
        </w:rPr>
      </w:pPr>
      <w:bookmarkStart w:id="26" w:name="_Toc331763963"/>
      <w:r w:rsidRPr="003A248B">
        <w:rPr>
          <w:lang w:val="fr-FR"/>
        </w:rPr>
        <w:t>Considérations générales</w:t>
      </w:r>
      <w:bookmarkEnd w:id="26"/>
    </w:p>
    <w:p w14:paraId="63B7BCAB"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de support </w:t>
      </w:r>
      <w:r w:rsidR="00130EC7" w:rsidRPr="003A248B">
        <w:rPr>
          <w:lang w:val="fr-FR" w:eastAsia="en-GB"/>
        </w:rPr>
        <w:t>du PDDF</w:t>
      </w:r>
      <w:r w:rsidRPr="003A248B">
        <w:rPr>
          <w:lang w:val="fr-FR" w:eastAsia="en-GB"/>
        </w:rPr>
        <w:t>. Cette gestion des risques devra proposer un plan d’amélioration de la sécurité à valider par la direction de</w:t>
      </w:r>
      <w:r w:rsidR="00130EC7" w:rsidRPr="003A248B">
        <w:rPr>
          <w:lang w:val="fr-FR" w:eastAsia="en-GB"/>
        </w:rPr>
        <w:t xml:space="preserve"> </w:t>
      </w:r>
      <w:sdt>
        <w:sdtPr>
          <w:rPr>
            <w:lang w:val="fr-FR" w:eastAsia="en-GB"/>
          </w:rPr>
          <w:alias w:val="Category"/>
          <w:tag w:val=""/>
          <w:id w:val="612021628"/>
          <w:dataBinding w:prefixMappings="xmlns:ns0='http://purl.org/dc/elements/1.1/' xmlns:ns1='http://schemas.openxmlformats.org/package/2006/metadata/core-properties' " w:xpath="/ns1:coreProperties[1]/ns1:category[1]" w:storeItemID="{6C3C8BC8-F283-45AE-878A-BAB7291924A1}"/>
          <w:text/>
        </w:sdtPr>
        <w:sdtEndPr/>
        <w:sdtContent>
          <w:r w:rsidR="00130EC7" w:rsidRPr="003A248B">
            <w:rPr>
              <w:lang w:val="fr-FR" w:eastAsia="en-GB"/>
            </w:rPr>
            <w:t>Catégorie du document ou Client</w:t>
          </w:r>
        </w:sdtContent>
      </w:sdt>
      <w:r w:rsidRPr="003A248B">
        <w:rPr>
          <w:lang w:val="fr-FR" w:eastAsia="en-GB"/>
        </w:rPr>
        <w:t>.</w:t>
      </w:r>
    </w:p>
    <w:p w14:paraId="1ACDD58C" w14:textId="77777777" w:rsidR="00173B00" w:rsidRPr="003A248B" w:rsidRDefault="00173B00" w:rsidP="00173B00">
      <w:pPr>
        <w:rPr>
          <w:lang w:val="fr-FR" w:eastAsia="en-GB"/>
        </w:rPr>
      </w:pPr>
      <w:r w:rsidRPr="003A248B">
        <w:rPr>
          <w:lang w:val="fr-FR" w:eastAsia="en-GB"/>
        </w:rPr>
        <w:t>L’approche pour l’évaluation des risques est une combinaison des méthodes suivantes :</w:t>
      </w:r>
    </w:p>
    <w:p w14:paraId="65862523"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664BA247" w14:textId="77777777" w:rsidR="00173B00" w:rsidRPr="003A248B" w:rsidRDefault="00173B00" w:rsidP="00130EC7">
      <w:pPr>
        <w:pStyle w:val="S-Pnum1"/>
        <w:rPr>
          <w:lang w:val="fr-FR"/>
        </w:rPr>
      </w:pPr>
      <w:r w:rsidRPr="003A248B">
        <w:rPr>
          <w:lang w:val="fr-FR"/>
        </w:rPr>
        <w:t>Estimation quantitative des risques par actif avec TRICK-Light.</w:t>
      </w:r>
    </w:p>
    <w:p w14:paraId="7E9D7394" w14:textId="77777777" w:rsidR="00173B00" w:rsidRPr="003A248B" w:rsidRDefault="00173B00" w:rsidP="00130EC7">
      <w:pPr>
        <w:pStyle w:val="S-Pnum1"/>
        <w:rPr>
          <w:lang w:val="fr-FR"/>
        </w:rPr>
      </w:pPr>
      <w:r w:rsidRPr="003A248B">
        <w:rPr>
          <w:lang w:val="fr-FR"/>
        </w:rPr>
        <w:t>Évaluation du niveau d’implémentation de la sécurité proposé par ISO 27002.</w:t>
      </w:r>
    </w:p>
    <w:p w14:paraId="7967E348" w14:textId="77777777" w:rsidR="00173B00" w:rsidRPr="003A248B" w:rsidRDefault="00173B00" w:rsidP="00130EC7">
      <w:pPr>
        <w:pStyle w:val="S-Pnum1"/>
        <w:rPr>
          <w:lang w:val="fr-FR"/>
        </w:rPr>
      </w:pPr>
      <w:r w:rsidRPr="003A248B">
        <w:rPr>
          <w:lang w:val="fr-FR"/>
        </w:rPr>
        <w:t>Estimation de la rentabilité des mesures de sécurité ISO 27002 avec TRICK-Light.</w:t>
      </w:r>
    </w:p>
    <w:p w14:paraId="21873E5D"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5C703D57" w14:textId="77777777" w:rsidR="00173B00" w:rsidRPr="003A248B" w:rsidRDefault="00173B00" w:rsidP="00130EC7">
      <w:pPr>
        <w:pStyle w:val="Titre2"/>
        <w:rPr>
          <w:lang w:val="fr-FR"/>
        </w:rPr>
      </w:pPr>
      <w:bookmarkStart w:id="27" w:name="_Toc331763964"/>
      <w:r w:rsidRPr="003A248B">
        <w:rPr>
          <w:lang w:val="fr-FR"/>
        </w:rPr>
        <w:t>Critères des bases</w:t>
      </w:r>
      <w:bookmarkEnd w:id="27"/>
    </w:p>
    <w:p w14:paraId="58EE1E5A" w14:textId="77777777" w:rsidR="00173B00" w:rsidRPr="003A248B" w:rsidRDefault="00173B00" w:rsidP="00130EC7">
      <w:pPr>
        <w:pStyle w:val="Titre3"/>
        <w:rPr>
          <w:lang w:val="fr-FR"/>
        </w:rPr>
      </w:pPr>
      <w:bookmarkStart w:id="28" w:name="_Toc331763965"/>
      <w:r w:rsidRPr="003A248B">
        <w:rPr>
          <w:lang w:val="fr-FR"/>
        </w:rPr>
        <w:t>Critère d’évaluation des risques</w:t>
      </w:r>
      <w:bookmarkEnd w:id="28"/>
    </w:p>
    <w:p w14:paraId="420F442D" w14:textId="77777777" w:rsidR="00173B00" w:rsidRPr="003A248B" w:rsidRDefault="00173B00" w:rsidP="00F01FB2">
      <w:pPr>
        <w:pStyle w:val="CorpsTxtNormal"/>
        <w:rPr>
          <w:lang w:val="fr-FR"/>
        </w:rPr>
      </w:pPr>
      <w:r w:rsidRPr="003A248B">
        <w:rPr>
          <w:lang w:val="fr-FR"/>
        </w:rPr>
        <w:t>Les risques sont évalués en considérant :</w:t>
      </w:r>
    </w:p>
    <w:p w14:paraId="5EB75840"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de l’activité afférente à la TOE</w:t>
      </w:r>
      <w:r w:rsidR="00615C1F" w:rsidRPr="003A248B">
        <w:rPr>
          <w:lang w:val="fr-FR"/>
        </w:rPr>
        <w:t> ;</w:t>
      </w:r>
    </w:p>
    <w:p w14:paraId="3AC16A4A"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291766F6"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01D5A930" w14:textId="77777777" w:rsidR="00173B00" w:rsidRPr="003A248B" w:rsidRDefault="00173B00" w:rsidP="00130EC7">
      <w:pPr>
        <w:pStyle w:val="Titre3"/>
        <w:rPr>
          <w:lang w:val="fr-FR"/>
        </w:rPr>
      </w:pPr>
      <w:bookmarkStart w:id="29" w:name="_Toc331763966"/>
      <w:r w:rsidRPr="003A248B">
        <w:rPr>
          <w:lang w:val="fr-FR"/>
        </w:rPr>
        <w:t>Critères d’impact</w:t>
      </w:r>
      <w:bookmarkEnd w:id="29"/>
    </w:p>
    <w:p w14:paraId="7CC8444A"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 </w:t>
      </w:r>
      <w:sdt>
        <w:sdtPr>
          <w:rPr>
            <w:lang w:val="fr-FR" w:eastAsia="en-GB"/>
          </w:rPr>
          <w:alias w:val="Category"/>
          <w:tag w:val=""/>
          <w:id w:val="1701978596"/>
          <w:dataBinding w:prefixMappings="xmlns:ns0='http://purl.org/dc/elements/1.1/' xmlns:ns1='http://schemas.openxmlformats.org/package/2006/metadata/core-properties' " w:xpath="/ns1:coreProperties[1]/ns1:category[1]" w:storeItemID="{6C3C8BC8-F283-45AE-878A-BAB7291924A1}"/>
          <w:text/>
        </w:sdtPr>
        <w:sdtEndPr/>
        <w:sdtContent>
          <w:r w:rsidR="00F6366C" w:rsidRPr="003A248B">
            <w:rPr>
              <w:lang w:val="fr-FR" w:eastAsia="en-GB"/>
            </w:rPr>
            <w:t>Catégorie du document ou Client</w:t>
          </w:r>
        </w:sdtContent>
      </w:sdt>
      <w:r w:rsidRPr="003A248B">
        <w:rPr>
          <w:lang w:val="fr-FR" w:eastAsia="en-GB"/>
        </w:rPr>
        <w:t>.</w:t>
      </w:r>
    </w:p>
    <w:p w14:paraId="29F0D162"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169D68CE" w14:textId="77777777" w:rsidR="00173B00" w:rsidRPr="003A248B" w:rsidRDefault="00173B00" w:rsidP="00130EC7">
      <w:pPr>
        <w:pStyle w:val="Titre3"/>
        <w:rPr>
          <w:lang w:val="fr-FR"/>
        </w:rPr>
      </w:pPr>
      <w:bookmarkStart w:id="30" w:name="_Toc331763967"/>
      <w:r w:rsidRPr="003A248B">
        <w:rPr>
          <w:lang w:val="fr-FR"/>
        </w:rPr>
        <w:t>Critère d’acceptation du risque.</w:t>
      </w:r>
      <w:bookmarkEnd w:id="30"/>
    </w:p>
    <w:p w14:paraId="2FCA7643" w14:textId="77777777" w:rsidR="00CD757E" w:rsidRPr="003A248B" w:rsidRDefault="00CD757E" w:rsidP="00CD757E">
      <w:pPr>
        <w:rPr>
          <w:lang w:val="fr-FR" w:eastAsia="fr-LU"/>
        </w:rPr>
      </w:pPr>
      <w:r w:rsidRPr="003A248B">
        <w:rPr>
          <w:lang w:val="fr-FR" w:eastAsia="fr-LU"/>
        </w:rPr>
        <w:t>Les critères d’acceptation du risque sont les suivants :</w:t>
      </w:r>
    </w:p>
    <w:p w14:paraId="0527B080"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pour lesquelles l’exposition de la TOE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5EAACEE7" w14:textId="77777777" w:rsidR="00173B00" w:rsidRPr="003A248B" w:rsidRDefault="00173B00" w:rsidP="00130EC7">
      <w:pPr>
        <w:pStyle w:val="S-Ppuce1"/>
        <w:rPr>
          <w:lang w:val="fr-FR"/>
        </w:rPr>
      </w:pPr>
      <w:r w:rsidRPr="003A248B">
        <w:rPr>
          <w:lang w:val="fr-FR"/>
        </w:rPr>
        <w:lastRenderedPageBreak/>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59D05ACB" w14:textId="77777777" w:rsidR="00173B00" w:rsidRPr="003A248B" w:rsidRDefault="00173B00" w:rsidP="00130EC7">
      <w:pPr>
        <w:pStyle w:val="S-Ppuce1"/>
        <w:rPr>
          <w:lang w:val="fr-FR"/>
        </w:rPr>
      </w:pPr>
      <w:r w:rsidRPr="003A248B">
        <w:rPr>
          <w:lang w:val="fr-FR"/>
        </w:rPr>
        <w:t xml:space="preserve">Les risques considérés comme normaux </w:t>
      </w:r>
      <w:r w:rsidR="00C437AF" w:rsidRPr="003A248B">
        <w:rPr>
          <w:lang w:val="fr-FR"/>
        </w:rPr>
        <w:t xml:space="preserve">(zone 2) </w:t>
      </w:r>
      <w:r w:rsidRPr="003A248B">
        <w:rPr>
          <w:lang w:val="fr-FR"/>
        </w:rPr>
        <w:t>sont acceptés dès que la direction est informée de l’estimation du risque et qu</w:t>
      </w:r>
      <w:r w:rsidR="00E46473" w:rsidRPr="003A248B">
        <w:rPr>
          <w:lang w:val="fr-FR"/>
        </w:rPr>
        <w:t xml:space="preserve">’ont été planifiées </w:t>
      </w:r>
      <w:r w:rsidRPr="003A248B">
        <w:rPr>
          <w:lang w:val="fr-FR"/>
        </w:rPr>
        <w:t>soit toutes les mesures de sécurité prévues dans ISO 27002 et évaluées rentables avec la méthode TRICK-Light, soit suffisamment de mesures pour que les pertes annuelles soient inférieures à 1% des frais de fonctionnement.</w:t>
      </w:r>
    </w:p>
    <w:tbl>
      <w:tblPr>
        <w:tblW w:w="4460" w:type="dxa"/>
        <w:jc w:val="center"/>
        <w:tblLook w:val="04A0" w:firstRow="1" w:lastRow="0" w:firstColumn="1" w:lastColumn="0" w:noHBand="0" w:noVBand="1"/>
        <w:tblCaption w:val="Exposition"/>
      </w:tblPr>
      <w:tblGrid>
        <w:gridCol w:w="845"/>
        <w:gridCol w:w="1440"/>
        <w:gridCol w:w="2175"/>
      </w:tblGrid>
      <w:tr w:rsidR="00FD23F7" w:rsidRPr="003A248B" w14:paraId="6563CD2B" w14:textId="77777777" w:rsidTr="00C368BF">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293806A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563CDB11" w14:textId="77777777" w:rsidTr="00C368BF">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40C2D3AC"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D3F3A4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4DABE354"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6AFBB458" w14:textId="77777777" w:rsidTr="00C368BF">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77ACF4F0"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413D8C41"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13A7732"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1C5982C3" w14:textId="77777777" w:rsidTr="00C368BF">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542857C"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7407C713"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696D2CB8"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1675F2FB" w14:textId="77777777" w:rsidTr="00C368BF">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0FA263E"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0799E33B"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5AF0595"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66B8A420" w14:textId="77777777" w:rsidTr="00C368BF">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5F75675"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CBCA716"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2C62D601"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0F89BEBE" w14:textId="77777777" w:rsidTr="00C368BF">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47D4F91"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666255C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5808C0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326747B4" w14:textId="77777777" w:rsidR="00C437AF" w:rsidRPr="003A248B" w:rsidRDefault="00C437AF" w:rsidP="00C437AF">
      <w:pPr>
        <w:pStyle w:val="Tableau"/>
        <w:rPr>
          <w:lang w:val="fr-FR"/>
        </w:rPr>
      </w:pPr>
    </w:p>
    <w:p w14:paraId="3F36A593" w14:textId="77777777" w:rsidR="00C437AF" w:rsidRPr="003A248B" w:rsidRDefault="00C437AF" w:rsidP="00C437AF">
      <w:pPr>
        <w:pStyle w:val="Lgende"/>
        <w:rPr>
          <w:lang w:val="fr-FR"/>
        </w:rPr>
      </w:pPr>
      <w:bookmarkStart w:id="31" w:name="_Ref331689431"/>
      <w:bookmarkStart w:id="32" w:name="_Toc331764024"/>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bookmarkEnd w:id="31"/>
      <w:r w:rsidRPr="003A248B">
        <w:rPr>
          <w:lang w:val="fr-FR"/>
        </w:rPr>
        <w:t xml:space="preserve"> : </w:t>
      </w:r>
      <w:r w:rsidR="00990E47" w:rsidRPr="003A248B">
        <w:rPr>
          <w:lang w:val="fr-FR"/>
        </w:rPr>
        <w:t>É</w:t>
      </w:r>
      <w:r w:rsidRPr="003A248B">
        <w:rPr>
          <w:lang w:val="fr-FR"/>
        </w:rPr>
        <w:t>chelle de niveau d’exposition au risque</w:t>
      </w:r>
      <w:bookmarkEnd w:id="32"/>
    </w:p>
    <w:p w14:paraId="2E7AC26F" w14:textId="77777777" w:rsidR="00173B00" w:rsidRPr="003A248B" w:rsidRDefault="008127E7" w:rsidP="00130EC7">
      <w:pPr>
        <w:pStyle w:val="Titre2"/>
        <w:rPr>
          <w:lang w:val="fr-FR"/>
        </w:rPr>
      </w:pPr>
      <w:bookmarkStart w:id="33" w:name="_Toc331763968"/>
      <w:r w:rsidRPr="003A248B">
        <w:rPr>
          <w:lang w:val="fr-FR"/>
        </w:rPr>
        <w:t>Description de la TOE</w:t>
      </w:r>
      <w:bookmarkEnd w:id="33"/>
    </w:p>
    <w:p w14:paraId="3681E17C" w14:textId="77777777" w:rsidR="00173B00" w:rsidRPr="003A248B" w:rsidRDefault="00173B00" w:rsidP="00173B00">
      <w:pPr>
        <w:rPr>
          <w:lang w:val="fr-FR" w:eastAsia="en-GB"/>
        </w:rPr>
      </w:pPr>
      <w:r w:rsidRPr="003A248B">
        <w:rPr>
          <w:lang w:val="fr-FR" w:eastAsia="en-GB"/>
        </w:rPr>
        <w:t xml:space="preserve">La cible de l’audit de sécurité est constituée par </w:t>
      </w:r>
      <w:r w:rsidR="008127E7" w:rsidRPr="003A248B">
        <w:rPr>
          <w:highlight w:val="yellow"/>
          <w:lang w:val="fr-FR" w:eastAsia="en-GB"/>
        </w:rPr>
        <w:t>…</w:t>
      </w:r>
      <w:r w:rsidRPr="003A248B">
        <w:rPr>
          <w:lang w:val="fr-FR" w:eastAsia="en-GB"/>
        </w:rPr>
        <w:t xml:space="preserve"> Une description plus complète de la cible est fournie en annexe (cf paragraphe 8.4).</w:t>
      </w:r>
    </w:p>
    <w:p w14:paraId="2FB41EA0" w14:textId="77777777" w:rsidR="00173B00" w:rsidRPr="003A248B" w:rsidRDefault="00173B00" w:rsidP="00130EC7">
      <w:pPr>
        <w:pStyle w:val="Titre3"/>
        <w:rPr>
          <w:lang w:val="fr-FR"/>
        </w:rPr>
      </w:pPr>
      <w:bookmarkStart w:id="34" w:name="_Toc331763969"/>
      <w:r w:rsidRPr="003A248B">
        <w:rPr>
          <w:lang w:val="fr-FR"/>
        </w:rPr>
        <w:t>Considérations générales</w:t>
      </w:r>
      <w:bookmarkEnd w:id="34"/>
    </w:p>
    <w:p w14:paraId="2C07AC07" w14:textId="77777777" w:rsidR="00FC0D90" w:rsidRPr="003A248B" w:rsidRDefault="006D471C" w:rsidP="00A77762">
      <w:pPr>
        <w:rPr>
          <w:lang w:val="fr-FR" w:eastAsia="fr-LU"/>
        </w:rPr>
      </w:pPr>
      <w:r w:rsidRPr="003A248B">
        <w:rPr>
          <w:lang w:val="fr-FR" w:eastAsia="fr-LU"/>
        </w:rPr>
        <w:t>Le tableau ci-dessous résume les principales caractéristiques ainsi que les contraintes pour l’analyse de risque de la TOE et de son environnement</w:t>
      </w:r>
      <w:r w:rsidR="00473392" w:rsidRPr="003A248B">
        <w:rPr>
          <w:lang w:val="fr-FR" w:eastAsia="fr-LU"/>
        </w:rPr>
        <w:t>.</w:t>
      </w:r>
    </w:p>
    <w:p w14:paraId="3D5F6275" w14:textId="77777777" w:rsidR="00FD23F7" w:rsidRPr="003A248B" w:rsidRDefault="00F765AF" w:rsidP="00FD23F7">
      <w:pPr>
        <w:pStyle w:val="Tableau"/>
        <w:rPr>
          <w:lang w:val="fr-FR"/>
        </w:rPr>
      </w:pPr>
      <w:r w:rsidRPr="003A248B">
        <w:rPr>
          <w:lang w:val="fr-FR"/>
        </w:rPr>
        <w:t>&lt;Scope&gt;</w:t>
      </w:r>
    </w:p>
    <w:p w14:paraId="0F50FB26" w14:textId="77777777" w:rsidR="00173B00" w:rsidRPr="003A248B" w:rsidRDefault="00024158" w:rsidP="00024158">
      <w:pPr>
        <w:pStyle w:val="Lgende"/>
        <w:rPr>
          <w:lang w:val="fr-FR" w:eastAsia="en-GB"/>
        </w:rPr>
      </w:pPr>
      <w:bookmarkStart w:id="35" w:name="_Toc331764025"/>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w:t>
      </w:r>
      <w:r w:rsidR="00A77762" w:rsidRPr="003A248B">
        <w:rPr>
          <w:lang w:val="fr-FR"/>
        </w:rPr>
        <w:t xml:space="preserve"> </w:t>
      </w:r>
      <w:r w:rsidR="00173B00" w:rsidRPr="003A248B">
        <w:rPr>
          <w:lang w:val="fr-FR" w:eastAsia="en-GB"/>
        </w:rPr>
        <w:t>Considérations générales sur l’envergure de l’analyse de risque selon ISO 27005</w:t>
      </w:r>
      <w:bookmarkEnd w:id="35"/>
    </w:p>
    <w:p w14:paraId="30BF8FB6" w14:textId="77777777" w:rsidR="00173B00" w:rsidRPr="003A248B" w:rsidRDefault="00173B00" w:rsidP="00604E92">
      <w:pPr>
        <w:pStyle w:val="Titre3"/>
        <w:rPr>
          <w:lang w:val="fr-FR"/>
        </w:rPr>
      </w:pPr>
      <w:bookmarkStart w:id="36" w:name="_Toc331763970"/>
      <w:r w:rsidRPr="003A248B">
        <w:rPr>
          <w:lang w:val="fr-FR"/>
        </w:rPr>
        <w:t>Actifs considérés</w:t>
      </w:r>
      <w:bookmarkEnd w:id="36"/>
    </w:p>
    <w:p w14:paraId="3FF907B8" w14:textId="77777777" w:rsidR="00173B00" w:rsidRPr="003A248B" w:rsidRDefault="00173B00" w:rsidP="00173B00">
      <w:pPr>
        <w:rPr>
          <w:lang w:val="fr-FR" w:eastAsia="en-GB"/>
        </w:rPr>
      </w:pPr>
      <w:r w:rsidRPr="003A248B">
        <w:rPr>
          <w:lang w:val="fr-FR" w:eastAsia="en-GB"/>
        </w:rPr>
        <w:t xml:space="preserve">Dans un premier temps, l’audit a analysé le processus </w:t>
      </w:r>
      <w:r w:rsidR="00024158" w:rsidRPr="003A248B">
        <w:rPr>
          <w:lang w:val="fr-FR" w:eastAsia="en-GB"/>
        </w:rPr>
        <w:t>PDDF</w:t>
      </w:r>
      <w:r w:rsidRPr="003A248B">
        <w:rPr>
          <w:lang w:val="fr-FR" w:eastAsia="en-GB"/>
        </w:rPr>
        <w:t xml:space="preserve"> et identifié les actifs (biens gérés ou crées par </w:t>
      </w:r>
      <w:r w:rsidR="00024158" w:rsidRPr="003A248B">
        <w:rPr>
          <w:lang w:val="fr-FR" w:eastAsia="en-GB"/>
        </w:rPr>
        <w:t>le PDDF</w:t>
      </w:r>
      <w:r w:rsidRPr="003A248B">
        <w:rPr>
          <w:lang w:val="fr-FR" w:eastAsia="en-GB"/>
        </w:rPr>
        <w:t>) importants. Dans un second temps, l’étude a proposé une classification (cf. annexe) et une évaluation de ces actifs. La description complète de cette partie de l’étude est incluse dans le présent document à l’annexe (cf.</w:t>
      </w:r>
      <w:r w:rsidR="00024158" w:rsidRPr="003A248B">
        <w:rPr>
          <w:lang w:val="fr-FR" w:eastAsia="en-GB"/>
        </w:rPr>
        <w:t xml:space="preserve"> annexe</w:t>
      </w:r>
      <w:r w:rsidRPr="003A248B">
        <w:rPr>
          <w:lang w:val="fr-FR" w:eastAsia="en-GB"/>
        </w:rPr>
        <w:t>). Le tableau suivant donne les résultats fondamentaux en fournissant l’inventaire exhaustif des actifs tels qu’ils ont été utilisés dan</w:t>
      </w:r>
      <w:r w:rsidR="00024158" w:rsidRPr="003A248B">
        <w:rPr>
          <w:lang w:val="fr-FR" w:eastAsia="en-GB"/>
        </w:rPr>
        <w:t>s l’outil d’analyse de risques.</w:t>
      </w:r>
    </w:p>
    <w:p w14:paraId="4FA9E613" w14:textId="77777777" w:rsidR="00173B00" w:rsidRPr="003A248B" w:rsidRDefault="00024158" w:rsidP="00173B00">
      <w:pPr>
        <w:rPr>
          <w:lang w:val="fr-FR" w:eastAsia="en-GB"/>
        </w:rPr>
      </w:pPr>
      <w:r w:rsidRPr="003A248B">
        <w:rPr>
          <w:lang w:val="fr-FR" w:eastAsia="en-GB"/>
        </w:rPr>
        <w:t>Not </w:t>
      </w:r>
      <w:r w:rsidR="00173B00" w:rsidRPr="003A248B">
        <w:rPr>
          <w:lang w:val="fr-FR" w:eastAsia="en-GB"/>
        </w:rPr>
        <w:t>: Ce tableau contient déjà l’indication du risque (ALE : Annual Lost Expectancy) tel qu’il est estimé au chapitre suivant.</w:t>
      </w:r>
    </w:p>
    <w:p w14:paraId="43EC44A3" w14:textId="77777777" w:rsidR="00081B45" w:rsidRPr="003A248B" w:rsidRDefault="00F765AF" w:rsidP="00024158">
      <w:pPr>
        <w:pStyle w:val="Tableau"/>
        <w:rPr>
          <w:lang w:val="fr-FR" w:eastAsia="en-GB"/>
        </w:rPr>
      </w:pPr>
      <w:r w:rsidRPr="003A248B">
        <w:rPr>
          <w:lang w:val="fr-FR" w:eastAsia="en-GB"/>
        </w:rPr>
        <w:t>&lt;Asset&gt;</w:t>
      </w:r>
    </w:p>
    <w:p w14:paraId="5A1203F8" w14:textId="77777777" w:rsidR="00173B00" w:rsidRPr="003A248B" w:rsidRDefault="00024158" w:rsidP="00024158">
      <w:pPr>
        <w:pStyle w:val="Lgende"/>
        <w:rPr>
          <w:lang w:val="fr-FR" w:eastAsia="en-GB"/>
        </w:rPr>
      </w:pPr>
      <w:bookmarkStart w:id="37" w:name="_Toc331764026"/>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3</w:t>
      </w:r>
      <w:r w:rsidRPr="003A248B">
        <w:rPr>
          <w:lang w:val="fr-FR"/>
        </w:rPr>
        <w:fldChar w:fldCharType="end"/>
      </w:r>
      <w:r w:rsidR="00615C1F" w:rsidRPr="003A248B">
        <w:rPr>
          <w:lang w:val="fr-FR"/>
        </w:rPr>
        <w:t xml:space="preserve"> </w:t>
      </w:r>
      <w:r w:rsidRPr="003A248B">
        <w:rPr>
          <w:lang w:val="fr-FR"/>
        </w:rPr>
        <w:t>:</w:t>
      </w:r>
      <w:r w:rsidR="00615C1F" w:rsidRPr="003A248B">
        <w:rPr>
          <w:lang w:val="fr-FR"/>
        </w:rPr>
        <w:t xml:space="preserve"> </w:t>
      </w:r>
      <w:r w:rsidR="00615C1F" w:rsidRPr="003A248B">
        <w:rPr>
          <w:lang w:val="fr-FR" w:eastAsia="en-GB"/>
        </w:rPr>
        <w:t>Liste</w:t>
      </w:r>
      <w:r w:rsidR="00173B00" w:rsidRPr="003A248B">
        <w:rPr>
          <w:lang w:val="fr-FR" w:eastAsia="en-GB"/>
        </w:rPr>
        <w:t xml:space="preserve"> des actifs </w:t>
      </w:r>
      <w:r w:rsidR="00604E92" w:rsidRPr="003A248B">
        <w:rPr>
          <w:lang w:val="fr-FR" w:eastAsia="en-GB"/>
        </w:rPr>
        <w:t>appartenant à la TOE</w:t>
      </w:r>
      <w:bookmarkEnd w:id="37"/>
    </w:p>
    <w:p w14:paraId="002F2A5F" w14:textId="77777777" w:rsidR="00173B00" w:rsidRPr="003A248B" w:rsidRDefault="00173B00" w:rsidP="00024158">
      <w:pPr>
        <w:pStyle w:val="Titre1"/>
        <w:rPr>
          <w:lang w:val="fr-FR"/>
        </w:rPr>
      </w:pPr>
      <w:bookmarkStart w:id="38" w:name="_Toc331763971"/>
      <w:r w:rsidRPr="003A248B">
        <w:rPr>
          <w:lang w:val="fr-FR"/>
        </w:rPr>
        <w:lastRenderedPageBreak/>
        <w:t>Appréciations des risques</w:t>
      </w:r>
      <w:bookmarkEnd w:id="38"/>
    </w:p>
    <w:p w14:paraId="2C7939DB" w14:textId="77777777" w:rsidR="00173B00" w:rsidRPr="003A248B" w:rsidRDefault="00173B00" w:rsidP="00024158">
      <w:pPr>
        <w:pStyle w:val="Titre2"/>
        <w:rPr>
          <w:lang w:val="fr-FR"/>
        </w:rPr>
      </w:pPr>
      <w:bookmarkStart w:id="39" w:name="_Toc331763972"/>
      <w:r w:rsidRPr="003A248B">
        <w:rPr>
          <w:lang w:val="fr-FR"/>
        </w:rPr>
        <w:t>Aspects généraux de sécurité</w:t>
      </w:r>
      <w:bookmarkEnd w:id="39"/>
    </w:p>
    <w:p w14:paraId="41AD5B01" w14:textId="77777777" w:rsidR="00173B00" w:rsidRPr="003A248B" w:rsidRDefault="00173B00" w:rsidP="00BF43DA">
      <w:pPr>
        <w:pStyle w:val="CorpsTxtNormal"/>
        <w:rPr>
          <w:lang w:val="fr-FR" w:eastAsia="en-GB"/>
        </w:rPr>
      </w:pPr>
      <w:r w:rsidRPr="003A248B">
        <w:rPr>
          <w:lang w:val="fr-FR" w:eastAsia="en-GB"/>
        </w:rPr>
        <w:t xml:space="preserve">L’audit de sécurité du système d’information de </w:t>
      </w:r>
      <w:sdt>
        <w:sdtPr>
          <w:rPr>
            <w:lang w:val="fr-FR" w:eastAsia="en-GB"/>
          </w:rPr>
          <w:alias w:val="Category"/>
          <w:tag w:val=""/>
          <w:id w:val="-1340308820"/>
          <w:dataBinding w:prefixMappings="xmlns:ns0='http://purl.org/dc/elements/1.1/' xmlns:ns1='http://schemas.openxmlformats.org/package/2006/metadata/core-properties' " w:xpath="/ns1:coreProperties[1]/ns1:category[1]" w:storeItemID="{6C3C8BC8-F283-45AE-878A-BAB7291924A1}"/>
          <w:text/>
        </w:sdtPr>
        <w:sdtEndPr/>
        <w:sdtContent>
          <w:r w:rsidR="00BF43DA" w:rsidRPr="003A248B">
            <w:rPr>
              <w:lang w:val="fr-FR" w:eastAsia="en-GB"/>
            </w:rPr>
            <w:t>Catégorie du document ou Client</w:t>
          </w:r>
        </w:sdtContent>
      </w:sdt>
      <w:r w:rsidRPr="003A248B">
        <w:rPr>
          <w:lang w:val="fr-FR" w:eastAsia="en-GB"/>
        </w:rPr>
        <w:t xml:space="preserve"> a été réalisé par itrust en ayant soin de prendre en compte l’entièreté des informations et des systèmes supportant ces informations et cela selon les critères de sécurité généralement considérés dans la mise en place d’un management de la sécurité de l’information.</w:t>
      </w:r>
    </w:p>
    <w:p w14:paraId="3289126D" w14:textId="77777777" w:rsidR="00173B00" w:rsidRPr="003A248B" w:rsidRDefault="00173B00" w:rsidP="00BF43DA">
      <w:pPr>
        <w:pStyle w:val="CorpsTxtNormal"/>
        <w:rPr>
          <w:lang w:val="fr-FR" w:eastAsia="en-GB"/>
        </w:rPr>
      </w:pPr>
      <w:r w:rsidRPr="003A248B">
        <w:rPr>
          <w:lang w:val="fr-FR" w:eastAsia="en-GB"/>
        </w:rPr>
        <w:t xml:space="preserve">Durant les interviews réalisées et l’observation du fonctionnement </w:t>
      </w:r>
      <w:r w:rsidR="00BF43DA" w:rsidRPr="003A248B">
        <w:rPr>
          <w:lang w:val="fr-FR" w:eastAsia="en-GB"/>
        </w:rPr>
        <w:t>des processus couverts par la TOE</w:t>
      </w:r>
      <w:r w:rsidRPr="003A248B">
        <w:rPr>
          <w:lang w:val="fr-FR" w:eastAsia="en-GB"/>
        </w:rPr>
        <w:t>, certains aspects de sécurité ont été abordés et, comme elles ne sont pas obligatoirement couvertes par les mesures de sécurité générales considérées au chapitre suivant, ont donné lieu à des recommandations.</w:t>
      </w:r>
    </w:p>
    <w:p w14:paraId="4F94AA00" w14:textId="77777777" w:rsidR="00173B00" w:rsidRPr="003A248B" w:rsidRDefault="00173B00" w:rsidP="00093697">
      <w:pPr>
        <w:pStyle w:val="Titre2"/>
        <w:rPr>
          <w:lang w:val="fr-FR"/>
        </w:rPr>
      </w:pPr>
      <w:bookmarkStart w:id="40" w:name="_Toc331763973"/>
      <w:r w:rsidRPr="003A248B">
        <w:rPr>
          <w:lang w:val="fr-FR"/>
        </w:rPr>
        <w:t>Cartographie des menaces</w:t>
      </w:r>
      <w:bookmarkEnd w:id="40"/>
    </w:p>
    <w:p w14:paraId="154AAA01" w14:textId="77777777" w:rsidR="00173B00" w:rsidRPr="003A248B" w:rsidRDefault="00173B00" w:rsidP="00BF43DA">
      <w:pPr>
        <w:pStyle w:val="Titre3"/>
        <w:rPr>
          <w:lang w:val="fr-FR"/>
        </w:rPr>
      </w:pPr>
      <w:bookmarkStart w:id="41" w:name="_Toc331763974"/>
      <w:r w:rsidRPr="003A248B">
        <w:rPr>
          <w:lang w:val="fr-FR"/>
        </w:rPr>
        <w:t>Démarche</w:t>
      </w:r>
      <w:bookmarkEnd w:id="41"/>
    </w:p>
    <w:p w14:paraId="6C68A055"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04DBD106" w14:textId="77777777"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AE4C25" w:rsidRPr="003A248B">
        <w:rPr>
          <w:lang w:val="fr-FR"/>
        </w:rPr>
        <w:t xml:space="preserve">Tableau </w:t>
      </w:r>
      <w:r w:rsidR="00AE4C25" w:rsidRPr="003A248B">
        <w:rPr>
          <w:noProof/>
          <w:lang w:val="fr-FR"/>
        </w:rPr>
        <w:t>1</w:t>
      </w:r>
      <w:r w:rsidR="00E9306D" w:rsidRPr="003A248B">
        <w:rPr>
          <w:lang w:val="fr-FR" w:eastAsia="en-GB"/>
        </w:rPr>
        <w:fldChar w:fldCharType="end"/>
      </w:r>
      <w:r w:rsidR="00E9306D" w:rsidRPr="003A248B">
        <w:rPr>
          <w:lang w:val="fr-FR" w:eastAsia="en-GB"/>
        </w:rPr>
        <w:t>).</w:t>
      </w:r>
    </w:p>
    <w:p w14:paraId="7FEE7545" w14:textId="77777777" w:rsidR="00F765AF" w:rsidRPr="003A248B" w:rsidRDefault="00173B00" w:rsidP="00F765AF">
      <w:pPr>
        <w:pStyle w:val="Titre3"/>
        <w:rPr>
          <w:lang w:val="fr-FR"/>
        </w:rPr>
      </w:pPr>
      <w:bookmarkStart w:id="42" w:name="_Toc331763976"/>
      <w:r w:rsidRPr="003A248B">
        <w:rPr>
          <w:lang w:val="fr-FR"/>
        </w:rPr>
        <w:t>Détails</w:t>
      </w:r>
      <w:bookmarkEnd w:id="42"/>
    </w:p>
    <w:p w14:paraId="7A15CAB4" w14:textId="77777777" w:rsidR="00C25A75" w:rsidRPr="003A248B" w:rsidRDefault="00F765AF" w:rsidP="00F765AF">
      <w:pPr>
        <w:jc w:val="center"/>
        <w:rPr>
          <w:lang w:val="fr-FR" w:eastAsia="fr-LU"/>
        </w:rPr>
      </w:pPr>
      <w:r w:rsidRPr="003A248B">
        <w:rPr>
          <w:lang w:val="fr-FR" w:eastAsia="en-GB"/>
        </w:rPr>
        <w:t>&lt;Threat&gt;</w:t>
      </w:r>
    </w:p>
    <w:p w14:paraId="310E584C" w14:textId="77777777" w:rsidR="00173B00" w:rsidRPr="003A248B" w:rsidRDefault="00C25A75" w:rsidP="00C25A75">
      <w:pPr>
        <w:pStyle w:val="Lgende"/>
        <w:rPr>
          <w:lang w:val="fr-FR" w:eastAsia="en-GB"/>
        </w:rPr>
      </w:pPr>
      <w:bookmarkStart w:id="43" w:name="_Toc331764028"/>
      <w:r w:rsidRPr="003A248B">
        <w:rPr>
          <w:lang w:val="fr-FR"/>
        </w:rPr>
        <w:t xml:space="preserve">Tableau </w:t>
      </w:r>
      <w:r w:rsidR="003A248B" w:rsidRPr="003A248B">
        <w:rPr>
          <w:lang w:val="fr-FR"/>
        </w:rPr>
        <w:t>4</w:t>
      </w:r>
      <w:r w:rsidRPr="003A248B">
        <w:rPr>
          <w:lang w:val="fr-FR"/>
        </w:rPr>
        <w:t xml:space="preserve"> : </w:t>
      </w:r>
      <w:bookmarkEnd w:id="43"/>
      <w:r w:rsidR="00F765AF" w:rsidRPr="003A248B">
        <w:rPr>
          <w:lang w:val="fr-FR" w:eastAsia="en-GB"/>
        </w:rPr>
        <w:t>Cartographie des menaces</w:t>
      </w:r>
      <w:r w:rsidR="00173B00" w:rsidRPr="003A248B">
        <w:rPr>
          <w:lang w:val="fr-FR" w:eastAsia="en-GB"/>
        </w:rPr>
        <w:t xml:space="preserve"> </w:t>
      </w:r>
    </w:p>
    <w:p w14:paraId="0E5E2DA9" w14:textId="77777777" w:rsidR="00F765AF" w:rsidRPr="003A248B" w:rsidRDefault="00F765AF" w:rsidP="00F765AF">
      <w:pPr>
        <w:pStyle w:val="Titre3"/>
        <w:rPr>
          <w:lang w:val="fr-FR"/>
        </w:rPr>
      </w:pPr>
      <w:bookmarkStart w:id="44" w:name="_Toc331763978"/>
      <w:r w:rsidRPr="003A248B">
        <w:rPr>
          <w:lang w:val="fr-FR"/>
        </w:rPr>
        <w:t>Conclusion</w:t>
      </w:r>
    </w:p>
    <w:p w14:paraId="4E0A5BE6"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7E746689" w14:textId="77777777" w:rsidR="003A248B" w:rsidRPr="003A248B" w:rsidRDefault="00F765AF" w:rsidP="00F765AF">
      <w:pPr>
        <w:rPr>
          <w:lang w:val="fr-FR" w:eastAsia="en-US"/>
        </w:rPr>
      </w:pPr>
      <w:r w:rsidRPr="003A248B">
        <w:rPr>
          <w:highlight w:val="yellow"/>
          <w:lang w:val="fr-FR" w:eastAsia="en-US"/>
        </w:rPr>
        <w:t>…</w:t>
      </w:r>
    </w:p>
    <w:p w14:paraId="528E89C2" w14:textId="77777777" w:rsidR="00F765AF" w:rsidRPr="003A248B" w:rsidRDefault="00F765AF" w:rsidP="00F765AF">
      <w:pPr>
        <w:pStyle w:val="Titre2"/>
        <w:rPr>
          <w:lang w:val="fr-FR"/>
        </w:rPr>
      </w:pPr>
      <w:r w:rsidRPr="003A248B">
        <w:rPr>
          <w:lang w:val="fr-FR"/>
        </w:rPr>
        <w:t>Liste des vulnérabilités</w:t>
      </w:r>
    </w:p>
    <w:p w14:paraId="4147B836" w14:textId="77777777" w:rsidR="00F765AF" w:rsidRPr="003A248B" w:rsidRDefault="00F765AF" w:rsidP="00F765AF">
      <w:pPr>
        <w:pStyle w:val="Titre3"/>
        <w:spacing w:before="200" w:after="0" w:line="276" w:lineRule="auto"/>
        <w:jc w:val="left"/>
        <w:rPr>
          <w:lang w:val="fr-FR"/>
        </w:rPr>
      </w:pPr>
      <w:bookmarkStart w:id="45" w:name="_Toc385931845"/>
      <w:r w:rsidRPr="003A248B">
        <w:rPr>
          <w:lang w:val="fr-FR"/>
        </w:rPr>
        <w:t>Démarche</w:t>
      </w:r>
      <w:bookmarkEnd w:id="45"/>
    </w:p>
    <w:p w14:paraId="7772B632"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06C4A06B" w14:textId="77777777" w:rsidR="00F765AF" w:rsidRPr="003A248B" w:rsidRDefault="00F765AF" w:rsidP="00F765AF">
      <w:pPr>
        <w:pStyle w:val="Titre3"/>
        <w:rPr>
          <w:lang w:val="fr-FR"/>
        </w:rPr>
      </w:pPr>
      <w:r w:rsidRPr="003A248B">
        <w:rPr>
          <w:lang w:val="fr-FR"/>
        </w:rPr>
        <w:t>Détails</w:t>
      </w:r>
    </w:p>
    <w:p w14:paraId="404ACCE9" w14:textId="77777777" w:rsidR="00F765AF" w:rsidRPr="003A248B" w:rsidRDefault="00F765AF" w:rsidP="00F765AF">
      <w:pPr>
        <w:jc w:val="center"/>
        <w:rPr>
          <w:lang w:val="fr-FR"/>
        </w:rPr>
      </w:pPr>
      <w:r w:rsidRPr="003A248B">
        <w:rPr>
          <w:lang w:val="fr-FR"/>
        </w:rPr>
        <w:t>&lt;Vul&gt;</w:t>
      </w:r>
    </w:p>
    <w:p w14:paraId="10A3EEA6" w14:textId="77777777" w:rsidR="00F765AF" w:rsidRPr="003A248B" w:rsidRDefault="00F765AF" w:rsidP="00F765AF">
      <w:pPr>
        <w:pStyle w:val="Lgende"/>
        <w:rPr>
          <w:lang w:val="fr-FR" w:eastAsia="en-GB"/>
        </w:rPr>
      </w:pPr>
      <w:r w:rsidRPr="003A248B">
        <w:rPr>
          <w:lang w:val="fr-FR"/>
        </w:rPr>
        <w:t xml:space="preserve">Tableau </w:t>
      </w:r>
      <w:r w:rsidR="003A248B" w:rsidRPr="003A248B">
        <w:rPr>
          <w:lang w:val="fr-FR"/>
        </w:rPr>
        <w:t>5</w:t>
      </w:r>
      <w:r w:rsidRPr="003A248B">
        <w:rPr>
          <w:lang w:val="fr-FR"/>
        </w:rPr>
        <w:t xml:space="preserve"> : </w:t>
      </w:r>
      <w:r w:rsidRPr="003A248B">
        <w:rPr>
          <w:lang w:val="fr-FR" w:eastAsia="en-GB"/>
        </w:rPr>
        <w:t xml:space="preserve">Liste des vulnérabilités </w:t>
      </w:r>
    </w:p>
    <w:p w14:paraId="7C070E46" w14:textId="77777777" w:rsidR="00F765AF" w:rsidRPr="003A248B" w:rsidRDefault="00F765AF" w:rsidP="00F765AF">
      <w:pPr>
        <w:pStyle w:val="Titre3"/>
        <w:rPr>
          <w:lang w:val="fr-FR"/>
        </w:rPr>
      </w:pPr>
      <w:r w:rsidRPr="003A248B">
        <w:rPr>
          <w:lang w:val="fr-FR"/>
        </w:rPr>
        <w:lastRenderedPageBreak/>
        <w:t>Conclusion</w:t>
      </w:r>
    </w:p>
    <w:p w14:paraId="35BB8792" w14:textId="77777777" w:rsidR="00F765AF" w:rsidRPr="003A248B" w:rsidRDefault="00F765AF" w:rsidP="00F765AF">
      <w:pPr>
        <w:rPr>
          <w:lang w:val="fr-FR"/>
        </w:rPr>
      </w:pPr>
      <w:r w:rsidRPr="003A248B">
        <w:rPr>
          <w:highlight w:val="yellow"/>
          <w:lang w:val="fr-FR"/>
        </w:rPr>
        <w:t>…</w:t>
      </w:r>
    </w:p>
    <w:p w14:paraId="764CB47E" w14:textId="77777777" w:rsidR="00173B00" w:rsidRPr="003A248B" w:rsidRDefault="00173B00" w:rsidP="00C25A75">
      <w:pPr>
        <w:pStyle w:val="Titre2"/>
        <w:rPr>
          <w:lang w:val="fr-FR"/>
        </w:rPr>
      </w:pPr>
      <w:r w:rsidRPr="003A248B">
        <w:rPr>
          <w:lang w:val="fr-FR"/>
        </w:rPr>
        <w:t>Spécificités des risques</w:t>
      </w:r>
      <w:bookmarkEnd w:id="44"/>
    </w:p>
    <w:p w14:paraId="77B53869" w14:textId="77777777" w:rsidR="00173B00" w:rsidRPr="003A248B" w:rsidRDefault="00173B00" w:rsidP="00C25A75">
      <w:pPr>
        <w:pStyle w:val="Titre3"/>
        <w:rPr>
          <w:lang w:val="fr-FR"/>
        </w:rPr>
      </w:pPr>
      <w:bookmarkStart w:id="46" w:name="_Toc331763979"/>
      <w:r w:rsidRPr="003A248B">
        <w:rPr>
          <w:lang w:val="fr-FR"/>
        </w:rPr>
        <w:t>Démarche</w:t>
      </w:r>
      <w:bookmarkEnd w:id="46"/>
    </w:p>
    <w:p w14:paraId="7E42110C"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l’audit a considéré la liste des menaces regroupées par source, afin d’évaluer l’exposition relative </w:t>
      </w:r>
      <w:r w:rsidR="00F6366C" w:rsidRPr="003A248B">
        <w:rPr>
          <w:lang w:val="fr-FR" w:eastAsia="en-GB"/>
        </w:rPr>
        <w:t>de la TOE</w:t>
      </w:r>
      <w:r w:rsidRPr="003A248B">
        <w:rPr>
          <w:lang w:val="fr-FR" w:eastAsia="en-GB"/>
        </w:rPr>
        <w:t>. Cette évaluation considère non seulement la force et la fréquence de la menace, mais aussi le niveau de vulnérabilité des actifs ciblés.</w:t>
      </w:r>
    </w:p>
    <w:p w14:paraId="4794F1C5" w14:textId="77777777" w:rsidR="00173B00" w:rsidRPr="003A248B" w:rsidRDefault="00C25A75" w:rsidP="00C25A75">
      <w:pPr>
        <w:pStyle w:val="Titre3"/>
        <w:rPr>
          <w:lang w:val="fr-FR"/>
        </w:rPr>
      </w:pPr>
      <w:bookmarkStart w:id="47" w:name="_Toc331763980"/>
      <w:r w:rsidRPr="003A248B">
        <w:rPr>
          <w:lang w:val="fr-FR"/>
        </w:rPr>
        <w:t>Résumé de la situation générale actuelle du risque</w:t>
      </w:r>
      <w:bookmarkEnd w:id="47"/>
    </w:p>
    <w:p w14:paraId="380BE883" w14:textId="77777777" w:rsidR="00173B00" w:rsidRPr="003A248B" w:rsidRDefault="00173B00" w:rsidP="00173B00">
      <w:pPr>
        <w:rPr>
          <w:lang w:val="fr-FR" w:eastAsia="en-GB"/>
        </w:rPr>
      </w:pPr>
      <w:r w:rsidRPr="003A248B">
        <w:rPr>
          <w:lang w:val="fr-FR" w:eastAsia="en-GB"/>
        </w:rPr>
        <w:t xml:space="preserve">Les risques, qui sont apparus les plus importants </w:t>
      </w:r>
      <w:r w:rsidR="00D62456" w:rsidRPr="003A248B">
        <w:rPr>
          <w:lang w:val="fr-FR" w:eastAsia="en-GB"/>
        </w:rPr>
        <w:t>pour la TOE</w:t>
      </w:r>
      <w:r w:rsidRPr="003A248B">
        <w:rPr>
          <w:lang w:val="fr-FR" w:eastAsia="en-GB"/>
        </w:rPr>
        <w:t>, sont</w:t>
      </w:r>
      <w:r w:rsidR="00D62456" w:rsidRPr="003A248B">
        <w:rPr>
          <w:lang w:val="fr-FR" w:eastAsia="en-GB"/>
        </w:rPr>
        <w:t xml:space="preserve"> </w:t>
      </w:r>
      <w:r w:rsidR="00D62456" w:rsidRPr="003A248B">
        <w:rPr>
          <w:highlight w:val="yellow"/>
          <w:lang w:val="fr-FR" w:eastAsia="en-GB"/>
        </w:rPr>
        <w:t>…</w:t>
      </w:r>
      <w:r w:rsidRPr="003A248B">
        <w:rPr>
          <w:lang w:val="fr-FR" w:eastAsia="en-GB"/>
        </w:rPr>
        <w:t xml:space="preserve">. </w:t>
      </w:r>
    </w:p>
    <w:p w14:paraId="3BE3AA2E" w14:textId="77777777" w:rsidR="00173B00" w:rsidRPr="003A248B" w:rsidRDefault="00173B00" w:rsidP="00173B00">
      <w:pPr>
        <w:rPr>
          <w:lang w:val="fr-FR" w:eastAsia="en-GB"/>
        </w:rPr>
      </w:pPr>
      <w:r w:rsidRPr="003A248B">
        <w:rPr>
          <w:lang w:val="fr-FR" w:eastAsia="en-GB"/>
        </w:rPr>
        <w:t>D’autres risques plus importants que la moyenne sont</w:t>
      </w:r>
      <w:r w:rsidR="00D62456" w:rsidRPr="003A248B">
        <w:rPr>
          <w:lang w:val="fr-FR" w:eastAsia="en-GB"/>
        </w:rPr>
        <w:t> </w:t>
      </w:r>
      <w:r w:rsidRPr="003A248B">
        <w:rPr>
          <w:lang w:val="fr-FR" w:eastAsia="en-GB"/>
        </w:rPr>
        <w:t>:</w:t>
      </w:r>
      <w:r w:rsidR="00D62456" w:rsidRPr="003A248B">
        <w:rPr>
          <w:lang w:val="fr-FR" w:eastAsia="en-GB"/>
        </w:rPr>
        <w:t xml:space="preserve"> </w:t>
      </w:r>
      <w:r w:rsidR="00D62456" w:rsidRPr="003A248B">
        <w:rPr>
          <w:highlight w:val="yellow"/>
          <w:lang w:val="fr-FR" w:eastAsia="en-GB"/>
        </w:rPr>
        <w:t>…</w:t>
      </w:r>
    </w:p>
    <w:p w14:paraId="28047038" w14:textId="77777777" w:rsidR="00173B00" w:rsidRPr="003A248B" w:rsidRDefault="00173B00" w:rsidP="00173B00">
      <w:pPr>
        <w:rPr>
          <w:lang w:val="fr-FR" w:eastAsia="en-GB"/>
        </w:rPr>
      </w:pPr>
      <w:r w:rsidRPr="003A248B">
        <w:rPr>
          <w:lang w:val="fr-FR" w:eastAsia="en-GB"/>
        </w:rPr>
        <w:t>Pour traiter ces risques spécifiques, des recommandations sont présentées dans le chapitre 6.2.</w:t>
      </w:r>
    </w:p>
    <w:p w14:paraId="4D51CF16" w14:textId="77777777" w:rsidR="00173B00" w:rsidRPr="003A248B" w:rsidRDefault="00173B00" w:rsidP="00D62456">
      <w:pPr>
        <w:pStyle w:val="Titre3"/>
        <w:rPr>
          <w:lang w:val="fr-FR"/>
        </w:rPr>
      </w:pPr>
      <w:bookmarkStart w:id="48" w:name="_Toc331763981"/>
      <w:r w:rsidRPr="003A248B">
        <w:rPr>
          <w:lang w:val="fr-FR"/>
        </w:rPr>
        <w:t>Détails</w:t>
      </w:r>
      <w:bookmarkEnd w:id="48"/>
    </w:p>
    <w:p w14:paraId="5682686A" w14:textId="77777777" w:rsidR="00173B00" w:rsidRPr="003A248B" w:rsidRDefault="00F765AF" w:rsidP="00F765AF">
      <w:pPr>
        <w:pStyle w:val="Tableau"/>
        <w:rPr>
          <w:lang w:val="fr-FR" w:eastAsia="en-GB"/>
        </w:rPr>
      </w:pPr>
      <w:r w:rsidRPr="003A248B">
        <w:rPr>
          <w:lang w:val="fr-FR" w:eastAsia="fr-LU"/>
        </w:rPr>
        <w:t>&lt;Risk&gt;</w:t>
      </w:r>
    </w:p>
    <w:p w14:paraId="63EC9A26" w14:textId="77777777" w:rsidR="0038490C" w:rsidRPr="003A248B" w:rsidRDefault="00D62456" w:rsidP="00D62456">
      <w:pPr>
        <w:pStyle w:val="Lgende"/>
        <w:rPr>
          <w:lang w:val="fr-FR" w:eastAsia="en-GB"/>
        </w:rPr>
      </w:pPr>
      <w:bookmarkStart w:id="49" w:name="_Toc33176402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xml:space="preserve"> : </w:t>
      </w:r>
      <w:bookmarkEnd w:id="49"/>
      <w:r w:rsidR="00F765AF" w:rsidRPr="003A248B">
        <w:rPr>
          <w:lang w:val="fr-FR"/>
        </w:rPr>
        <w:t>Spécificités des risques</w:t>
      </w:r>
    </w:p>
    <w:p w14:paraId="06E29660" w14:textId="77777777" w:rsidR="00173B00" w:rsidRPr="003A248B" w:rsidRDefault="00F6366C" w:rsidP="00F6366C">
      <w:pPr>
        <w:pStyle w:val="Titre2"/>
        <w:rPr>
          <w:lang w:val="fr-FR"/>
        </w:rPr>
      </w:pPr>
      <w:bookmarkStart w:id="50" w:name="_Toc331763982"/>
      <w:r w:rsidRPr="003A248B">
        <w:rPr>
          <w:lang w:val="fr-FR"/>
        </w:rPr>
        <w:t>Analyse</w:t>
      </w:r>
      <w:r w:rsidR="00173B00" w:rsidRPr="003A248B">
        <w:rPr>
          <w:lang w:val="fr-FR"/>
        </w:rPr>
        <w:t xml:space="preserve"> des risques</w:t>
      </w:r>
      <w:bookmarkEnd w:id="50"/>
    </w:p>
    <w:p w14:paraId="3DAF89F0" w14:textId="77777777" w:rsidR="00173B00" w:rsidRPr="003A248B" w:rsidRDefault="00173B00" w:rsidP="00F6366C">
      <w:pPr>
        <w:pStyle w:val="Titre3"/>
        <w:rPr>
          <w:lang w:val="fr-FR"/>
        </w:rPr>
      </w:pPr>
      <w:bookmarkStart w:id="51" w:name="_Toc331763983"/>
      <w:r w:rsidRPr="003A248B">
        <w:rPr>
          <w:lang w:val="fr-FR"/>
        </w:rPr>
        <w:t>Introduction</w:t>
      </w:r>
      <w:bookmarkEnd w:id="51"/>
    </w:p>
    <w:p w14:paraId="124B8459" w14:textId="77777777" w:rsidR="00173B00" w:rsidRPr="003A248B" w:rsidRDefault="00173B00" w:rsidP="00F6366C">
      <w:pPr>
        <w:pStyle w:val="CorpsTxtNormal"/>
        <w:rPr>
          <w:lang w:val="fr-FR" w:eastAsia="en-GB"/>
        </w:rPr>
      </w:pPr>
      <w:r w:rsidRPr="003A248B">
        <w:rPr>
          <w:lang w:val="fr-FR" w:eastAsia="en-GB"/>
        </w:rPr>
        <w:t xml:space="preserve">Dans la prochaine étape de l’audit, les risques ont été quantifiés avec la méthode TRICK d’itrust consulting. Les pertes annuelles ont été quantifiées pour 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p>
    <w:p w14:paraId="7620FABC" w14:textId="77777777" w:rsidR="00F6366C" w:rsidRPr="003A248B" w:rsidRDefault="00F765AF" w:rsidP="00F6366C">
      <w:pPr>
        <w:pStyle w:val="Tableau"/>
        <w:rPr>
          <w:lang w:val="fr-FR" w:eastAsia="en-GB"/>
        </w:rPr>
      </w:pPr>
      <w:r w:rsidRPr="003A248B">
        <w:rPr>
          <w:lang w:val="fr-FR" w:eastAsia="en-GB"/>
        </w:rPr>
        <w:t>&lt;Scenario&gt;</w:t>
      </w:r>
    </w:p>
    <w:p w14:paraId="6A3FE52C" w14:textId="77777777" w:rsidR="00173B00" w:rsidRPr="003A248B" w:rsidRDefault="00F6366C" w:rsidP="00F6366C">
      <w:pPr>
        <w:pStyle w:val="Lgende"/>
        <w:rPr>
          <w:lang w:val="fr-FR"/>
        </w:rPr>
      </w:pPr>
      <w:bookmarkStart w:id="52" w:name="_Toc331764036"/>
      <w:r w:rsidRPr="003A248B">
        <w:rPr>
          <w:lang w:val="fr-FR"/>
        </w:rPr>
        <w:t xml:space="preserve">Tableau </w:t>
      </w:r>
      <w:r w:rsidR="003A248B" w:rsidRPr="003A248B">
        <w:rPr>
          <w:lang w:val="fr-FR"/>
        </w:rPr>
        <w:t>7</w:t>
      </w:r>
      <w:r w:rsidRPr="003A248B">
        <w:rPr>
          <w:lang w:val="fr-FR"/>
        </w:rPr>
        <w:t> : Scénarios des r</w:t>
      </w:r>
      <w:r w:rsidR="00173B00" w:rsidRPr="003A248B">
        <w:rPr>
          <w:lang w:val="fr-FR"/>
        </w:rPr>
        <w:t>isques considérés</w:t>
      </w:r>
      <w:bookmarkEnd w:id="52"/>
    </w:p>
    <w:p w14:paraId="3047B1F6"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 échelles de valeurs suivantes.</w:t>
      </w:r>
    </w:p>
    <w:p w14:paraId="4982F033" w14:textId="77777777" w:rsidR="00173B00" w:rsidRPr="003A248B" w:rsidRDefault="00173B00" w:rsidP="00173B00">
      <w:pPr>
        <w:rPr>
          <w:lang w:val="fr-FR" w:eastAsia="en-GB"/>
        </w:rPr>
      </w:pPr>
      <w:r w:rsidRPr="003A248B">
        <w:rPr>
          <w:lang w:val="fr-FR" w:eastAsia="en-GB"/>
        </w:rPr>
        <w:t>Probabilité d'occurrence de la menace</w:t>
      </w:r>
    </w:p>
    <w:p w14:paraId="3F45B975" w14:textId="77777777" w:rsidR="00F6366C" w:rsidRPr="003A248B" w:rsidRDefault="00F765AF" w:rsidP="007B0DD5">
      <w:pPr>
        <w:pStyle w:val="Figure"/>
        <w:rPr>
          <w:lang w:val="fr-FR"/>
        </w:rPr>
      </w:pPr>
      <w:r w:rsidRPr="003A248B">
        <w:rPr>
          <w:lang w:val="fr-FR"/>
        </w:rPr>
        <w:t>&lt;Proba&gt;</w:t>
      </w:r>
    </w:p>
    <w:p w14:paraId="70E88AAD" w14:textId="77777777" w:rsidR="00F6366C" w:rsidRPr="003A248B" w:rsidRDefault="00F6366C" w:rsidP="00F6366C">
      <w:pPr>
        <w:pStyle w:val="Lgende"/>
        <w:rPr>
          <w:lang w:val="fr-FR"/>
        </w:rPr>
      </w:pPr>
      <w:bookmarkStart w:id="53" w:name="_Toc331764037"/>
      <w:r w:rsidRPr="003A248B">
        <w:rPr>
          <w:lang w:val="fr-FR"/>
        </w:rPr>
        <w:t xml:space="preserve">Tableau </w:t>
      </w:r>
      <w:r w:rsidR="003A248B" w:rsidRPr="003A248B">
        <w:rPr>
          <w:lang w:val="fr-FR"/>
        </w:rPr>
        <w:t>8</w:t>
      </w:r>
      <w:r w:rsidRPr="003A248B">
        <w:rPr>
          <w:lang w:val="fr-FR"/>
        </w:rPr>
        <w:t> : Échelle de probabilité de la menace</w:t>
      </w:r>
      <w:bookmarkEnd w:id="53"/>
    </w:p>
    <w:p w14:paraId="241D1280" w14:textId="77777777" w:rsidR="000B2E68" w:rsidRPr="003A248B" w:rsidRDefault="000B2E68">
      <w:pPr>
        <w:spacing w:after="200" w:line="276" w:lineRule="auto"/>
        <w:jc w:val="left"/>
        <w:rPr>
          <w:lang w:val="fr-FR" w:eastAsia="en-GB"/>
        </w:rPr>
      </w:pPr>
      <w:r w:rsidRPr="003A248B">
        <w:rPr>
          <w:lang w:val="fr-FR" w:eastAsia="en-GB"/>
        </w:rPr>
        <w:br w:type="page"/>
      </w:r>
    </w:p>
    <w:p w14:paraId="0A5B7186" w14:textId="77777777" w:rsidR="00173B00" w:rsidRPr="003A248B" w:rsidRDefault="00173B00" w:rsidP="00173B00">
      <w:pPr>
        <w:rPr>
          <w:lang w:val="fr-FR" w:eastAsia="en-GB"/>
        </w:rPr>
      </w:pPr>
      <w:r w:rsidRPr="003A248B">
        <w:rPr>
          <w:lang w:val="fr-FR" w:eastAsia="en-GB"/>
        </w:rPr>
        <w:lastRenderedPageBreak/>
        <w:t>Impact occasionné par la menace</w:t>
      </w:r>
    </w:p>
    <w:p w14:paraId="711EDDEB" w14:textId="77777777" w:rsidR="00F6366C" w:rsidRPr="003A248B" w:rsidRDefault="00F765AF" w:rsidP="00F6366C">
      <w:pPr>
        <w:pStyle w:val="Figure"/>
        <w:rPr>
          <w:lang w:val="fr-FR" w:eastAsia="en-GB"/>
        </w:rPr>
      </w:pPr>
      <w:r w:rsidRPr="003A248B">
        <w:rPr>
          <w:lang w:val="fr-FR" w:eastAsia="en-GB"/>
        </w:rPr>
        <w:t>&lt;Impact&gt;</w:t>
      </w:r>
    </w:p>
    <w:p w14:paraId="48348212" w14:textId="77777777" w:rsidR="00F6366C" w:rsidRPr="003A248B" w:rsidRDefault="00F6366C" w:rsidP="00F6366C">
      <w:pPr>
        <w:pStyle w:val="Lgende"/>
        <w:rPr>
          <w:lang w:val="fr-FR"/>
        </w:rPr>
      </w:pPr>
      <w:bookmarkStart w:id="54" w:name="_Toc331764038"/>
      <w:r w:rsidRPr="003A248B">
        <w:rPr>
          <w:lang w:val="fr-FR"/>
        </w:rPr>
        <w:t xml:space="preserve">Tableau </w:t>
      </w:r>
      <w:r w:rsidR="003A248B" w:rsidRPr="003A248B">
        <w:rPr>
          <w:lang w:val="fr-FR"/>
        </w:rPr>
        <w:t>9</w:t>
      </w:r>
      <w:r w:rsidRPr="003A248B">
        <w:rPr>
          <w:lang w:val="fr-FR"/>
        </w:rPr>
        <w:t> : Échelle d’impact de la menace</w:t>
      </w:r>
      <w:bookmarkEnd w:id="54"/>
    </w:p>
    <w:p w14:paraId="216ED691" w14:textId="77777777" w:rsidR="00442B90" w:rsidRPr="003A248B" w:rsidRDefault="00442B90" w:rsidP="00442B90">
      <w:pPr>
        <w:pStyle w:val="Titre3"/>
        <w:rPr>
          <w:lang w:val="fr-FR"/>
        </w:rPr>
      </w:pPr>
      <w:bookmarkStart w:id="55" w:name="_Toc331763984"/>
      <w:r w:rsidRPr="003A248B">
        <w:rPr>
          <w:lang w:val="fr-FR"/>
        </w:rPr>
        <w:t>Risques estimés par actifs</w:t>
      </w:r>
      <w:bookmarkEnd w:id="55"/>
    </w:p>
    <w:p w14:paraId="342A2CFA" w14:textId="77777777" w:rsidR="003A248B" w:rsidRPr="003A248B" w:rsidRDefault="003A248B" w:rsidP="003A248B">
      <w:pPr>
        <w:keepNext/>
        <w:rPr>
          <w:lang w:val="fr-FR"/>
        </w:rPr>
      </w:pPr>
      <w:r w:rsidRPr="003A248B">
        <w:rPr>
          <w:lang w:val="fr-FR"/>
        </w:rPr>
        <w:t>Le tableau suivant contient, pour chaque paire actif-menace, les estimations :</w:t>
      </w:r>
    </w:p>
    <w:p w14:paraId="510C446B" w14:textId="77777777" w:rsidR="003A248B" w:rsidRPr="003A248B" w:rsidRDefault="003A248B" w:rsidP="003A248B">
      <w:pPr>
        <w:pStyle w:val="Paragraphedeliste"/>
        <w:numPr>
          <w:ilvl w:val="0"/>
          <w:numId w:val="15"/>
        </w:numPr>
        <w:ind w:left="709" w:hanging="349"/>
        <w:rPr>
          <w:lang w:val="fr-FR"/>
        </w:rPr>
      </w:pPr>
      <w:r w:rsidRPr="003A248B">
        <w:rPr>
          <w:lang w:val="fr-FR"/>
        </w:rPr>
        <w:t>De l’impact quand la menace se produit sur l’actif (en kilo-euros ou en utilisant une valeur de l’échelle d’impact) ;</w:t>
      </w:r>
    </w:p>
    <w:p w14:paraId="5EA98F4A" w14:textId="77777777" w:rsidR="003A248B" w:rsidRPr="003A248B" w:rsidRDefault="003A248B" w:rsidP="003A248B">
      <w:pPr>
        <w:pStyle w:val="Paragraphedeliste"/>
        <w:numPr>
          <w:ilvl w:val="0"/>
          <w:numId w:val="15"/>
        </w:numPr>
        <w:ind w:left="709" w:hanging="349"/>
        <w:rPr>
          <w:lang w:val="fr-FR"/>
        </w:rPr>
      </w:pPr>
      <w:r w:rsidRPr="003A248B">
        <w:rPr>
          <w:lang w:val="fr-FR"/>
        </w:rPr>
        <w:t>De la probabilité annuelle d’occurrence de la menace.</w:t>
      </w:r>
    </w:p>
    <w:p w14:paraId="29EB0298" w14:textId="77777777" w:rsidR="003A248B" w:rsidRPr="003A248B" w:rsidRDefault="003A248B" w:rsidP="003A248B">
      <w:pPr>
        <w:rPr>
          <w:lang w:val="fr-FR"/>
        </w:rPr>
      </w:pPr>
      <w:r w:rsidRPr="003A248B">
        <w:rPr>
          <w:lang w:val="fr-FR"/>
        </w:rPr>
        <w:t>L’« Annual Loss Expectancy » (Perte annuelle attendue) d’une paire actif-menace est calculée en multipliant l’impact et la probabilité de la paire, et l’ALE d’un actif est obtenu en additionnant les sous-ALE de toutes les paires contenant l’actif.</w:t>
      </w:r>
    </w:p>
    <w:p w14:paraId="37CF4C99" w14:textId="77777777" w:rsidR="00E605F8" w:rsidRPr="003A248B" w:rsidRDefault="00615C1F" w:rsidP="00442B90">
      <w:pPr>
        <w:pStyle w:val="Tableau"/>
        <w:rPr>
          <w:lang w:val="fr-FR"/>
        </w:rPr>
      </w:pPr>
      <w:r w:rsidRPr="003A248B">
        <w:rPr>
          <w:lang w:val="fr-FR"/>
        </w:rPr>
        <w:t>&lt;Assessment&gt;</w:t>
      </w:r>
    </w:p>
    <w:p w14:paraId="26BA5915" w14:textId="77777777" w:rsidR="00442B90" w:rsidRPr="003A248B" w:rsidRDefault="00442B90" w:rsidP="00442B90">
      <w:pPr>
        <w:pStyle w:val="Lgende"/>
        <w:rPr>
          <w:lang w:val="fr-FR"/>
        </w:rPr>
      </w:pPr>
      <w:bookmarkStart w:id="56" w:name="_Toc331764042"/>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r w:rsidR="003A248B" w:rsidRPr="003A248B">
        <w:rPr>
          <w:lang w:val="fr-FR"/>
        </w:rPr>
        <w:t>0</w:t>
      </w:r>
      <w:r w:rsidRPr="003A248B">
        <w:rPr>
          <w:lang w:val="fr-FR"/>
        </w:rPr>
        <w:t xml:space="preserve"> : </w:t>
      </w:r>
      <w:r w:rsidR="00357A13" w:rsidRPr="003A248B">
        <w:rPr>
          <w:lang w:val="fr-FR"/>
        </w:rPr>
        <w:t>Risques estimés par actifs</w:t>
      </w:r>
      <w:bookmarkEnd w:id="56"/>
    </w:p>
    <w:p w14:paraId="55F849C1" w14:textId="77777777" w:rsidR="00173B00" w:rsidRPr="003A248B" w:rsidRDefault="00173B00" w:rsidP="00442B90">
      <w:pPr>
        <w:pStyle w:val="Titre3"/>
        <w:rPr>
          <w:lang w:val="fr-FR"/>
        </w:rPr>
      </w:pPr>
      <w:bookmarkStart w:id="57" w:name="_Toc331763985"/>
      <w:r w:rsidRPr="003A248B">
        <w:rPr>
          <w:lang w:val="fr-FR"/>
        </w:rPr>
        <w:t>Résumé du niveau actuel de risques</w:t>
      </w:r>
      <w:bookmarkEnd w:id="57"/>
    </w:p>
    <w:p w14:paraId="313243C3" w14:textId="77777777" w:rsidR="00173B00" w:rsidRPr="003A248B" w:rsidRDefault="00173B00" w:rsidP="00442B90">
      <w:pPr>
        <w:pStyle w:val="CorpsTxtNormal"/>
        <w:rPr>
          <w:lang w:val="fr-FR" w:eastAsia="en-GB"/>
        </w:rPr>
      </w:pPr>
      <w:r w:rsidRPr="003A248B">
        <w:rPr>
          <w:lang w:val="fr-FR" w:eastAsia="en-GB"/>
        </w:rPr>
        <w:t>Les risques par actifs sont résumés dans les figures suivantes.</w:t>
      </w:r>
    </w:p>
    <w:p w14:paraId="705E50BA" w14:textId="77777777" w:rsidR="00173B00" w:rsidRPr="003A248B" w:rsidRDefault="003A248B" w:rsidP="00173B00">
      <w:pPr>
        <w:rPr>
          <w:lang w:val="fr-FR" w:eastAsia="en-GB"/>
        </w:rPr>
      </w:pPr>
      <w:r w:rsidRPr="003A248B">
        <w:rPr>
          <w:lang w:val="fr-FR" w:eastAsia="en-GB"/>
        </w:rPr>
        <w:t>&lt;GraphALEperAsset&gt;</w:t>
      </w:r>
    </w:p>
    <w:p w14:paraId="6D4BD4F2" w14:textId="77777777" w:rsidR="00173B00" w:rsidRPr="003A248B" w:rsidRDefault="006A0591" w:rsidP="00442B90">
      <w:pPr>
        <w:pStyle w:val="Lgende"/>
        <w:rPr>
          <w:lang w:val="fr-FR" w:eastAsia="en-GB"/>
        </w:rPr>
      </w:pPr>
      <w:r>
        <w:rPr>
          <w:lang w:val="fr-FR" w:eastAsia="en-GB"/>
        </w:rPr>
        <w:t xml:space="preserve">Figure 2 : </w:t>
      </w:r>
      <w:r w:rsidR="00173B00" w:rsidRPr="003A248B">
        <w:rPr>
          <w:lang w:val="fr-FR" w:eastAsia="en-GB"/>
        </w:rPr>
        <w:t>Perte annuelle attendue (ALE) par actifs</w:t>
      </w:r>
    </w:p>
    <w:p w14:paraId="11353EFA" w14:textId="77777777" w:rsidR="00173B00" w:rsidRPr="003A248B" w:rsidRDefault="003A248B" w:rsidP="00173B00">
      <w:pPr>
        <w:rPr>
          <w:lang w:val="fr-FR" w:eastAsia="en-GB"/>
        </w:rPr>
      </w:pPr>
      <w:r w:rsidRPr="003A248B">
        <w:rPr>
          <w:lang w:val="fr-FR" w:eastAsia="en-GB"/>
        </w:rPr>
        <w:t>&lt;GraphALEperTreat&gt;</w:t>
      </w:r>
    </w:p>
    <w:p w14:paraId="42BDC86C" w14:textId="77777777" w:rsidR="00173B00" w:rsidRPr="003A248B" w:rsidRDefault="006A0591" w:rsidP="00442B90">
      <w:pPr>
        <w:pStyle w:val="Lgende"/>
        <w:rPr>
          <w:lang w:val="fr-FR" w:eastAsia="en-GB"/>
        </w:rPr>
      </w:pPr>
      <w:r>
        <w:rPr>
          <w:lang w:val="fr-FR" w:eastAsia="en-GB"/>
        </w:rPr>
        <w:t xml:space="preserve">Figure 3 : </w:t>
      </w:r>
      <w:r w:rsidR="00173B00" w:rsidRPr="003A248B">
        <w:rPr>
          <w:lang w:val="fr-FR" w:eastAsia="en-GB"/>
        </w:rPr>
        <w:t>Perte annuelle attendue (ALE) par type de menace</w:t>
      </w:r>
    </w:p>
    <w:p w14:paraId="05BEBBA4" w14:textId="77777777" w:rsidR="00173B00" w:rsidRPr="003A248B" w:rsidRDefault="00173B00" w:rsidP="00442B90">
      <w:pPr>
        <w:pStyle w:val="Titre1"/>
        <w:rPr>
          <w:lang w:val="fr-FR"/>
        </w:rPr>
      </w:pPr>
      <w:bookmarkStart w:id="58" w:name="_Toc331763986"/>
      <w:r w:rsidRPr="003A248B">
        <w:rPr>
          <w:lang w:val="fr-FR"/>
        </w:rPr>
        <w:lastRenderedPageBreak/>
        <w:t>Niveau d’implémentation ISO 27002</w:t>
      </w:r>
      <w:bookmarkEnd w:id="58"/>
    </w:p>
    <w:p w14:paraId="01314558" w14:textId="77777777" w:rsidR="000B25F1" w:rsidRPr="003A248B" w:rsidRDefault="000B25F1" w:rsidP="000B25F1">
      <w:pPr>
        <w:pStyle w:val="Titre2"/>
        <w:widowControl w:val="0"/>
        <w:tabs>
          <w:tab w:val="num" w:pos="576"/>
        </w:tabs>
        <w:spacing w:before="360" w:after="240"/>
        <w:rPr>
          <w:lang w:val="fr-FR"/>
        </w:rPr>
      </w:pPr>
      <w:bookmarkStart w:id="59" w:name="_Toc259478484"/>
      <w:bookmarkStart w:id="60" w:name="_Toc331763987"/>
      <w:r w:rsidRPr="003A248B">
        <w:rPr>
          <w:lang w:val="fr-FR"/>
        </w:rPr>
        <w:t>Méthodologie</w:t>
      </w:r>
      <w:bookmarkEnd w:id="59"/>
      <w:bookmarkEnd w:id="60"/>
    </w:p>
    <w:p w14:paraId="5A3DEE60" w14:textId="77777777" w:rsidR="000B25F1" w:rsidRPr="003A248B" w:rsidRDefault="000B25F1" w:rsidP="00AE75EA">
      <w:pPr>
        <w:pStyle w:val="CorpsTxtNormal"/>
        <w:rPr>
          <w:lang w:val="fr-FR"/>
        </w:rPr>
      </w:pPr>
      <w:r w:rsidRPr="003A248B">
        <w:rPr>
          <w:lang w:val="fr-FR"/>
        </w:rPr>
        <w:t xml:space="preserve">Dans ce chapitre, toutes les 133 mesures de sécurité de l’ISO 27002 ont été considérées. Le taux d’implémentation et le coût pour les mesures qui n’étaient pas complètement en place ont été estimés. </w:t>
      </w:r>
    </w:p>
    <w:p w14:paraId="14EEB591"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24B82EB4" w14:textId="77777777" w:rsidR="000B25F1" w:rsidRPr="003A248B" w:rsidRDefault="000B25F1" w:rsidP="00AE75EA">
      <w:pPr>
        <w:pStyle w:val="S-Ppuce1"/>
        <w:rPr>
          <w:lang w:val="fr-FR"/>
        </w:rPr>
      </w:pPr>
      <w:r w:rsidRPr="003A248B">
        <w:rPr>
          <w:lang w:val="fr-FR"/>
        </w:rPr>
        <w:t>la référence ;</w:t>
      </w:r>
    </w:p>
    <w:p w14:paraId="48E47D9E" w14:textId="77777777" w:rsidR="000B25F1" w:rsidRPr="003A248B" w:rsidRDefault="000B25F1" w:rsidP="00AE75EA">
      <w:pPr>
        <w:pStyle w:val="S-Ppuce1"/>
        <w:rPr>
          <w:lang w:val="fr-FR"/>
        </w:rPr>
      </w:pPr>
      <w:r w:rsidRPr="003A248B">
        <w:rPr>
          <w:lang w:val="fr-FR"/>
        </w:rPr>
        <w:t>le domaine (et son titre) ;</w:t>
      </w:r>
    </w:p>
    <w:p w14:paraId="00B3E228" w14:textId="77777777" w:rsidR="000B25F1" w:rsidRPr="003A248B" w:rsidRDefault="000B25F1" w:rsidP="00AE75EA">
      <w:pPr>
        <w:pStyle w:val="S-Ppuce1"/>
        <w:rPr>
          <w:lang w:val="fr-FR"/>
        </w:rPr>
      </w:pPr>
      <w:r w:rsidRPr="003A248B">
        <w:rPr>
          <w:lang w:val="fr-FR"/>
        </w:rPr>
        <w:t>le statut (AP= applicable, NA non applicable, OB: obligatoire) ;</w:t>
      </w:r>
    </w:p>
    <w:p w14:paraId="0FF7BE26"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62F38552"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2E467254"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F9CBA2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A9F0E47"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4F16AED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34E783A" w14:textId="77777777" w:rsidR="000B25F1" w:rsidRPr="003A248B" w:rsidRDefault="00AE75EA" w:rsidP="000B25F1">
            <w:pPr>
              <w:pStyle w:val="CrpTxtTab"/>
              <w:spacing w:before="0" w:after="0"/>
              <w:jc w:val="center"/>
              <w:rPr>
                <w:b w:val="0"/>
                <w:lang w:val="fr-FR"/>
              </w:rPr>
            </w:pPr>
            <w:r w:rsidRPr="003A248B">
              <w:rPr>
                <w:noProof/>
                <w:lang w:val="fr-FR"/>
              </w:rPr>
              <mc:AlternateContent>
                <mc:Choice Requires="wps">
                  <w:drawing>
                    <wp:anchor distT="0" distB="0" distL="114300" distR="114300" simplePos="0" relativeHeight="251657216" behindDoc="0" locked="0" layoutInCell="1" allowOverlap="1" wp14:anchorId="2E9DC03F" wp14:editId="74E4EDBA">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7B3100A"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4670FF3"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60DBD709"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14:paraId="6CD5547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652F0D7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343EB5A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4CB234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01443D0"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14:paraId="047A5C2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9C0AA2" w14:paraId="2B1E7DD8"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5924E712"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77C1910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57E4A9A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14:paraId="7A4E5BA3"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54865E0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BCE843C"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CB3D78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2A610953"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14:paraId="67AF8B78"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094D17CB"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1D1E771"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CA8BD08"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6068B3B8"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14:paraId="2BC3958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1E75CA27"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D968ADA"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359D1AB"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67CD6C5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14:paraId="4EC2B3B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27D8FD01" w14:textId="77777777" w:rsidR="000B25F1" w:rsidRPr="003A248B" w:rsidRDefault="000B25F1" w:rsidP="000B25F1">
      <w:pPr>
        <w:pStyle w:val="Lgende"/>
        <w:rPr>
          <w:lang w:val="fr-FR"/>
        </w:rPr>
      </w:pPr>
      <w:bookmarkStart w:id="61" w:name="_Toc259478575"/>
      <w:bookmarkStart w:id="62" w:name="_Toc331764043"/>
      <w:r w:rsidRPr="003A248B">
        <w:rPr>
          <w:lang w:val="fr-FR"/>
        </w:rPr>
        <w:t>Tableau</w:t>
      </w:r>
      <w:r w:rsidR="006A0591">
        <w:rPr>
          <w:lang w:val="fr-FR"/>
        </w:rPr>
        <w:t>11</w:t>
      </w:r>
      <w:r w:rsidRPr="003A248B">
        <w:rPr>
          <w:lang w:val="fr-FR"/>
        </w:rPr>
        <w:t> : Échelle d’implémentation des mesures de sécurité</w:t>
      </w:r>
      <w:bookmarkEnd w:id="61"/>
      <w:bookmarkEnd w:id="62"/>
    </w:p>
    <w:p w14:paraId="4A6EEA1A"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C17C003"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562E0164"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3DF82C0D" w14:textId="77777777" w:rsidR="000B25F1" w:rsidRPr="003A248B" w:rsidRDefault="000B25F1" w:rsidP="00AE75EA">
      <w:pPr>
        <w:pStyle w:val="S-Ppuce1"/>
        <w:rPr>
          <w:lang w:val="fr-FR"/>
        </w:rPr>
      </w:pPr>
      <w:r w:rsidRPr="003A248B">
        <w:rPr>
          <w:lang w:val="fr-FR"/>
        </w:rPr>
        <w:t>Le lifetime, la durée de vie de la mesure ;</w:t>
      </w:r>
    </w:p>
    <w:p w14:paraId="74BEB693" w14:textId="77777777" w:rsidR="000B25F1" w:rsidRPr="003A248B" w:rsidRDefault="000B25F1" w:rsidP="00AE75EA">
      <w:pPr>
        <w:pStyle w:val="S-Ppuce1"/>
        <w:rPr>
          <w:lang w:val="fr-FR"/>
        </w:rPr>
      </w:pPr>
      <w:r w:rsidRPr="003A248B">
        <w:rPr>
          <w:lang w:val="fr-FR"/>
        </w:rPr>
        <w:t>La maintenance, le pourcentage de la charge initiale qu’il faut investir tous les ans pour tenir opérationnelle la mesure ;</w:t>
      </w:r>
    </w:p>
    <w:p w14:paraId="536F2D06" w14:textId="77777777" w:rsidR="000B25F1" w:rsidRPr="003A248B" w:rsidRDefault="000B25F1" w:rsidP="00AE75EA">
      <w:pPr>
        <w:pStyle w:val="S-Ppuce1"/>
        <w:rPr>
          <w:lang w:val="fr-FR"/>
        </w:rPr>
      </w:pPr>
      <w:r w:rsidRPr="003A248B">
        <w:rPr>
          <w:lang w:val="fr-FR"/>
        </w:rPr>
        <w:t>Le coût annuel calculé à partir des paramètres précédents (en tenant compte du coût moyen d’un jour interne (</w:t>
      </w:r>
      <w:r w:rsidRPr="006A0591">
        <w:rPr>
          <w:highlight w:val="yellow"/>
          <w:lang w:val="fr-FR"/>
        </w:rPr>
        <w:t>500</w:t>
      </w:r>
      <w:r w:rsidRPr="003A248B">
        <w:rPr>
          <w:lang w:val="fr-FR"/>
        </w:rPr>
        <w:t> €) et d’un jour externe (</w:t>
      </w:r>
      <w:r w:rsidRPr="006A0591">
        <w:rPr>
          <w:highlight w:val="yellow"/>
          <w:lang w:val="fr-FR"/>
        </w:rPr>
        <w:t>1200</w:t>
      </w:r>
      <w:r w:rsidRPr="003A248B">
        <w:rPr>
          <w:lang w:val="fr-FR"/>
        </w:rPr>
        <w:t> €, ce taux incluant la coordination avec les ressources internes).</w:t>
      </w:r>
    </w:p>
    <w:p w14:paraId="6B1F1053" w14:textId="77777777" w:rsidR="000B25F1" w:rsidRPr="003A248B" w:rsidRDefault="000B25F1" w:rsidP="000B25F1">
      <w:pPr>
        <w:spacing w:before="240"/>
        <w:rPr>
          <w:lang w:val="fr-FR"/>
        </w:rPr>
      </w:pPr>
      <w:r w:rsidRPr="003A248B">
        <w:rPr>
          <w:lang w:val="fr-FR"/>
        </w:rPr>
        <w:lastRenderedPageBreak/>
        <w:t>Le tableau complet des mesures se</w:t>
      </w:r>
      <w:r w:rsidR="00AE75EA" w:rsidRPr="003A248B">
        <w:rPr>
          <w:lang w:val="fr-FR"/>
        </w:rPr>
        <w:t xml:space="preserve"> trouve en Annexe au paragraphe.</w:t>
      </w:r>
    </w:p>
    <w:p w14:paraId="21C2357E" w14:textId="77777777" w:rsidR="000B25F1" w:rsidRPr="003A248B" w:rsidRDefault="000B25F1" w:rsidP="000B25F1">
      <w:pPr>
        <w:pStyle w:val="Titre2"/>
        <w:widowControl w:val="0"/>
        <w:tabs>
          <w:tab w:val="num" w:pos="576"/>
        </w:tabs>
        <w:spacing w:before="360" w:after="240"/>
        <w:rPr>
          <w:lang w:val="fr-FR"/>
        </w:rPr>
      </w:pPr>
      <w:bookmarkStart w:id="63" w:name="_Toc259478485"/>
      <w:bookmarkStart w:id="64" w:name="_Toc331763988"/>
      <w:r w:rsidRPr="003A248B">
        <w:rPr>
          <w:lang w:val="fr-FR"/>
        </w:rPr>
        <w:t>Niveau de conformité</w:t>
      </w:r>
      <w:bookmarkEnd w:id="63"/>
      <w:bookmarkEnd w:id="64"/>
    </w:p>
    <w:p w14:paraId="328AE7A2" w14:textId="77777777" w:rsidR="000B25F1" w:rsidRPr="003A248B" w:rsidRDefault="000B25F1" w:rsidP="000B25F1">
      <w:pPr>
        <w:rPr>
          <w:lang w:val="fr-FR"/>
        </w:rPr>
      </w:pPr>
      <w:r w:rsidRPr="003A248B">
        <w:rPr>
          <w:lang w:val="fr-FR"/>
        </w:rPr>
        <w:t>Les interviews réalisées durant l’audit ont permis d’estimer le niveau d’application des bonnes pratiques de sécurité telle qu’elles sont proposées dans le standard ISO 27002. Ces estimations ont permis de déterminer le niveau de conformité du système d’information de la CJUE au regard de la norme mentionnée ci-dessus. La figure suivante présente le niveau de conformité actuelle de la CJUE selon les grands domaines de la sécurité des systèmes d’information :</w:t>
      </w:r>
    </w:p>
    <w:p w14:paraId="15E508EC" w14:textId="77777777" w:rsidR="000B25F1" w:rsidRPr="003A248B" w:rsidRDefault="006A0591" w:rsidP="000B25F1">
      <w:pPr>
        <w:jc w:val="center"/>
        <w:rPr>
          <w:noProof/>
          <w:lang w:val="fr-FR"/>
        </w:rPr>
      </w:pPr>
      <w:r>
        <w:rPr>
          <w:noProof/>
          <w:lang w:val="fr-FR"/>
        </w:rPr>
        <w:t>&lt;GraphCurrentConformityISO27002&gt;</w:t>
      </w:r>
    </w:p>
    <w:p w14:paraId="0E93FBC3" w14:textId="77777777" w:rsidR="000B25F1" w:rsidRPr="003A248B" w:rsidRDefault="000B25F1" w:rsidP="000B25F1">
      <w:pPr>
        <w:pStyle w:val="Lgende"/>
        <w:rPr>
          <w:lang w:val="fr-FR"/>
        </w:rPr>
      </w:pPr>
      <w:bookmarkStart w:id="65" w:name="_Ref259454676"/>
      <w:bookmarkStart w:id="66" w:name="_Toc259478538"/>
      <w:bookmarkStart w:id="67" w:name="_Toc331764017"/>
      <w:r w:rsidRPr="003A248B">
        <w:rPr>
          <w:lang w:val="fr-FR"/>
        </w:rPr>
        <w:t xml:space="preserve">Figure </w:t>
      </w:r>
      <w:bookmarkEnd w:id="65"/>
      <w:r w:rsidR="006A0591">
        <w:rPr>
          <w:lang w:val="fr-FR"/>
        </w:rPr>
        <w:t xml:space="preserve">4 </w:t>
      </w:r>
      <w:r w:rsidRPr="003A248B">
        <w:rPr>
          <w:lang w:val="fr-FR"/>
        </w:rPr>
        <w:t>: Niveau de conformité actuelle d</w:t>
      </w:r>
      <w:bookmarkEnd w:id="66"/>
      <w:r w:rsidRPr="003A248B">
        <w:rPr>
          <w:lang w:val="fr-FR"/>
        </w:rPr>
        <w:t>e la sécurité de la TOE</w:t>
      </w:r>
      <w:bookmarkEnd w:id="67"/>
    </w:p>
    <w:p w14:paraId="5E2E19E4" w14:textId="77777777" w:rsidR="00173B00" w:rsidRPr="003A248B" w:rsidRDefault="00173B00" w:rsidP="00E95115">
      <w:pPr>
        <w:pStyle w:val="Titre1"/>
        <w:rPr>
          <w:lang w:val="fr-FR"/>
        </w:rPr>
      </w:pPr>
      <w:bookmarkStart w:id="68" w:name="_Toc331763989"/>
      <w:r w:rsidRPr="003A248B">
        <w:rPr>
          <w:lang w:val="fr-FR"/>
        </w:rPr>
        <w:lastRenderedPageBreak/>
        <w:t>Plan de traitement des risques</w:t>
      </w:r>
      <w:bookmarkEnd w:id="68"/>
    </w:p>
    <w:p w14:paraId="29A4268E" w14:textId="77777777" w:rsidR="00173B00" w:rsidRPr="003A248B" w:rsidRDefault="00173B00" w:rsidP="00E95115">
      <w:pPr>
        <w:pStyle w:val="Titre2"/>
        <w:rPr>
          <w:lang w:val="fr-FR"/>
        </w:rPr>
      </w:pPr>
      <w:bookmarkStart w:id="69" w:name="_Toc331763990"/>
      <w:r w:rsidRPr="003A248B">
        <w:rPr>
          <w:lang w:val="fr-FR"/>
        </w:rPr>
        <w:t>Introduction</w:t>
      </w:r>
      <w:bookmarkEnd w:id="69"/>
    </w:p>
    <w:p w14:paraId="1967F08D"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3841854" w14:textId="77777777" w:rsidR="00173B00" w:rsidRPr="003A248B" w:rsidRDefault="00173B00" w:rsidP="00495A12">
      <w:pPr>
        <w:pStyle w:val="Titre2"/>
        <w:jc w:val="left"/>
        <w:rPr>
          <w:lang w:val="fr-FR"/>
        </w:rPr>
      </w:pPr>
      <w:bookmarkStart w:id="70" w:name="_Toc331763992"/>
      <w:r w:rsidRPr="003A248B">
        <w:rPr>
          <w:lang w:val="fr-FR"/>
        </w:rPr>
        <w:t>Recommandations générales issues des ISO 27002 sur base d’une estimation de rentabilité</w:t>
      </w:r>
      <w:bookmarkEnd w:id="70"/>
    </w:p>
    <w:p w14:paraId="3DA636D1" w14:textId="77777777" w:rsidR="00173B00" w:rsidRPr="003A248B" w:rsidRDefault="00173B00" w:rsidP="00E95115">
      <w:pPr>
        <w:pStyle w:val="Titre3"/>
        <w:rPr>
          <w:lang w:val="fr-FR"/>
        </w:rPr>
      </w:pPr>
      <w:bookmarkStart w:id="71" w:name="_Toc331763993"/>
      <w:r w:rsidRPr="003A248B">
        <w:rPr>
          <w:lang w:val="fr-FR"/>
        </w:rPr>
        <w:t>Mise en conformité : évolution et rentabilité</w:t>
      </w:r>
      <w:bookmarkEnd w:id="71"/>
    </w:p>
    <w:p w14:paraId="2C91C3C6" w14:textId="77777777"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(cf. annexe paragraphe pour l’explicitation de la méthode). Ensuite, les mesures ont été regroupées et réordonnées logiquement selon </w:t>
      </w:r>
      <w:r w:rsidR="00E53229" w:rsidRPr="003A248B">
        <w:rPr>
          <w:lang w:val="fr-FR" w:eastAsia="en-GB"/>
        </w:rPr>
        <w:t>X</w:t>
      </w:r>
      <w:r w:rsidRPr="003A248B">
        <w:rPr>
          <w:lang w:val="fr-FR" w:eastAsia="en-GB"/>
        </w:rPr>
        <w:t xml:space="preserve"> phases d’implémentation qui permettent d’atteindre successivement les niveaux suivants de conformité.</w:t>
      </w:r>
    </w:p>
    <w:p w14:paraId="6F104038" w14:textId="77777777" w:rsidR="00173B00" w:rsidRPr="003A248B" w:rsidRDefault="006A0591" w:rsidP="00E95115">
      <w:pPr>
        <w:pStyle w:val="Lgende"/>
        <w:rPr>
          <w:lang w:val="fr-FR" w:eastAsia="en-GB"/>
        </w:rPr>
      </w:pPr>
      <w:r>
        <w:rPr>
          <w:lang w:val="fr-FR" w:eastAsia="en-GB"/>
        </w:rPr>
        <w:t>&lt;GraphConformityISO27002&gt;</w:t>
      </w:r>
    </w:p>
    <w:p w14:paraId="5D7C9483" w14:textId="77777777" w:rsidR="00173B00" w:rsidRPr="003A248B" w:rsidRDefault="00E95115" w:rsidP="00E95115">
      <w:pPr>
        <w:pStyle w:val="Lgende"/>
        <w:rPr>
          <w:lang w:val="fr-FR" w:eastAsia="en-GB"/>
        </w:rPr>
      </w:pPr>
      <w:bookmarkStart w:id="72" w:name="_Toc331764018"/>
      <w:r w:rsidRPr="003A248B">
        <w:rPr>
          <w:lang w:val="fr-FR"/>
        </w:rPr>
        <w:t xml:space="preserve">Figure </w:t>
      </w:r>
      <w:r w:rsidR="006A0591">
        <w:rPr>
          <w:lang w:val="fr-FR"/>
        </w:rPr>
        <w:t xml:space="preserve">5 </w:t>
      </w:r>
      <w:r w:rsidRPr="003A248B">
        <w:rPr>
          <w:lang w:val="fr-FR"/>
        </w:rPr>
        <w:t xml:space="preserve">: </w:t>
      </w:r>
      <w:r w:rsidR="00173B00" w:rsidRPr="003A248B">
        <w:rPr>
          <w:lang w:val="fr-FR" w:eastAsia="en-GB"/>
        </w:rPr>
        <w:t>Conformité ISO 27002 avant et après traitement des risques</w:t>
      </w:r>
      <w:bookmarkEnd w:id="72"/>
    </w:p>
    <w:p w14:paraId="0F5A3C49" w14:textId="77777777" w:rsidR="006A0591" w:rsidRDefault="006A0591" w:rsidP="006A0591">
      <w:r w:rsidRPr="00807A8F">
        <w:rPr>
          <w:lang w:val="fr-FR"/>
        </w:rPr>
        <w:t xml:space="preserve">Afin d’atteindre le niveau de sécurité proposé, il est nécessaire de mettre en œuvre une liste de mesure de sécurité. L’efficacité des mesures de sécurité est indiquée dans le tableau suivant. </w:t>
      </w:r>
      <w:r>
        <w:t>Ce tableau montre pour chaque phase d’implémentation :</w:t>
      </w:r>
    </w:p>
    <w:p w14:paraId="13C77611" w14:textId="77777777" w:rsidR="006A0591" w:rsidRPr="00807A8F" w:rsidRDefault="006A0591" w:rsidP="006A0591">
      <w:pPr>
        <w:pStyle w:val="Paragraphedeliste"/>
        <w:numPr>
          <w:ilvl w:val="0"/>
          <w:numId w:val="15"/>
        </w:numPr>
        <w:ind w:left="709" w:hanging="349"/>
        <w:rPr>
          <w:lang w:val="fr-FR"/>
        </w:rPr>
      </w:pPr>
      <w:r w:rsidRPr="00807A8F">
        <w:rPr>
          <w:lang w:val="fr-FR"/>
        </w:rPr>
        <w:t>Les caractéristiques de la phase :</w:t>
      </w:r>
    </w:p>
    <w:p w14:paraId="660930D5" w14:textId="77777777" w:rsidR="006A0591" w:rsidRPr="00807A8F" w:rsidRDefault="006A0591" w:rsidP="006A0591">
      <w:pPr>
        <w:pStyle w:val="Paragraphedeliste"/>
        <w:numPr>
          <w:ilvl w:val="1"/>
          <w:numId w:val="17"/>
        </w:numPr>
        <w:ind w:left="1134" w:hanging="425"/>
        <w:rPr>
          <w:lang w:val="fr-FR"/>
        </w:rPr>
      </w:pPr>
      <w:r w:rsidRPr="00807A8F">
        <w:rPr>
          <w:b/>
          <w:lang w:val="fr-FR"/>
        </w:rPr>
        <w:t>Le début et la fin de la phase </w:t>
      </w:r>
      <w:r w:rsidRPr="00807A8F">
        <w:rPr>
          <w:lang w:val="fr-FR"/>
        </w:rPr>
        <w:t>;</w:t>
      </w:r>
    </w:p>
    <w:p w14:paraId="09A3403C" w14:textId="77777777" w:rsidR="006A0591" w:rsidRPr="00807A8F" w:rsidRDefault="006A0591" w:rsidP="006A0591">
      <w:pPr>
        <w:pStyle w:val="Paragraphedeliste"/>
        <w:numPr>
          <w:ilvl w:val="1"/>
          <w:numId w:val="17"/>
        </w:numPr>
        <w:ind w:left="1134" w:hanging="425"/>
        <w:rPr>
          <w:lang w:val="fr-FR"/>
        </w:rPr>
      </w:pPr>
      <w:r w:rsidRPr="00807A8F">
        <w:rPr>
          <w:b/>
          <w:lang w:val="fr-FR"/>
        </w:rPr>
        <w:t>Le taux d’implémentation de la m</w:t>
      </w:r>
      <w:r w:rsidRPr="00807A8F">
        <w:rPr>
          <w:lang w:val="fr-FR"/>
        </w:rPr>
        <w:t>esure ;</w:t>
      </w:r>
    </w:p>
    <w:p w14:paraId="56E40401" w14:textId="77777777" w:rsidR="006A0591" w:rsidRPr="00807A8F" w:rsidRDefault="006A0591" w:rsidP="006A0591">
      <w:pPr>
        <w:pStyle w:val="Paragraphedeliste"/>
        <w:numPr>
          <w:ilvl w:val="1"/>
          <w:numId w:val="17"/>
        </w:numPr>
        <w:ind w:left="1134" w:hanging="425"/>
        <w:rPr>
          <w:lang w:val="fr-FR"/>
        </w:rPr>
      </w:pPr>
      <w:r w:rsidRPr="00807A8F">
        <w:rPr>
          <w:b/>
          <w:lang w:val="fr-FR"/>
        </w:rPr>
        <w:t>Le nombre de mesures</w:t>
      </w:r>
      <w:r w:rsidRPr="00807A8F">
        <w:rPr>
          <w:lang w:val="fr-FR"/>
        </w:rPr>
        <w:t xml:space="preserve"> dont le taux d’implémentation atteint 100 % concernant l’ISO 27002 à la fin de la phase.</w:t>
      </w:r>
    </w:p>
    <w:p w14:paraId="047A7BC6" w14:textId="77777777" w:rsidR="006A0591" w:rsidRDefault="006A0591" w:rsidP="006A0591">
      <w:pPr>
        <w:pStyle w:val="Paragraphedeliste"/>
        <w:numPr>
          <w:ilvl w:val="0"/>
          <w:numId w:val="15"/>
        </w:numPr>
        <w:ind w:left="709" w:hanging="349"/>
      </w:pPr>
      <w:r>
        <w:t>La rentabilité :</w:t>
      </w:r>
    </w:p>
    <w:p w14:paraId="69EB1380" w14:textId="77777777" w:rsidR="006A0591" w:rsidRPr="00807A8F" w:rsidRDefault="006A0591" w:rsidP="006A0591">
      <w:pPr>
        <w:pStyle w:val="Paragraphedeliste"/>
        <w:numPr>
          <w:ilvl w:val="1"/>
          <w:numId w:val="17"/>
        </w:numPr>
        <w:ind w:left="1134" w:hanging="425"/>
        <w:rPr>
          <w:lang w:val="fr-FR"/>
        </w:rPr>
      </w:pPr>
      <w:r w:rsidRPr="00807A8F">
        <w:rPr>
          <w:b/>
          <w:lang w:val="fr-FR"/>
        </w:rPr>
        <w:t>L’ALE en k€ à la fin de la ph</w:t>
      </w:r>
      <w:r w:rsidRPr="00807A8F">
        <w:rPr>
          <w:lang w:val="fr-FR"/>
        </w:rPr>
        <w:t>ase (Phase « P0 » concordant à l’ALE courant) ;</w:t>
      </w:r>
    </w:p>
    <w:p w14:paraId="7A57F4A8" w14:textId="77777777" w:rsidR="006A0591" w:rsidRPr="00807A8F" w:rsidRDefault="006A0591" w:rsidP="006A0591">
      <w:pPr>
        <w:pStyle w:val="Paragraphedeliste"/>
        <w:numPr>
          <w:ilvl w:val="1"/>
          <w:numId w:val="17"/>
        </w:numPr>
        <w:ind w:left="1134" w:hanging="425"/>
        <w:rPr>
          <w:lang w:val="fr-FR"/>
        </w:rPr>
      </w:pPr>
      <w:r w:rsidRPr="00807A8F">
        <w:rPr>
          <w:b/>
          <w:lang w:val="fr-FR"/>
        </w:rPr>
        <w:t>La réduction du risque</w:t>
      </w:r>
      <w:r w:rsidRPr="00807A8F">
        <w:rPr>
          <w:lang w:val="fr-FR"/>
        </w:rPr>
        <w:t xml:space="preserve"> (c.-à-d. la différence entre l’ALE de départ et l’ALE après la phase) ;</w:t>
      </w:r>
    </w:p>
    <w:p w14:paraId="1B51C519" w14:textId="77777777" w:rsidR="006A0591" w:rsidRPr="00807A8F" w:rsidRDefault="006A0591" w:rsidP="006A0591">
      <w:pPr>
        <w:pStyle w:val="Paragraphedeliste"/>
        <w:numPr>
          <w:ilvl w:val="1"/>
          <w:numId w:val="17"/>
        </w:numPr>
        <w:ind w:left="1134" w:hanging="425"/>
        <w:rPr>
          <w:lang w:val="fr-FR"/>
        </w:rPr>
      </w:pPr>
      <w:r w:rsidRPr="00807A8F">
        <w:rPr>
          <w:b/>
          <w:lang w:val="fr-FR"/>
        </w:rPr>
        <w:t>Le coût moyen annuel de la phase</w:t>
      </w:r>
      <w:r w:rsidRPr="00807A8F">
        <w:rPr>
          <w:lang w:val="fr-FR"/>
        </w:rPr>
        <w:t xml:space="preserve"> (considérant le coût de set-up, la durée de vie et la maintenance annuelle).</w:t>
      </w:r>
    </w:p>
    <w:p w14:paraId="2B03117F" w14:textId="77777777" w:rsidR="006A0591" w:rsidRPr="00807A8F" w:rsidRDefault="006A0591" w:rsidP="006A0591">
      <w:pPr>
        <w:pStyle w:val="Paragraphedeliste"/>
        <w:numPr>
          <w:ilvl w:val="0"/>
          <w:numId w:val="15"/>
        </w:numPr>
        <w:ind w:left="709" w:hanging="349"/>
        <w:rPr>
          <w:lang w:val="fr-FR"/>
        </w:rPr>
      </w:pPr>
      <w:r w:rsidRPr="00807A8F">
        <w:rPr>
          <w:lang w:val="fr-FR"/>
        </w:rPr>
        <w:t xml:space="preserve">La planification des ressources : </w:t>
      </w:r>
      <w:r w:rsidRPr="00807A8F">
        <w:rPr>
          <w:b/>
          <w:lang w:val="fr-FR"/>
        </w:rPr>
        <w:t xml:space="preserve">les charges de travail </w:t>
      </w:r>
      <w:r w:rsidRPr="00807A8F">
        <w:rPr>
          <w:lang w:val="fr-FR"/>
        </w:rPr>
        <w:t>en jour-homme et le coût en kilo-euros de toutes les mesures de sécurité de la phase (pour la charge de travail interne, la charge de travail externe, l’investissement, la maintenance interne, la maintenance externe, les coûts additionnels de maintenance et finalement le coût total (</w:t>
      </w:r>
      <w:r w:rsidRPr="00807A8F">
        <w:rPr>
          <w:highlight w:val="yellow"/>
          <w:lang w:val="fr-FR"/>
        </w:rPr>
        <w:t>640</w:t>
      </w:r>
      <w:r w:rsidRPr="00807A8F">
        <w:rPr>
          <w:lang w:val="fr-FR"/>
        </w:rPr>
        <w:t xml:space="preserve"> €/jour pour le personnel interne et </w:t>
      </w:r>
      <w:r w:rsidRPr="00807A8F">
        <w:rPr>
          <w:highlight w:val="yellow"/>
          <w:lang w:val="fr-FR"/>
        </w:rPr>
        <w:t>640</w:t>
      </w:r>
      <w:r w:rsidRPr="00807A8F">
        <w:rPr>
          <w:lang w:val="fr-FR"/>
        </w:rPr>
        <w:t xml:space="preserve"> €/jour pour le personnel externe, incluant le coût de gestion interne de la gestion du projet)).</w:t>
      </w:r>
    </w:p>
    <w:p w14:paraId="2FC2FE91" w14:textId="77777777" w:rsidR="006A0591" w:rsidRPr="00807A8F" w:rsidRDefault="006A0591" w:rsidP="006A0591">
      <w:pPr>
        <w:rPr>
          <w:lang w:val="fr-FR"/>
        </w:rPr>
      </w:pPr>
      <w:r w:rsidRPr="00807A8F">
        <w:rPr>
          <w:lang w:val="fr-FR"/>
        </w:rPr>
        <w:t xml:space="preserve">Le ROSI (c.-à-d. </w:t>
      </w:r>
      <w:r w:rsidRPr="00807A8F">
        <w:rPr>
          <w:b/>
          <w:lang w:val="fr-FR"/>
        </w:rPr>
        <w:t>la différence entre la réduction de risque et le coût moyen annuel de la phase</w:t>
      </w:r>
      <w:r w:rsidRPr="00807A8F">
        <w:rPr>
          <w:lang w:val="fr-FR"/>
        </w:rPr>
        <w:t xml:space="preserve">). N. B. Les coûts moyens annuels sont différents de la somme du coût de set-up avec les </w:t>
      </w:r>
      <w:r w:rsidRPr="00807A8F">
        <w:rPr>
          <w:lang w:val="fr-FR"/>
        </w:rPr>
        <w:lastRenderedPageBreak/>
        <w:t xml:space="preserve">coûts récurrents, étant donné que la durée de vie est considérée pour chaque investissement. </w:t>
      </w:r>
      <w:r w:rsidRPr="00807A8F">
        <w:rPr>
          <w:b/>
          <w:lang w:val="fr-FR"/>
        </w:rPr>
        <w:t>Le ROSI relatif correspond au ROSI divisé par le coût moyen annuel de la phase</w:t>
      </w:r>
      <w:r w:rsidRPr="00807A8F">
        <w:rPr>
          <w:lang w:val="fr-FR"/>
        </w:rPr>
        <w:t>.</w:t>
      </w:r>
    </w:p>
    <w:p w14:paraId="66ACDAD0" w14:textId="77777777" w:rsidR="00173B00" w:rsidRPr="003A248B" w:rsidRDefault="00173B00" w:rsidP="00173B00">
      <w:pPr>
        <w:rPr>
          <w:lang w:val="fr-FR" w:eastAsia="en-GB"/>
        </w:rPr>
      </w:pPr>
      <w:r w:rsidRPr="003A248B">
        <w:rPr>
          <w:lang w:val="fr-FR" w:eastAsia="en-GB"/>
        </w:rPr>
        <w:t xml:space="preserve">L’envergure et l’efficacité des différentes phases sont </w:t>
      </w:r>
      <w:r w:rsidR="00615C1F" w:rsidRPr="003A248B">
        <w:rPr>
          <w:lang w:val="fr-FR" w:eastAsia="en-GB"/>
        </w:rPr>
        <w:t>indiquées</w:t>
      </w:r>
      <w:r w:rsidRPr="003A248B">
        <w:rPr>
          <w:lang w:val="fr-FR" w:eastAsia="en-GB"/>
        </w:rPr>
        <w:t xml:space="preserve"> dans le tableau suivant :</w:t>
      </w:r>
    </w:p>
    <w:p w14:paraId="10534B1C" w14:textId="77777777" w:rsidR="00E95115" w:rsidRPr="003A248B" w:rsidRDefault="00615C1F" w:rsidP="00615C1F">
      <w:pPr>
        <w:pStyle w:val="CrpTxtTab"/>
        <w:jc w:val="center"/>
        <w:rPr>
          <w:lang w:val="fr-FR" w:eastAsia="en-GB"/>
        </w:rPr>
      </w:pPr>
      <w:r w:rsidRPr="003A248B">
        <w:rPr>
          <w:lang w:val="fr-FR" w:eastAsia="en-GB"/>
        </w:rPr>
        <w:t>&lt;Summary&gt;</w:t>
      </w:r>
    </w:p>
    <w:p w14:paraId="66753A13" w14:textId="77777777" w:rsidR="00173B00" w:rsidRDefault="00E95115" w:rsidP="00E95115">
      <w:pPr>
        <w:pStyle w:val="Lgende"/>
        <w:rPr>
          <w:lang w:val="fr-FR"/>
        </w:rPr>
      </w:pPr>
      <w:bookmarkStart w:id="73" w:name="_Toc331764046"/>
      <w:r w:rsidRPr="003A248B">
        <w:rPr>
          <w:lang w:val="fr-FR"/>
        </w:rPr>
        <w:t xml:space="preserve">Tableau </w:t>
      </w:r>
      <w:r w:rsidR="006A0591">
        <w:rPr>
          <w:lang w:val="fr-FR"/>
        </w:rPr>
        <w:t>12</w:t>
      </w:r>
      <w:r w:rsidRPr="003A248B">
        <w:rPr>
          <w:lang w:val="fr-FR"/>
        </w:rPr>
        <w:t xml:space="preserve"> : </w:t>
      </w:r>
      <w:bookmarkEnd w:id="73"/>
      <w:r w:rsidR="00615C1F" w:rsidRPr="003A248B">
        <w:rPr>
          <w:lang w:val="fr-FR"/>
        </w:rPr>
        <w:t>Résumé des caractéristiques des phases d’implémentation</w:t>
      </w:r>
    </w:p>
    <w:p w14:paraId="3A41E0FD" w14:textId="77777777" w:rsidR="0055098E" w:rsidRPr="00807A8F" w:rsidRDefault="0055098E" w:rsidP="0055098E">
      <w:pPr>
        <w:rPr>
          <w:lang w:val="fr-FR"/>
        </w:rPr>
      </w:pPr>
      <w:r w:rsidRPr="00807A8F">
        <w:rPr>
          <w:lang w:val="fr-FR"/>
        </w:rPr>
        <w:t>La figure suivante montre l’évolution de la rentabilité et de la conformité en fonction des phases de mise en place des mesures de sécurité :</w:t>
      </w:r>
    </w:p>
    <w:p w14:paraId="0C612DF1" w14:textId="77777777" w:rsidR="00E95115" w:rsidRPr="003A248B" w:rsidRDefault="006A0591" w:rsidP="006A0591">
      <w:pPr>
        <w:jc w:val="center"/>
        <w:rPr>
          <w:lang w:val="fr-FR" w:eastAsia="en-GB"/>
        </w:rPr>
      </w:pPr>
      <w:r>
        <w:rPr>
          <w:lang w:val="fr-FR" w:eastAsia="en-GB"/>
        </w:rPr>
        <w:t>&lt;GraphEvolutionConformity&gt;</w:t>
      </w:r>
    </w:p>
    <w:p w14:paraId="072C3CD6" w14:textId="77777777" w:rsidR="00173B00" w:rsidRPr="003A248B" w:rsidRDefault="00E95115" w:rsidP="00E95115">
      <w:pPr>
        <w:pStyle w:val="Lgende"/>
        <w:rPr>
          <w:lang w:val="fr-FR" w:eastAsia="en-GB"/>
        </w:rPr>
      </w:pPr>
      <w:bookmarkStart w:id="74" w:name="_Toc331764019"/>
      <w:r w:rsidRPr="003A248B">
        <w:rPr>
          <w:lang w:val="fr-FR"/>
        </w:rPr>
        <w:t xml:space="preserve">Figure </w:t>
      </w:r>
      <w:r w:rsidR="006A0591">
        <w:rPr>
          <w:lang w:val="fr-FR"/>
        </w:rPr>
        <w:t xml:space="preserve">6 </w:t>
      </w:r>
      <w:r w:rsidRPr="003A248B">
        <w:rPr>
          <w:lang w:val="fr-FR"/>
        </w:rPr>
        <w:t xml:space="preserve">: </w:t>
      </w:r>
      <w:r w:rsidR="00173B00" w:rsidRPr="003A248B">
        <w:rPr>
          <w:lang w:val="fr-FR" w:eastAsia="en-GB"/>
        </w:rPr>
        <w:t>Rentabilité du plan de traitement des risques</w:t>
      </w:r>
      <w:bookmarkEnd w:id="74"/>
    </w:p>
    <w:p w14:paraId="47269FC1" w14:textId="77777777" w:rsidR="00173B00" w:rsidRPr="003A248B" w:rsidRDefault="00173B00" w:rsidP="00E53229">
      <w:pPr>
        <w:pStyle w:val="Titre3"/>
        <w:rPr>
          <w:lang w:val="fr-FR"/>
        </w:rPr>
      </w:pPr>
      <w:bookmarkStart w:id="75" w:name="_Toc331763994"/>
      <w:r w:rsidRPr="003A248B">
        <w:rPr>
          <w:lang w:val="fr-FR"/>
        </w:rPr>
        <w:t>Plan de traitement pour une mise en conformité</w:t>
      </w:r>
      <w:bookmarkEnd w:id="75"/>
    </w:p>
    <w:p w14:paraId="2FCB89ED" w14:textId="77777777" w:rsidR="00173B00" w:rsidRDefault="00173B00" w:rsidP="00173B00">
      <w:pPr>
        <w:rPr>
          <w:lang w:val="fr-FR" w:eastAsia="en-GB"/>
        </w:rPr>
      </w:pPr>
      <w:r w:rsidRPr="003A248B">
        <w:rPr>
          <w:lang w:val="fr-FR" w:eastAsia="en-GB"/>
        </w:rPr>
        <w:t>Le tableau suivant donne la liste complète des mesures de sécurité de la norme ISO 27002 qui ne sont pas encore implémentées. Cette liste est regroupée par phase d’implémentation, puis triée par rentabilité. Cette liste est appelée, suivant ISO 27001, le plan de traitement des risques. Elle contient un numéro séquentiel, la référence ISO 27002 de la mesure proposée,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459645" w14:textId="77777777" w:rsidR="009A55A7" w:rsidRDefault="009A55A7" w:rsidP="0055098E">
      <w:pPr>
        <w:jc w:val="center"/>
        <w:rPr>
          <w:lang w:val="fr-FR" w:eastAsia="en-GB"/>
        </w:rPr>
        <w:sectPr w:rsidR="009A55A7" w:rsidSect="002D33E2">
          <w:headerReference w:type="default" r:id="rId10"/>
          <w:footerReference w:type="default" r:id="rId11"/>
          <w:pgSz w:w="11907" w:h="16840" w:code="9"/>
          <w:pgMar w:top="1418" w:right="851" w:bottom="1418" w:left="851" w:header="283" w:footer="283" w:gutter="567"/>
          <w:cols w:space="720"/>
          <w:titlePg/>
          <w:docGrid w:linePitch="299"/>
        </w:sectPr>
      </w:pPr>
    </w:p>
    <w:p w14:paraId="2E7728A2" w14:textId="1462D301" w:rsidR="0055098E" w:rsidRDefault="00592E60" w:rsidP="0055098E">
      <w:pPr>
        <w:jc w:val="center"/>
        <w:rPr>
          <w:lang w:val="fr-FR" w:eastAsia="en-GB"/>
        </w:rPr>
      </w:pPr>
      <w:r>
        <w:rPr>
          <w:lang w:val="fr-FR" w:eastAsia="en-GB"/>
        </w:rPr>
        <w:lastRenderedPageBreak/>
        <w:t>&lt;Act</w:t>
      </w:r>
      <w:r w:rsidR="0055098E">
        <w:rPr>
          <w:lang w:val="fr-FR" w:eastAsia="en-GB"/>
        </w:rPr>
        <w:t>ionPlan&gt;</w:t>
      </w:r>
    </w:p>
    <w:p w14:paraId="7527D158" w14:textId="77777777" w:rsidR="009A55A7" w:rsidRDefault="0055098E" w:rsidP="0055098E">
      <w:pPr>
        <w:jc w:val="center"/>
        <w:rPr>
          <w:highlight w:val="yellow"/>
          <w:lang w:val="fr-FR"/>
        </w:rPr>
        <w:sectPr w:rsidR="009A55A7" w:rsidSect="009A55A7">
          <w:pgSz w:w="16840" w:h="11907" w:orient="landscape" w:code="9"/>
          <w:pgMar w:top="851" w:right="1418" w:bottom="851" w:left="1418" w:header="283" w:footer="283" w:gutter="567"/>
          <w:cols w:space="720"/>
          <w:titlePg/>
          <w:docGrid w:linePitch="299"/>
        </w:sectPr>
      </w:pPr>
      <w:r w:rsidRPr="003A248B">
        <w:rPr>
          <w:lang w:val="fr-FR"/>
        </w:rPr>
        <w:t>Tableau</w:t>
      </w:r>
      <w:r>
        <w:rPr>
          <w:lang w:val="fr-FR"/>
        </w:rPr>
        <w:t>13</w:t>
      </w:r>
      <w:r w:rsidRPr="003A248B">
        <w:rPr>
          <w:lang w:val="fr-FR"/>
        </w:rPr>
        <w:t xml:space="preserve"> : </w:t>
      </w:r>
      <w:r>
        <w:rPr>
          <w:lang w:val="fr-FR"/>
        </w:rPr>
        <w:t xml:space="preserve">Plan de traitement du risque solon TRICK </w:t>
      </w:r>
      <w:r w:rsidRPr="0055098E">
        <w:rPr>
          <w:highlight w:val="yellow"/>
          <w:lang w:val="fr-FR"/>
        </w:rPr>
        <w:t>Light/Service</w:t>
      </w:r>
    </w:p>
    <w:p w14:paraId="44219B00" w14:textId="77777777" w:rsidR="006341D2" w:rsidRPr="003A248B" w:rsidRDefault="006341D2" w:rsidP="006341D2">
      <w:pPr>
        <w:pStyle w:val="Titre2"/>
        <w:rPr>
          <w:lang w:val="fr-FR"/>
        </w:rPr>
      </w:pPr>
      <w:bookmarkStart w:id="76" w:name="_Ref259306140"/>
      <w:bookmarkStart w:id="77" w:name="_Toc259478492"/>
      <w:bookmarkStart w:id="78" w:name="_Toc331763995"/>
      <w:r w:rsidRPr="003A248B">
        <w:rPr>
          <w:lang w:val="fr-FR"/>
        </w:rPr>
        <w:lastRenderedPageBreak/>
        <w:t>Détails sur des mesures spécifiques de sécurité</w:t>
      </w:r>
      <w:bookmarkEnd w:id="76"/>
      <w:bookmarkEnd w:id="77"/>
      <w:bookmarkEnd w:id="78"/>
      <w:r w:rsidR="0055098E">
        <w:rPr>
          <w:lang w:val="fr-FR"/>
        </w:rPr>
        <w:t xml:space="preserve"> </w:t>
      </w:r>
      <w:r w:rsidR="0055098E" w:rsidRPr="00807A8F">
        <w:rPr>
          <w:lang w:val="fr-FR"/>
        </w:rPr>
        <w:t>aux processus de dématérialisation ou de conservation</w:t>
      </w:r>
    </w:p>
    <w:p w14:paraId="584439B2" w14:textId="77777777" w:rsidR="006341D2" w:rsidRPr="003A248B" w:rsidRDefault="006341D2" w:rsidP="006341D2">
      <w:pPr>
        <w:spacing w:after="120"/>
        <w:rPr>
          <w:rFonts w:cs="Times New Roman"/>
          <w:szCs w:val="20"/>
          <w:lang w:val="fr-FR" w:eastAsia="en-US"/>
        </w:rPr>
      </w:pPr>
      <w:r w:rsidRPr="003A248B">
        <w:rPr>
          <w:rFonts w:cs="Times New Roman"/>
          <w:szCs w:val="20"/>
          <w:lang w:val="fr-FR" w:eastAsia="en-US"/>
        </w:rPr>
        <w:t>Les paragraphes suivants décrivent certaines mesures de sécurité considérées lors de l’analyse ISO 27002 qui méritaient d’être mises en contexte et explicitées de façon plus détaillée.</w:t>
      </w:r>
    </w:p>
    <w:p w14:paraId="4C6654AE" w14:textId="77777777" w:rsidR="006341D2" w:rsidRPr="003A248B" w:rsidRDefault="0055098E" w:rsidP="00173B00">
      <w:pPr>
        <w:rPr>
          <w:lang w:val="fr-FR" w:eastAsia="en-GB"/>
        </w:rPr>
      </w:pPr>
      <w:r w:rsidRPr="0055098E">
        <w:rPr>
          <w:highlight w:val="yellow"/>
          <w:lang w:val="fr-FR" w:eastAsia="en-GB"/>
        </w:rPr>
        <w:t>…</w:t>
      </w:r>
    </w:p>
    <w:p w14:paraId="0CCB6A16" w14:textId="77777777" w:rsidR="00D85001" w:rsidRDefault="00D85001" w:rsidP="0055098E">
      <w:pPr>
        <w:pStyle w:val="Titre1"/>
      </w:pPr>
      <w:bookmarkStart w:id="79" w:name="_Toc259478498"/>
      <w:bookmarkStart w:id="80" w:name="_Toc331763998"/>
      <w:r w:rsidRPr="0055098E">
        <w:lastRenderedPageBreak/>
        <w:t>Vue budgétaire du plan de sécurité</w:t>
      </w:r>
      <w:bookmarkEnd w:id="79"/>
      <w:bookmarkEnd w:id="80"/>
    </w:p>
    <w:p w14:paraId="72B17D6B" w14:textId="77777777" w:rsidR="00D85001" w:rsidRPr="003A248B" w:rsidRDefault="00D85001" w:rsidP="00D85001">
      <w:pPr>
        <w:pStyle w:val="Titre3"/>
        <w:rPr>
          <w:lang w:val="fr-FR"/>
        </w:rPr>
      </w:pPr>
      <w:bookmarkStart w:id="81" w:name="_Toc259478499"/>
      <w:bookmarkStart w:id="82" w:name="_Toc331763999"/>
      <w:r w:rsidRPr="003A248B">
        <w:rPr>
          <w:lang w:val="fr-FR"/>
        </w:rPr>
        <w:t>Ressources humaines</w:t>
      </w:r>
      <w:bookmarkEnd w:id="81"/>
      <w:bookmarkEnd w:id="82"/>
    </w:p>
    <w:p w14:paraId="1E257140" w14:textId="77777777" w:rsidR="00D85001" w:rsidRPr="003A248B" w:rsidRDefault="00D85001" w:rsidP="004A2970">
      <w:pPr>
        <w:pStyle w:val="CorpsTxtNormal"/>
        <w:rPr>
          <w:lang w:val="fr-FR"/>
        </w:rPr>
      </w:pPr>
      <w:r w:rsidRPr="003A248B">
        <w:rPr>
          <w:lang w:val="fr-FR"/>
        </w:rPr>
        <w:t xml:space="preserve">Pour organiser la gouvernance de la sécurité, il serait bon de prévoir la création de X postes dédiés à la sécurité au sein de </w:t>
      </w:r>
      <w:sdt>
        <w:sdtPr>
          <w:rPr>
            <w:lang w:val="fr-FR"/>
          </w:rPr>
          <w:alias w:val="Category"/>
          <w:tag w:val=""/>
          <w:id w:val="-961427188"/>
          <w:dataBinding w:prefixMappings="xmlns:ns0='http://purl.org/dc/elements/1.1/' xmlns:ns1='http://schemas.openxmlformats.org/package/2006/metadata/core-properties' " w:xpath="/ns1:coreProperties[1]/ns1:category[1]" w:storeItemID="{6C3C8BC8-F283-45AE-878A-BAB7291924A1}"/>
          <w:text/>
        </w:sdtPr>
        <w:sdtEndPr/>
        <w:sdtContent>
          <w:r w:rsidRPr="003A248B">
            <w:rPr>
              <w:lang w:val="fr-FR"/>
            </w:rPr>
            <w:t>Catégorie du document ou Client</w:t>
          </w:r>
        </w:sdtContent>
      </w:sdt>
      <w:r w:rsidRPr="003A248B">
        <w:rPr>
          <w:lang w:val="fr-FR"/>
        </w:rPr>
        <w:t xml:space="preserve"> ainsi que la prestation d’experts en sécurité (environ X jours par an [Y ETP]) pour aider à la mise en place des éléments nécessaires pour atteindre un niveau de sécurité adéquat. Le tableau ci-dessous donne une estimation des postes budgétaires à prévoir pour les an</w:t>
      </w:r>
      <w:r w:rsidR="000A17B6" w:rsidRPr="003A248B">
        <w:rPr>
          <w:lang w:val="fr-FR"/>
        </w:rPr>
        <w:t xml:space="preserve">nées à venir pour assurer cette </w:t>
      </w:r>
      <w:r w:rsidRPr="003A248B">
        <w:rPr>
          <w:lang w:val="fr-FR"/>
        </w:rPr>
        <w:t>gouvernance :</w:t>
      </w:r>
    </w:p>
    <w:tbl>
      <w:tblPr>
        <w:tblpPr w:leftFromText="180" w:rightFromText="180" w:vertAnchor="text" w:horzAnchor="margin" w:tblpXSpec="center" w:tblpY="69"/>
        <w:tblW w:w="9761" w:type="dxa"/>
        <w:tblLayout w:type="fixed"/>
        <w:tblLook w:val="04A0" w:firstRow="1" w:lastRow="0" w:firstColumn="1" w:lastColumn="0" w:noHBand="0" w:noVBand="1"/>
      </w:tblPr>
      <w:tblGrid>
        <w:gridCol w:w="3222"/>
        <w:gridCol w:w="1089"/>
        <w:gridCol w:w="1090"/>
        <w:gridCol w:w="1090"/>
        <w:gridCol w:w="1090"/>
        <w:gridCol w:w="1090"/>
        <w:gridCol w:w="1090"/>
      </w:tblGrid>
      <w:tr w:rsidR="00754CB8" w:rsidRPr="003A248B" w14:paraId="649997FE" w14:textId="77777777" w:rsidTr="00754CB8">
        <w:trPr>
          <w:trHeight w:val="300"/>
        </w:trPr>
        <w:tc>
          <w:tcPr>
            <w:tcW w:w="9761" w:type="dxa"/>
            <w:gridSpan w:val="7"/>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1D767600"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Humaines</w:t>
            </w:r>
          </w:p>
        </w:tc>
      </w:tr>
      <w:tr w:rsidR="00754CB8" w:rsidRPr="003A248B" w14:paraId="665A4A8F" w14:textId="77777777" w:rsidTr="00754CB8">
        <w:trPr>
          <w:trHeight w:val="315"/>
        </w:trPr>
        <w:tc>
          <w:tcPr>
            <w:tcW w:w="3222"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7368DBB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1089"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18C2D42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 xml:space="preserve">Taux </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0551A4A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28255A6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3C09F7D0"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6574AA9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47C186B9"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1AF1CD4C" w14:textId="77777777" w:rsidTr="00754CB8">
        <w:trPr>
          <w:trHeight w:val="330"/>
        </w:trPr>
        <w:tc>
          <w:tcPr>
            <w:tcW w:w="3222" w:type="dxa"/>
            <w:tcBorders>
              <w:top w:val="single" w:sz="4" w:space="0" w:color="auto"/>
              <w:left w:val="single" w:sz="4" w:space="0" w:color="auto"/>
              <w:bottom w:val="single" w:sz="4" w:space="0" w:color="auto"/>
              <w:right w:val="single" w:sz="4" w:space="0" w:color="auto"/>
            </w:tcBorders>
            <w:shd w:val="clear" w:color="000000" w:fill="DBE5F1"/>
            <w:noWrap/>
            <w:vAlign w:val="center"/>
            <w:hideMark/>
          </w:tcPr>
          <w:p w14:paraId="30EB4A9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internes à prévoir (jh/an)</w:t>
            </w:r>
          </w:p>
        </w:tc>
        <w:tc>
          <w:tcPr>
            <w:tcW w:w="1089" w:type="dxa"/>
            <w:tcBorders>
              <w:top w:val="nil"/>
              <w:left w:val="nil"/>
              <w:bottom w:val="single" w:sz="4" w:space="0" w:color="auto"/>
              <w:right w:val="single" w:sz="4" w:space="0" w:color="auto"/>
            </w:tcBorders>
            <w:shd w:val="clear" w:color="auto" w:fill="auto"/>
            <w:noWrap/>
            <w:vAlign w:val="center"/>
            <w:hideMark/>
          </w:tcPr>
          <w:p w14:paraId="4D9A036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500,00</w:t>
            </w:r>
          </w:p>
        </w:tc>
        <w:tc>
          <w:tcPr>
            <w:tcW w:w="1090" w:type="dxa"/>
            <w:tcBorders>
              <w:top w:val="nil"/>
              <w:left w:val="nil"/>
              <w:bottom w:val="single" w:sz="4" w:space="0" w:color="auto"/>
              <w:right w:val="single" w:sz="4" w:space="0" w:color="auto"/>
            </w:tcBorders>
            <w:shd w:val="clear" w:color="auto" w:fill="auto"/>
            <w:noWrap/>
            <w:vAlign w:val="center"/>
            <w:hideMark/>
          </w:tcPr>
          <w:p w14:paraId="2881AA96"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17A15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3922E3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6A04760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483100A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400,00K€</w:t>
            </w:r>
          </w:p>
        </w:tc>
      </w:tr>
      <w:tr w:rsidR="00754CB8" w:rsidRPr="003A248B" w14:paraId="1325373E" w14:textId="77777777" w:rsidTr="00754CB8">
        <w:trPr>
          <w:trHeight w:val="540"/>
        </w:trPr>
        <w:tc>
          <w:tcPr>
            <w:tcW w:w="3222" w:type="dxa"/>
            <w:tcBorders>
              <w:top w:val="single" w:sz="4" w:space="0" w:color="auto"/>
              <w:left w:val="single" w:sz="4" w:space="0" w:color="auto"/>
              <w:bottom w:val="nil"/>
              <w:right w:val="single" w:sz="4" w:space="0" w:color="auto"/>
            </w:tcBorders>
            <w:shd w:val="clear" w:color="000000" w:fill="DBE5F1"/>
            <w:vAlign w:val="center"/>
            <w:hideMark/>
          </w:tcPr>
          <w:p w14:paraId="495DA7E9" w14:textId="77777777" w:rsidR="00754CB8" w:rsidRPr="00807A8F" w:rsidRDefault="00754CB8" w:rsidP="00754CB8">
            <w:pPr>
              <w:spacing w:after="0"/>
              <w:jc w:val="left"/>
              <w:rPr>
                <w:b/>
                <w:bCs/>
                <w:color w:val="000000"/>
                <w:sz w:val="20"/>
                <w:szCs w:val="20"/>
                <w:lang w:val="en-US" w:eastAsia="en-GB"/>
              </w:rPr>
            </w:pPr>
            <w:r w:rsidRPr="00807A8F">
              <w:rPr>
                <w:b/>
                <w:bCs/>
                <w:color w:val="000000"/>
                <w:sz w:val="20"/>
                <w:szCs w:val="20"/>
                <w:lang w:val="en-US" w:eastAsia="en-GB"/>
              </w:rPr>
              <w:t>Ressources externs (jh/an)</w:t>
            </w:r>
            <w:r w:rsidRPr="00807A8F">
              <w:rPr>
                <w:b/>
                <w:bCs/>
                <w:color w:val="000000"/>
                <w:sz w:val="20"/>
                <w:szCs w:val="20"/>
                <w:lang w:val="en-US" w:eastAsia="en-GB"/>
              </w:rPr>
              <w:br/>
              <w:t>(security expert)</w:t>
            </w:r>
          </w:p>
        </w:tc>
        <w:tc>
          <w:tcPr>
            <w:tcW w:w="1089" w:type="dxa"/>
            <w:tcBorders>
              <w:top w:val="nil"/>
              <w:left w:val="nil"/>
              <w:bottom w:val="nil"/>
              <w:right w:val="single" w:sz="4" w:space="0" w:color="auto"/>
            </w:tcBorders>
            <w:shd w:val="clear" w:color="auto" w:fill="auto"/>
            <w:noWrap/>
            <w:vAlign w:val="center"/>
            <w:hideMark/>
          </w:tcPr>
          <w:p w14:paraId="28FF848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1200,00</w:t>
            </w:r>
          </w:p>
        </w:tc>
        <w:tc>
          <w:tcPr>
            <w:tcW w:w="1090" w:type="dxa"/>
            <w:tcBorders>
              <w:top w:val="nil"/>
              <w:left w:val="nil"/>
              <w:bottom w:val="nil"/>
              <w:right w:val="single" w:sz="4" w:space="0" w:color="auto"/>
            </w:tcBorders>
            <w:shd w:val="clear" w:color="auto" w:fill="auto"/>
            <w:noWrap/>
            <w:vAlign w:val="center"/>
            <w:hideMark/>
          </w:tcPr>
          <w:p w14:paraId="6D8C7560"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w:t>
            </w:r>
          </w:p>
        </w:tc>
        <w:tc>
          <w:tcPr>
            <w:tcW w:w="1090" w:type="dxa"/>
            <w:tcBorders>
              <w:top w:val="nil"/>
              <w:left w:val="nil"/>
              <w:bottom w:val="nil"/>
              <w:right w:val="single" w:sz="4" w:space="0" w:color="auto"/>
            </w:tcBorders>
            <w:shd w:val="clear" w:color="auto" w:fill="auto"/>
            <w:noWrap/>
            <w:vAlign w:val="center"/>
            <w:hideMark/>
          </w:tcPr>
          <w:p w14:paraId="407FDC8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043B522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72CB5D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7EC97F4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150,00K€</w:t>
            </w:r>
          </w:p>
        </w:tc>
      </w:tr>
      <w:tr w:rsidR="00754CB8" w:rsidRPr="003A248B" w14:paraId="6A626CDE" w14:textId="77777777" w:rsidTr="00754CB8">
        <w:trPr>
          <w:trHeight w:val="315"/>
        </w:trPr>
        <w:tc>
          <w:tcPr>
            <w:tcW w:w="3222"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15C4F4A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sup. pour la sécurité</w:t>
            </w:r>
          </w:p>
        </w:tc>
        <w:tc>
          <w:tcPr>
            <w:tcW w:w="1089"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3FEA8E2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 </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45D103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160,00K€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143ECD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45E1CC4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0267516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50ABD04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550,00K€</w:t>
            </w:r>
          </w:p>
        </w:tc>
      </w:tr>
    </w:tbl>
    <w:p w14:paraId="5CF76427" w14:textId="77777777" w:rsidR="00D85001" w:rsidRPr="003A248B" w:rsidRDefault="00D85001" w:rsidP="00754CB8">
      <w:pPr>
        <w:pStyle w:val="Tableau"/>
        <w:rPr>
          <w:lang w:val="fr-FR"/>
        </w:rPr>
      </w:pPr>
    </w:p>
    <w:p w14:paraId="19CA0E67" w14:textId="77777777" w:rsidR="00D85001" w:rsidRPr="003A248B" w:rsidRDefault="008E3972" w:rsidP="008E3972">
      <w:pPr>
        <w:pStyle w:val="Lgende"/>
        <w:rPr>
          <w:lang w:val="fr-FR"/>
        </w:rPr>
      </w:pPr>
      <w:bookmarkStart w:id="83" w:name="_Toc255549584"/>
      <w:bookmarkStart w:id="84" w:name="_Toc259478580"/>
      <w:bookmarkStart w:id="85" w:name="_Toc331764048"/>
      <w:r w:rsidRPr="003A248B">
        <w:rPr>
          <w:lang w:val="fr-FR"/>
        </w:rPr>
        <w:t xml:space="preserve">Tableau </w:t>
      </w:r>
      <w:r w:rsidR="0055098E">
        <w:rPr>
          <w:lang w:val="fr-FR"/>
        </w:rPr>
        <w:t>14</w:t>
      </w:r>
      <w:r w:rsidRPr="003A248B">
        <w:rPr>
          <w:lang w:val="fr-FR"/>
        </w:rPr>
        <w:t xml:space="preserve"> : </w:t>
      </w:r>
      <w:r w:rsidR="00D85001" w:rsidRPr="003A248B">
        <w:rPr>
          <w:lang w:val="fr-FR"/>
        </w:rPr>
        <w:t>Budgétisation des ressources humaines pour la sécurité</w:t>
      </w:r>
      <w:bookmarkEnd w:id="83"/>
      <w:bookmarkEnd w:id="84"/>
      <w:bookmarkEnd w:id="85"/>
    </w:p>
    <w:p w14:paraId="77973DE9" w14:textId="77777777" w:rsidR="004A2970" w:rsidRPr="003A248B" w:rsidRDefault="004A2970" w:rsidP="004A2970">
      <w:pPr>
        <w:pStyle w:val="CorpsTxtNormal"/>
        <w:rPr>
          <w:lang w:val="fr-FR"/>
        </w:rPr>
      </w:pPr>
    </w:p>
    <w:p w14:paraId="002F1234" w14:textId="77777777" w:rsidR="004A2970" w:rsidRPr="003A248B" w:rsidRDefault="004A2970">
      <w:pPr>
        <w:spacing w:after="200" w:line="276" w:lineRule="auto"/>
        <w:jc w:val="left"/>
        <w:rPr>
          <w:b/>
          <w:bCs/>
          <w:sz w:val="26"/>
          <w:szCs w:val="28"/>
          <w:lang w:val="fr-FR" w:eastAsia="fr-LU"/>
        </w:rPr>
      </w:pPr>
      <w:bookmarkStart w:id="86" w:name="_Toc255730237"/>
      <w:bookmarkStart w:id="87" w:name="_Toc259478500"/>
      <w:r w:rsidRPr="003A248B">
        <w:rPr>
          <w:lang w:val="fr-FR"/>
        </w:rPr>
        <w:br w:type="page"/>
      </w:r>
    </w:p>
    <w:p w14:paraId="28DA006D" w14:textId="77777777" w:rsidR="00D85001" w:rsidRPr="003A248B" w:rsidRDefault="00D85001" w:rsidP="004A2970">
      <w:pPr>
        <w:pStyle w:val="Titre3"/>
        <w:rPr>
          <w:lang w:val="fr-FR"/>
        </w:rPr>
      </w:pPr>
      <w:bookmarkStart w:id="88" w:name="_Toc331764000"/>
      <w:r w:rsidRPr="003A248B">
        <w:rPr>
          <w:lang w:val="fr-FR"/>
        </w:rPr>
        <w:lastRenderedPageBreak/>
        <w:t>Budget</w:t>
      </w:r>
      <w:bookmarkEnd w:id="86"/>
      <w:r w:rsidRPr="003A248B">
        <w:rPr>
          <w:lang w:val="fr-FR"/>
        </w:rPr>
        <w:t xml:space="preserve"> matériel</w:t>
      </w:r>
      <w:bookmarkEnd w:id="87"/>
      <w:bookmarkEnd w:id="88"/>
    </w:p>
    <w:p w14:paraId="4E4F1D88" w14:textId="77777777" w:rsidR="00D85001" w:rsidRPr="003A248B" w:rsidRDefault="00D85001" w:rsidP="00D85001">
      <w:pPr>
        <w:rPr>
          <w:lang w:val="fr-FR"/>
        </w:rPr>
      </w:pPr>
      <w:r w:rsidRPr="003A248B">
        <w:rPr>
          <w:lang w:val="fr-FR"/>
        </w:rPr>
        <w:t xml:space="preserve">Pour améliorer la sécurité </w:t>
      </w:r>
      <w:r w:rsidR="004A2970" w:rsidRPr="003A248B">
        <w:rPr>
          <w:lang w:val="fr-FR"/>
        </w:rPr>
        <w:t>de</w:t>
      </w:r>
      <w:r w:rsidRPr="003A248B">
        <w:rPr>
          <w:lang w:val="fr-FR"/>
        </w:rPr>
        <w:t xml:space="preserve"> la </w:t>
      </w:r>
      <w:r w:rsidR="004A2970" w:rsidRPr="003A248B">
        <w:rPr>
          <w:lang w:val="fr-FR"/>
        </w:rPr>
        <w:t xml:space="preserve">TOE, </w:t>
      </w:r>
      <w:sdt>
        <w:sdtPr>
          <w:rPr>
            <w:lang w:val="fr-FR"/>
          </w:rPr>
          <w:alias w:val="Category"/>
          <w:tag w:val=""/>
          <w:id w:val="-355963199"/>
          <w:dataBinding w:prefixMappings="xmlns:ns0='http://purl.org/dc/elements/1.1/' xmlns:ns1='http://schemas.openxmlformats.org/package/2006/metadata/core-properties' " w:xpath="/ns1:coreProperties[1]/ns1:category[1]" w:storeItemID="{6C3C8BC8-F283-45AE-878A-BAB7291924A1}"/>
          <w:text/>
        </w:sdtPr>
        <w:sdtEndPr/>
        <w:sdtContent>
          <w:r w:rsidR="004A2970" w:rsidRPr="003A248B">
            <w:rPr>
              <w:lang w:val="fr-FR"/>
            </w:rPr>
            <w:t>Catégorie du document ou Client</w:t>
          </w:r>
        </w:sdtContent>
      </w:sdt>
      <w:r w:rsidRPr="003A248B">
        <w:rPr>
          <w:lang w:val="fr-FR"/>
        </w:rPr>
        <w:t xml:space="preserve"> doit prévoir des investissements dans la sécurisation des infrastructures mais aussi dans des matériels destinés à la surveillance et au monitorage de la sécurité. Cette amélioration demande le budget suivant :</w:t>
      </w:r>
    </w:p>
    <w:tbl>
      <w:tblPr>
        <w:tblW w:w="5000" w:type="pct"/>
        <w:tblLook w:val="04A0" w:firstRow="1" w:lastRow="0" w:firstColumn="1" w:lastColumn="0" w:noHBand="0" w:noVBand="1"/>
      </w:tblPr>
      <w:tblGrid>
        <w:gridCol w:w="4309"/>
        <w:gridCol w:w="1183"/>
        <w:gridCol w:w="1060"/>
        <w:gridCol w:w="1060"/>
        <w:gridCol w:w="1060"/>
        <w:gridCol w:w="1182"/>
      </w:tblGrid>
      <w:tr w:rsidR="00754CB8" w:rsidRPr="003A248B" w14:paraId="6B01871C" w14:textId="77777777" w:rsidTr="00754CB8">
        <w:trPr>
          <w:trHeight w:val="300"/>
        </w:trPr>
        <w:tc>
          <w:tcPr>
            <w:tcW w:w="5000" w:type="pct"/>
            <w:gridSpan w:val="6"/>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4C2CBAA7"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en matériel</w:t>
            </w:r>
          </w:p>
        </w:tc>
      </w:tr>
      <w:tr w:rsidR="00754CB8" w:rsidRPr="003A248B" w14:paraId="10A1B4D5" w14:textId="77777777" w:rsidTr="00754CB8">
        <w:trPr>
          <w:trHeight w:val="300"/>
        </w:trPr>
        <w:tc>
          <w:tcPr>
            <w:tcW w:w="2186" w:type="pct"/>
            <w:tcBorders>
              <w:top w:val="single" w:sz="8" w:space="0" w:color="auto"/>
              <w:left w:val="single" w:sz="8" w:space="0" w:color="auto"/>
              <w:bottom w:val="single" w:sz="4" w:space="0" w:color="auto"/>
              <w:right w:val="single" w:sz="4" w:space="0" w:color="auto"/>
            </w:tcBorders>
            <w:shd w:val="clear" w:color="000000" w:fill="C6D9F1"/>
            <w:noWrap/>
            <w:vAlign w:val="center"/>
            <w:hideMark/>
          </w:tcPr>
          <w:p w14:paraId="34A9335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00"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A232EF3"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2CD0FC6"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FE2DD3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D4C9ED5"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00" w:type="pct"/>
            <w:tcBorders>
              <w:top w:val="single" w:sz="8" w:space="0" w:color="auto"/>
              <w:left w:val="single" w:sz="4" w:space="0" w:color="auto"/>
              <w:bottom w:val="single" w:sz="4" w:space="0" w:color="auto"/>
              <w:right w:val="single" w:sz="8" w:space="0" w:color="auto"/>
            </w:tcBorders>
            <w:shd w:val="clear" w:color="000000" w:fill="C6D9F1"/>
            <w:noWrap/>
            <w:vAlign w:val="center"/>
            <w:hideMark/>
          </w:tcPr>
          <w:p w14:paraId="1F7618CA"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9C0AA2" w14:paraId="5106606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26A312B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Mise en sécurité des installations (K€)</w:t>
            </w:r>
          </w:p>
        </w:tc>
        <w:tc>
          <w:tcPr>
            <w:tcW w:w="600" w:type="pct"/>
            <w:tcBorders>
              <w:top w:val="nil"/>
              <w:left w:val="nil"/>
              <w:bottom w:val="single" w:sz="4" w:space="0" w:color="auto"/>
              <w:right w:val="single" w:sz="4" w:space="0" w:color="auto"/>
            </w:tcBorders>
            <w:shd w:val="clear" w:color="000000" w:fill="DBE5F1"/>
            <w:noWrap/>
            <w:vAlign w:val="center"/>
            <w:hideMark/>
          </w:tcPr>
          <w:p w14:paraId="5912C1D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FA22AA5"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4B4ACCD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FA21AB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8E7D5E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7F1099B5"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CAC3211"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Câblage</w:t>
            </w:r>
          </w:p>
        </w:tc>
        <w:tc>
          <w:tcPr>
            <w:tcW w:w="600" w:type="pct"/>
            <w:tcBorders>
              <w:top w:val="nil"/>
              <w:left w:val="nil"/>
              <w:bottom w:val="single" w:sz="4" w:space="0" w:color="auto"/>
              <w:right w:val="single" w:sz="4" w:space="0" w:color="auto"/>
            </w:tcBorders>
            <w:shd w:val="clear" w:color="auto" w:fill="auto"/>
            <w:noWrap/>
            <w:vAlign w:val="center"/>
            <w:hideMark/>
          </w:tcPr>
          <w:p w14:paraId="7509A54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w:t>
            </w:r>
          </w:p>
        </w:tc>
        <w:tc>
          <w:tcPr>
            <w:tcW w:w="538" w:type="pct"/>
            <w:tcBorders>
              <w:top w:val="nil"/>
              <w:left w:val="nil"/>
              <w:bottom w:val="single" w:sz="4" w:space="0" w:color="auto"/>
              <w:right w:val="single" w:sz="4" w:space="0" w:color="auto"/>
            </w:tcBorders>
            <w:shd w:val="clear" w:color="auto" w:fill="auto"/>
            <w:noWrap/>
            <w:vAlign w:val="center"/>
            <w:hideMark/>
          </w:tcPr>
          <w:p w14:paraId="0E17167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6C5ECE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1E6F0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349624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50,00K€</w:t>
            </w:r>
          </w:p>
        </w:tc>
      </w:tr>
      <w:tr w:rsidR="00754CB8" w:rsidRPr="003A248B" w14:paraId="3540434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3AE59EC7"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Incendie</w:t>
            </w:r>
          </w:p>
        </w:tc>
        <w:tc>
          <w:tcPr>
            <w:tcW w:w="600" w:type="pct"/>
            <w:tcBorders>
              <w:top w:val="nil"/>
              <w:left w:val="nil"/>
              <w:bottom w:val="single" w:sz="4" w:space="0" w:color="auto"/>
              <w:right w:val="single" w:sz="4" w:space="0" w:color="auto"/>
            </w:tcBorders>
            <w:shd w:val="clear" w:color="auto" w:fill="auto"/>
            <w:noWrap/>
            <w:vAlign w:val="center"/>
            <w:hideMark/>
          </w:tcPr>
          <w:p w14:paraId="1609130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0</w:t>
            </w:r>
          </w:p>
        </w:tc>
        <w:tc>
          <w:tcPr>
            <w:tcW w:w="538" w:type="pct"/>
            <w:tcBorders>
              <w:top w:val="nil"/>
              <w:left w:val="nil"/>
              <w:bottom w:val="single" w:sz="4" w:space="0" w:color="auto"/>
              <w:right w:val="single" w:sz="4" w:space="0" w:color="auto"/>
            </w:tcBorders>
            <w:shd w:val="clear" w:color="auto" w:fill="auto"/>
            <w:noWrap/>
            <w:vAlign w:val="center"/>
            <w:hideMark/>
          </w:tcPr>
          <w:p w14:paraId="752BF27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201DA4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C1EE8C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18D4C2C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07472848"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D60BF9E"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03A41AA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99EE45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6FAB950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48043A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67B0DE2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3F49B6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4FE108C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071AA41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415F27B"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904104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BF16B7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67B41E2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629437C9"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9FB6A5B"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1D2C030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C7CA81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54A3D7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C24213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711C37C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18CC5D9F"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B2D1546"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3B9616E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7F9EBD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9D9995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BDC1FE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6BFD7F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7A7591EC"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330562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20661B9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83E433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7A514A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3173B8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D53FF4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32FFB23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0B6BF4FC"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47A230E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40</w:t>
            </w:r>
          </w:p>
        </w:tc>
        <w:tc>
          <w:tcPr>
            <w:tcW w:w="538" w:type="pct"/>
            <w:tcBorders>
              <w:top w:val="nil"/>
              <w:left w:val="nil"/>
              <w:bottom w:val="single" w:sz="4" w:space="0" w:color="auto"/>
              <w:right w:val="single" w:sz="4" w:space="0" w:color="auto"/>
            </w:tcBorders>
            <w:shd w:val="clear" w:color="auto" w:fill="auto"/>
            <w:noWrap/>
            <w:vAlign w:val="center"/>
            <w:hideMark/>
          </w:tcPr>
          <w:p w14:paraId="343AE11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1D9FAA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3271EDE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7C1705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40,00K€</w:t>
            </w:r>
          </w:p>
        </w:tc>
      </w:tr>
      <w:tr w:rsidR="00754CB8" w:rsidRPr="003A248B" w14:paraId="6492132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1665B8F0"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57747C7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AD6F02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C8516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9E8981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1F8DD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9C0AA2" w14:paraId="1E98E3CB"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2F59E0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Nouveau système de sécurité (K€)</w:t>
            </w:r>
          </w:p>
        </w:tc>
        <w:tc>
          <w:tcPr>
            <w:tcW w:w="600" w:type="pct"/>
            <w:tcBorders>
              <w:top w:val="nil"/>
              <w:left w:val="nil"/>
              <w:bottom w:val="single" w:sz="4" w:space="0" w:color="auto"/>
              <w:right w:val="single" w:sz="4" w:space="0" w:color="auto"/>
            </w:tcBorders>
            <w:shd w:val="clear" w:color="000000" w:fill="DBE5F1"/>
            <w:noWrap/>
            <w:vAlign w:val="center"/>
            <w:hideMark/>
          </w:tcPr>
          <w:p w14:paraId="33BC4AB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98BE01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6621C63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8BE650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7B37969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1E260C7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A679A6A"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IDPS</w:t>
            </w:r>
          </w:p>
        </w:tc>
        <w:tc>
          <w:tcPr>
            <w:tcW w:w="600" w:type="pct"/>
            <w:tcBorders>
              <w:top w:val="nil"/>
              <w:left w:val="nil"/>
              <w:bottom w:val="single" w:sz="4" w:space="0" w:color="auto"/>
              <w:right w:val="single" w:sz="4" w:space="0" w:color="auto"/>
            </w:tcBorders>
            <w:shd w:val="clear" w:color="auto" w:fill="auto"/>
            <w:noWrap/>
            <w:vAlign w:val="center"/>
            <w:hideMark/>
          </w:tcPr>
          <w:p w14:paraId="239BD32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BFFBE8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D3C3E1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B25FEE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B0868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B4E3A70" w14:textId="77777777" w:rsidTr="00754CB8">
        <w:trPr>
          <w:trHeight w:val="315"/>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34B8EAC7" w14:textId="77777777" w:rsidR="00754CB8" w:rsidRPr="003A248B" w:rsidRDefault="00754CB8" w:rsidP="00754CB8">
            <w:pPr>
              <w:spacing w:after="0"/>
              <w:ind w:firstLineChars="500" w:firstLine="700"/>
              <w:jc w:val="left"/>
              <w:rPr>
                <w:rFonts w:ascii="Symbol" w:hAnsi="Symbol" w:cs="Calibri"/>
                <w:color w:val="000000"/>
                <w:sz w:val="20"/>
                <w:szCs w:val="20"/>
                <w:lang w:val="fr-FR" w:eastAsia="en-GB"/>
              </w:rPr>
            </w:pPr>
            <w:r w:rsidRPr="003A248B">
              <w:rPr>
                <w:rFonts w:ascii="Times New Roman" w:hAnsi="Times New Roman" w:cs="Times New Roman"/>
                <w:color w:val="000000"/>
                <w:sz w:val="14"/>
                <w:szCs w:val="14"/>
                <w:lang w:val="fr-FR" w:eastAsia="en-GB"/>
              </w:rPr>
              <w:t xml:space="preserve"> </w:t>
            </w:r>
            <w:r w:rsidRPr="003A248B">
              <w:rPr>
                <w:b/>
                <w:bCs/>
                <w:color w:val="000000"/>
                <w:sz w:val="20"/>
                <w:szCs w:val="20"/>
                <w:lang w:val="fr-FR" w:eastAsia="en-GB"/>
              </w:rPr>
              <w:t>…</w:t>
            </w:r>
          </w:p>
        </w:tc>
        <w:tc>
          <w:tcPr>
            <w:tcW w:w="600" w:type="pct"/>
            <w:tcBorders>
              <w:top w:val="nil"/>
              <w:left w:val="nil"/>
              <w:bottom w:val="nil"/>
              <w:right w:val="single" w:sz="4" w:space="0" w:color="auto"/>
            </w:tcBorders>
            <w:shd w:val="clear" w:color="auto" w:fill="auto"/>
            <w:noWrap/>
            <w:vAlign w:val="center"/>
            <w:hideMark/>
          </w:tcPr>
          <w:p w14:paraId="35139AF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4C2C412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58CB7B8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114FFE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4DDC7F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6E977153" w14:textId="77777777" w:rsidTr="00754CB8">
        <w:trPr>
          <w:trHeight w:val="315"/>
        </w:trPr>
        <w:tc>
          <w:tcPr>
            <w:tcW w:w="2186" w:type="pct"/>
            <w:tcBorders>
              <w:top w:val="single" w:sz="12" w:space="0" w:color="auto"/>
              <w:left w:val="single" w:sz="8" w:space="0" w:color="auto"/>
              <w:bottom w:val="single" w:sz="4" w:space="0" w:color="auto"/>
              <w:right w:val="single" w:sz="4" w:space="0" w:color="auto"/>
            </w:tcBorders>
            <w:shd w:val="clear" w:color="000000" w:fill="DBE5F1"/>
            <w:noWrap/>
            <w:vAlign w:val="center"/>
            <w:hideMark/>
          </w:tcPr>
          <w:p w14:paraId="5324820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 Investissement</w:t>
            </w:r>
          </w:p>
        </w:tc>
        <w:tc>
          <w:tcPr>
            <w:tcW w:w="600" w:type="pct"/>
            <w:tcBorders>
              <w:top w:val="single" w:sz="12" w:space="0" w:color="auto"/>
              <w:left w:val="nil"/>
              <w:bottom w:val="single" w:sz="4" w:space="0" w:color="auto"/>
              <w:right w:val="single" w:sz="4" w:space="0" w:color="auto"/>
            </w:tcBorders>
            <w:shd w:val="clear" w:color="auto" w:fill="auto"/>
            <w:noWrap/>
            <w:vAlign w:val="center"/>
            <w:hideMark/>
          </w:tcPr>
          <w:p w14:paraId="3A9D07E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110,00K€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35442B9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1348119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4ED6FB36"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600" w:type="pct"/>
            <w:tcBorders>
              <w:top w:val="single" w:sz="12" w:space="0" w:color="auto"/>
              <w:left w:val="single" w:sz="4" w:space="0" w:color="auto"/>
              <w:bottom w:val="single" w:sz="4" w:space="0" w:color="auto"/>
              <w:right w:val="single" w:sz="8" w:space="0" w:color="auto"/>
            </w:tcBorders>
            <w:shd w:val="clear" w:color="auto" w:fill="auto"/>
            <w:noWrap/>
            <w:vAlign w:val="center"/>
            <w:hideMark/>
          </w:tcPr>
          <w:p w14:paraId="2870130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r>
      <w:tr w:rsidR="00754CB8" w:rsidRPr="003A248B" w14:paraId="7376BE01" w14:textId="77777777" w:rsidTr="00754CB8">
        <w:trPr>
          <w:trHeight w:val="300"/>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42E35F4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Maintenance système (20%/an)</w:t>
            </w:r>
          </w:p>
        </w:tc>
        <w:tc>
          <w:tcPr>
            <w:tcW w:w="600" w:type="pct"/>
            <w:tcBorders>
              <w:top w:val="nil"/>
              <w:left w:val="nil"/>
              <w:bottom w:val="nil"/>
              <w:right w:val="single" w:sz="4" w:space="0" w:color="auto"/>
            </w:tcBorders>
            <w:shd w:val="clear" w:color="auto" w:fill="auto"/>
            <w:noWrap/>
            <w:vAlign w:val="center"/>
            <w:hideMark/>
          </w:tcPr>
          <w:p w14:paraId="27CC31B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22,00K€</w:t>
            </w:r>
          </w:p>
        </w:tc>
        <w:tc>
          <w:tcPr>
            <w:tcW w:w="538" w:type="pct"/>
            <w:tcBorders>
              <w:top w:val="nil"/>
              <w:left w:val="nil"/>
              <w:bottom w:val="nil"/>
              <w:right w:val="single" w:sz="4" w:space="0" w:color="auto"/>
            </w:tcBorders>
            <w:shd w:val="clear" w:color="auto" w:fill="auto"/>
            <w:noWrap/>
            <w:vAlign w:val="center"/>
            <w:hideMark/>
          </w:tcPr>
          <w:p w14:paraId="5F9D09E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2691F8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4904886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DF2B781"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r>
      <w:tr w:rsidR="00754CB8" w:rsidRPr="003A248B" w14:paraId="5D08F63D" w14:textId="77777777" w:rsidTr="00754CB8">
        <w:trPr>
          <w:trHeight w:val="300"/>
        </w:trPr>
        <w:tc>
          <w:tcPr>
            <w:tcW w:w="2186" w:type="pct"/>
            <w:tcBorders>
              <w:top w:val="nil"/>
              <w:left w:val="single" w:sz="8" w:space="0" w:color="auto"/>
              <w:bottom w:val="single" w:sz="8" w:space="0" w:color="auto"/>
              <w:right w:val="single" w:sz="4" w:space="0" w:color="auto"/>
            </w:tcBorders>
            <w:shd w:val="clear" w:color="000000" w:fill="DBE5F1"/>
            <w:noWrap/>
            <w:vAlign w:val="center"/>
            <w:hideMark/>
          </w:tcPr>
          <w:p w14:paraId="2D642D0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total investissement</w:t>
            </w:r>
          </w:p>
        </w:tc>
        <w:tc>
          <w:tcPr>
            <w:tcW w:w="600" w:type="pct"/>
            <w:tcBorders>
              <w:top w:val="nil"/>
              <w:left w:val="single" w:sz="4" w:space="0" w:color="auto"/>
              <w:bottom w:val="single" w:sz="8" w:space="0" w:color="auto"/>
              <w:right w:val="single" w:sz="4" w:space="0" w:color="auto"/>
            </w:tcBorders>
            <w:shd w:val="clear" w:color="000000" w:fill="DBE5F1"/>
            <w:noWrap/>
            <w:vAlign w:val="center"/>
            <w:hideMark/>
          </w:tcPr>
          <w:p w14:paraId="771FC7A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132,00K€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93AF2F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0586AD8B"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ABC647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nil"/>
              <w:left w:val="single" w:sz="4" w:space="0" w:color="auto"/>
              <w:bottom w:val="single" w:sz="8" w:space="0" w:color="auto"/>
              <w:right w:val="single" w:sz="8" w:space="0" w:color="auto"/>
            </w:tcBorders>
            <w:shd w:val="clear" w:color="000000" w:fill="DBE5F1"/>
            <w:noWrap/>
            <w:vAlign w:val="center"/>
            <w:hideMark/>
          </w:tcPr>
          <w:p w14:paraId="48681C0D"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r>
    </w:tbl>
    <w:p w14:paraId="3BDB61FE" w14:textId="77777777" w:rsidR="004A2970" w:rsidRPr="003A248B" w:rsidRDefault="004A2970" w:rsidP="00754CB8">
      <w:pPr>
        <w:pStyle w:val="Tableau"/>
        <w:rPr>
          <w:lang w:val="fr-FR"/>
        </w:rPr>
      </w:pPr>
    </w:p>
    <w:p w14:paraId="6A4B3353" w14:textId="77777777" w:rsidR="004A2970" w:rsidRPr="003A248B" w:rsidRDefault="008E3972" w:rsidP="008E3972">
      <w:pPr>
        <w:pStyle w:val="Lgende"/>
        <w:rPr>
          <w:lang w:val="fr-FR"/>
        </w:rPr>
      </w:pPr>
      <w:bookmarkStart w:id="89" w:name="_Toc33176404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26</w:t>
      </w:r>
      <w:r w:rsidRPr="003A248B">
        <w:rPr>
          <w:lang w:val="fr-FR"/>
        </w:rPr>
        <w:fldChar w:fldCharType="end"/>
      </w:r>
      <w:r w:rsidRPr="003A248B">
        <w:rPr>
          <w:lang w:val="fr-FR"/>
        </w:rPr>
        <w:t xml:space="preserve"> : </w:t>
      </w:r>
      <w:r w:rsidR="004A2970" w:rsidRPr="003A248B">
        <w:rPr>
          <w:lang w:val="fr-FR"/>
        </w:rPr>
        <w:t xml:space="preserve">Budgétisation des ressources </w:t>
      </w:r>
      <w:r w:rsidR="00754CB8" w:rsidRPr="003A248B">
        <w:rPr>
          <w:lang w:val="fr-FR"/>
        </w:rPr>
        <w:t>matérielles</w:t>
      </w:r>
      <w:r w:rsidR="004A2970" w:rsidRPr="003A248B">
        <w:rPr>
          <w:lang w:val="fr-FR"/>
        </w:rPr>
        <w:t xml:space="preserve"> pour la sécurité</w:t>
      </w:r>
      <w:bookmarkEnd w:id="89"/>
    </w:p>
    <w:p w14:paraId="61FCE020" w14:textId="77777777" w:rsidR="00D85001" w:rsidRPr="003A248B" w:rsidRDefault="00D85001" w:rsidP="00E1089E">
      <w:pPr>
        <w:pStyle w:val="CorpsTxtNormal"/>
        <w:rPr>
          <w:lang w:val="fr-FR"/>
        </w:rPr>
      </w:pPr>
    </w:p>
    <w:p w14:paraId="3D2F17D2" w14:textId="77777777" w:rsidR="00D85001" w:rsidRPr="003A248B" w:rsidRDefault="00D85001" w:rsidP="001F5526">
      <w:pPr>
        <w:pStyle w:val="Titre3"/>
        <w:rPr>
          <w:lang w:val="fr-FR"/>
        </w:rPr>
      </w:pPr>
      <w:bookmarkStart w:id="90" w:name="_Toc259478501"/>
      <w:bookmarkStart w:id="91" w:name="_Toc331764001"/>
      <w:r w:rsidRPr="003A248B">
        <w:rPr>
          <w:lang w:val="fr-FR"/>
        </w:rPr>
        <w:t>Budget consolidé de la sécurité</w:t>
      </w:r>
      <w:bookmarkEnd w:id="90"/>
      <w:bookmarkEnd w:id="91"/>
    </w:p>
    <w:p w14:paraId="52B1B837" w14:textId="77777777" w:rsidR="00D85001" w:rsidRPr="003A248B" w:rsidRDefault="00D85001" w:rsidP="001F5526">
      <w:pPr>
        <w:pStyle w:val="CorpsTxtNormal"/>
        <w:rPr>
          <w:lang w:val="fr-FR"/>
        </w:rPr>
      </w:pPr>
      <w:r w:rsidRPr="003A248B">
        <w:rPr>
          <w:lang w:val="fr-FR"/>
        </w:rPr>
        <w:t xml:space="preserve">Le budget de la sécurité sur les </w:t>
      </w:r>
      <w:r w:rsidR="00AB7547" w:rsidRPr="003A248B">
        <w:rPr>
          <w:lang w:val="fr-FR"/>
        </w:rPr>
        <w:t>quatre</w:t>
      </w:r>
      <w:r w:rsidRPr="003A248B">
        <w:rPr>
          <w:lang w:val="fr-FR"/>
        </w:rPr>
        <w:t xml:space="preserve"> prochaines années pour implémenter les recommandations mentionnées plus haut (et plus encore les mesures mentionnées dans le traitement des risques) </w:t>
      </w:r>
      <w:r w:rsidRPr="003A248B">
        <w:rPr>
          <w:lang w:val="fr-FR"/>
        </w:rPr>
        <w:noBreakHyphen/>
        <w:t> hors dépenses de sécurité déjà prévues dans le budget de réorganisation de l’infrastructure (amélioration …) </w:t>
      </w:r>
      <w:r w:rsidRPr="003A248B">
        <w:rPr>
          <w:lang w:val="fr-FR"/>
        </w:rPr>
        <w:noBreakHyphen/>
        <w:t xml:space="preserve"> s’établirait comme suit : </w:t>
      </w:r>
    </w:p>
    <w:tbl>
      <w:tblPr>
        <w:tblW w:w="5000" w:type="pct"/>
        <w:tblLook w:val="04A0" w:firstRow="1" w:lastRow="0" w:firstColumn="1" w:lastColumn="0" w:noHBand="0" w:noVBand="1"/>
      </w:tblPr>
      <w:tblGrid>
        <w:gridCol w:w="3126"/>
        <w:gridCol w:w="1346"/>
        <w:gridCol w:w="1346"/>
        <w:gridCol w:w="1346"/>
        <w:gridCol w:w="1346"/>
        <w:gridCol w:w="1344"/>
      </w:tblGrid>
      <w:tr w:rsidR="00754CB8" w:rsidRPr="009C0AA2" w14:paraId="017B109B" w14:textId="77777777" w:rsidTr="00754CB8">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6F50986" w14:textId="77777777" w:rsidR="00754CB8" w:rsidRPr="003A248B" w:rsidRDefault="00754CB8" w:rsidP="00754CB8">
            <w:pPr>
              <w:spacing w:after="0"/>
              <w:jc w:val="center"/>
              <w:rPr>
                <w:b/>
                <w:bCs/>
                <w:color w:val="000000"/>
                <w:szCs w:val="22"/>
                <w:lang w:val="fr-FR" w:eastAsia="en-GB"/>
              </w:rPr>
            </w:pPr>
            <w:bookmarkStart w:id="92" w:name="_Toc255549586"/>
            <w:bookmarkStart w:id="93" w:name="_Toc259478582"/>
            <w:r w:rsidRPr="003A248B">
              <w:rPr>
                <w:b/>
                <w:bCs/>
                <w:color w:val="000000"/>
                <w:szCs w:val="22"/>
                <w:lang w:val="fr-FR" w:eastAsia="en-GB"/>
              </w:rPr>
              <w:t>Bilan ressource pour la sécurité</w:t>
            </w:r>
          </w:p>
        </w:tc>
      </w:tr>
      <w:tr w:rsidR="00754CB8" w:rsidRPr="003A248B" w14:paraId="6109639B" w14:textId="77777777" w:rsidTr="00754CB8">
        <w:trPr>
          <w:trHeight w:val="315"/>
        </w:trPr>
        <w:tc>
          <w:tcPr>
            <w:tcW w:w="1586" w:type="pct"/>
            <w:tcBorders>
              <w:top w:val="single" w:sz="8" w:space="0" w:color="auto"/>
              <w:left w:val="single" w:sz="8" w:space="0" w:color="auto"/>
              <w:bottom w:val="single" w:sz="8" w:space="0" w:color="auto"/>
              <w:right w:val="single" w:sz="8" w:space="0" w:color="auto"/>
            </w:tcBorders>
            <w:shd w:val="clear" w:color="000000" w:fill="C6D9F1"/>
            <w:noWrap/>
            <w:vAlign w:val="center"/>
            <w:hideMark/>
          </w:tcPr>
          <w:p w14:paraId="6938C34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1A7704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F8A322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03B3A38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D95D20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7A6474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7E2E0CC0"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03F11F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Humaine</w:t>
            </w:r>
          </w:p>
        </w:tc>
        <w:tc>
          <w:tcPr>
            <w:tcW w:w="683" w:type="pct"/>
            <w:tcBorders>
              <w:top w:val="nil"/>
              <w:left w:val="nil"/>
              <w:bottom w:val="single" w:sz="4" w:space="0" w:color="auto"/>
              <w:right w:val="single" w:sz="4" w:space="0" w:color="auto"/>
            </w:tcBorders>
            <w:shd w:val="clear" w:color="auto" w:fill="auto"/>
            <w:noWrap/>
            <w:vAlign w:val="center"/>
            <w:hideMark/>
          </w:tcPr>
          <w:p w14:paraId="4EA116B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160,00K€</w:t>
            </w:r>
          </w:p>
        </w:tc>
        <w:tc>
          <w:tcPr>
            <w:tcW w:w="683" w:type="pct"/>
            <w:tcBorders>
              <w:top w:val="nil"/>
              <w:left w:val="nil"/>
              <w:bottom w:val="single" w:sz="4" w:space="0" w:color="auto"/>
              <w:right w:val="single" w:sz="4" w:space="0" w:color="auto"/>
            </w:tcBorders>
            <w:shd w:val="clear" w:color="auto" w:fill="auto"/>
            <w:noWrap/>
            <w:vAlign w:val="center"/>
            <w:hideMark/>
          </w:tcPr>
          <w:p w14:paraId="14F0FFC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7C90A5C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5435414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1A16F7D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550,00K€</w:t>
            </w:r>
          </w:p>
        </w:tc>
      </w:tr>
      <w:tr w:rsidR="00754CB8" w:rsidRPr="003A248B" w14:paraId="145C5268"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7AC1D4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en matériel</w:t>
            </w:r>
          </w:p>
        </w:tc>
        <w:tc>
          <w:tcPr>
            <w:tcW w:w="683" w:type="pct"/>
            <w:tcBorders>
              <w:top w:val="nil"/>
              <w:left w:val="nil"/>
              <w:bottom w:val="single" w:sz="8" w:space="0" w:color="auto"/>
              <w:right w:val="single" w:sz="4" w:space="0" w:color="auto"/>
            </w:tcBorders>
            <w:shd w:val="clear" w:color="auto" w:fill="auto"/>
            <w:noWrap/>
            <w:vAlign w:val="center"/>
            <w:hideMark/>
          </w:tcPr>
          <w:p w14:paraId="30ED276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132,00K€</w:t>
            </w:r>
          </w:p>
        </w:tc>
        <w:tc>
          <w:tcPr>
            <w:tcW w:w="683" w:type="pct"/>
            <w:tcBorders>
              <w:top w:val="nil"/>
              <w:left w:val="nil"/>
              <w:bottom w:val="single" w:sz="8" w:space="0" w:color="auto"/>
              <w:right w:val="single" w:sz="4" w:space="0" w:color="auto"/>
            </w:tcBorders>
            <w:shd w:val="clear" w:color="auto" w:fill="auto"/>
            <w:noWrap/>
            <w:vAlign w:val="center"/>
            <w:hideMark/>
          </w:tcPr>
          <w:p w14:paraId="150D941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46,00K€</w:t>
            </w:r>
          </w:p>
        </w:tc>
        <w:tc>
          <w:tcPr>
            <w:tcW w:w="683" w:type="pct"/>
            <w:tcBorders>
              <w:top w:val="nil"/>
              <w:left w:val="nil"/>
              <w:bottom w:val="single" w:sz="8" w:space="0" w:color="auto"/>
              <w:right w:val="single" w:sz="4" w:space="0" w:color="auto"/>
            </w:tcBorders>
            <w:shd w:val="clear" w:color="auto" w:fill="auto"/>
            <w:noWrap/>
            <w:vAlign w:val="center"/>
            <w:hideMark/>
          </w:tcPr>
          <w:p w14:paraId="44F782A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nil"/>
              <w:left w:val="nil"/>
              <w:bottom w:val="single" w:sz="8" w:space="0" w:color="auto"/>
              <w:right w:val="single" w:sz="4" w:space="0" w:color="auto"/>
            </w:tcBorders>
            <w:shd w:val="clear" w:color="auto" w:fill="auto"/>
            <w:noWrap/>
            <w:vAlign w:val="center"/>
            <w:hideMark/>
          </w:tcPr>
          <w:p w14:paraId="665D5A3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265B371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230,00K€</w:t>
            </w:r>
          </w:p>
        </w:tc>
      </w:tr>
      <w:tr w:rsidR="00754CB8" w:rsidRPr="003A248B" w14:paraId="03CFF6F0" w14:textId="77777777" w:rsidTr="00754CB8">
        <w:trPr>
          <w:trHeight w:val="300"/>
        </w:trPr>
        <w:tc>
          <w:tcPr>
            <w:tcW w:w="1586" w:type="pct"/>
            <w:tcBorders>
              <w:top w:val="nil"/>
              <w:left w:val="single" w:sz="8" w:space="0" w:color="auto"/>
              <w:bottom w:val="single" w:sz="8" w:space="0" w:color="auto"/>
              <w:right w:val="single" w:sz="8" w:space="0" w:color="auto"/>
            </w:tcBorders>
            <w:shd w:val="clear" w:color="000000" w:fill="DCE6F1"/>
            <w:noWrap/>
            <w:vAlign w:val="center"/>
            <w:hideMark/>
          </w:tcPr>
          <w:p w14:paraId="34D2215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w:t>
            </w:r>
          </w:p>
        </w:tc>
        <w:tc>
          <w:tcPr>
            <w:tcW w:w="683" w:type="pct"/>
            <w:tcBorders>
              <w:top w:val="nil"/>
              <w:left w:val="nil"/>
              <w:bottom w:val="single" w:sz="8" w:space="0" w:color="auto"/>
              <w:right w:val="single" w:sz="8" w:space="0" w:color="auto"/>
            </w:tcBorders>
            <w:shd w:val="clear" w:color="000000" w:fill="DCE6F1"/>
            <w:noWrap/>
            <w:vAlign w:val="center"/>
            <w:hideMark/>
          </w:tcPr>
          <w:p w14:paraId="7C56045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292,00K€</w:t>
            </w:r>
          </w:p>
        </w:tc>
        <w:tc>
          <w:tcPr>
            <w:tcW w:w="683" w:type="pct"/>
            <w:tcBorders>
              <w:top w:val="nil"/>
              <w:left w:val="nil"/>
              <w:bottom w:val="single" w:sz="8" w:space="0" w:color="auto"/>
              <w:right w:val="single" w:sz="8" w:space="0" w:color="auto"/>
            </w:tcBorders>
            <w:shd w:val="clear" w:color="000000" w:fill="DCE6F1"/>
            <w:noWrap/>
            <w:vAlign w:val="center"/>
            <w:hideMark/>
          </w:tcPr>
          <w:p w14:paraId="0AF12924"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176,00K€</w:t>
            </w:r>
          </w:p>
        </w:tc>
        <w:tc>
          <w:tcPr>
            <w:tcW w:w="683" w:type="pct"/>
            <w:tcBorders>
              <w:top w:val="nil"/>
              <w:left w:val="nil"/>
              <w:bottom w:val="single" w:sz="8" w:space="0" w:color="auto"/>
              <w:right w:val="single" w:sz="8" w:space="0" w:color="auto"/>
            </w:tcBorders>
            <w:shd w:val="clear" w:color="000000" w:fill="DCE6F1"/>
            <w:noWrap/>
            <w:vAlign w:val="center"/>
            <w:hideMark/>
          </w:tcPr>
          <w:p w14:paraId="60C4121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5CF69ED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7C37CD6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780,00K€</w:t>
            </w:r>
          </w:p>
        </w:tc>
      </w:tr>
    </w:tbl>
    <w:p w14:paraId="5C40F4E1" w14:textId="77777777" w:rsidR="008E3972" w:rsidRPr="003A248B" w:rsidRDefault="008E3972" w:rsidP="008E3972">
      <w:pPr>
        <w:pStyle w:val="Tableau"/>
        <w:rPr>
          <w:lang w:val="fr-FR"/>
        </w:rPr>
      </w:pPr>
    </w:p>
    <w:p w14:paraId="42FF5592" w14:textId="77777777" w:rsidR="00D85001" w:rsidRPr="003A248B" w:rsidRDefault="00D85001" w:rsidP="00D85001">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1</w:t>
      </w:r>
      <w:r w:rsidRPr="003A248B">
        <w:rPr>
          <w:lang w:val="fr-FR"/>
        </w:rPr>
        <w:fldChar w:fldCharType="end"/>
      </w:r>
      <w:r w:rsidRPr="003A248B">
        <w:rPr>
          <w:lang w:val="fr-FR"/>
        </w:rPr>
        <w:t xml:space="preserve">: Budget </w:t>
      </w:r>
      <w:r w:rsidR="00754CB8" w:rsidRPr="003A248B">
        <w:rPr>
          <w:lang w:val="fr-FR"/>
        </w:rPr>
        <w:t xml:space="preserve">totale </w:t>
      </w:r>
      <w:r w:rsidRPr="003A248B">
        <w:rPr>
          <w:lang w:val="fr-FR"/>
        </w:rPr>
        <w:t xml:space="preserve">de la sécurité sur </w:t>
      </w:r>
      <w:r w:rsidR="00754CB8" w:rsidRPr="003A248B">
        <w:rPr>
          <w:lang w:val="fr-FR"/>
        </w:rPr>
        <w:t>4</w:t>
      </w:r>
      <w:r w:rsidRPr="003A248B">
        <w:rPr>
          <w:lang w:val="fr-FR"/>
        </w:rPr>
        <w:t xml:space="preserve"> ans</w:t>
      </w:r>
      <w:bookmarkEnd w:id="92"/>
      <w:bookmarkEnd w:id="93"/>
    </w:p>
    <w:p w14:paraId="5882A937" w14:textId="77777777" w:rsidR="00D85001" w:rsidRPr="003A248B" w:rsidRDefault="00D85001" w:rsidP="00D85001">
      <w:pPr>
        <w:spacing w:after="240"/>
        <w:rPr>
          <w:szCs w:val="22"/>
          <w:lang w:val="fr-FR"/>
        </w:rPr>
      </w:pPr>
      <w:r w:rsidRPr="003A248B">
        <w:rPr>
          <w:szCs w:val="22"/>
          <w:lang w:val="fr-FR"/>
        </w:rPr>
        <w:t>Note : Ce budget ne comprend pas les investissement</w:t>
      </w:r>
      <w:r w:rsidR="00AB7547" w:rsidRPr="003A248B">
        <w:rPr>
          <w:szCs w:val="22"/>
          <w:lang w:val="fr-FR"/>
        </w:rPr>
        <w:t>s</w:t>
      </w:r>
      <w:r w:rsidRPr="003A248B">
        <w:rPr>
          <w:szCs w:val="22"/>
          <w:lang w:val="fr-FR"/>
        </w:rPr>
        <w:t xml:space="preserve"> </w:t>
      </w:r>
      <w:r w:rsidR="00AB7547" w:rsidRPr="003A248B">
        <w:rPr>
          <w:szCs w:val="22"/>
          <w:lang w:val="fr-FR"/>
        </w:rPr>
        <w:t>…</w:t>
      </w:r>
    </w:p>
    <w:p w14:paraId="27A28164" w14:textId="77777777" w:rsidR="00D85001" w:rsidRPr="003A248B" w:rsidRDefault="00754CB8" w:rsidP="00AB7547">
      <w:pPr>
        <w:pStyle w:val="Figure"/>
        <w:rPr>
          <w:lang w:val="fr-FR"/>
        </w:rPr>
      </w:pPr>
      <w:r w:rsidRPr="003A248B">
        <w:rPr>
          <w:noProof/>
          <w:lang w:val="fr-FR"/>
        </w:rPr>
        <w:lastRenderedPageBreak/>
        <w:drawing>
          <wp:inline distT="0" distB="0" distL="0" distR="0" wp14:anchorId="0D80E54B" wp14:editId="24E9374E">
            <wp:extent cx="5724939" cy="2819021"/>
            <wp:effectExtent l="0" t="0" r="0"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728041" cy="2820548"/>
                    </a:xfrm>
                    <a:prstGeom prst="rect">
                      <a:avLst/>
                    </a:prstGeom>
                    <a:noFill/>
                  </pic:spPr>
                </pic:pic>
              </a:graphicData>
            </a:graphic>
          </wp:inline>
        </w:drawing>
      </w:r>
    </w:p>
    <w:p w14:paraId="204AAE13" w14:textId="77777777" w:rsidR="00D85001" w:rsidRPr="003A248B" w:rsidRDefault="00AB7547" w:rsidP="00AB7547">
      <w:pPr>
        <w:pStyle w:val="Lgende"/>
        <w:rPr>
          <w:lang w:val="fr-FR"/>
        </w:rPr>
      </w:pPr>
      <w:bookmarkStart w:id="94" w:name="_Toc259478541"/>
      <w:bookmarkStart w:id="95" w:name="_Toc331764020"/>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5</w:t>
      </w:r>
      <w:r w:rsidRPr="003A248B">
        <w:rPr>
          <w:lang w:val="fr-FR"/>
        </w:rPr>
        <w:fldChar w:fldCharType="end"/>
      </w:r>
      <w:r w:rsidRPr="003A248B">
        <w:rPr>
          <w:lang w:val="fr-FR"/>
        </w:rPr>
        <w:t xml:space="preserve"> : </w:t>
      </w:r>
      <w:r w:rsidR="001F5526" w:rsidRPr="003A248B">
        <w:rPr>
          <w:lang w:val="fr-FR"/>
        </w:rPr>
        <w:t>Répartition du b</w:t>
      </w:r>
      <w:r w:rsidR="00D85001" w:rsidRPr="003A248B">
        <w:rPr>
          <w:lang w:val="fr-FR"/>
        </w:rPr>
        <w:t>udget Sécurité</w:t>
      </w:r>
      <w:bookmarkEnd w:id="94"/>
      <w:bookmarkEnd w:id="95"/>
    </w:p>
    <w:p w14:paraId="6C04D316" w14:textId="77777777" w:rsidR="00D85001" w:rsidRPr="003A248B" w:rsidRDefault="00D85001" w:rsidP="00D85001">
      <w:pPr>
        <w:rPr>
          <w:lang w:val="fr-FR"/>
        </w:rPr>
      </w:pPr>
      <w:r w:rsidRPr="003A248B">
        <w:rPr>
          <w:lang w:val="fr-FR"/>
        </w:rPr>
        <w:t xml:space="preserve">En augmentant le budget actuel IT de </w:t>
      </w:r>
      <w:sdt>
        <w:sdtPr>
          <w:rPr>
            <w:lang w:val="fr-FR"/>
          </w:rPr>
          <w:alias w:val="Category"/>
          <w:tag w:val=""/>
          <w:id w:val="1975097955"/>
          <w:dataBinding w:prefixMappings="xmlns:ns0='http://purl.org/dc/elements/1.1/' xmlns:ns1='http://schemas.openxmlformats.org/package/2006/metadata/core-properties' " w:xpath="/ns1:coreProperties[1]/ns1:category[1]" w:storeItemID="{6C3C8BC8-F283-45AE-878A-BAB7291924A1}"/>
          <w:text/>
        </w:sdtPr>
        <w:sdtEndPr/>
        <w:sdtContent>
          <w:r w:rsidR="001F5526" w:rsidRPr="003A248B">
            <w:rPr>
              <w:lang w:val="fr-FR"/>
            </w:rPr>
            <w:t>Catégorie du document ou Client</w:t>
          </w:r>
        </w:sdtContent>
      </w:sdt>
      <w:r w:rsidRPr="003A248B">
        <w:rPr>
          <w:lang w:val="fr-FR"/>
        </w:rPr>
        <w:t xml:space="preserve"> de ces sommes dans les </w:t>
      </w:r>
      <w:r w:rsidR="001F5526" w:rsidRPr="003A248B">
        <w:rPr>
          <w:lang w:val="fr-FR"/>
        </w:rPr>
        <w:t>quatre</w:t>
      </w:r>
      <w:r w:rsidRPr="003A248B">
        <w:rPr>
          <w:lang w:val="fr-FR"/>
        </w:rPr>
        <w:t xml:space="preserve"> prochaines années, le budget total de sécurité proposé ne représentera qu’environ </w:t>
      </w:r>
      <w:r w:rsidR="001F5526" w:rsidRPr="003A248B">
        <w:rPr>
          <w:lang w:val="fr-FR"/>
        </w:rPr>
        <w:t>X</w:t>
      </w:r>
      <w:r w:rsidRPr="003A248B">
        <w:rPr>
          <w:lang w:val="fr-FR"/>
        </w:rPr>
        <w:t>% du budget IT</w:t>
      </w:r>
      <w:r w:rsidR="001F5526" w:rsidRPr="003A248B">
        <w:rPr>
          <w:lang w:val="fr-FR"/>
        </w:rPr>
        <w:t xml:space="preserve"> actuel</w:t>
      </w:r>
      <w:r w:rsidRPr="003A248B">
        <w:rPr>
          <w:lang w:val="fr-FR"/>
        </w:rPr>
        <w:t>.</w:t>
      </w:r>
    </w:p>
    <w:p w14:paraId="1022D813" w14:textId="77777777" w:rsidR="00D85001" w:rsidRPr="003A248B" w:rsidRDefault="00D85001" w:rsidP="001F5526">
      <w:pPr>
        <w:pStyle w:val="Titre2"/>
        <w:rPr>
          <w:lang w:val="fr-FR"/>
        </w:rPr>
      </w:pPr>
      <w:bookmarkStart w:id="96" w:name="_Toc255199148"/>
      <w:bookmarkStart w:id="97" w:name="_Toc255730239"/>
      <w:bookmarkStart w:id="98" w:name="_Toc259478502"/>
      <w:bookmarkStart w:id="99" w:name="_Toc331764002"/>
      <w:r w:rsidRPr="003A248B">
        <w:rPr>
          <w:lang w:val="fr-FR"/>
        </w:rPr>
        <w:t>Comparaison avec les budgets sécurité prévus pour 2010</w:t>
      </w:r>
      <w:bookmarkEnd w:id="96"/>
      <w:bookmarkEnd w:id="97"/>
      <w:bookmarkEnd w:id="98"/>
      <w:bookmarkEnd w:id="99"/>
    </w:p>
    <w:p w14:paraId="23C805BB" w14:textId="77777777" w:rsidR="00D85001" w:rsidRPr="003A248B" w:rsidRDefault="009B3CE6" w:rsidP="00FD45F1">
      <w:pPr>
        <w:pStyle w:val="Titre3"/>
        <w:rPr>
          <w:lang w:val="fr-FR"/>
        </w:rPr>
      </w:pPr>
      <w:bookmarkStart w:id="100" w:name="_Toc255730240"/>
      <w:bookmarkStart w:id="101" w:name="_Toc259478503"/>
      <w:bookmarkStart w:id="102" w:name="_Toc331764003"/>
      <w:r w:rsidRPr="003A248B">
        <w:rPr>
          <w:lang w:val="fr-FR"/>
        </w:rPr>
        <w:t xml:space="preserve">Évaluation </w:t>
      </w:r>
      <w:r w:rsidR="00D85001" w:rsidRPr="003A248B">
        <w:rPr>
          <w:lang w:val="fr-FR"/>
        </w:rPr>
        <w:t>des budgets sécurité</w:t>
      </w:r>
      <w:bookmarkEnd w:id="100"/>
      <w:bookmarkEnd w:id="101"/>
      <w:r w:rsidR="001F5526" w:rsidRPr="003A248B">
        <w:rPr>
          <w:lang w:val="fr-FR"/>
        </w:rPr>
        <w:t xml:space="preserve"> actuel</w:t>
      </w:r>
      <w:bookmarkEnd w:id="102"/>
      <w:r w:rsidRPr="003A248B">
        <w:rPr>
          <w:lang w:val="fr-FR"/>
        </w:rPr>
        <w:t>s</w:t>
      </w:r>
    </w:p>
    <w:p w14:paraId="4B908C95" w14:textId="77777777" w:rsidR="00D85001" w:rsidRPr="003A248B" w:rsidRDefault="001F5526" w:rsidP="00D85001">
      <w:pPr>
        <w:rPr>
          <w:lang w:val="fr-FR"/>
        </w:rPr>
      </w:pPr>
      <w:r w:rsidRPr="003A248B">
        <w:rPr>
          <w:lang w:val="fr-FR"/>
        </w:rPr>
        <w:t>Pour motiver les décisionnaires, une étude comparative des budgets sécurité par rapport au budget IT est souvent nécessaire. La figure suivante montre une image de 2010 de la répartition des budgets IT dans les entreprises :</w:t>
      </w:r>
    </w:p>
    <w:p w14:paraId="036E0C12" w14:textId="77777777" w:rsidR="001F5526" w:rsidRPr="003A248B" w:rsidRDefault="001F5526" w:rsidP="001F5526">
      <w:pPr>
        <w:pStyle w:val="Figure"/>
        <w:rPr>
          <w:lang w:val="fr-FR"/>
        </w:rPr>
      </w:pPr>
      <w:r w:rsidRPr="003A248B">
        <w:rPr>
          <w:noProof/>
          <w:lang w:val="fr-FR"/>
        </w:rPr>
        <w:drawing>
          <wp:inline distT="0" distB="0" distL="0" distR="0" wp14:anchorId="21FB62A3" wp14:editId="4403BCA4">
            <wp:extent cx="3492217" cy="2822713"/>
            <wp:effectExtent l="19050" t="19050" r="1333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3"/>
                    <a:srcRect l="3035" b="5000"/>
                    <a:stretch/>
                  </pic:blipFill>
                  <pic:spPr bwMode="auto">
                    <a:xfrm>
                      <a:off x="0" y="0"/>
                      <a:ext cx="3507563" cy="2835117"/>
                    </a:xfrm>
                    <a:prstGeom prst="rect">
                      <a:avLst/>
                    </a:prstGeom>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2FD1BD25" w14:textId="77777777" w:rsidR="001F5526" w:rsidRPr="003A248B" w:rsidRDefault="001F5526" w:rsidP="001F5526">
      <w:pPr>
        <w:pStyle w:val="Lgende"/>
        <w:rPr>
          <w:lang w:val="fr-FR"/>
        </w:rPr>
      </w:pPr>
      <w:bookmarkStart w:id="103" w:name="_Toc331764021"/>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 Budget sécurité par rapport budget IT</w:t>
      </w:r>
      <w:bookmarkEnd w:id="103"/>
    </w:p>
    <w:p w14:paraId="1C520D89" w14:textId="77777777" w:rsidR="001F5526" w:rsidRPr="003A248B" w:rsidRDefault="001F5526" w:rsidP="001F5526">
      <w:pPr>
        <w:pStyle w:val="CorpsTxtNormal"/>
        <w:rPr>
          <w:lang w:val="fr-FR"/>
        </w:rPr>
      </w:pPr>
      <w:r w:rsidRPr="003A248B">
        <w:rPr>
          <w:lang w:val="fr-FR"/>
        </w:rPr>
        <w:lastRenderedPageBreak/>
        <w:t xml:space="preserve">Cette figure montre que le budget sécurité </w:t>
      </w:r>
      <w:r w:rsidR="00563F44" w:rsidRPr="003A248B">
        <w:rPr>
          <w:lang w:val="fr-FR"/>
        </w:rPr>
        <w:t>s’établit dans une fourchette allant de 3% à 7% du budget.</w:t>
      </w:r>
    </w:p>
    <w:p w14:paraId="12DDF320" w14:textId="77777777" w:rsidR="00D85001" w:rsidRPr="003A248B" w:rsidRDefault="00D85001" w:rsidP="00563F44">
      <w:pPr>
        <w:pStyle w:val="Titre3"/>
        <w:rPr>
          <w:lang w:val="fr-FR"/>
        </w:rPr>
      </w:pPr>
      <w:bookmarkStart w:id="104" w:name="_Toc255730241"/>
      <w:bookmarkStart w:id="105" w:name="_Toc259478504"/>
      <w:bookmarkStart w:id="106" w:name="_Toc331764004"/>
      <w:r w:rsidRPr="003A248B">
        <w:rPr>
          <w:lang w:val="fr-FR"/>
        </w:rPr>
        <w:t>Budget sécurité et budget IT</w:t>
      </w:r>
      <w:bookmarkEnd w:id="104"/>
      <w:bookmarkEnd w:id="105"/>
      <w:r w:rsidR="00563F44" w:rsidRPr="003A248B">
        <w:rPr>
          <w:lang w:val="fr-FR"/>
        </w:rPr>
        <w:t xml:space="preserve"> de la cible</w:t>
      </w:r>
      <w:bookmarkEnd w:id="106"/>
    </w:p>
    <w:p w14:paraId="67C4C87F" w14:textId="77777777" w:rsidR="00D85001" w:rsidRPr="003A248B" w:rsidRDefault="00D85001" w:rsidP="00D85001">
      <w:pPr>
        <w:rPr>
          <w:lang w:val="fr-FR"/>
        </w:rPr>
      </w:pPr>
      <w:r w:rsidRPr="003A248B">
        <w:rPr>
          <w:lang w:val="fr-FR"/>
        </w:rPr>
        <w:t xml:space="preserve">Le budget total annuel de </w:t>
      </w:r>
      <w:sdt>
        <w:sdtPr>
          <w:rPr>
            <w:lang w:val="fr-FR"/>
          </w:rPr>
          <w:alias w:val="Category"/>
          <w:tag w:val=""/>
          <w:id w:val="1170761467"/>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est d’environ </w:t>
      </w:r>
      <w:r w:rsidR="00563F44" w:rsidRPr="003A248B">
        <w:rPr>
          <w:lang w:val="fr-FR"/>
        </w:rPr>
        <w:t>X K</w:t>
      </w:r>
      <w:r w:rsidRPr="003A248B">
        <w:rPr>
          <w:lang w:val="fr-FR"/>
        </w:rPr>
        <w:t xml:space="preserve"> € et le budget consacré à l’IT est de </w:t>
      </w:r>
      <w:r w:rsidR="00563F44" w:rsidRPr="003A248B">
        <w:rPr>
          <w:lang w:val="fr-FR"/>
        </w:rPr>
        <w:t>X K</w:t>
      </w:r>
      <w:r w:rsidRPr="003A248B">
        <w:rPr>
          <w:lang w:val="fr-FR"/>
        </w:rPr>
        <w:t xml:space="preserve"> €. L’augmentation de ce dernier budget proposée par la présente étude et celle réalisée conjointement sur l’infrastructure est moyennement de </w:t>
      </w:r>
      <w:r w:rsidR="00563F44" w:rsidRPr="003A248B">
        <w:rPr>
          <w:lang w:val="fr-FR"/>
        </w:rPr>
        <w:t>X</w:t>
      </w:r>
      <w:r w:rsidRPr="003A248B">
        <w:rPr>
          <w:lang w:val="fr-FR"/>
        </w:rPr>
        <w:t>%, ce qui est facilement justifiable étant donné l’effort envisagé du point de vue de la sécurité. À budget constant sur les prochaines années et en se référ</w:t>
      </w:r>
      <w:r w:rsidR="00563F44" w:rsidRPr="003A248B">
        <w:rPr>
          <w:lang w:val="fr-FR"/>
        </w:rPr>
        <w:t>ant aux statistiques du marché</w:t>
      </w:r>
      <w:r w:rsidRPr="003A248B">
        <w:rPr>
          <w:lang w:val="fr-FR"/>
        </w:rPr>
        <w:t xml:space="preserve">, </w:t>
      </w:r>
      <w:sdt>
        <w:sdtPr>
          <w:rPr>
            <w:lang w:val="fr-FR"/>
          </w:rPr>
          <w:alias w:val="Category"/>
          <w:tag w:val=""/>
          <w:id w:val="-445694238"/>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reste dans la moyenne tout en améliorant la disponibilité et en renforçant la sécurité de son système d’information.</w:t>
      </w:r>
    </w:p>
    <w:tbl>
      <w:tblPr>
        <w:tblW w:w="5000" w:type="pct"/>
        <w:tblLook w:val="04A0" w:firstRow="1" w:lastRow="0" w:firstColumn="1" w:lastColumn="0" w:noHBand="0" w:noVBand="1"/>
      </w:tblPr>
      <w:tblGrid>
        <w:gridCol w:w="2305"/>
        <w:gridCol w:w="1509"/>
        <w:gridCol w:w="1510"/>
        <w:gridCol w:w="1510"/>
        <w:gridCol w:w="1510"/>
        <w:gridCol w:w="1510"/>
      </w:tblGrid>
      <w:tr w:rsidR="009B3CE6" w:rsidRPr="009C0AA2" w14:paraId="2DC885CA" w14:textId="77777777" w:rsidTr="009B3CE6">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34CA0FC" w14:textId="77777777" w:rsidR="009B3CE6" w:rsidRPr="003A248B" w:rsidRDefault="009B3CE6" w:rsidP="009B3CE6">
            <w:pPr>
              <w:spacing w:after="0"/>
              <w:jc w:val="center"/>
              <w:rPr>
                <w:b/>
                <w:bCs/>
                <w:color w:val="000000"/>
                <w:szCs w:val="22"/>
                <w:lang w:val="fr-FR" w:eastAsia="en-GB"/>
              </w:rPr>
            </w:pPr>
            <w:bookmarkStart w:id="107" w:name="_Toc255549587"/>
            <w:bookmarkStart w:id="108" w:name="_Toc259478583"/>
            <w:r w:rsidRPr="003A248B">
              <w:rPr>
                <w:b/>
                <w:bCs/>
                <w:color w:val="000000"/>
                <w:szCs w:val="22"/>
                <w:lang w:val="fr-FR" w:eastAsia="en-GB"/>
              </w:rPr>
              <w:t>Bilan ressource pour la sécurité</w:t>
            </w:r>
          </w:p>
        </w:tc>
      </w:tr>
      <w:tr w:rsidR="009B3CE6" w:rsidRPr="003A248B" w14:paraId="60B0ECC8" w14:textId="77777777" w:rsidTr="009B3CE6">
        <w:trPr>
          <w:trHeight w:val="300"/>
        </w:trPr>
        <w:tc>
          <w:tcPr>
            <w:tcW w:w="1170" w:type="pct"/>
            <w:tcBorders>
              <w:top w:val="single" w:sz="8" w:space="0" w:color="auto"/>
              <w:left w:val="single" w:sz="8" w:space="0" w:color="auto"/>
              <w:bottom w:val="nil"/>
              <w:right w:val="single" w:sz="8" w:space="0" w:color="auto"/>
            </w:tcBorders>
            <w:shd w:val="clear" w:color="000000" w:fill="C6D9F1"/>
            <w:noWrap/>
            <w:vAlign w:val="center"/>
            <w:hideMark/>
          </w:tcPr>
          <w:p w14:paraId="00C1709A"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766" w:type="pct"/>
            <w:tcBorders>
              <w:top w:val="single" w:sz="8" w:space="0" w:color="auto"/>
              <w:left w:val="nil"/>
              <w:bottom w:val="nil"/>
              <w:right w:val="single" w:sz="8" w:space="0" w:color="auto"/>
            </w:tcBorders>
            <w:shd w:val="clear" w:color="000000" w:fill="C6D9F1"/>
            <w:noWrap/>
            <w:vAlign w:val="center"/>
            <w:hideMark/>
          </w:tcPr>
          <w:p w14:paraId="180982BD"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1</w:t>
            </w:r>
          </w:p>
        </w:tc>
        <w:tc>
          <w:tcPr>
            <w:tcW w:w="766" w:type="pct"/>
            <w:tcBorders>
              <w:top w:val="single" w:sz="8" w:space="0" w:color="auto"/>
              <w:left w:val="nil"/>
              <w:bottom w:val="nil"/>
              <w:right w:val="single" w:sz="8" w:space="0" w:color="auto"/>
            </w:tcBorders>
            <w:shd w:val="clear" w:color="000000" w:fill="C6D9F1"/>
            <w:noWrap/>
            <w:vAlign w:val="center"/>
            <w:hideMark/>
          </w:tcPr>
          <w:p w14:paraId="3FE9486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2</w:t>
            </w:r>
          </w:p>
        </w:tc>
        <w:tc>
          <w:tcPr>
            <w:tcW w:w="766" w:type="pct"/>
            <w:tcBorders>
              <w:top w:val="single" w:sz="8" w:space="0" w:color="auto"/>
              <w:left w:val="nil"/>
              <w:bottom w:val="nil"/>
              <w:right w:val="single" w:sz="8" w:space="0" w:color="auto"/>
            </w:tcBorders>
            <w:shd w:val="clear" w:color="000000" w:fill="C6D9F1"/>
            <w:noWrap/>
            <w:vAlign w:val="center"/>
            <w:hideMark/>
          </w:tcPr>
          <w:p w14:paraId="738A8DA9"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3</w:t>
            </w:r>
          </w:p>
        </w:tc>
        <w:tc>
          <w:tcPr>
            <w:tcW w:w="766" w:type="pct"/>
            <w:tcBorders>
              <w:top w:val="single" w:sz="8" w:space="0" w:color="auto"/>
              <w:left w:val="nil"/>
              <w:bottom w:val="nil"/>
              <w:right w:val="single" w:sz="8" w:space="0" w:color="auto"/>
            </w:tcBorders>
            <w:shd w:val="clear" w:color="000000" w:fill="C6D9F1"/>
            <w:noWrap/>
            <w:vAlign w:val="center"/>
            <w:hideMark/>
          </w:tcPr>
          <w:p w14:paraId="25697B7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4</w:t>
            </w:r>
          </w:p>
        </w:tc>
        <w:tc>
          <w:tcPr>
            <w:tcW w:w="766" w:type="pct"/>
            <w:tcBorders>
              <w:top w:val="single" w:sz="8" w:space="0" w:color="auto"/>
              <w:left w:val="nil"/>
              <w:bottom w:val="nil"/>
              <w:right w:val="single" w:sz="8" w:space="0" w:color="auto"/>
            </w:tcBorders>
            <w:shd w:val="clear" w:color="000000" w:fill="C6D9F1"/>
            <w:noWrap/>
            <w:vAlign w:val="center"/>
            <w:hideMark/>
          </w:tcPr>
          <w:p w14:paraId="5AB15905"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TOTAL</w:t>
            </w:r>
          </w:p>
        </w:tc>
      </w:tr>
      <w:tr w:rsidR="009B3CE6" w:rsidRPr="003A248B" w14:paraId="4CDE0650" w14:textId="77777777" w:rsidTr="009B3CE6">
        <w:trPr>
          <w:trHeight w:val="300"/>
        </w:trPr>
        <w:tc>
          <w:tcPr>
            <w:tcW w:w="1170" w:type="pct"/>
            <w:tcBorders>
              <w:top w:val="single" w:sz="4" w:space="0" w:color="auto"/>
              <w:left w:val="single" w:sz="8" w:space="0" w:color="auto"/>
              <w:bottom w:val="single" w:sz="4" w:space="0" w:color="auto"/>
              <w:right w:val="single" w:sz="4" w:space="0" w:color="auto"/>
            </w:tcBorders>
            <w:shd w:val="clear" w:color="auto" w:fill="auto"/>
            <w:noWrap/>
            <w:vAlign w:val="center"/>
            <w:hideMark/>
          </w:tcPr>
          <w:p w14:paraId="7E7897EF"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IT</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73699F83"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36194FD0"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0417B5B5"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1CA29DB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258A7CA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8000,00K€</w:t>
            </w:r>
          </w:p>
        </w:tc>
      </w:tr>
      <w:tr w:rsidR="009B3CE6" w:rsidRPr="003A248B" w14:paraId="3698DC9A" w14:textId="77777777" w:rsidTr="009B3CE6">
        <w:trPr>
          <w:trHeight w:val="315"/>
        </w:trPr>
        <w:tc>
          <w:tcPr>
            <w:tcW w:w="1170" w:type="pct"/>
            <w:tcBorders>
              <w:top w:val="single" w:sz="4" w:space="0" w:color="auto"/>
              <w:left w:val="single" w:sz="8" w:space="0" w:color="auto"/>
              <w:bottom w:val="nil"/>
              <w:right w:val="single" w:sz="4" w:space="0" w:color="auto"/>
            </w:tcBorders>
            <w:shd w:val="clear" w:color="auto" w:fill="auto"/>
            <w:noWrap/>
            <w:vAlign w:val="center"/>
            <w:hideMark/>
          </w:tcPr>
          <w:p w14:paraId="7CA50280"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Sécurité</w:t>
            </w:r>
          </w:p>
        </w:tc>
        <w:tc>
          <w:tcPr>
            <w:tcW w:w="766" w:type="pct"/>
            <w:tcBorders>
              <w:top w:val="nil"/>
              <w:left w:val="nil"/>
              <w:bottom w:val="nil"/>
              <w:right w:val="single" w:sz="4" w:space="0" w:color="auto"/>
            </w:tcBorders>
            <w:shd w:val="clear" w:color="auto" w:fill="auto"/>
            <w:noWrap/>
            <w:vAlign w:val="center"/>
            <w:hideMark/>
          </w:tcPr>
          <w:p w14:paraId="615DE7BA"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292,00K€</w:t>
            </w:r>
          </w:p>
        </w:tc>
        <w:tc>
          <w:tcPr>
            <w:tcW w:w="766" w:type="pct"/>
            <w:tcBorders>
              <w:top w:val="nil"/>
              <w:left w:val="nil"/>
              <w:bottom w:val="nil"/>
              <w:right w:val="single" w:sz="4" w:space="0" w:color="auto"/>
            </w:tcBorders>
            <w:shd w:val="clear" w:color="auto" w:fill="auto"/>
            <w:noWrap/>
            <w:vAlign w:val="center"/>
            <w:hideMark/>
          </w:tcPr>
          <w:p w14:paraId="6A8FB4E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176,00K€</w:t>
            </w:r>
          </w:p>
        </w:tc>
        <w:tc>
          <w:tcPr>
            <w:tcW w:w="766" w:type="pct"/>
            <w:tcBorders>
              <w:top w:val="nil"/>
              <w:left w:val="nil"/>
              <w:bottom w:val="nil"/>
              <w:right w:val="single" w:sz="4" w:space="0" w:color="auto"/>
            </w:tcBorders>
            <w:shd w:val="clear" w:color="auto" w:fill="auto"/>
            <w:noWrap/>
            <w:vAlign w:val="center"/>
            <w:hideMark/>
          </w:tcPr>
          <w:p w14:paraId="261B855E"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nil"/>
              <w:left w:val="nil"/>
              <w:bottom w:val="nil"/>
              <w:right w:val="single" w:sz="4" w:space="0" w:color="auto"/>
            </w:tcBorders>
            <w:shd w:val="clear" w:color="auto" w:fill="auto"/>
            <w:noWrap/>
            <w:vAlign w:val="center"/>
            <w:hideMark/>
          </w:tcPr>
          <w:p w14:paraId="08D8284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single" w:sz="4" w:space="0" w:color="auto"/>
              <w:left w:val="single" w:sz="4" w:space="0" w:color="auto"/>
              <w:bottom w:val="nil"/>
              <w:right w:val="single" w:sz="8" w:space="0" w:color="auto"/>
            </w:tcBorders>
            <w:shd w:val="clear" w:color="auto" w:fill="auto"/>
            <w:noWrap/>
            <w:vAlign w:val="center"/>
            <w:hideMark/>
          </w:tcPr>
          <w:p w14:paraId="678D6642"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780,00K€</w:t>
            </w:r>
          </w:p>
        </w:tc>
      </w:tr>
      <w:tr w:rsidR="009B3CE6" w:rsidRPr="003A248B" w14:paraId="78DEFD15" w14:textId="77777777" w:rsidTr="009B3CE6">
        <w:trPr>
          <w:trHeight w:val="300"/>
        </w:trPr>
        <w:tc>
          <w:tcPr>
            <w:tcW w:w="1170" w:type="pct"/>
            <w:tcBorders>
              <w:top w:val="single" w:sz="8" w:space="0" w:color="auto"/>
              <w:left w:val="single" w:sz="8" w:space="0" w:color="auto"/>
              <w:bottom w:val="single" w:sz="4" w:space="0" w:color="auto"/>
              <w:right w:val="single" w:sz="4" w:space="0" w:color="auto"/>
            </w:tcBorders>
            <w:shd w:val="clear" w:color="auto" w:fill="auto"/>
            <w:noWrap/>
            <w:vAlign w:val="center"/>
            <w:hideMark/>
          </w:tcPr>
          <w:p w14:paraId="2153C5A1"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Consolidé</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25D1887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2292,00K€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26DAC19"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2176,00K€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4703DF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1106AC9D"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4818C233"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8780,00K€</w:t>
            </w:r>
          </w:p>
        </w:tc>
      </w:tr>
      <w:tr w:rsidR="009B3CE6" w:rsidRPr="003A248B" w14:paraId="1121602F" w14:textId="77777777" w:rsidTr="009B3CE6">
        <w:trPr>
          <w:trHeight w:val="300"/>
        </w:trPr>
        <w:tc>
          <w:tcPr>
            <w:tcW w:w="1170" w:type="pct"/>
            <w:tcBorders>
              <w:top w:val="single" w:sz="4" w:space="0" w:color="auto"/>
              <w:left w:val="single" w:sz="8" w:space="0" w:color="auto"/>
              <w:bottom w:val="single" w:sz="8" w:space="0" w:color="auto"/>
              <w:right w:val="single" w:sz="4" w:space="0" w:color="auto"/>
            </w:tcBorders>
            <w:shd w:val="clear" w:color="000000" w:fill="DCE6F1"/>
            <w:noWrap/>
            <w:vAlign w:val="center"/>
            <w:hideMark/>
          </w:tcPr>
          <w:p w14:paraId="1DA017AD"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Part de la sécurité</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21B903DE"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15%</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51D62215"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9%</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1EE64F94"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0487B357"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8" w:space="0" w:color="auto"/>
            </w:tcBorders>
            <w:shd w:val="clear" w:color="000000" w:fill="DCE6F1"/>
            <w:noWrap/>
            <w:vAlign w:val="center"/>
            <w:hideMark/>
          </w:tcPr>
          <w:p w14:paraId="64F7CA86"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10%</w:t>
            </w:r>
          </w:p>
        </w:tc>
      </w:tr>
    </w:tbl>
    <w:p w14:paraId="487394F5" w14:textId="77777777" w:rsidR="00563F44" w:rsidRPr="003A248B" w:rsidRDefault="00563F44" w:rsidP="00713DB7">
      <w:pPr>
        <w:pStyle w:val="Tableau"/>
        <w:rPr>
          <w:lang w:val="fr-FR"/>
        </w:rPr>
      </w:pPr>
    </w:p>
    <w:p w14:paraId="15266973" w14:textId="77777777" w:rsidR="00713DB7" w:rsidRPr="003A248B" w:rsidRDefault="00D85001" w:rsidP="00713DB7">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xml:space="preserve">: Plan budgétaire prévisionnel de </w:t>
      </w:r>
      <w:sdt>
        <w:sdtPr>
          <w:rPr>
            <w:lang w:val="fr-FR"/>
          </w:rPr>
          <w:alias w:val="Category"/>
          <w:tag w:val=""/>
          <w:id w:val="2048100572"/>
          <w:dataBinding w:prefixMappings="xmlns:ns0='http://purl.org/dc/elements/1.1/' xmlns:ns1='http://schemas.openxmlformats.org/package/2006/metadata/core-properties' " w:xpath="/ns1:coreProperties[1]/ns1:category[1]" w:storeItemID="{6C3C8BC8-F283-45AE-878A-BAB7291924A1}"/>
          <w:text/>
        </w:sdtPr>
        <w:sdtEndPr/>
        <w:sdtContent>
          <w:r w:rsidR="00713DB7" w:rsidRPr="003A248B">
            <w:rPr>
              <w:lang w:val="fr-FR"/>
            </w:rPr>
            <w:t>Catégorie du document ou Client</w:t>
          </w:r>
        </w:sdtContent>
      </w:sdt>
      <w:bookmarkStart w:id="109" w:name="_Toc255549204"/>
      <w:bookmarkStart w:id="110" w:name="_Toc255729488"/>
      <w:bookmarkEnd w:id="107"/>
      <w:bookmarkEnd w:id="108"/>
    </w:p>
    <w:tbl>
      <w:tblPr>
        <w:tblStyle w:val="Tableitrust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52"/>
        <w:gridCol w:w="4486"/>
      </w:tblGrid>
      <w:tr w:rsidR="00713DB7" w:rsidRPr="003A248B" w14:paraId="4B37CB94" w14:textId="77777777" w:rsidTr="00713D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73" w:type="pct"/>
            <w:shd w:val="clear" w:color="auto" w:fill="auto"/>
            <w:vAlign w:val="bottom"/>
          </w:tcPr>
          <w:p w14:paraId="7DA83093" w14:textId="77777777" w:rsidR="00713DB7" w:rsidRPr="003A248B" w:rsidRDefault="00713DB7" w:rsidP="00713DB7">
            <w:pPr>
              <w:pStyle w:val="Figure"/>
              <w:rPr>
                <w:noProof/>
                <w:lang w:val="fr-FR"/>
              </w:rPr>
            </w:pPr>
            <w:r w:rsidRPr="003A248B">
              <w:rPr>
                <w:noProof/>
                <w:lang w:val="fr-FR"/>
              </w:rPr>
              <w:drawing>
                <wp:inline distT="0" distB="0" distL="0" distR="0" wp14:anchorId="5E68A69C" wp14:editId="6FCC9000">
                  <wp:extent cx="3051313" cy="2114772"/>
                  <wp:effectExtent l="19050" t="19050" r="15875"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4">
                            <a:extLst>
                              <a:ext uri="{28A0092B-C50C-407E-A947-70E740481C1C}">
                                <a14:useLocalDpi xmlns:a14="http://schemas.microsoft.com/office/drawing/2010/main" val="0"/>
                              </a:ext>
                            </a:extLst>
                          </a:blip>
                          <a:srcRect r="13269"/>
                          <a:stretch/>
                        </pic:blipFill>
                        <pic:spPr bwMode="auto">
                          <a:xfrm>
                            <a:off x="0" y="0"/>
                            <a:ext cx="3069873" cy="2127635"/>
                          </a:xfrm>
                          <a:prstGeom prst="rect">
                            <a:avLst/>
                          </a:prstGeom>
                          <a:noFill/>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c>
        <w:tc>
          <w:tcPr>
            <w:tcW w:w="2327" w:type="pct"/>
            <w:shd w:val="clear" w:color="auto" w:fill="auto"/>
            <w:vAlign w:val="bottom"/>
          </w:tcPr>
          <w:p w14:paraId="385C6267" w14:textId="77777777" w:rsidR="00713DB7" w:rsidRPr="003A248B" w:rsidRDefault="00713DB7" w:rsidP="00713DB7">
            <w:pPr>
              <w:pStyle w:val="Figure"/>
              <w:cnfStyle w:val="100000000000" w:firstRow="1" w:lastRow="0" w:firstColumn="0" w:lastColumn="0" w:oddVBand="0" w:evenVBand="0" w:oddHBand="0" w:evenHBand="0" w:firstRowFirstColumn="0" w:firstRowLastColumn="0" w:lastRowFirstColumn="0" w:lastRowLastColumn="0"/>
              <w:rPr>
                <w:noProof/>
                <w:lang w:val="fr-FR"/>
              </w:rPr>
            </w:pPr>
            <w:r w:rsidRPr="003A248B">
              <w:rPr>
                <w:noProof/>
                <w:lang w:val="fr-FR"/>
              </w:rPr>
              <w:drawing>
                <wp:inline distT="0" distB="0" distL="0" distR="0" wp14:anchorId="15BD4E55" wp14:editId="1A72CFF3">
                  <wp:extent cx="2415177" cy="1838126"/>
                  <wp:effectExtent l="19050" t="19050" r="23495" b="101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r="15613"/>
                          <a:stretch/>
                        </pic:blipFill>
                        <pic:spPr bwMode="auto">
                          <a:xfrm>
                            <a:off x="0" y="0"/>
                            <a:ext cx="2437610" cy="1855199"/>
                          </a:xfrm>
                          <a:prstGeom prst="rect">
                            <a:avLst/>
                          </a:prstGeom>
                          <a:noFill/>
                          <a:ln>
                            <a:solidFill>
                              <a:schemeClr val="tx1"/>
                            </a:solidFill>
                          </a:ln>
                          <a:extLst>
                            <a:ext uri="{53640926-AAD7-44D8-BBD7-CCE9431645EC}">
                              <a14:shadowObscured xmlns:a14="http://schemas.microsoft.com/office/drawing/2010/main"/>
                            </a:ext>
                          </a:extLst>
                        </pic:spPr>
                      </pic:pic>
                    </a:graphicData>
                  </a:graphic>
                </wp:inline>
              </w:drawing>
            </w:r>
          </w:p>
        </w:tc>
      </w:tr>
    </w:tbl>
    <w:p w14:paraId="3689D584" w14:textId="77777777" w:rsidR="00D85001" w:rsidRPr="003A248B" w:rsidRDefault="00D85001" w:rsidP="00D85001">
      <w:pPr>
        <w:spacing w:before="120"/>
        <w:jc w:val="center"/>
        <w:rPr>
          <w:noProof/>
          <w:lang w:val="fr-FR"/>
        </w:rPr>
      </w:pPr>
    </w:p>
    <w:p w14:paraId="60D1003E" w14:textId="77777777" w:rsidR="00D85001" w:rsidRPr="003A248B" w:rsidRDefault="00D85001" w:rsidP="00D85001">
      <w:pPr>
        <w:pStyle w:val="Lgende"/>
        <w:rPr>
          <w:lang w:val="fr-FR"/>
        </w:rPr>
      </w:pPr>
      <w:bookmarkStart w:id="111" w:name="_Toc259478542"/>
      <w:bookmarkStart w:id="112" w:name="_Toc331764022"/>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7</w:t>
      </w:r>
      <w:r w:rsidRPr="003A248B">
        <w:rPr>
          <w:noProof/>
          <w:lang w:val="fr-FR"/>
        </w:rPr>
        <w:fldChar w:fldCharType="end"/>
      </w:r>
      <w:r w:rsidRPr="003A248B">
        <w:rPr>
          <w:lang w:val="fr-FR"/>
        </w:rPr>
        <w:t xml:space="preserve"> : Budget pour amélioration </w:t>
      </w:r>
      <w:bookmarkEnd w:id="109"/>
      <w:bookmarkEnd w:id="110"/>
      <w:bookmarkEnd w:id="111"/>
      <w:r w:rsidR="00713DB7" w:rsidRPr="003A248B">
        <w:rPr>
          <w:lang w:val="fr-FR"/>
        </w:rPr>
        <w:t>de la sécurité</w:t>
      </w:r>
      <w:bookmarkEnd w:id="112"/>
    </w:p>
    <w:p w14:paraId="4D033BD1" w14:textId="77777777" w:rsidR="00D85001" w:rsidRPr="003A248B" w:rsidRDefault="00D85001" w:rsidP="00D85001">
      <w:pPr>
        <w:jc w:val="center"/>
        <w:rPr>
          <w:lang w:val="fr-FR"/>
        </w:rPr>
      </w:pPr>
    </w:p>
    <w:p w14:paraId="101A8CFB" w14:textId="77777777" w:rsidR="00EA07DE" w:rsidRPr="003A248B" w:rsidRDefault="00EA07DE">
      <w:pPr>
        <w:spacing w:after="200" w:line="276" w:lineRule="auto"/>
        <w:jc w:val="left"/>
        <w:rPr>
          <w:b/>
          <w:sz w:val="32"/>
          <w:lang w:val="fr-FR" w:eastAsia="en-GB"/>
        </w:rPr>
      </w:pPr>
      <w:bookmarkStart w:id="113" w:name="_Toc259478505"/>
      <w:r w:rsidRPr="003A248B">
        <w:rPr>
          <w:lang w:val="fr-FR"/>
        </w:rPr>
        <w:br w:type="page"/>
      </w:r>
    </w:p>
    <w:p w14:paraId="659F3AAB" w14:textId="77777777" w:rsidR="00D85001" w:rsidRPr="003A248B" w:rsidRDefault="00D85001" w:rsidP="00713DB7">
      <w:pPr>
        <w:pStyle w:val="Titre2"/>
        <w:rPr>
          <w:lang w:val="fr-FR"/>
        </w:rPr>
      </w:pPr>
      <w:bookmarkStart w:id="114" w:name="_Toc331764005"/>
      <w:r w:rsidRPr="003A248B">
        <w:rPr>
          <w:lang w:val="fr-FR"/>
        </w:rPr>
        <w:lastRenderedPageBreak/>
        <w:t>Recommandations de sécurité</w:t>
      </w:r>
      <w:bookmarkEnd w:id="113"/>
      <w:bookmarkEnd w:id="114"/>
    </w:p>
    <w:p w14:paraId="289AA8E2" w14:textId="77777777" w:rsidR="00D85001" w:rsidRPr="003A248B" w:rsidRDefault="00D85001" w:rsidP="00D85001">
      <w:pPr>
        <w:spacing w:after="240"/>
        <w:rPr>
          <w:lang w:val="fr-FR"/>
        </w:rPr>
      </w:pPr>
      <w:r w:rsidRPr="003A248B">
        <w:rPr>
          <w:lang w:val="fr-FR"/>
        </w:rPr>
        <w:t>Le tableau ci-dessous fait la liste des principales recommandations élaborées à partir de l’analyse de risques dans une logique d’amélioration annuelle du niveau de sécurité du système d’information (la mise en œuvre de certaines recommandations peut couvrir plus d’une année) :</w:t>
      </w:r>
    </w:p>
    <w:tbl>
      <w:tblPr>
        <w:tblStyle w:val="Tableitrust3"/>
        <w:tblW w:w="5000" w:type="pct"/>
        <w:tblLook w:val="04A0" w:firstRow="1" w:lastRow="0" w:firstColumn="1" w:lastColumn="0" w:noHBand="0" w:noVBand="1"/>
      </w:tblPr>
      <w:tblGrid>
        <w:gridCol w:w="9648"/>
      </w:tblGrid>
      <w:tr w:rsidR="003253CE" w:rsidRPr="003A248B" w14:paraId="5136B8D1" w14:textId="77777777" w:rsidTr="001A70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14:paraId="504DBC1E" w14:textId="77777777" w:rsidR="003253CE" w:rsidRPr="003A248B" w:rsidRDefault="003253CE" w:rsidP="001A7019">
            <w:pPr>
              <w:pStyle w:val="CrpTxtTab"/>
              <w:tabs>
                <w:tab w:val="left" w:pos="1144"/>
                <w:tab w:val="left" w:pos="2278"/>
              </w:tabs>
              <w:rPr>
                <w:lang w:val="fr-FR"/>
              </w:rPr>
            </w:pPr>
            <w:bookmarkStart w:id="115" w:name="_Toc259478584"/>
            <w:r w:rsidRPr="003A248B">
              <w:rPr>
                <w:lang w:val="fr-FR"/>
              </w:rPr>
              <w:t>ID</w:t>
            </w:r>
            <w:r w:rsidRPr="003A248B">
              <w:rPr>
                <w:lang w:val="fr-FR"/>
              </w:rPr>
              <w:tab/>
              <w:t>Rating</w:t>
            </w:r>
            <w:r w:rsidRPr="003A248B">
              <w:rPr>
                <w:lang w:val="fr-FR"/>
              </w:rPr>
              <w:tab/>
              <w:t>Description</w:t>
            </w:r>
          </w:p>
        </w:tc>
      </w:tr>
      <w:tr w:rsidR="003253CE" w:rsidRPr="003A248B" w14:paraId="7D1548F6"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B5D15AC" w14:textId="77777777" w:rsidR="003253CE" w:rsidRPr="00807A8F" w:rsidRDefault="00C76CF6" w:rsidP="003B1B4E">
            <w:pPr>
              <w:pStyle w:val="RecTechAudit"/>
              <w:numPr>
                <w:ilvl w:val="0"/>
                <w:numId w:val="1"/>
              </w:numPr>
              <w:ind w:left="1842" w:hanging="1729"/>
            </w:pPr>
            <w:sdt>
              <w:sdtPr>
                <w:rPr>
                  <w:rStyle w:val="Rating"/>
                  <w:lang w:val="fr-FR"/>
                </w:rPr>
                <w:alias w:val="Rating"/>
                <w:tag w:val="Rating"/>
                <w:id w:val="-1075817977"/>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807A8F">
              <w:rPr>
                <w:rStyle w:val="Style2"/>
              </w:rPr>
              <w:tab/>
            </w:r>
            <w:r w:rsidR="003253CE" w:rsidRPr="00807A8F">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tc>
      </w:tr>
      <w:tr w:rsidR="003253CE" w:rsidRPr="009C0AA2" w14:paraId="08BA4EE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49D11A2" w14:textId="77777777" w:rsidR="003253CE" w:rsidRPr="003A248B" w:rsidRDefault="00C76CF6" w:rsidP="003B1B4E">
            <w:pPr>
              <w:pStyle w:val="RecTechAudit"/>
              <w:numPr>
                <w:ilvl w:val="0"/>
                <w:numId w:val="1"/>
              </w:numPr>
              <w:ind w:left="1842" w:hanging="1729"/>
              <w:rPr>
                <w:lang w:val="fr-FR"/>
              </w:rPr>
            </w:pPr>
            <w:sdt>
              <w:sdtPr>
                <w:rPr>
                  <w:rStyle w:val="Rating"/>
                  <w:lang w:val="fr-FR"/>
                </w:rPr>
                <w:alias w:val="Rating"/>
                <w:tag w:val="Rating"/>
                <w:id w:val="52166319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9C0AA2" w14:paraId="0BECD81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6E714EE7" w14:textId="77777777" w:rsidR="003253CE" w:rsidRPr="003A248B" w:rsidRDefault="00C76CF6" w:rsidP="003B1B4E">
            <w:pPr>
              <w:pStyle w:val="RecTechAudit"/>
              <w:numPr>
                <w:ilvl w:val="0"/>
                <w:numId w:val="1"/>
              </w:numPr>
              <w:ind w:left="1842" w:hanging="1729"/>
              <w:rPr>
                <w:lang w:val="fr-FR"/>
              </w:rPr>
            </w:pPr>
            <w:sdt>
              <w:sdtPr>
                <w:rPr>
                  <w:rStyle w:val="Rating"/>
                  <w:lang w:val="fr-FR"/>
                </w:rPr>
                <w:alias w:val="Rating"/>
                <w:tag w:val="Rating"/>
                <w:id w:val="-164426380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3A248B" w14:paraId="466048F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82B0B61" w14:textId="77777777" w:rsidR="003253CE" w:rsidRPr="003A248B" w:rsidRDefault="00C76CF6" w:rsidP="003B1B4E">
            <w:pPr>
              <w:pStyle w:val="RecTechAudit"/>
              <w:numPr>
                <w:ilvl w:val="0"/>
                <w:numId w:val="1"/>
              </w:numPr>
              <w:ind w:left="1842" w:hanging="1729"/>
              <w:rPr>
                <w:lang w:val="fr-FR"/>
              </w:rPr>
            </w:pPr>
            <w:sdt>
              <w:sdtPr>
                <w:rPr>
                  <w:rStyle w:val="Rating"/>
                  <w:lang w:val="fr-FR"/>
                </w:rPr>
                <w:alias w:val="Rating"/>
                <w:tag w:val="Rating"/>
                <w:id w:val="1123113305"/>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02B1C13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6DC7642" w14:textId="77777777" w:rsidR="003253CE" w:rsidRPr="003A248B" w:rsidRDefault="00C76CF6" w:rsidP="003B1B4E">
            <w:pPr>
              <w:pStyle w:val="RecTechAudit"/>
              <w:numPr>
                <w:ilvl w:val="0"/>
                <w:numId w:val="1"/>
              </w:numPr>
              <w:ind w:left="1842" w:hanging="1729"/>
              <w:rPr>
                <w:lang w:val="fr-FR"/>
              </w:rPr>
            </w:pPr>
            <w:sdt>
              <w:sdtPr>
                <w:rPr>
                  <w:rStyle w:val="Rating"/>
                  <w:color w:val="0070C0"/>
                  <w:lang w:val="fr-FR"/>
                </w:rPr>
                <w:alias w:val="Rating"/>
                <w:tag w:val="Rating"/>
                <w:id w:val="29642433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5C86582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84DD236" w14:textId="77777777" w:rsidR="003253CE" w:rsidRPr="003A248B" w:rsidRDefault="00C76CF6" w:rsidP="003B1B4E">
            <w:pPr>
              <w:pStyle w:val="RecTechAudit"/>
              <w:numPr>
                <w:ilvl w:val="0"/>
                <w:numId w:val="1"/>
              </w:numPr>
              <w:ind w:left="1842" w:hanging="1729"/>
              <w:rPr>
                <w:lang w:val="fr-FR"/>
              </w:rPr>
            </w:pPr>
            <w:sdt>
              <w:sdtPr>
                <w:rPr>
                  <w:rStyle w:val="Rating"/>
                  <w:lang w:val="fr-FR"/>
                </w:rPr>
                <w:alias w:val="Rating"/>
                <w:tag w:val="Rating"/>
                <w:id w:val="114277619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3937610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28F0CEB9" w14:textId="77777777" w:rsidR="003253CE" w:rsidRPr="003A248B" w:rsidRDefault="00C76CF6" w:rsidP="003B1B4E">
            <w:pPr>
              <w:pStyle w:val="RecTechAudit"/>
              <w:numPr>
                <w:ilvl w:val="0"/>
                <w:numId w:val="1"/>
              </w:numPr>
              <w:ind w:left="1842" w:hanging="1729"/>
              <w:rPr>
                <w:lang w:val="fr-FR"/>
              </w:rPr>
            </w:pPr>
            <w:sdt>
              <w:sdtPr>
                <w:rPr>
                  <w:rStyle w:val="Rating"/>
                  <w:color w:val="0070C0"/>
                  <w:lang w:val="fr-FR"/>
                </w:rPr>
                <w:alias w:val="Rating"/>
                <w:tag w:val="Rating"/>
                <w:id w:val="129375241"/>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2F69A0FF"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C9230DF" w14:textId="77777777" w:rsidR="003253CE" w:rsidRPr="003A248B" w:rsidRDefault="00C76CF6" w:rsidP="003B1B4E">
            <w:pPr>
              <w:pStyle w:val="RecTechAudit"/>
              <w:numPr>
                <w:ilvl w:val="0"/>
                <w:numId w:val="1"/>
              </w:numPr>
              <w:ind w:left="1842" w:hanging="1729"/>
              <w:rPr>
                <w:lang w:val="fr-FR"/>
              </w:rPr>
            </w:pPr>
            <w:sdt>
              <w:sdtPr>
                <w:rPr>
                  <w:rStyle w:val="Rating"/>
                  <w:lang w:val="fr-FR"/>
                </w:rPr>
                <w:alias w:val="Rating"/>
                <w:tag w:val="Rating"/>
                <w:id w:val="-49396040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241AE10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02522325" w14:textId="77777777" w:rsidR="003253CE" w:rsidRPr="003A248B" w:rsidRDefault="00C76CF6" w:rsidP="003B1B4E">
            <w:pPr>
              <w:pStyle w:val="RecTechAudit"/>
              <w:numPr>
                <w:ilvl w:val="0"/>
                <w:numId w:val="1"/>
              </w:numPr>
              <w:ind w:left="1842" w:hanging="1729"/>
              <w:rPr>
                <w:lang w:val="fr-FR"/>
              </w:rPr>
            </w:pPr>
            <w:sdt>
              <w:sdtPr>
                <w:rPr>
                  <w:rStyle w:val="Rating"/>
                  <w:color w:val="0070C0"/>
                  <w:lang w:val="fr-FR"/>
                </w:rPr>
                <w:alias w:val="Rating"/>
                <w:tag w:val="Rating"/>
                <w:id w:val="-52123959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7925D0E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6370E21" w14:textId="77777777" w:rsidR="003253CE" w:rsidRPr="003A248B" w:rsidRDefault="00C76CF6" w:rsidP="003B1B4E">
            <w:pPr>
              <w:pStyle w:val="RecTechAudit"/>
              <w:numPr>
                <w:ilvl w:val="0"/>
                <w:numId w:val="1"/>
              </w:numPr>
              <w:ind w:left="1842" w:hanging="1729"/>
              <w:rPr>
                <w:lang w:val="fr-FR"/>
              </w:rPr>
            </w:pPr>
            <w:sdt>
              <w:sdtPr>
                <w:rPr>
                  <w:rStyle w:val="Rating"/>
                  <w:lang w:val="fr-FR"/>
                </w:rPr>
                <w:alias w:val="Rating"/>
                <w:tag w:val="Rating"/>
                <w:id w:val="699130436"/>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bl>
    <w:p w14:paraId="3ACBB0EA" w14:textId="77777777" w:rsidR="00713DB7" w:rsidRPr="003A248B" w:rsidRDefault="00713DB7" w:rsidP="00713DB7">
      <w:pPr>
        <w:pStyle w:val="Tableau"/>
        <w:rPr>
          <w:lang w:val="fr-FR"/>
        </w:rPr>
      </w:pPr>
    </w:p>
    <w:p w14:paraId="334EE50A" w14:textId="77777777" w:rsidR="00D85001" w:rsidRPr="003A248B" w:rsidRDefault="003253CE" w:rsidP="00D85001">
      <w:pPr>
        <w:pStyle w:val="Lgende"/>
        <w:rPr>
          <w:lang w:val="fr-FR"/>
        </w:rPr>
      </w:pPr>
      <w:r w:rsidRPr="003A248B">
        <w:rPr>
          <w:lang w:val="fr-FR"/>
        </w:rPr>
        <w:t>R</w:t>
      </w:r>
      <w:r w:rsidR="00D85001" w:rsidRPr="003A248B">
        <w:rPr>
          <w:lang w:val="fr-FR"/>
        </w:rPr>
        <w:t>ecommandations de sécurité sur 3 ans</w:t>
      </w:r>
      <w:bookmarkEnd w:id="115"/>
    </w:p>
    <w:p w14:paraId="74B576EA" w14:textId="77777777" w:rsidR="001A7019" w:rsidRPr="003A248B" w:rsidRDefault="001A7019" w:rsidP="001A7019">
      <w:pPr>
        <w:pStyle w:val="Titre1"/>
        <w:rPr>
          <w:lang w:val="fr-FR"/>
        </w:rPr>
      </w:pPr>
      <w:bookmarkStart w:id="116" w:name="_Toc331764006"/>
      <w:r w:rsidRPr="003A248B">
        <w:rPr>
          <w:lang w:val="fr-FR"/>
        </w:rPr>
        <w:lastRenderedPageBreak/>
        <w:t>Annexes</w:t>
      </w:r>
      <w:bookmarkEnd w:id="116"/>
    </w:p>
    <w:p w14:paraId="709FD761" w14:textId="77777777" w:rsidR="001A7019" w:rsidRPr="003A248B" w:rsidRDefault="001A7019" w:rsidP="001A7019">
      <w:pPr>
        <w:pStyle w:val="Titre2"/>
        <w:rPr>
          <w:lang w:val="fr-FR"/>
        </w:rPr>
      </w:pPr>
      <w:bookmarkStart w:id="117" w:name="_Toc259478513"/>
      <w:bookmarkStart w:id="118" w:name="_Toc331764007"/>
      <w:r w:rsidRPr="003A248B">
        <w:rPr>
          <w:lang w:val="fr-FR"/>
        </w:rPr>
        <w:t>Méthode de calcul TrickLight</w:t>
      </w:r>
      <w:bookmarkEnd w:id="117"/>
      <w:bookmarkEnd w:id="118"/>
    </w:p>
    <w:p w14:paraId="3F16A57D" w14:textId="77777777" w:rsidR="001A7019" w:rsidRPr="003A248B" w:rsidRDefault="001A7019" w:rsidP="001A7019">
      <w:pPr>
        <w:pStyle w:val="CorpsTxtNormal"/>
        <w:rPr>
          <w:lang w:val="fr-FR"/>
        </w:rPr>
      </w:pPr>
      <w:r w:rsidRPr="003A248B">
        <w:rPr>
          <w:lang w:val="fr-FR"/>
        </w:rPr>
        <w:t>Afin de réaliser les analyses de risque, itrust consulting a développé en interne un outil nommé Trick Light que nous proposons d’utiliser pour ces études. Cette section présente ses fonctionnalités et son mode de fonctionnement:</w:t>
      </w:r>
    </w:p>
    <w:p w14:paraId="62D792FC" w14:textId="77777777" w:rsidR="001A7019" w:rsidRPr="003A248B" w:rsidRDefault="001A7019" w:rsidP="001A7019">
      <w:pPr>
        <w:pStyle w:val="Titre3"/>
        <w:rPr>
          <w:lang w:val="fr-FR"/>
        </w:rPr>
      </w:pPr>
      <w:bookmarkStart w:id="119" w:name="_Toc259478514"/>
      <w:bookmarkStart w:id="120" w:name="_Toc331764008"/>
      <w:r w:rsidRPr="003A248B">
        <w:rPr>
          <w:lang w:val="fr-FR"/>
        </w:rPr>
        <w:t>Introduction</w:t>
      </w:r>
      <w:bookmarkEnd w:id="119"/>
      <w:bookmarkEnd w:id="120"/>
    </w:p>
    <w:p w14:paraId="032EC0F1" w14:textId="77777777" w:rsidR="001A7019" w:rsidRPr="003A248B" w:rsidRDefault="001A7019" w:rsidP="001A7019">
      <w:pPr>
        <w:pStyle w:val="CorpsTxtNormal"/>
        <w:rPr>
          <w:lang w:val="fr-FR"/>
        </w:rPr>
      </w:pPr>
      <w:r w:rsidRPr="003A248B">
        <w:rPr>
          <w:lang w:val="fr-FR"/>
        </w:rPr>
        <w:t>L’outil Trick Light est un outil d’analyse de risque développé en VBA Excel et permettant de déterminer pour un système d’information et son contexte associé (banque, administration…), une liste de mesures de sécurité à mettre en place afin de réduire les pertes engendrées par la survenance de menaces.</w:t>
      </w:r>
    </w:p>
    <w:p w14:paraId="33AC868A" w14:textId="77777777" w:rsidR="001A7019" w:rsidRPr="003A248B" w:rsidRDefault="001A7019" w:rsidP="001A7019">
      <w:pPr>
        <w:pStyle w:val="CorpsTxtNormal"/>
        <w:rPr>
          <w:lang w:val="fr-FR"/>
        </w:rPr>
      </w:pPr>
      <w:r w:rsidRPr="003A248B">
        <w:rPr>
          <w:lang w:val="fr-FR"/>
        </w:rPr>
        <w:t>L’analyse appliquée par Trick Light se fonde sur deux principes:</w:t>
      </w:r>
    </w:p>
    <w:p w14:paraId="7CB21D52" w14:textId="77777777" w:rsidR="001A7019" w:rsidRPr="003A248B" w:rsidRDefault="001A7019" w:rsidP="001A7019">
      <w:pPr>
        <w:pStyle w:val="S-Ppuce1"/>
        <w:rPr>
          <w:lang w:val="fr-FR"/>
        </w:rPr>
      </w:pPr>
      <w:r w:rsidRPr="003A248B">
        <w:rPr>
          <w:lang w:val="fr-FR"/>
        </w:rPr>
        <w:t xml:space="preserve">le plan d’étapes de gestion de risque de la norme </w:t>
      </w:r>
      <w:r w:rsidRPr="003A248B">
        <w:rPr>
          <w:b/>
          <w:lang w:val="fr-FR"/>
        </w:rPr>
        <w:t>ISO 27005</w:t>
      </w:r>
      <w:r w:rsidRPr="003A248B">
        <w:rPr>
          <w:lang w:val="fr-FR"/>
        </w:rPr>
        <w:t>, principalement les étapes d’identification des risques et d’estimation des risques de la partie d’appréciation des risques;</w:t>
      </w:r>
    </w:p>
    <w:p w14:paraId="581BC4AE" w14:textId="77777777" w:rsidR="001A7019" w:rsidRPr="003A248B" w:rsidRDefault="001A7019" w:rsidP="001A7019">
      <w:pPr>
        <w:pStyle w:val="S-Ppuce1"/>
        <w:rPr>
          <w:lang w:val="fr-FR"/>
        </w:rPr>
      </w:pPr>
      <w:r w:rsidRPr="003A248B">
        <w:rPr>
          <w:lang w:val="fr-FR"/>
        </w:rPr>
        <w:t>le calcul de rentabilité qui:</w:t>
      </w:r>
    </w:p>
    <w:p w14:paraId="3C5524A6" w14:textId="77777777" w:rsidR="001A7019" w:rsidRPr="003A248B" w:rsidRDefault="001A7019" w:rsidP="001A7019">
      <w:pPr>
        <w:pStyle w:val="Paragraphedeliste"/>
        <w:rPr>
          <w:lang w:val="fr-FR"/>
        </w:rPr>
      </w:pPr>
      <w:r w:rsidRPr="003A248B">
        <w:rPr>
          <w:lang w:val="fr-FR"/>
        </w:rPr>
        <w:t xml:space="preserve">se fonde sur la quantification de l’influence des mesures de sécurité sur les pertes engendrées par les menaces: ce paramètre est appelé </w:t>
      </w:r>
      <w:r w:rsidRPr="003A248B">
        <w:rPr>
          <w:b/>
          <w:lang w:val="fr-FR"/>
        </w:rPr>
        <w:t>Risk Reduction Factor</w:t>
      </w:r>
      <w:r w:rsidRPr="003A248B">
        <w:rPr>
          <w:lang w:val="fr-FR"/>
        </w:rPr>
        <w:t xml:space="preserve"> (RRF) et nécessite de définir la spécificité des risques;</w:t>
      </w:r>
    </w:p>
    <w:p w14:paraId="296BBB30" w14:textId="77777777" w:rsidR="001A7019" w:rsidRPr="003A248B" w:rsidRDefault="001A7019" w:rsidP="001A7019">
      <w:pPr>
        <w:pStyle w:val="Paragraphedeliste"/>
        <w:rPr>
          <w:lang w:val="fr-FR"/>
        </w:rPr>
      </w:pPr>
      <w:r w:rsidRPr="003A248B">
        <w:rPr>
          <w:lang w:val="fr-FR"/>
        </w:rPr>
        <w:t xml:space="preserve">s’oriente vers le </w:t>
      </w:r>
      <w:r w:rsidRPr="003A248B">
        <w:rPr>
          <w:b/>
          <w:lang w:val="fr-FR"/>
        </w:rPr>
        <w:t>Return On Security Investment</w:t>
      </w:r>
      <w:r w:rsidRPr="003A248B">
        <w:rPr>
          <w:lang w:val="fr-FR"/>
        </w:rPr>
        <w:t xml:space="preserve"> (ROSI) dans le choix des mesures de sécurité à implémenter.</w:t>
      </w:r>
    </w:p>
    <w:p w14:paraId="24F8F3D6" w14:textId="77777777" w:rsidR="001A7019" w:rsidRPr="003A248B" w:rsidRDefault="001A7019" w:rsidP="001A7019">
      <w:pPr>
        <w:rPr>
          <w:lang w:val="fr-FR"/>
        </w:rPr>
      </w:pPr>
    </w:p>
    <w:p w14:paraId="7DAF1295" w14:textId="77777777" w:rsidR="001A7019" w:rsidRPr="003A248B" w:rsidRDefault="001A7019" w:rsidP="001A7019">
      <w:pPr>
        <w:pStyle w:val="CorpsTxtNormal"/>
        <w:rPr>
          <w:lang w:val="fr-FR"/>
        </w:rPr>
      </w:pPr>
      <w:r w:rsidRPr="003A248B">
        <w:rPr>
          <w:lang w:val="fr-FR"/>
        </w:rPr>
        <w:t>Le but principal de l’outil est donc d‘estimer la rentabilité de ces mesures dans un contexte particulier pour en déduire les priorités d’un plan d’action.</w:t>
      </w:r>
    </w:p>
    <w:p w14:paraId="4068E706" w14:textId="77777777" w:rsidR="001A7019" w:rsidRPr="003A248B" w:rsidRDefault="001A7019" w:rsidP="001A7019">
      <w:pPr>
        <w:pStyle w:val="CorpsTxtNormal"/>
        <w:rPr>
          <w:lang w:val="fr-FR"/>
        </w:rPr>
      </w:pPr>
      <w:r w:rsidRPr="003A248B">
        <w:rPr>
          <w:lang w:val="fr-FR"/>
        </w:rPr>
        <w:t>Les principes évoqués précédemment se retrouvent aussi dans d’autres outils d’analyse de risque comme MAGERIT.</w:t>
      </w:r>
    </w:p>
    <w:p w14:paraId="1373A5A0" w14:textId="77777777" w:rsidR="001A7019" w:rsidRPr="003A248B" w:rsidRDefault="001A7019" w:rsidP="001A7019">
      <w:pPr>
        <w:spacing w:after="0"/>
        <w:jc w:val="left"/>
        <w:rPr>
          <w:lang w:val="fr-FR"/>
        </w:rPr>
      </w:pPr>
      <w:r w:rsidRPr="003A248B">
        <w:rPr>
          <w:lang w:val="fr-FR"/>
        </w:rPr>
        <w:br w:type="page"/>
      </w:r>
    </w:p>
    <w:p w14:paraId="56A5B9CC" w14:textId="77777777" w:rsidR="001A7019" w:rsidRPr="003A248B" w:rsidRDefault="001A7019" w:rsidP="001A7019">
      <w:pPr>
        <w:pStyle w:val="Titre3"/>
        <w:rPr>
          <w:lang w:val="fr-FR"/>
        </w:rPr>
      </w:pPr>
      <w:bookmarkStart w:id="121" w:name="_Toc259478515"/>
      <w:bookmarkStart w:id="122" w:name="_Toc331764009"/>
      <w:r w:rsidRPr="003A248B">
        <w:rPr>
          <w:lang w:val="fr-FR"/>
        </w:rPr>
        <w:lastRenderedPageBreak/>
        <w:t>Étapes</w:t>
      </w:r>
      <w:bookmarkEnd w:id="121"/>
      <w:bookmarkEnd w:id="122"/>
    </w:p>
    <w:p w14:paraId="2ED5BCAC" w14:textId="77777777" w:rsidR="001A7019" w:rsidRPr="003A248B" w:rsidRDefault="001A7019" w:rsidP="001A7019">
      <w:pPr>
        <w:pStyle w:val="CorpsTxtNormal"/>
        <w:rPr>
          <w:lang w:val="fr-FR" w:eastAsia="en-GB"/>
        </w:rPr>
      </w:pPr>
      <w:r w:rsidRPr="003A248B">
        <w:rPr>
          <w:lang w:val="fr-FR" w:eastAsia="en-GB"/>
        </w:rPr>
        <w:t>La figure suivante schématise les différentes étapes implémentées dans Trick Light.</w:t>
      </w:r>
    </w:p>
    <w:p w14:paraId="58B3EC19" w14:textId="77777777" w:rsidR="001A7019" w:rsidRPr="003A248B" w:rsidRDefault="001A7019" w:rsidP="001A7019">
      <w:pPr>
        <w:ind w:left="360"/>
        <w:rPr>
          <w:lang w:val="fr-FR" w:eastAsia="en-GB"/>
        </w:rPr>
      </w:pPr>
      <w:r w:rsidRPr="003A248B">
        <w:rPr>
          <w:noProof/>
          <w:lang w:val="fr-FR"/>
        </w:rPr>
        <w:drawing>
          <wp:inline distT="0" distB="0" distL="0" distR="0" wp14:anchorId="41A0522D" wp14:editId="3E7D6B54">
            <wp:extent cx="5565775" cy="59137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565775" cy="5913755"/>
                    </a:xfrm>
                    <a:prstGeom prst="rect">
                      <a:avLst/>
                    </a:prstGeom>
                    <a:noFill/>
                    <a:ln>
                      <a:noFill/>
                    </a:ln>
                  </pic:spPr>
                </pic:pic>
              </a:graphicData>
            </a:graphic>
          </wp:inline>
        </w:drawing>
      </w:r>
    </w:p>
    <w:p w14:paraId="09755E37" w14:textId="77777777" w:rsidR="001A7019" w:rsidRPr="003A248B" w:rsidRDefault="001A7019" w:rsidP="001A7019">
      <w:pPr>
        <w:rPr>
          <w:lang w:val="fr-FR"/>
        </w:rPr>
      </w:pPr>
    </w:p>
    <w:p w14:paraId="76AC235E" w14:textId="77777777" w:rsidR="001A7019" w:rsidRPr="003A248B" w:rsidRDefault="001A7019" w:rsidP="001A7019">
      <w:pPr>
        <w:pStyle w:val="Lgende"/>
        <w:rPr>
          <w:lang w:val="fr-FR"/>
        </w:rPr>
      </w:pPr>
      <w:bookmarkStart w:id="123" w:name="_Toc331764023"/>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8</w:t>
      </w:r>
      <w:r w:rsidRPr="003A248B">
        <w:rPr>
          <w:lang w:val="fr-FR"/>
        </w:rPr>
        <w:fldChar w:fldCharType="end"/>
      </w:r>
      <w:r w:rsidRPr="003A248B">
        <w:rPr>
          <w:lang w:val="fr-FR"/>
        </w:rPr>
        <w:t> : Étapes de Trick Light</w:t>
      </w:r>
      <w:bookmarkEnd w:id="123"/>
    </w:p>
    <w:p w14:paraId="44D5C09D" w14:textId="77777777" w:rsidR="001A7019" w:rsidRPr="003A248B" w:rsidRDefault="001A7019" w:rsidP="001A7019">
      <w:pPr>
        <w:spacing w:after="0"/>
        <w:jc w:val="left"/>
        <w:rPr>
          <w:lang w:val="fr-FR"/>
        </w:rPr>
      </w:pPr>
      <w:r w:rsidRPr="003A248B">
        <w:rPr>
          <w:lang w:val="fr-FR"/>
        </w:rPr>
        <w:br w:type="page"/>
      </w:r>
    </w:p>
    <w:p w14:paraId="574B1D6D" w14:textId="77777777" w:rsidR="001A7019" w:rsidRPr="003A248B" w:rsidRDefault="001A7019" w:rsidP="001A7019">
      <w:pPr>
        <w:pStyle w:val="Titre3"/>
        <w:rPr>
          <w:lang w:val="fr-FR"/>
        </w:rPr>
      </w:pPr>
      <w:bookmarkStart w:id="124" w:name="_Toc259478516"/>
      <w:bookmarkStart w:id="125" w:name="_Toc331764010"/>
      <w:r w:rsidRPr="003A248B">
        <w:rPr>
          <w:lang w:val="fr-FR"/>
        </w:rPr>
        <w:lastRenderedPageBreak/>
        <w:t>Appréciation du risque</w:t>
      </w:r>
      <w:bookmarkEnd w:id="124"/>
      <w:bookmarkEnd w:id="125"/>
    </w:p>
    <w:p w14:paraId="77B4C8FE" w14:textId="77777777" w:rsidR="001A7019" w:rsidRPr="003A248B" w:rsidRDefault="001A7019" w:rsidP="001A7019">
      <w:pPr>
        <w:pStyle w:val="CorpsTxtNormal"/>
        <w:rPr>
          <w:lang w:val="fr-FR"/>
        </w:rPr>
      </w:pPr>
      <w:r w:rsidRPr="003A248B">
        <w:rPr>
          <w:lang w:val="fr-FR"/>
        </w:rPr>
        <w:t>Concrètement, une identification des risques est d’abord effectuée avec inventaire (Étape 1 de la Figure 1) des actifs importants de l’organisme et inventaire des menaces pouvant créer des pertes en fonction des actifs. Cette étape permet aussi de faire un état des lieux des mesures de sécurité, notamment en précisant leur taux d’implémentation courant et leur caractère obligatoire ou non dans le calcul des mesures à implémenter.</w:t>
      </w:r>
    </w:p>
    <w:p w14:paraId="6D8FB5C7" w14:textId="77777777" w:rsidR="001A7019" w:rsidRPr="003A248B" w:rsidRDefault="001A7019" w:rsidP="001A7019">
      <w:pPr>
        <w:pStyle w:val="CorpsTxtNormal"/>
        <w:rPr>
          <w:lang w:val="fr-FR"/>
        </w:rPr>
      </w:pPr>
      <w:r w:rsidRPr="003A248B">
        <w:rPr>
          <w:lang w:val="fr-FR"/>
        </w:rPr>
        <w:t>La deuxième étape (Estimation du risque, Figure 1) permet de quantifier les pertes en renseignant pour chaque couple actif/menace, la potentialité et l’impact de la menace sur l’actif. Il en résulte pour chaque couple actif/menace un ALE (Annual Loss Expectancy), c.-à-d. les pertes annuelles estimées de chaque menace sur chaque actif. La somme de toutes les ALE correspond alors à l’ALE totale de l’organisme analysé.</w:t>
      </w:r>
    </w:p>
    <w:p w14:paraId="3D3D76B9" w14:textId="77777777" w:rsidR="001A7019" w:rsidRPr="003A248B" w:rsidRDefault="001A7019" w:rsidP="001A7019">
      <w:pPr>
        <w:pStyle w:val="CorpsTxtNormal"/>
        <w:rPr>
          <w:lang w:val="fr-FR"/>
        </w:rPr>
      </w:pPr>
    </w:p>
    <w:p w14:paraId="7A00728B" w14:textId="77777777" w:rsidR="001A7019" w:rsidRPr="003A248B" w:rsidRDefault="001A7019" w:rsidP="001A7019">
      <w:pPr>
        <w:pStyle w:val="Titre3"/>
        <w:tabs>
          <w:tab w:val="num" w:pos="720"/>
        </w:tabs>
        <w:spacing w:before="240" w:after="120"/>
        <w:rPr>
          <w:lang w:val="fr-FR" w:eastAsia="fr-FR"/>
        </w:rPr>
      </w:pPr>
      <w:bookmarkStart w:id="126" w:name="_Toc259478517"/>
      <w:bookmarkStart w:id="127" w:name="_Toc331764011"/>
      <w:r w:rsidRPr="003A248B">
        <w:rPr>
          <w:lang w:val="fr-FR" w:eastAsia="fr-FR"/>
        </w:rPr>
        <w:t>Inventaire des mesures</w:t>
      </w:r>
      <w:bookmarkEnd w:id="126"/>
      <w:bookmarkEnd w:id="127"/>
    </w:p>
    <w:p w14:paraId="7E372871" w14:textId="77777777" w:rsidR="001A7019" w:rsidRPr="003A248B" w:rsidRDefault="001A7019" w:rsidP="001A7019">
      <w:pPr>
        <w:pStyle w:val="CorpsTxtNormal"/>
        <w:rPr>
          <w:lang w:val="fr-FR"/>
        </w:rPr>
      </w:pPr>
      <w:r w:rsidRPr="003A248B">
        <w:rPr>
          <w:lang w:val="fr-FR"/>
        </w:rPr>
        <w:t>Cette étape consiste à définir pour chaque mesure de sécurité de la norme ISO 27002 son taux d’implémentation courant et d’estimer le coût requis pour la faire passer à un taux complet d’implémentation.</w:t>
      </w:r>
    </w:p>
    <w:p w14:paraId="25177143" w14:textId="77777777" w:rsidR="001A7019" w:rsidRPr="003A248B" w:rsidRDefault="001A7019" w:rsidP="001A7019">
      <w:pPr>
        <w:pStyle w:val="CorpsTxtNormal"/>
        <w:rPr>
          <w:lang w:val="fr-FR"/>
        </w:rPr>
      </w:pPr>
      <w:r w:rsidRPr="003A248B">
        <w:rPr>
          <w:lang w:val="fr-FR"/>
        </w:rPr>
        <w:t>Cela permet alors de déterminer les mesures de sécurité déjà implémentées à 100% et de ne considérer que les mesures restantes pour le calcul des mesures à implémenter.</w:t>
      </w:r>
    </w:p>
    <w:p w14:paraId="0F60D4B6" w14:textId="77777777" w:rsidR="001A7019" w:rsidRPr="003A248B" w:rsidRDefault="001A7019" w:rsidP="001A7019">
      <w:pPr>
        <w:pStyle w:val="CorpsTxtNormal"/>
        <w:rPr>
          <w:lang w:val="fr-FR"/>
        </w:rPr>
      </w:pPr>
      <w:r w:rsidRPr="003A248B">
        <w:rPr>
          <w:lang w:val="fr-FR"/>
        </w:rPr>
        <w:t>Il est aussi possible d’exclure certaines mesures qui ne seraient pas pertinentes dans le contexte de l’organisme étudié ou de rendre certaines mesures obligatoires afin de les mettre en première dans la liste des mesures à implémenter et ainsi couvrir certaines dépendances entre mesures.</w:t>
      </w:r>
    </w:p>
    <w:p w14:paraId="10CCF488" w14:textId="77777777" w:rsidR="001A7019" w:rsidRPr="003A248B" w:rsidRDefault="001A7019" w:rsidP="001A7019">
      <w:pPr>
        <w:rPr>
          <w:lang w:val="fr-FR"/>
        </w:rPr>
      </w:pPr>
    </w:p>
    <w:p w14:paraId="21CDB18B" w14:textId="77777777" w:rsidR="001A7019" w:rsidRPr="003A248B" w:rsidRDefault="001A7019" w:rsidP="001A7019">
      <w:pPr>
        <w:pStyle w:val="Titre3"/>
        <w:tabs>
          <w:tab w:val="num" w:pos="720"/>
        </w:tabs>
        <w:spacing w:before="240" w:after="120"/>
        <w:rPr>
          <w:lang w:val="fr-FR" w:eastAsia="fr-FR"/>
        </w:rPr>
      </w:pPr>
      <w:bookmarkStart w:id="128" w:name="_Toc259478518"/>
      <w:bookmarkStart w:id="129" w:name="_Toc331764012"/>
      <w:r w:rsidRPr="003A248B">
        <w:rPr>
          <w:lang w:val="fr-FR" w:eastAsia="fr-FR"/>
        </w:rPr>
        <w:t>Spécificité des risques</w:t>
      </w:r>
      <w:bookmarkEnd w:id="128"/>
      <w:bookmarkEnd w:id="129"/>
    </w:p>
    <w:p w14:paraId="6B20D472" w14:textId="77777777" w:rsidR="001A7019" w:rsidRPr="003A248B" w:rsidRDefault="001A7019" w:rsidP="001A7019">
      <w:pPr>
        <w:pStyle w:val="CorpsTxtNormal"/>
        <w:rPr>
          <w:lang w:val="fr-FR"/>
        </w:rPr>
      </w:pPr>
      <w:r w:rsidRPr="003A248B">
        <w:rPr>
          <w:lang w:val="fr-FR"/>
        </w:rPr>
        <w:t>L’objectif de cette étape est donc de quantifier la spécificité des risques pour la génération des Risk Reduction Factor (voir point suivant). On en distingue trois:</w:t>
      </w:r>
    </w:p>
    <w:p w14:paraId="65830708" w14:textId="77777777" w:rsidR="001A7019" w:rsidRPr="003A248B" w:rsidRDefault="001A7019" w:rsidP="001A7019">
      <w:pPr>
        <w:pStyle w:val="S-Ppuce1"/>
        <w:rPr>
          <w:lang w:val="fr-FR"/>
        </w:rPr>
      </w:pPr>
      <w:r w:rsidRPr="003A248B">
        <w:rPr>
          <w:lang w:val="fr-FR"/>
        </w:rPr>
        <w:t xml:space="preserve">Celle des </w:t>
      </w:r>
      <w:r w:rsidRPr="003A248B">
        <w:rPr>
          <w:b/>
          <w:lang w:val="fr-FR"/>
        </w:rPr>
        <w:t>menaces</w:t>
      </w:r>
      <w:r w:rsidRPr="003A248B">
        <w:rPr>
          <w:lang w:val="fr-FR"/>
        </w:rPr>
        <w:t>: pour chaque menace, on détermine par exemple si elle touche à l’aspect confidentialité, intégrité ou disponibilité, ou encore si elle est de cause intentionnelle, accidentelle, environnementale… Pour résumer, dans le cas des menaces, cela permet de caractériser son type en fonction de critères de sécurité.</w:t>
      </w:r>
    </w:p>
    <w:p w14:paraId="6EB1B437" w14:textId="77777777" w:rsidR="001A7019" w:rsidRPr="003A248B" w:rsidRDefault="001A7019" w:rsidP="001A7019">
      <w:pPr>
        <w:pStyle w:val="S-Ppuce1"/>
        <w:rPr>
          <w:lang w:val="fr-FR"/>
        </w:rPr>
      </w:pPr>
      <w:r w:rsidRPr="003A248B">
        <w:rPr>
          <w:lang w:val="fr-FR"/>
        </w:rPr>
        <w:t xml:space="preserve">Celle des </w:t>
      </w:r>
      <w:r w:rsidRPr="003A248B">
        <w:rPr>
          <w:b/>
          <w:lang w:val="fr-FR"/>
        </w:rPr>
        <w:t>mesures de sécurité</w:t>
      </w:r>
      <w:r w:rsidRPr="003A248B">
        <w:rPr>
          <w:lang w:val="fr-FR"/>
        </w:rPr>
        <w:t>: pour chaque menace, on va caractériser cette fois-ci l’influence qu’elles auront sur chaque critère de sécurité.</w:t>
      </w:r>
    </w:p>
    <w:p w14:paraId="325B9AEA" w14:textId="77777777" w:rsidR="001A7019" w:rsidRPr="003A248B" w:rsidRDefault="001A7019" w:rsidP="001A7019">
      <w:pPr>
        <w:pStyle w:val="S-Ppuce1"/>
        <w:rPr>
          <w:lang w:val="fr-FR"/>
        </w:rPr>
      </w:pPr>
      <w:r w:rsidRPr="003A248B">
        <w:rPr>
          <w:lang w:val="fr-FR"/>
        </w:rPr>
        <w:t>Celle des</w:t>
      </w:r>
      <w:r w:rsidRPr="003A248B">
        <w:rPr>
          <w:b/>
          <w:lang w:val="fr-FR"/>
        </w:rPr>
        <w:t xml:space="preserve"> actifs</w:t>
      </w:r>
      <w:r w:rsidRPr="003A248B">
        <w:rPr>
          <w:lang w:val="fr-FR"/>
        </w:rPr>
        <w:t xml:space="preserve"> en fonction des</w:t>
      </w:r>
      <w:r w:rsidRPr="003A248B">
        <w:rPr>
          <w:b/>
          <w:lang w:val="fr-FR"/>
        </w:rPr>
        <w:t xml:space="preserve"> mesures de sécurité</w:t>
      </w:r>
      <w:r w:rsidRPr="003A248B">
        <w:rPr>
          <w:lang w:val="fr-FR"/>
        </w:rPr>
        <w:t>: dans ce dernier cas, on donne directement l’influence de chaque mesure de sécurité sur chaque actif</w:t>
      </w:r>
    </w:p>
    <w:p w14:paraId="7F52E370" w14:textId="77777777" w:rsidR="001A7019" w:rsidRPr="003A248B" w:rsidRDefault="001A7019" w:rsidP="001A7019">
      <w:pPr>
        <w:spacing w:before="60"/>
        <w:rPr>
          <w:lang w:val="fr-FR"/>
        </w:rPr>
      </w:pPr>
    </w:p>
    <w:p w14:paraId="29EC3720" w14:textId="77777777" w:rsidR="001A7019" w:rsidRPr="003A248B" w:rsidRDefault="001A7019" w:rsidP="001A7019">
      <w:pPr>
        <w:pStyle w:val="CorpsTxtNormal"/>
        <w:rPr>
          <w:lang w:val="fr-FR"/>
        </w:rPr>
      </w:pPr>
      <w:r w:rsidRPr="003A248B">
        <w:rPr>
          <w:lang w:val="fr-FR"/>
        </w:rPr>
        <w:t>Ces trois spécificités associées ensemble permettent de déterminer l’influence globale sur les pertes qu’aura la mise en place d’une mesure de sécurité par rapport aux couples actif/menace.</w:t>
      </w:r>
    </w:p>
    <w:p w14:paraId="660B8EC7" w14:textId="77777777" w:rsidR="001A7019" w:rsidRPr="003A248B" w:rsidRDefault="001A7019" w:rsidP="003B1B4E">
      <w:pPr>
        <w:pStyle w:val="S-Pnum1"/>
        <w:numPr>
          <w:ilvl w:val="0"/>
          <w:numId w:val="13"/>
        </w:numPr>
        <w:rPr>
          <w:b/>
          <w:lang w:val="fr-FR"/>
        </w:rPr>
      </w:pPr>
      <w:r w:rsidRPr="003A248B">
        <w:rPr>
          <w:b/>
          <w:lang w:val="fr-FR"/>
        </w:rPr>
        <w:t>Risk Reduction Factors</w:t>
      </w:r>
    </w:p>
    <w:p w14:paraId="6471656C" w14:textId="77777777" w:rsidR="001A7019" w:rsidRPr="003A248B" w:rsidRDefault="001A7019" w:rsidP="001A7019">
      <w:pPr>
        <w:pStyle w:val="CorpsTxtNormal"/>
        <w:rPr>
          <w:lang w:val="fr-FR"/>
        </w:rPr>
      </w:pPr>
      <w:r w:rsidRPr="003A248B">
        <w:rPr>
          <w:lang w:val="fr-FR"/>
        </w:rPr>
        <w:t>Les spécificités des risques précédemment évoquées permettent le calcul d’un Risk Reduction Factor (RRF) associé à chaque triplé Actif/Menace/Mesure. Concrètement, en associant ensemble ces critères via un calcul de pondération, on détermine un coefficient global d’influence des mesures de sécurité sur les pertes engendrées par la survenance d’une menace sur un actif.</w:t>
      </w:r>
    </w:p>
    <w:p w14:paraId="6D4CC71C" w14:textId="77777777" w:rsidR="001A7019" w:rsidRPr="003A248B" w:rsidRDefault="001A7019" w:rsidP="001A7019">
      <w:pPr>
        <w:pStyle w:val="CorpsTxtNormal"/>
        <w:rPr>
          <w:lang w:val="fr-FR"/>
        </w:rPr>
      </w:pPr>
      <w:r w:rsidRPr="003A248B">
        <w:rPr>
          <w:lang w:val="fr-FR"/>
        </w:rPr>
        <w:lastRenderedPageBreak/>
        <w:t>Un RRF est donc un coefficient qui représente la baisse d’ALE que générera la mise en place à 100% d’une mesure de sécurité en fonction des actifs et des menaces.</w:t>
      </w:r>
    </w:p>
    <w:p w14:paraId="357F6613" w14:textId="77777777" w:rsidR="001A7019" w:rsidRPr="003A248B" w:rsidRDefault="001A7019" w:rsidP="001A7019">
      <w:pPr>
        <w:rPr>
          <w:lang w:val="fr-FR"/>
        </w:rPr>
      </w:pPr>
    </w:p>
    <w:p w14:paraId="737BA5C4" w14:textId="77777777" w:rsidR="001A7019" w:rsidRPr="003A248B" w:rsidRDefault="001A7019" w:rsidP="003B1B4E">
      <w:pPr>
        <w:pStyle w:val="S-Pnum1"/>
        <w:numPr>
          <w:ilvl w:val="0"/>
          <w:numId w:val="13"/>
        </w:numPr>
        <w:rPr>
          <w:b/>
          <w:lang w:val="fr-FR"/>
        </w:rPr>
      </w:pPr>
      <w:bookmarkStart w:id="130" w:name="_Toc259478519"/>
      <w:r w:rsidRPr="003A248B">
        <w:rPr>
          <w:b/>
          <w:lang w:val="fr-FR"/>
        </w:rPr>
        <w:t>ROSI</w:t>
      </w:r>
      <w:bookmarkEnd w:id="130"/>
    </w:p>
    <w:p w14:paraId="69933940" w14:textId="77777777" w:rsidR="001A7019" w:rsidRPr="003A248B" w:rsidRDefault="001A7019" w:rsidP="001A7019">
      <w:pPr>
        <w:pStyle w:val="CorpsTxtNormal"/>
        <w:rPr>
          <w:lang w:val="fr-FR"/>
        </w:rPr>
      </w:pPr>
      <w:r w:rsidRPr="003A248B">
        <w:rPr>
          <w:lang w:val="fr-FR"/>
        </w:rPr>
        <w:t>Le ROSI (Return On Security Investment) se fonde sur le concept de ROI (Return On Investment) qui consiste à investir une somme et en gagner au moins l’équivalent (aucune perte), l’idéal étant de dépasser la somme investie avec une marge maximale. La formule schématisant le ROI est la suivante:</w:t>
      </w:r>
    </w:p>
    <w:p w14:paraId="50083F90" w14:textId="77777777" w:rsidR="001A7019" w:rsidRPr="003A248B" w:rsidRDefault="001A7019" w:rsidP="001A7019">
      <w:pPr>
        <w:pStyle w:val="Formule"/>
        <w:rPr>
          <w:lang w:val="fr-FR"/>
        </w:rPr>
      </w:pPr>
      <m:oMathPara>
        <m:oMath>
          <m:r>
            <w:rPr>
              <w:rFonts w:ascii="Cambria Math" w:hAnsi="Cambria Math"/>
              <w:lang w:val="fr-FR"/>
            </w:rPr>
            <m:t>ROI</m:t>
          </m:r>
          <m:r>
            <m:rPr>
              <m:sty m:val="p"/>
            </m:rPr>
            <w:rPr>
              <w:rFonts w:ascii="Cambria Math" w:hAnsi="Cambria Math"/>
              <w:lang w:val="fr-FR"/>
            </w:rPr>
            <m:t xml:space="preserve">= </m:t>
          </m:r>
          <m:r>
            <w:rPr>
              <w:rFonts w:ascii="Cambria Math" w:hAnsi="Cambria Math"/>
              <w:lang w:val="fr-FR"/>
            </w:rPr>
            <m:t>Retour</m:t>
          </m:r>
          <m:r>
            <m:rPr>
              <m:sty m:val="p"/>
            </m:rPr>
            <w:rPr>
              <w:rFonts w:ascii="Cambria Math" w:hAnsi="Cambria Math"/>
              <w:lang w:val="fr-FR"/>
            </w:rPr>
            <m:t xml:space="preserve">- </m:t>
          </m:r>
          <m:r>
            <w:rPr>
              <w:rFonts w:ascii="Cambria Math" w:hAnsi="Cambria Math"/>
              <w:lang w:val="fr-FR"/>
            </w:rPr>
            <m:t>Investissement</m:t>
          </m:r>
        </m:oMath>
      </m:oMathPara>
    </w:p>
    <w:p w14:paraId="677B660E" w14:textId="77777777" w:rsidR="001A7019" w:rsidRPr="003A248B" w:rsidRDefault="001A7019" w:rsidP="001A7019">
      <w:pPr>
        <w:pStyle w:val="CorpsTxtNormal"/>
        <w:rPr>
          <w:lang w:val="fr-FR"/>
        </w:rPr>
      </w:pPr>
      <w:r w:rsidRPr="003A248B">
        <w:rPr>
          <w:lang w:val="fr-FR"/>
        </w:rPr>
        <w:t>Par exemple, pour 4 000 € d’investi et 10 000 € de gagné, le ROI serait de 10 000 – 4 000 = 6 000 €.</w:t>
      </w:r>
    </w:p>
    <w:p w14:paraId="040712C3" w14:textId="77777777" w:rsidR="001A7019" w:rsidRPr="003A248B" w:rsidRDefault="001A7019" w:rsidP="001A7019">
      <w:pPr>
        <w:pStyle w:val="CorpsTxtNormal"/>
        <w:rPr>
          <w:lang w:val="fr-FR"/>
        </w:rPr>
      </w:pPr>
      <w:r w:rsidRPr="003A248B">
        <w:rPr>
          <w:lang w:val="fr-FR"/>
        </w:rPr>
        <w:t>Le raisonnement du ROSI prend en compte l’investissement effectué dans la mise en place d’une mesure de sécurité: en analogie avec le ROI, le coût de mise en place d’une mesure correspond à la somme investie et le Δ ALE correspond à la somme gagné. On se retrouve donc avec la formule suivante:</w:t>
      </w:r>
    </w:p>
    <w:p w14:paraId="1E6776FE" w14:textId="77777777" w:rsidR="001A7019" w:rsidRPr="003A248B" w:rsidRDefault="001A7019" w:rsidP="001A7019">
      <w:pPr>
        <w:pStyle w:val="Formule"/>
        <w:rPr>
          <w:lang w:val="fr-FR"/>
        </w:rPr>
      </w:pPr>
      <m:oMathPara>
        <m:oMath>
          <m:r>
            <w:rPr>
              <w:rFonts w:ascii="Cambria Math" w:hAnsi="Cambria Math"/>
              <w:lang w:val="fr-FR"/>
            </w:rPr>
            <m:t>ROS</m:t>
          </m:r>
          <m:sSub>
            <m:sSubPr>
              <m:ctrlPr>
                <w:rPr>
                  <w:rFonts w:ascii="Cambria Math" w:hAnsi="Cambria Math"/>
                  <w:lang w:val="fr-FR"/>
                </w:rPr>
              </m:ctrlPr>
            </m:sSubPr>
            <m:e>
              <m:r>
                <w:rPr>
                  <w:rFonts w:ascii="Cambria Math" w:hAnsi="Cambria Math"/>
                  <w:lang w:val="fr-FR"/>
                </w:rPr>
                <m:t>I</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Δ</m:t>
          </m:r>
          <m:r>
            <m:rPr>
              <m:sty m:val="p"/>
            </m:rPr>
            <w:rPr>
              <w:rFonts w:ascii="Cambria Math" w:hAnsi="Cambria Math"/>
              <w:lang w:val="fr-FR"/>
            </w:rPr>
            <m:t xml:space="preserve"> </m:t>
          </m:r>
          <m:r>
            <w:rPr>
              <w:rFonts w:ascii="Cambria Math" w:hAnsi="Cambria Math"/>
              <w:lang w:val="fr-FR"/>
            </w:rPr>
            <m:t>AL</m:t>
          </m:r>
          <m:sSub>
            <m:sSubPr>
              <m:ctrlPr>
                <w:rPr>
                  <w:rFonts w:ascii="Cambria Math" w:hAnsi="Cambria Math"/>
                  <w:lang w:val="fr-FR"/>
                </w:rPr>
              </m:ctrlPr>
            </m:sSubPr>
            <m:e>
              <m:r>
                <w:rPr>
                  <w:rFonts w:ascii="Cambria Math" w:hAnsi="Cambria Math"/>
                  <w:lang w:val="fr-FR"/>
                </w:rPr>
                <m:t>E</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co</m:t>
          </m:r>
          <m:r>
            <m:rPr>
              <m:sty m:val="p"/>
            </m:rPr>
            <w:rPr>
              <w:rFonts w:ascii="Cambria Math" w:hAnsi="Cambria Math"/>
              <w:lang w:val="fr-FR"/>
            </w:rPr>
            <m:t>û</m:t>
          </m:r>
          <m:sSub>
            <m:sSubPr>
              <m:ctrlPr>
                <w:rPr>
                  <w:rFonts w:ascii="Cambria Math" w:hAnsi="Cambria Math"/>
                  <w:lang w:val="fr-FR"/>
                </w:rPr>
              </m:ctrlPr>
            </m:sSubPr>
            <m:e>
              <m:r>
                <w:rPr>
                  <w:rFonts w:ascii="Cambria Math" w:hAnsi="Cambria Math"/>
                  <w:lang w:val="fr-FR"/>
                </w:rPr>
                <m:t>t</m:t>
              </m:r>
            </m:e>
            <m:sub>
              <m:r>
                <w:rPr>
                  <w:rFonts w:ascii="Cambria Math" w:hAnsi="Cambria Math"/>
                  <w:lang w:val="fr-FR"/>
                </w:rPr>
                <m:t>M</m:t>
              </m:r>
            </m:sub>
          </m:sSub>
        </m:oMath>
      </m:oMathPara>
    </w:p>
    <w:p w14:paraId="024CB1F0" w14:textId="77777777" w:rsidR="001A7019" w:rsidRPr="003A248B" w:rsidRDefault="001A7019" w:rsidP="001A7019">
      <w:pPr>
        <w:pStyle w:val="CorpsTxtNormal"/>
        <w:rPr>
          <w:lang w:val="fr-FR"/>
        </w:rPr>
      </w:pPr>
      <w:r w:rsidRPr="003A248B">
        <w:rPr>
          <w:lang w:val="fr-FR"/>
        </w:rPr>
        <w:t>Prenons le cas de la menace « Suppression de données » qui impacte l’actif « savoir-faire » d’une entreprise.</w:t>
      </w:r>
    </w:p>
    <w:p w14:paraId="5352F87D" w14:textId="77777777" w:rsidR="001A7019" w:rsidRPr="003A248B" w:rsidRDefault="001A7019" w:rsidP="001A7019">
      <w:pPr>
        <w:pStyle w:val="CorpsTxtNormal"/>
        <w:rPr>
          <w:lang w:val="fr-FR"/>
        </w:rPr>
      </w:pPr>
      <w:r w:rsidRPr="003A248B">
        <w:rPr>
          <w:lang w:val="fr-FR"/>
        </w:rPr>
        <w:t>Il en résulte un ALE que nous allons pour l’exemple définir à 100 000 €.</w:t>
      </w:r>
    </w:p>
    <w:p w14:paraId="3113A503" w14:textId="77777777" w:rsidR="001A7019" w:rsidRPr="003A248B" w:rsidRDefault="001A7019" w:rsidP="001A7019">
      <w:pPr>
        <w:pStyle w:val="CorpsTxtNormal"/>
        <w:rPr>
          <w:lang w:val="fr-FR"/>
        </w:rPr>
      </w:pPr>
      <w:r w:rsidRPr="003A248B">
        <w:rPr>
          <w:lang w:val="fr-FR"/>
        </w:rPr>
        <w:t>Soit la mesure « Sauvegarde périodique des données » qui possède un RRF de 25 % vis-à-vis de la menace « Suppression de données » et de l’actif « savoir-faire ». La mise en place de cette mesure à un coût de 5 000 €.</w:t>
      </w:r>
    </w:p>
    <w:p w14:paraId="59AE2726" w14:textId="77777777" w:rsidR="001A7019" w:rsidRPr="003A248B" w:rsidRDefault="001A7019" w:rsidP="001A7019">
      <w:pPr>
        <w:pStyle w:val="CorpsTxtNormal"/>
        <w:rPr>
          <w:lang w:val="fr-FR"/>
        </w:rPr>
      </w:pPr>
      <w:r w:rsidRPr="003A248B">
        <w:rPr>
          <w:lang w:val="fr-FR"/>
        </w:rPr>
        <w:t>La mesure ayant un RRF de 25 %, le Δ ALE qu’elle génère est donc de 25 000 € (=100 000 € x 0,25).</w:t>
      </w:r>
    </w:p>
    <w:p w14:paraId="0920CC74" w14:textId="77777777" w:rsidR="001A7019" w:rsidRPr="003A248B" w:rsidRDefault="001A7019" w:rsidP="001A7019">
      <w:pPr>
        <w:pStyle w:val="CorpsTxtNormal"/>
        <w:rPr>
          <w:lang w:val="fr-FR"/>
        </w:rPr>
      </w:pPr>
      <w:r w:rsidRPr="003A248B">
        <w:rPr>
          <w:lang w:val="fr-FR"/>
        </w:rPr>
        <w:t>On se retrouve donc avec un ROSI de 20 000 € (Δ ALE – coût). Cette mesure est donc rentable et sera sélectionnée pour le plan d’action des mesures à implémenter.</w:t>
      </w:r>
    </w:p>
    <w:p w14:paraId="4A5023FB" w14:textId="77777777" w:rsidR="001A7019" w:rsidRPr="003A248B" w:rsidRDefault="001A7019" w:rsidP="001A7019">
      <w:pPr>
        <w:pStyle w:val="CorpsTxtNormal"/>
        <w:rPr>
          <w:lang w:val="fr-FR"/>
        </w:rPr>
      </w:pPr>
      <w:r w:rsidRPr="003A248B">
        <w:rPr>
          <w:lang w:val="fr-FR"/>
        </w:rPr>
        <w:t>L’exemple précédent se base sur une seule mesure. L’avantage de Trick Light est de comparer le ROSI de chaque mesure et de choisir celle qui est la plus avantageuse, permettant de définir un plan d’action devant respecter un ordre d’implémentation des mesures afin de rester rentable.</w:t>
      </w:r>
    </w:p>
    <w:p w14:paraId="7F81239B" w14:textId="77777777" w:rsidR="001A7019" w:rsidRPr="003A248B" w:rsidRDefault="001A7019" w:rsidP="001A7019">
      <w:pPr>
        <w:spacing w:after="0"/>
        <w:jc w:val="left"/>
        <w:rPr>
          <w:b/>
          <w:lang w:val="fr-FR"/>
        </w:rPr>
      </w:pPr>
      <w:r w:rsidRPr="003A248B">
        <w:rPr>
          <w:b/>
          <w:lang w:val="fr-FR"/>
        </w:rPr>
        <w:br w:type="page"/>
      </w:r>
    </w:p>
    <w:p w14:paraId="183FDFD5" w14:textId="77777777" w:rsidR="001A7019" w:rsidRPr="003A248B" w:rsidRDefault="001A7019" w:rsidP="001A7019">
      <w:pPr>
        <w:pStyle w:val="Titre3"/>
        <w:rPr>
          <w:lang w:val="fr-FR"/>
        </w:rPr>
      </w:pPr>
      <w:bookmarkStart w:id="131" w:name="_Toc259478520"/>
      <w:bookmarkStart w:id="132" w:name="_Toc331764013"/>
      <w:r w:rsidRPr="003A248B">
        <w:rPr>
          <w:lang w:val="fr-FR"/>
        </w:rPr>
        <w:lastRenderedPageBreak/>
        <w:t>Présentation des résultats</w:t>
      </w:r>
      <w:bookmarkEnd w:id="131"/>
      <w:bookmarkEnd w:id="132"/>
    </w:p>
    <w:p w14:paraId="657A9EDB" w14:textId="77777777" w:rsidR="001A7019" w:rsidRPr="003A248B" w:rsidRDefault="001A7019" w:rsidP="001A7019">
      <w:pPr>
        <w:pStyle w:val="CorpsTxtNormal"/>
        <w:rPr>
          <w:lang w:val="fr-FR"/>
        </w:rPr>
      </w:pPr>
      <w:r w:rsidRPr="003A248B">
        <w:rPr>
          <w:lang w:val="fr-FR"/>
        </w:rPr>
        <w:t>L’outil d’analyse de risque Tricklight permet de présenter la situation de la sécurité de l’organisation étudiée selon différents points de vue:</w:t>
      </w:r>
    </w:p>
    <w:p w14:paraId="2C2D2568" w14:textId="77777777" w:rsidR="001A7019" w:rsidRPr="003A248B" w:rsidRDefault="001A7019" w:rsidP="001A7019">
      <w:pPr>
        <w:pStyle w:val="S-Ppuce1"/>
        <w:rPr>
          <w:lang w:val="fr-FR"/>
        </w:rPr>
      </w:pPr>
      <w:r w:rsidRPr="003A248B">
        <w:rPr>
          <w:lang w:val="fr-FR"/>
        </w:rPr>
        <w:t>Du point de vue des mesures à implémenter en référence aux bonnes pratiques contenues dans la norme ISO 27002. Chaque mesure sera associée à une recommandation précise quant au caractère urgent de leur implémentation. L’encart suivant donne un exemple de résultat et l’échelle des recommandations.</w:t>
      </w:r>
    </w:p>
    <w:p w14:paraId="5B00C532" w14:textId="77777777" w:rsidR="001A7019" w:rsidRPr="003A248B" w:rsidRDefault="001A7019" w:rsidP="001A7019">
      <w:pPr>
        <w:jc w:val="center"/>
        <w:rPr>
          <w:lang w:val="fr-FR"/>
        </w:rPr>
      </w:pPr>
      <w:r w:rsidRPr="003A248B">
        <w:rPr>
          <w:noProof/>
          <w:lang w:val="fr-FR"/>
        </w:rPr>
        <w:drawing>
          <wp:inline distT="0" distB="0" distL="0" distR="0" wp14:anchorId="6C8B4D54" wp14:editId="37228B39">
            <wp:extent cx="5396865" cy="2127250"/>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396865" cy="2127250"/>
                    </a:xfrm>
                    <a:prstGeom prst="rect">
                      <a:avLst/>
                    </a:prstGeom>
                    <a:noFill/>
                    <a:ln>
                      <a:noFill/>
                    </a:ln>
                  </pic:spPr>
                </pic:pic>
              </a:graphicData>
            </a:graphic>
          </wp:inline>
        </w:drawing>
      </w:r>
    </w:p>
    <w:p w14:paraId="4799F4C4" w14:textId="77777777" w:rsidR="001A7019" w:rsidRPr="003A248B" w:rsidRDefault="001A7019" w:rsidP="001A7019">
      <w:pPr>
        <w:pStyle w:val="S-Ppuce1"/>
        <w:rPr>
          <w:lang w:val="fr-FR"/>
        </w:rPr>
      </w:pPr>
      <w:r w:rsidRPr="003A248B">
        <w:rPr>
          <w:lang w:val="fr-FR"/>
        </w:rPr>
        <w:t>Du point de vue d’une recommandation générale issue de la norme ISO 27002 sur base d’une estimation de rentabilité. Celle-ci fera apparaître le degré de maturité actuel de la sécurité ainsi que le degré obtenu après implémentation des mesures obligatoires et des mesures considérées comme « rentables » en fonction des grands secteurs de la sécurité. L’encart suivant présente un exemple de présentation des recommandations générales.</w:t>
      </w:r>
    </w:p>
    <w:p w14:paraId="784FE8BA" w14:textId="77777777" w:rsidR="001A7019" w:rsidRPr="003A248B" w:rsidRDefault="001A7019" w:rsidP="001A7019">
      <w:pPr>
        <w:jc w:val="center"/>
        <w:rPr>
          <w:lang w:val="fr-FR"/>
        </w:rPr>
      </w:pPr>
      <w:r w:rsidRPr="003A248B">
        <w:rPr>
          <w:noProof/>
          <w:lang w:val="fr-FR"/>
        </w:rPr>
        <w:drawing>
          <wp:inline distT="0" distB="0" distL="0" distR="0" wp14:anchorId="4343DF5A" wp14:editId="1DDC4AC7">
            <wp:extent cx="5396865" cy="296164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96865" cy="2961640"/>
                    </a:xfrm>
                    <a:prstGeom prst="rect">
                      <a:avLst/>
                    </a:prstGeom>
                    <a:noFill/>
                    <a:ln>
                      <a:noFill/>
                    </a:ln>
                  </pic:spPr>
                </pic:pic>
              </a:graphicData>
            </a:graphic>
          </wp:inline>
        </w:drawing>
      </w:r>
    </w:p>
    <w:p w14:paraId="2CA02C7F" w14:textId="77777777" w:rsidR="001A7019" w:rsidRPr="003A248B" w:rsidRDefault="001A7019" w:rsidP="001A7019">
      <w:pPr>
        <w:pStyle w:val="S-Ppuce1"/>
        <w:rPr>
          <w:lang w:val="fr-FR"/>
        </w:rPr>
      </w:pPr>
      <w:r w:rsidRPr="003A248B">
        <w:rPr>
          <w:lang w:val="fr-FR"/>
        </w:rPr>
        <w:t>Du point de vue des recommandations précises et chiffrées d’un plan rentable de traitement des risques. L’encart suivant présente un extrait de ce résultat chiffré.</w:t>
      </w:r>
    </w:p>
    <w:p w14:paraId="17D7C09B" w14:textId="77777777" w:rsidR="001A7019" w:rsidRPr="003A248B" w:rsidRDefault="001A7019" w:rsidP="001A7019">
      <w:pPr>
        <w:jc w:val="center"/>
        <w:rPr>
          <w:lang w:val="fr-FR"/>
        </w:rPr>
      </w:pPr>
      <w:r w:rsidRPr="003A248B">
        <w:rPr>
          <w:noProof/>
          <w:lang w:val="fr-FR"/>
        </w:rPr>
        <w:lastRenderedPageBreak/>
        <w:drawing>
          <wp:inline distT="0" distB="0" distL="0" distR="0" wp14:anchorId="272D67EC" wp14:editId="13F881FC">
            <wp:extent cx="5407025" cy="2216150"/>
            <wp:effectExtent l="0" t="0" r="317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407025" cy="2216150"/>
                    </a:xfrm>
                    <a:prstGeom prst="rect">
                      <a:avLst/>
                    </a:prstGeom>
                    <a:noFill/>
                    <a:ln>
                      <a:noFill/>
                    </a:ln>
                  </pic:spPr>
                </pic:pic>
              </a:graphicData>
            </a:graphic>
          </wp:inline>
        </w:drawing>
      </w:r>
    </w:p>
    <w:p w14:paraId="4B04C430" w14:textId="77777777" w:rsidR="001A7019" w:rsidRPr="003A248B" w:rsidRDefault="001A7019" w:rsidP="001A7019">
      <w:pPr>
        <w:pStyle w:val="CorpsTxtNormal"/>
        <w:rPr>
          <w:lang w:val="fr-FR"/>
        </w:rPr>
      </w:pPr>
      <w:r w:rsidRPr="003A248B">
        <w:rPr>
          <w:lang w:val="fr-FR"/>
        </w:rPr>
        <w:t>Ces résultats pourront être accompagnés, le cas échéant d’autres recommandations, par exemple sur les grandes lignes directrices d’une campagne de sensibilisation.</w:t>
      </w:r>
    </w:p>
    <w:p w14:paraId="10E74307" w14:textId="77777777" w:rsidR="008A57A8" w:rsidRPr="003A248B" w:rsidRDefault="008A57A8" w:rsidP="008A57A8">
      <w:pPr>
        <w:pStyle w:val="Titre1ssNo"/>
        <w:rPr>
          <w:lang w:val="fr-FR"/>
        </w:rPr>
      </w:pPr>
      <w:bookmarkStart w:id="133" w:name="_Toc331764014"/>
      <w:r w:rsidRPr="003A248B">
        <w:rPr>
          <w:lang w:val="fr-FR"/>
        </w:rPr>
        <w:lastRenderedPageBreak/>
        <w:t>A</w:t>
      </w:r>
      <w:r w:rsidR="002C27D0" w:rsidRPr="003A248B">
        <w:rPr>
          <w:lang w:val="fr-FR"/>
        </w:rPr>
        <w:t>nnexe</w:t>
      </w:r>
      <w:r w:rsidR="001A7019" w:rsidRPr="003A248B">
        <w:rPr>
          <w:lang w:val="fr-FR"/>
        </w:rPr>
        <w:t>-Tool</w:t>
      </w:r>
      <w:bookmarkEnd w:id="133"/>
    </w:p>
    <w:p w14:paraId="13031200" w14:textId="77777777" w:rsidR="00245E71" w:rsidRPr="003A248B" w:rsidRDefault="002C27D0" w:rsidP="003253CE">
      <w:pPr>
        <w:pStyle w:val="CorpsTxtNormal"/>
        <w:rPr>
          <w:b/>
          <w:sz w:val="32"/>
          <w:lang w:val="fr-FR" w:eastAsia="en-GB"/>
        </w:rPr>
      </w:pPr>
      <w:bookmarkStart w:id="134" w:name="_Toc293559934"/>
      <w:bookmarkStart w:id="135" w:name="_Toc320076366"/>
      <w:r w:rsidRPr="003A248B">
        <w:rPr>
          <w:lang w:val="fr-FR"/>
        </w:rPr>
        <w:t xml:space="preserve">Cette annexe présente la manière de présenter différents tableaux de résultats et de </w:t>
      </w:r>
      <w:bookmarkEnd w:id="134"/>
      <w:bookmarkEnd w:id="135"/>
    </w:p>
    <w:p w14:paraId="77D65526" w14:textId="77777777" w:rsidR="002C27D0" w:rsidRPr="003A248B" w:rsidRDefault="002C27D0" w:rsidP="002C27D0">
      <w:pPr>
        <w:pStyle w:val="Titre2ssNo"/>
        <w:rPr>
          <w:lang w:val="fr-FR"/>
        </w:rPr>
      </w:pPr>
      <w:bookmarkStart w:id="136" w:name="_Toc320076369"/>
      <w:bookmarkStart w:id="137" w:name="_Toc331764015"/>
      <w:r w:rsidRPr="003A248B">
        <w:rPr>
          <w:lang w:val="fr-FR"/>
        </w:rPr>
        <w:t>Résumé et liste des recommandations</w:t>
      </w:r>
      <w:bookmarkEnd w:id="136"/>
      <w:bookmarkEnd w:id="137"/>
    </w:p>
    <w:p w14:paraId="748D9A1F" w14:textId="77777777" w:rsidR="002C27D0" w:rsidRPr="003A248B" w:rsidRDefault="002C27D0" w:rsidP="002C27D0">
      <w:pPr>
        <w:pStyle w:val="CorpsTxtNormal"/>
        <w:rPr>
          <w:lang w:val="fr-FR"/>
        </w:rPr>
      </w:pPr>
      <w:r w:rsidRPr="003A248B">
        <w:rPr>
          <w:lang w:val="fr-FR"/>
        </w:rPr>
        <w:t>Le tableau ci-dessous donne une vue synthétique des recommandations inclus dans ce document.</w:t>
      </w:r>
    </w:p>
    <w:tbl>
      <w:tblPr>
        <w:tblStyle w:val="Tableitrust2"/>
        <w:tblW w:w="0" w:type="auto"/>
        <w:jc w:val="center"/>
        <w:tblLook w:val="04A0" w:firstRow="1" w:lastRow="0" w:firstColumn="1" w:lastColumn="0" w:noHBand="0" w:noVBand="1"/>
      </w:tblPr>
      <w:tblGrid>
        <w:gridCol w:w="6219"/>
        <w:gridCol w:w="1089"/>
      </w:tblGrid>
      <w:tr w:rsidR="002C27D0" w:rsidRPr="003A248B" w14:paraId="105221A2" w14:textId="77777777" w:rsidTr="003253CE">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75E9942" w14:textId="77777777" w:rsidR="002C27D0" w:rsidRPr="003A248B" w:rsidRDefault="002C27D0" w:rsidP="00B77CB9">
            <w:pPr>
              <w:pStyle w:val="CrpTxtTab"/>
              <w:spacing w:before="0" w:after="0"/>
              <w:ind w:right="709"/>
              <w:jc w:val="left"/>
              <w:rPr>
                <w:sz w:val="22"/>
                <w:lang w:val="fr-FR"/>
              </w:rPr>
            </w:pPr>
            <w:r w:rsidRPr="003A248B">
              <w:rPr>
                <w:sz w:val="22"/>
                <w:lang w:val="fr-FR"/>
              </w:rPr>
              <w:t>Niveau</w:t>
            </w:r>
          </w:p>
        </w:tc>
        <w:tc>
          <w:tcPr>
            <w:tcW w:w="1089" w:type="dxa"/>
          </w:tcPr>
          <w:p w14:paraId="032A7EE1" w14:textId="77777777" w:rsidR="002C27D0" w:rsidRPr="003A248B" w:rsidRDefault="002C27D0" w:rsidP="00B77CB9">
            <w:pPr>
              <w:pStyle w:val="CrpTxtTab"/>
              <w:spacing w:before="0" w:after="0"/>
              <w:jc w:val="center"/>
              <w:cnfStyle w:val="100000000000" w:firstRow="1" w:lastRow="0" w:firstColumn="0" w:lastColumn="0" w:oddVBand="0" w:evenVBand="0" w:oddHBand="0" w:evenHBand="0" w:firstRowFirstColumn="0" w:firstRowLastColumn="0" w:lastRowFirstColumn="0" w:lastRowLastColumn="0"/>
              <w:rPr>
                <w:sz w:val="22"/>
                <w:lang w:val="fr-FR"/>
              </w:rPr>
            </w:pPr>
            <w:r w:rsidRPr="003A248B">
              <w:rPr>
                <w:sz w:val="22"/>
                <w:lang w:val="fr-FR"/>
              </w:rPr>
              <w:t>#</w:t>
            </w:r>
          </w:p>
        </w:tc>
      </w:tr>
      <w:tr w:rsidR="002C27D0" w:rsidRPr="003A248B" w14:paraId="580177C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39E0F78E"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immédiate requise</w:t>
            </w:r>
          </w:p>
        </w:tc>
        <w:tc>
          <w:tcPr>
            <w:tcW w:w="1089" w:type="dxa"/>
          </w:tcPr>
          <w:p w14:paraId="0685D9CE"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LV4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636FACC5"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B5D9D48"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rapide requise</w:t>
            </w:r>
          </w:p>
        </w:tc>
        <w:tc>
          <w:tcPr>
            <w:tcW w:w="1089" w:type="dxa"/>
          </w:tcPr>
          <w:p w14:paraId="6167BAA1"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LV3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A4C410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E43EC3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Action dédiée requise</w:t>
            </w:r>
          </w:p>
        </w:tc>
        <w:tc>
          <w:tcPr>
            <w:tcW w:w="1089" w:type="dxa"/>
          </w:tcPr>
          <w:p w14:paraId="1EC8D97D"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LV2  \* MERGEFORMAT </w:instrText>
            </w:r>
            <w:r w:rsidRPr="003A248B">
              <w:rPr>
                <w:lang w:val="fr-FR"/>
              </w:rPr>
              <w:fldChar w:fldCharType="separate"/>
            </w:r>
            <w:r w:rsidR="00AE4C25" w:rsidRPr="003A248B">
              <w:rPr>
                <w:lang w:val="fr-FR"/>
              </w:rPr>
              <w:t>5</w:t>
            </w:r>
            <w:r w:rsidRPr="003A248B">
              <w:rPr>
                <w:lang w:val="fr-FR"/>
              </w:rPr>
              <w:fldChar w:fldCharType="end"/>
            </w:r>
          </w:p>
        </w:tc>
      </w:tr>
      <w:tr w:rsidR="002C27D0" w:rsidRPr="003A248B" w14:paraId="0978FF6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A67F20C"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ab/>
            </w:r>
            <w:r w:rsidRPr="003A248B">
              <w:rPr>
                <w:lang w:val="fr-FR"/>
              </w:rPr>
              <w:t>Inconsistance de la documentation ou conformité partielle</w:t>
            </w:r>
          </w:p>
        </w:tc>
        <w:tc>
          <w:tcPr>
            <w:tcW w:w="1089" w:type="dxa"/>
          </w:tcPr>
          <w:p w14:paraId="00BDB943"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LV1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D4E1FE6"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01EAF7E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51"/>
            </w:r>
            <w:r w:rsidRPr="003A248B">
              <w:rPr>
                <w:rFonts w:ascii="Wingdings 2" w:hAnsi="Wingdings 2"/>
                <w:color w:val="FF0000"/>
                <w:lang w:val="fr-FR"/>
              </w:rPr>
              <w:tab/>
            </w:r>
            <w:r w:rsidRPr="003A248B">
              <w:rPr>
                <w:lang w:val="fr-FR"/>
              </w:rPr>
              <w:t>Indication utile pour améliorer la sécurité</w:t>
            </w:r>
          </w:p>
        </w:tc>
        <w:tc>
          <w:tcPr>
            <w:tcW w:w="1089" w:type="dxa"/>
          </w:tcPr>
          <w:p w14:paraId="2E34091B"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LV6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0E01C83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592A8D89"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2E"/>
            </w:r>
            <w:r w:rsidRPr="003A248B">
              <w:rPr>
                <w:rFonts w:ascii="Wingdings 2" w:hAnsi="Wingdings 2"/>
                <w:color w:val="FF0000"/>
                <w:lang w:val="fr-FR"/>
              </w:rPr>
              <w:tab/>
            </w:r>
            <w:r w:rsidRPr="003A248B">
              <w:rPr>
                <w:lang w:val="fr-FR"/>
              </w:rPr>
              <w:t>Investigation ou contrôle additionnel requis</w:t>
            </w:r>
          </w:p>
        </w:tc>
        <w:tc>
          <w:tcPr>
            <w:tcW w:w="1089" w:type="dxa"/>
          </w:tcPr>
          <w:p w14:paraId="5084B432"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LV5  \* MERGEFORMAT </w:instrText>
            </w:r>
            <w:r w:rsidRPr="003A248B">
              <w:rPr>
                <w:lang w:val="fr-FR"/>
              </w:rPr>
              <w:fldChar w:fldCharType="separate"/>
            </w:r>
            <w:r w:rsidR="00AE4C25" w:rsidRPr="003A248B">
              <w:rPr>
                <w:lang w:val="fr-FR"/>
              </w:rPr>
              <w:t>1</w:t>
            </w:r>
            <w:r w:rsidRPr="003A248B">
              <w:rPr>
                <w:lang w:val="fr-FR"/>
              </w:rPr>
              <w:fldChar w:fldCharType="end"/>
            </w:r>
          </w:p>
        </w:tc>
      </w:tr>
      <w:tr w:rsidR="002C27D0" w:rsidRPr="003A248B" w14:paraId="1180C0AC"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56ACEF4" w14:textId="77777777" w:rsidR="002C27D0" w:rsidRPr="003A248B" w:rsidRDefault="002C27D0" w:rsidP="00B77CB9">
            <w:pPr>
              <w:pStyle w:val="CrpTxtTab"/>
              <w:tabs>
                <w:tab w:val="left" w:pos="787"/>
              </w:tabs>
              <w:spacing w:before="0" w:after="0"/>
              <w:ind w:right="0"/>
              <w:jc w:val="left"/>
              <w:rPr>
                <w:b/>
                <w:lang w:val="fr-FR"/>
              </w:rPr>
            </w:pPr>
            <w:r w:rsidRPr="003A248B">
              <w:rPr>
                <w:lang w:val="fr-FR"/>
              </w:rPr>
              <w:t>Total</w:t>
            </w:r>
          </w:p>
        </w:tc>
        <w:tc>
          <w:tcPr>
            <w:tcW w:w="1089" w:type="dxa"/>
          </w:tcPr>
          <w:p w14:paraId="1D9252D7" w14:textId="77777777" w:rsidR="002C27D0" w:rsidRPr="003A248B" w:rsidRDefault="002C27D0" w:rsidP="00B77CB9">
            <w:pPr>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fldChar w:fldCharType="begin"/>
            </w:r>
            <w:r w:rsidRPr="003A248B">
              <w:rPr>
                <w:b/>
                <w:lang w:val="fr-FR"/>
              </w:rPr>
              <w:instrText xml:space="preserve"> =SUM(ABOVE) </w:instrText>
            </w:r>
            <w:r w:rsidRPr="003A248B">
              <w:rPr>
                <w:b/>
                <w:lang w:val="fr-FR"/>
              </w:rPr>
              <w:fldChar w:fldCharType="separate"/>
            </w:r>
            <w:r w:rsidRPr="003A248B">
              <w:rPr>
                <w:b/>
                <w:noProof/>
                <w:lang w:val="fr-FR"/>
              </w:rPr>
              <w:t>16</w:t>
            </w:r>
            <w:r w:rsidRPr="003A248B">
              <w:rPr>
                <w:b/>
                <w:lang w:val="fr-FR"/>
              </w:rPr>
              <w:fldChar w:fldCharType="end"/>
            </w:r>
          </w:p>
        </w:tc>
      </w:tr>
    </w:tbl>
    <w:p w14:paraId="136C53AA" w14:textId="77777777" w:rsidR="002C27D0" w:rsidRPr="003A248B" w:rsidRDefault="002C27D0" w:rsidP="002C27D0">
      <w:pPr>
        <w:pStyle w:val="Tableau"/>
        <w:rPr>
          <w:lang w:val="fr-FR"/>
        </w:rPr>
      </w:pPr>
    </w:p>
    <w:p w14:paraId="3DD257AE" w14:textId="77777777" w:rsidR="002C27D0" w:rsidRPr="003A248B" w:rsidRDefault="002C27D0" w:rsidP="002C27D0">
      <w:pPr>
        <w:pStyle w:val="Lgende"/>
        <w:rPr>
          <w:lang w:val="fr-FR"/>
        </w:rPr>
      </w:pPr>
      <w:bookmarkStart w:id="138" w:name="_Toc320076486"/>
      <w:bookmarkStart w:id="139" w:name="_Toc331764050"/>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27</w:t>
      </w:r>
      <w:r w:rsidRPr="003A248B">
        <w:rPr>
          <w:lang w:val="fr-FR"/>
        </w:rPr>
        <w:fldChar w:fldCharType="end"/>
      </w:r>
      <w:r w:rsidRPr="003A248B">
        <w:rPr>
          <w:lang w:val="fr-FR"/>
        </w:rPr>
        <w:t> : Résumé des recommandations</w:t>
      </w:r>
      <w:bookmarkEnd w:id="138"/>
      <w:bookmarkEnd w:id="139"/>
    </w:p>
    <w:p w14:paraId="497A8D85" w14:textId="77777777" w:rsidR="002C27D0" w:rsidRPr="003A248B" w:rsidRDefault="002C27D0" w:rsidP="002C27D0">
      <w:pPr>
        <w:pStyle w:val="CorpsTxtNormal"/>
        <w:rPr>
          <w:lang w:val="fr-FR"/>
        </w:rPr>
      </w:pPr>
      <w:r w:rsidRPr="003A248B">
        <w:rPr>
          <w:lang w:val="fr-FR"/>
        </w:rPr>
        <w:t xml:space="preserve">La liste ci-dessous donne le détail des recommandations resultantes de la revue de configuration et des tests techniques sur le système ou les applications de </w:t>
      </w:r>
      <w:sdt>
        <w:sdtPr>
          <w:rPr>
            <w:lang w:val="fr-FR"/>
          </w:rPr>
          <w:alias w:val="Company"/>
          <w:tag w:val=""/>
          <w:id w:val="1174770588"/>
          <w:dataBinding w:prefixMappings="xmlns:ns0='http://schemas.openxmlformats.org/officeDocument/2006/extended-properties' " w:xpath="/ns0:Properties[1]/ns0:Company[1]" w:storeItemID="{6668398D-A668-4E3E-A5EB-62B293D839F1}"/>
          <w:text/>
        </w:sdtPr>
        <w:sdtEndPr/>
        <w:sdtContent>
          <w:r w:rsidRPr="003A248B">
            <w:rPr>
              <w:lang w:val="fr-FR"/>
            </w:rPr>
            <w:t>itrust consulting</w:t>
          </w:r>
        </w:sdtContent>
      </w:sdt>
      <w:r w:rsidRPr="003A248B">
        <w:rPr>
          <w:lang w:val="fr-FR"/>
        </w:rPr>
        <w:t> :</w:t>
      </w:r>
    </w:p>
    <w:p w14:paraId="7D9402F3" w14:textId="77777777" w:rsidR="008A57A8" w:rsidRPr="004D7481" w:rsidRDefault="008A57A8" w:rsidP="008A57A8">
      <w:pPr>
        <w:pStyle w:val="ListeRec"/>
        <w:rPr>
          <w:lang w:val="en-US"/>
        </w:rPr>
      </w:pPr>
      <w:r w:rsidRPr="004D7481">
        <w:rPr>
          <w:lang w:val="en-US"/>
        </w:rPr>
        <w:t>ID</w:t>
      </w:r>
      <w:r w:rsidRPr="004D7481">
        <w:rPr>
          <w:lang w:val="en-US"/>
        </w:rPr>
        <w:tab/>
      </w:r>
      <w:r w:rsidR="002C27D0" w:rsidRPr="004D7481">
        <w:rPr>
          <w:lang w:val="en-US"/>
        </w:rPr>
        <w:t>Niveau</w:t>
      </w:r>
      <w:r w:rsidRPr="004D7481">
        <w:rPr>
          <w:lang w:val="en-US"/>
        </w:rPr>
        <w:tab/>
        <w:t>Description</w:t>
      </w:r>
    </w:p>
    <w:p w14:paraId="32422A1A" w14:textId="77777777" w:rsidR="00240933" w:rsidRPr="004D7481" w:rsidRDefault="008A57A8" w:rsidP="00240933">
      <w:pPr>
        <w:pStyle w:val="ListeRec"/>
        <w:rPr>
          <w:lang w:val="en-US"/>
        </w:rPr>
      </w:pPr>
      <w:r w:rsidRPr="003A248B">
        <w:rPr>
          <w:sz w:val="18"/>
          <w:lang w:val="fr-FR"/>
        </w:rPr>
        <w:fldChar w:fldCharType="begin"/>
      </w:r>
      <w:r w:rsidRPr="004D7481">
        <w:rPr>
          <w:lang w:val="en-US"/>
        </w:rPr>
        <w:instrText xml:space="preserve"> TOC \x \w \n \t "RecTechAudit" </w:instrText>
      </w:r>
      <w:r w:rsidRPr="003A248B">
        <w:rPr>
          <w:sz w:val="18"/>
          <w:lang w:val="fr-FR"/>
        </w:rPr>
        <w:fldChar w:fldCharType="separate"/>
      </w:r>
      <w:r w:rsidR="00240933" w:rsidRPr="004D7481">
        <w:rPr>
          <w:lang w:val="en-US"/>
        </w:rPr>
        <w:t>REC 1.</w:t>
      </w:r>
      <w:r w:rsidR="00240933" w:rsidRPr="004D7481">
        <w:rPr>
          <w:rFonts w:ascii="Wingdings 2" w:hAnsi="Wingdings 2"/>
          <w:color w:val="FF0000"/>
          <w:lang w:val="en-US"/>
        </w:rPr>
        <w:tab/>
      </w:r>
      <w:r w:rsidR="00240933" w:rsidRPr="003A248B">
        <w:rPr>
          <w:rFonts w:ascii="Wingdings 2" w:hAnsi="Wingdings 2"/>
          <w:color w:val="FF0000"/>
          <w:lang w:val="fr-FR"/>
        </w:rPr>
        <w:t></w:t>
      </w:r>
      <w:r w:rsidR="00240933" w:rsidRPr="004D7481">
        <w:rPr>
          <w:rFonts w:ascii="Wingdings 2" w:hAnsi="Wingdings 2"/>
          <w:color w:val="FF0000"/>
          <w:lang w:val="en-US"/>
        </w:rPr>
        <w:tab/>
      </w:r>
      <w:r w:rsidR="00240933" w:rsidRPr="004D7481">
        <w:rPr>
          <w:lang w:val="en-US"/>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14:paraId="2F55EACF" w14:textId="77777777" w:rsidR="00240933" w:rsidRPr="003A248B" w:rsidRDefault="00240933" w:rsidP="00240933">
      <w:pPr>
        <w:pStyle w:val="ListeRec"/>
        <w:rPr>
          <w:lang w:val="fr-FR"/>
        </w:rPr>
      </w:pPr>
      <w:r w:rsidRPr="004D7481">
        <w:rPr>
          <w:lang w:val="en-US"/>
        </w:rPr>
        <w:t>REC 2.</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1DC5FE" w14:textId="77777777" w:rsidR="00240933" w:rsidRPr="003A248B" w:rsidRDefault="00240933" w:rsidP="00240933">
      <w:pPr>
        <w:pStyle w:val="ListeRec"/>
        <w:rPr>
          <w:lang w:val="fr-FR"/>
        </w:rPr>
      </w:pPr>
      <w:r w:rsidRPr="004D7481">
        <w:rPr>
          <w:lang w:val="en-US"/>
        </w:rPr>
        <w:t>REC 3.</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7415CFE" w14:textId="77777777" w:rsidR="00240933" w:rsidRPr="003A248B" w:rsidRDefault="00240933" w:rsidP="00240933">
      <w:pPr>
        <w:pStyle w:val="ListeRec"/>
        <w:rPr>
          <w:lang w:val="fr-FR"/>
        </w:rPr>
      </w:pPr>
      <w:r w:rsidRPr="004D7481">
        <w:rPr>
          <w:lang w:val="en-US"/>
        </w:rPr>
        <w:t>REC 4.</w:t>
      </w:r>
      <w:r w:rsidRPr="004D7481">
        <w:rPr>
          <w:rFonts w:ascii="Wingdings 2" w:hAnsi="Wingdings 2"/>
          <w:color w:val="FF0000"/>
          <w:lang w:val="en-US"/>
        </w:rPr>
        <w:tab/>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11994D33" w14:textId="77777777" w:rsidR="00240933" w:rsidRPr="003A248B" w:rsidRDefault="00240933" w:rsidP="00240933">
      <w:pPr>
        <w:pStyle w:val="ListeRec"/>
        <w:rPr>
          <w:lang w:val="fr-FR"/>
        </w:rPr>
      </w:pPr>
      <w:r w:rsidRPr="003A248B">
        <w:rPr>
          <w:lang w:val="fr-FR"/>
        </w:rPr>
        <w:t>REC 5.</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41335799" w14:textId="77777777" w:rsidR="00240933" w:rsidRPr="003A248B" w:rsidRDefault="00240933" w:rsidP="00240933">
      <w:pPr>
        <w:pStyle w:val="ListeRec"/>
        <w:rPr>
          <w:lang w:val="fr-FR"/>
        </w:rPr>
      </w:pPr>
      <w:r w:rsidRPr="003A248B">
        <w:rPr>
          <w:lang w:val="fr-FR"/>
        </w:rPr>
        <w:t>REC 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69B459A7" w14:textId="77777777" w:rsidR="00240933" w:rsidRPr="003A248B" w:rsidRDefault="00240933" w:rsidP="00240933">
      <w:pPr>
        <w:pStyle w:val="ListeRec"/>
        <w:rPr>
          <w:lang w:val="fr-FR"/>
        </w:rPr>
      </w:pPr>
      <w:r w:rsidRPr="003A248B">
        <w:rPr>
          <w:lang w:val="fr-FR"/>
        </w:rPr>
        <w:lastRenderedPageBreak/>
        <w:t>REC 7.</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46E04A0A" w14:textId="77777777" w:rsidR="00240933" w:rsidRPr="003A248B" w:rsidRDefault="00240933" w:rsidP="00240933">
      <w:pPr>
        <w:pStyle w:val="ListeRec"/>
        <w:rPr>
          <w:lang w:val="fr-FR"/>
        </w:rPr>
      </w:pPr>
      <w:r w:rsidRPr="003A248B">
        <w:rPr>
          <w:lang w:val="fr-FR"/>
        </w:rPr>
        <w:t>REC 8.</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25852A77" w14:textId="77777777" w:rsidR="00240933" w:rsidRPr="003A248B" w:rsidRDefault="00240933" w:rsidP="00240933">
      <w:pPr>
        <w:pStyle w:val="ListeRec"/>
        <w:rPr>
          <w:lang w:val="fr-FR"/>
        </w:rPr>
      </w:pPr>
      <w:r w:rsidRPr="003A248B">
        <w:rPr>
          <w:lang w:val="fr-FR"/>
        </w:rPr>
        <w:t>REC 9.</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00BADFFD" w14:textId="77777777" w:rsidR="00240933" w:rsidRPr="003A248B" w:rsidRDefault="00240933" w:rsidP="00240933">
      <w:pPr>
        <w:pStyle w:val="ListeRec"/>
        <w:rPr>
          <w:lang w:val="fr-FR"/>
        </w:rPr>
      </w:pPr>
      <w:r w:rsidRPr="003A248B">
        <w:rPr>
          <w:lang w:val="fr-FR"/>
        </w:rPr>
        <w:t>REC 10.</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1C2FAEB3" w14:textId="77777777" w:rsidR="00240933" w:rsidRPr="004D7481" w:rsidRDefault="00240933" w:rsidP="00240933">
      <w:pPr>
        <w:pStyle w:val="ListeRec"/>
        <w:rPr>
          <w:lang w:val="en-US"/>
        </w:rPr>
      </w:pPr>
      <w:r w:rsidRPr="003A248B">
        <w:rPr>
          <w:lang w:val="fr-FR"/>
        </w:rPr>
        <w:t>REC 11.</w:t>
      </w:r>
      <w:r w:rsidRPr="003A248B">
        <w:rPr>
          <w:rFonts w:ascii="Wingdings 2" w:hAnsi="Wingdings 2"/>
          <w:color w:val="FF0000"/>
          <w:lang w:val="fr-FR"/>
        </w:rPr>
        <w:tab/>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This example shows a recommendation outside a table of recommendation. It is very useful to underlined one point on strategic plan. This recommendation will be list in the first list of recommendation.</w:t>
      </w:r>
    </w:p>
    <w:p w14:paraId="6C4DCEEF" w14:textId="77777777" w:rsidR="00240933" w:rsidRPr="003A248B" w:rsidRDefault="00240933" w:rsidP="00240933">
      <w:pPr>
        <w:pStyle w:val="ListeRec"/>
        <w:rPr>
          <w:lang w:val="fr-FR"/>
        </w:rPr>
      </w:pPr>
      <w:r w:rsidRPr="004D7481">
        <w:rPr>
          <w:lang w:val="en-US"/>
        </w:rPr>
        <w:t>REC 12.</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0089E3A" w14:textId="77777777" w:rsidR="00240933" w:rsidRPr="004D7481" w:rsidRDefault="00240933" w:rsidP="00240933">
      <w:pPr>
        <w:pStyle w:val="ListeRec"/>
        <w:rPr>
          <w:lang w:val="en-US"/>
        </w:rPr>
      </w:pPr>
      <w:r w:rsidRPr="004D7481">
        <w:rPr>
          <w:lang w:val="en-US"/>
        </w:rPr>
        <w:t>REC 13.</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The numbering of the numeration is automatic. The text is justified and easily readable.</w:t>
      </w:r>
    </w:p>
    <w:p w14:paraId="65AAC872" w14:textId="77777777" w:rsidR="00240933" w:rsidRPr="003A248B" w:rsidRDefault="00240933" w:rsidP="00240933">
      <w:pPr>
        <w:pStyle w:val="ListeRec"/>
        <w:rPr>
          <w:lang w:val="fr-FR"/>
        </w:rPr>
      </w:pPr>
      <w:r w:rsidRPr="004D7481">
        <w:rPr>
          <w:lang w:val="en-US"/>
        </w:rPr>
        <w:t>REC 14.</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D8B227" w14:textId="77777777" w:rsidR="00240933" w:rsidRPr="004D7481" w:rsidRDefault="00240933" w:rsidP="00240933">
      <w:pPr>
        <w:pStyle w:val="ListeRec"/>
        <w:rPr>
          <w:lang w:val="en-US"/>
        </w:rPr>
      </w:pPr>
      <w:r w:rsidRPr="004D7481">
        <w:rPr>
          <w:lang w:val="en-US"/>
        </w:rPr>
        <w:t>REC 15.</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The numbering of the numeration is automatic. The text is justified and easily readable.</w:t>
      </w:r>
    </w:p>
    <w:p w14:paraId="0B37697F" w14:textId="77777777" w:rsidR="00240933" w:rsidRPr="003A248B" w:rsidRDefault="00240933" w:rsidP="00240933">
      <w:pPr>
        <w:pStyle w:val="ListeRec"/>
        <w:rPr>
          <w:lang w:val="fr-FR"/>
        </w:rPr>
      </w:pPr>
      <w:r w:rsidRPr="004D7481">
        <w:rPr>
          <w:lang w:val="en-US"/>
        </w:rPr>
        <w:t>REC 16.</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D6F31E" w14:textId="77777777" w:rsidR="008A57A8" w:rsidRDefault="008A57A8" w:rsidP="008A57A8">
      <w:pPr>
        <w:pStyle w:val="CorpsTxtNormal"/>
        <w:rPr>
          <w:sz w:val="18"/>
          <w:lang w:val="fr-FR" w:eastAsia="fr-LU"/>
        </w:rPr>
      </w:pPr>
      <w:r w:rsidRPr="003A248B">
        <w:rPr>
          <w:sz w:val="18"/>
          <w:lang w:val="fr-FR" w:eastAsia="fr-LU"/>
        </w:rPr>
        <w:fldChar w:fldCharType="end"/>
      </w:r>
      <w:bookmarkEnd w:id="2"/>
      <w:bookmarkEnd w:id="3"/>
      <w:bookmarkEnd w:id="4"/>
    </w:p>
    <w:tbl>
      <w:tblPr>
        <w:tblW w:w="0" w:type="auto"/>
        <w:tblLook w:val="04A0" w:firstRow="1" w:lastRow="0" w:firstColumn="1" w:lastColumn="0" w:noHBand="0" w:noVBand="1"/>
      </w:tblPr>
      <w:tblGrid>
        <w:gridCol w:w="9854"/>
      </w:tblGrid>
      <w:tr w:rsidR="001662DC" w:rsidRPr="00B47A80" w14:paraId="044E7B6D" w14:textId="77777777" w:rsidTr="001662DC">
        <w:tc>
          <w:tcPr>
            <w:tcW w:w="9854" w:type="dxa"/>
          </w:tcPr>
          <w:p w14:paraId="46B7629A" w14:textId="77777777" w:rsidR="001662DC" w:rsidRDefault="001662DC" w:rsidP="008A57A8">
            <w:pPr>
              <w:pStyle w:val="CorpsTxtNormal"/>
              <w:rPr>
                <w:lang w:val="fr-FR"/>
              </w:rPr>
            </w:pPr>
          </w:p>
        </w:tc>
      </w:tr>
    </w:tbl>
    <w:p w14:paraId="39BB7EEC" w14:textId="77777777" w:rsidR="00247117" w:rsidRDefault="00247117" w:rsidP="008A57A8">
      <w:pPr>
        <w:pStyle w:val="CorpsTxtNormal"/>
        <w:rPr>
          <w:lang w:val="fr-FR"/>
        </w:rPr>
        <w:sectPr w:rsidR="00247117" w:rsidSect="002D33E2">
          <w:pgSz w:w="11907" w:h="16840" w:code="9"/>
          <w:pgMar w:top="1418" w:right="851" w:bottom="1418" w:left="851" w:header="283" w:footer="283" w:gutter="567"/>
          <w:cols w:space="720"/>
          <w:titlePg/>
          <w:docGrid w:linePitch="299"/>
        </w:sectPr>
      </w:pPr>
    </w:p>
    <w:p w14:paraId="49EB0FCB" w14:textId="29A4FE46" w:rsidR="001662DC" w:rsidRPr="003A248B" w:rsidRDefault="001662DC" w:rsidP="008A57A8">
      <w:pPr>
        <w:pStyle w:val="CorpsTxtNormal"/>
        <w:rPr>
          <w:lang w:val="fr-FR"/>
        </w:rPr>
      </w:pPr>
    </w:p>
    <w:sectPr w:rsidR="001662DC" w:rsidRPr="003A248B" w:rsidSect="00247117">
      <w:pgSz w:w="16840" w:h="11907" w:orient="landscape" w:code="9"/>
      <w:pgMar w:top="851" w:right="1418" w:bottom="851" w:left="1418" w:header="283" w:footer="283" w:gutter="567"/>
      <w:cols w:space="720"/>
      <w:titlePg/>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25B9EC6" w14:textId="77777777" w:rsidR="00C76CF6" w:rsidRDefault="00C76CF6" w:rsidP="00240933">
      <w:pPr>
        <w:spacing w:after="0"/>
      </w:pPr>
      <w:r>
        <w:separator/>
      </w:r>
    </w:p>
  </w:endnote>
  <w:endnote w:type="continuationSeparator" w:id="0">
    <w:p w14:paraId="477FC6CB" w14:textId="77777777" w:rsidR="00C76CF6" w:rsidRDefault="00C76CF6"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Malgun Gothic"/>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4220"/>
      <w:gridCol w:w="4009"/>
      <w:gridCol w:w="1549"/>
    </w:tblGrid>
    <w:tr w:rsidR="009C0AA2" w:rsidRPr="007E64A5" w14:paraId="1370D9ED" w14:textId="77777777" w:rsidTr="008A57A8">
      <w:trPr>
        <w:trHeight w:val="420"/>
      </w:trPr>
      <w:tc>
        <w:tcPr>
          <w:tcW w:w="2158" w:type="pct"/>
          <w:tcBorders>
            <w:top w:val="single" w:sz="4" w:space="0" w:color="auto"/>
          </w:tcBorders>
        </w:tcPr>
        <w:p w14:paraId="4341F16A" w14:textId="77777777" w:rsidR="009C0AA2" w:rsidRPr="00473392" w:rsidRDefault="009C0AA2" w:rsidP="008A57A8">
          <w:pPr>
            <w:pStyle w:val="CrpTxtTab"/>
            <w:ind w:left="426" w:hanging="426"/>
            <w:jc w:val="left"/>
            <w:rPr>
              <w:sz w:val="16"/>
              <w:lang w:val="fr-LU"/>
            </w:rPr>
          </w:pPr>
          <w:r w:rsidRPr="00357A13">
            <w:rPr>
              <w:sz w:val="16"/>
              <w:lang w:val="fr-LU"/>
            </w:rPr>
            <w:t xml:space="preserve">Ref.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53D7472C" w14:textId="77777777" w:rsidR="009C0AA2" w:rsidRPr="007E64A5" w:rsidRDefault="009C0AA2"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1663926407"/>
            <w:docPartObj>
              <w:docPartGallery w:val="Page Numbers (Top of Page)"/>
              <w:docPartUnique/>
            </w:docPartObj>
          </w:sdtPr>
          <w:sdtEndPr/>
          <w:sdtContent>
            <w:p w14:paraId="04D250C2" w14:textId="77777777" w:rsidR="009C0AA2" w:rsidRPr="007E64A5" w:rsidRDefault="009C0AA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3955FB">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3955FB">
                <w:rPr>
                  <w:noProof/>
                  <w:sz w:val="16"/>
                </w:rPr>
                <w:t>36</w:t>
              </w:r>
              <w:r w:rsidRPr="007E64A5">
                <w:rPr>
                  <w:sz w:val="16"/>
                </w:rPr>
                <w:fldChar w:fldCharType="end"/>
              </w:r>
            </w:p>
          </w:sdtContent>
        </w:sdt>
      </w:tc>
    </w:tr>
  </w:tbl>
  <w:p w14:paraId="6B651C75" w14:textId="77777777" w:rsidR="009C0AA2" w:rsidRDefault="009C0AA2" w:rsidP="008A57A8"/>
  <w:p w14:paraId="321012CD" w14:textId="77777777" w:rsidR="009C0AA2" w:rsidRDefault="009C0AA2"/>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92352C" w14:textId="77777777" w:rsidR="00C76CF6" w:rsidRDefault="00C76CF6" w:rsidP="00240933">
      <w:pPr>
        <w:spacing w:after="0"/>
      </w:pPr>
      <w:r>
        <w:separator/>
      </w:r>
    </w:p>
  </w:footnote>
  <w:footnote w:type="continuationSeparator" w:id="0">
    <w:p w14:paraId="5E33692E" w14:textId="77777777" w:rsidR="00C76CF6" w:rsidRDefault="00C76CF6" w:rsidP="00240933">
      <w:pPr>
        <w:spacing w:after="0"/>
      </w:pPr>
      <w:r>
        <w:continuationSeparator/>
      </w:r>
    </w:p>
  </w:footnote>
  <w:footnote w:id="1">
    <w:p w14:paraId="595695AA" w14:textId="77777777" w:rsidR="009C0AA2" w:rsidRPr="00D06C39" w:rsidRDefault="009C0AA2">
      <w:pPr>
        <w:pStyle w:val="Notedebasdepage"/>
        <w:rPr>
          <w:lang w:val="fr-LU"/>
        </w:rPr>
      </w:pPr>
      <w:r>
        <w:rPr>
          <w:rStyle w:val="Appelnotedebasdep"/>
        </w:rPr>
        <w:footnoteRef/>
      </w:r>
      <w:r w:rsidRPr="00D06C39">
        <w:rPr>
          <w:lang w:val="fr-LU"/>
        </w:rPr>
        <w:t xml:space="preserve"> </w:t>
      </w:r>
      <w:r>
        <w:rPr>
          <w:lang w:val="fr-LU"/>
        </w:rPr>
        <w:t>Les définitions proviennent de l’ISO 27005 à l’exception des terminologies en italique forgées pour le document.</w:t>
      </w:r>
    </w:p>
  </w:footnote>
  <w:footnote w:id="2">
    <w:p w14:paraId="69B88215" w14:textId="77777777" w:rsidR="009C0AA2" w:rsidRPr="008673DC" w:rsidRDefault="009C0AA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9C0AA2" w:rsidRPr="009C0AA2" w14:paraId="0B64B6E0" w14:textId="77777777" w:rsidTr="008A57A8">
      <w:trPr>
        <w:trHeight w:val="20"/>
        <w:jc w:val="center"/>
      </w:trPr>
      <w:tc>
        <w:tcPr>
          <w:tcW w:w="1176" w:type="pct"/>
          <w:vMerge w:val="restart"/>
          <w:vAlign w:val="center"/>
        </w:tcPr>
        <w:p w14:paraId="46218BA7" w14:textId="77777777" w:rsidR="009C0AA2" w:rsidRPr="00EC4082" w:rsidRDefault="009C0AA2" w:rsidP="008A57A8">
          <w:pPr>
            <w:pStyle w:val="Sansinterligne"/>
            <w:jc w:val="left"/>
            <w:rPr>
              <w:bCs/>
              <w:sz w:val="16"/>
            </w:rPr>
          </w:pPr>
          <w:r>
            <w:rPr>
              <w:bCs/>
              <w:noProof/>
              <w:sz w:val="16"/>
            </w:rPr>
            <w:drawing>
              <wp:inline distT="0" distB="0" distL="0" distR="0" wp14:anchorId="5D5A7D33" wp14:editId="7381E5B7">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14:paraId="0FF752D9" w14:textId="77777777" w:rsidR="009C0AA2" w:rsidRPr="00EC4082" w:rsidRDefault="009C0AA2" w:rsidP="008A57A8">
          <w:pPr>
            <w:pStyle w:val="Sansinterligne"/>
            <w:rPr>
              <w:bCs/>
              <w:sz w:val="16"/>
            </w:rPr>
          </w:pPr>
        </w:p>
      </w:tc>
      <w:tc>
        <w:tcPr>
          <w:tcW w:w="588" w:type="pct"/>
        </w:tcPr>
        <w:p w14:paraId="1E3205C2" w14:textId="77777777" w:rsidR="009C0AA2" w:rsidRPr="00D71CF7" w:rsidRDefault="009C0AA2" w:rsidP="008A57A8">
          <w:pPr>
            <w:pStyle w:val="Sansinterligne"/>
            <w:jc w:val="left"/>
            <w:rPr>
              <w:b/>
              <w:bCs/>
              <w:sz w:val="16"/>
            </w:rPr>
          </w:pPr>
          <w:r w:rsidRPr="00D71CF7">
            <w:rPr>
              <w:b/>
              <w:bCs/>
              <w:sz w:val="16"/>
            </w:rPr>
            <w:t>Type</w:t>
          </w:r>
        </w:p>
      </w:tc>
      <w:tc>
        <w:tcPr>
          <w:tcW w:w="2795" w:type="pct"/>
        </w:tcPr>
        <w:p w14:paraId="00139C6D" w14:textId="77777777" w:rsidR="009C0AA2" w:rsidRDefault="00C76CF6" w:rsidP="0011254B">
          <w:pPr>
            <w:pStyle w:val="Sansinterligne"/>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9C0AA2">
                <w:rPr>
                  <w:sz w:val="16"/>
                  <w:szCs w:val="16"/>
                  <w:lang w:val="fr-LU"/>
                </w:rPr>
                <w:t>Catégorie du document ou Client</w:t>
              </w:r>
            </w:sdtContent>
          </w:sdt>
        </w:p>
      </w:tc>
    </w:tr>
    <w:tr w:rsidR="009C0AA2" w:rsidRPr="00690E6C" w14:paraId="6B972FB3" w14:textId="77777777" w:rsidTr="008A57A8">
      <w:trPr>
        <w:trHeight w:val="20"/>
        <w:jc w:val="center"/>
      </w:trPr>
      <w:tc>
        <w:tcPr>
          <w:tcW w:w="1176" w:type="pct"/>
          <w:vMerge/>
        </w:tcPr>
        <w:p w14:paraId="31C86879" w14:textId="77777777" w:rsidR="009C0AA2" w:rsidRPr="00EC4082" w:rsidRDefault="009C0AA2" w:rsidP="008A57A8">
          <w:pPr>
            <w:pStyle w:val="Sansinterligne"/>
            <w:rPr>
              <w:bCs/>
              <w:sz w:val="16"/>
            </w:rPr>
          </w:pPr>
        </w:p>
      </w:tc>
      <w:tc>
        <w:tcPr>
          <w:tcW w:w="441" w:type="pct"/>
        </w:tcPr>
        <w:p w14:paraId="705CBAD2" w14:textId="77777777" w:rsidR="009C0AA2" w:rsidRPr="00EC4082" w:rsidRDefault="009C0AA2" w:rsidP="008A57A8">
          <w:pPr>
            <w:pStyle w:val="Sansinterligne"/>
            <w:rPr>
              <w:bCs/>
              <w:sz w:val="16"/>
            </w:rPr>
          </w:pPr>
        </w:p>
      </w:tc>
      <w:tc>
        <w:tcPr>
          <w:tcW w:w="588" w:type="pct"/>
        </w:tcPr>
        <w:p w14:paraId="30780240" w14:textId="77777777" w:rsidR="009C0AA2" w:rsidRPr="00D71CF7" w:rsidRDefault="009C0AA2" w:rsidP="00DA26DF">
          <w:pPr>
            <w:pStyle w:val="Sansinterligne"/>
            <w:jc w:val="left"/>
            <w:rPr>
              <w:b/>
              <w:bCs/>
              <w:sz w:val="16"/>
            </w:rPr>
          </w:pPr>
          <w:r w:rsidRPr="00D71CF7">
            <w:rPr>
              <w:b/>
              <w:bCs/>
              <w:sz w:val="16"/>
            </w:rPr>
            <w:t>Projet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06FB23C0" w14:textId="77777777" w:rsidR="009C0AA2" w:rsidRPr="00D71CF7" w:rsidRDefault="009C0AA2" w:rsidP="008A57A8">
              <w:pPr>
                <w:pStyle w:val="Sansinterligne"/>
                <w:ind w:left="113"/>
                <w:jc w:val="left"/>
                <w:rPr>
                  <w:bCs/>
                  <w:sz w:val="16"/>
                  <w:lang w:val="en-US"/>
                </w:rPr>
              </w:pPr>
              <w:r w:rsidRPr="008A57A8">
                <w:rPr>
                  <w:bCs/>
                  <w:sz w:val="16"/>
                  <w:lang w:val="en-US"/>
                </w:rPr>
                <w:t>Project Title: Lorem ipsum dolor sit amet consectetur … aliqua.</w:t>
              </w:r>
            </w:p>
          </w:tc>
        </w:sdtContent>
      </w:sdt>
    </w:tr>
    <w:tr w:rsidR="009C0AA2" w:rsidRPr="00690E6C" w14:paraId="09AAAEA3" w14:textId="77777777" w:rsidTr="008A57A8">
      <w:trPr>
        <w:trHeight w:val="20"/>
        <w:jc w:val="center"/>
      </w:trPr>
      <w:tc>
        <w:tcPr>
          <w:tcW w:w="1176" w:type="pct"/>
          <w:vMerge/>
        </w:tcPr>
        <w:p w14:paraId="220DD3A6" w14:textId="77777777" w:rsidR="009C0AA2" w:rsidRPr="00D71CF7" w:rsidRDefault="009C0AA2" w:rsidP="008A57A8">
          <w:pPr>
            <w:pStyle w:val="Sansinterligne"/>
            <w:rPr>
              <w:bCs/>
              <w:sz w:val="16"/>
              <w:lang w:val="en-US"/>
            </w:rPr>
          </w:pPr>
        </w:p>
      </w:tc>
      <w:tc>
        <w:tcPr>
          <w:tcW w:w="441" w:type="pct"/>
        </w:tcPr>
        <w:p w14:paraId="077D5742" w14:textId="77777777" w:rsidR="009C0AA2" w:rsidRPr="00D71CF7" w:rsidRDefault="009C0AA2" w:rsidP="008A57A8">
          <w:pPr>
            <w:pStyle w:val="Sansinterligne"/>
            <w:rPr>
              <w:bCs/>
              <w:sz w:val="16"/>
              <w:lang w:val="en-US"/>
            </w:rPr>
          </w:pPr>
        </w:p>
      </w:tc>
      <w:tc>
        <w:tcPr>
          <w:tcW w:w="588" w:type="pct"/>
        </w:tcPr>
        <w:p w14:paraId="6E892B2F" w14:textId="77777777" w:rsidR="009C0AA2" w:rsidRPr="00D71CF7" w:rsidRDefault="009C0AA2" w:rsidP="00DA26DF">
          <w:pPr>
            <w:pStyle w:val="Sansinterligne"/>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F4A8A5C" w14:textId="77777777" w:rsidR="009C0AA2" w:rsidRPr="00D71CF7" w:rsidRDefault="009C0AA2" w:rsidP="008A57A8">
              <w:pPr>
                <w:pStyle w:val="Sansinterligne"/>
                <w:ind w:left="113"/>
                <w:jc w:val="left"/>
                <w:rPr>
                  <w:bCs/>
                  <w:sz w:val="16"/>
                  <w:lang w:val="en-US"/>
                </w:rPr>
              </w:pPr>
              <w:r>
                <w:rPr>
                  <w:bCs/>
                  <w:sz w:val="16"/>
                  <w:lang w:val="fr-LU"/>
                </w:rPr>
                <w:t>Document Title: Lorem ipsum dolor sit amet consectetur … aliqua</w:t>
              </w:r>
            </w:p>
          </w:tc>
        </w:sdtContent>
      </w:sdt>
    </w:tr>
    <w:tr w:rsidR="009C0AA2" w:rsidRPr="00690E6C" w14:paraId="557F442D" w14:textId="77777777" w:rsidTr="008A57A8">
      <w:trPr>
        <w:trHeight w:val="20"/>
        <w:jc w:val="center"/>
      </w:trPr>
      <w:tc>
        <w:tcPr>
          <w:tcW w:w="1176" w:type="pct"/>
          <w:vMerge/>
        </w:tcPr>
        <w:p w14:paraId="73FA5411" w14:textId="77777777" w:rsidR="009C0AA2" w:rsidRPr="00D71CF7" w:rsidRDefault="009C0AA2" w:rsidP="008A57A8">
          <w:pPr>
            <w:pStyle w:val="Sansinterligne"/>
            <w:rPr>
              <w:bCs/>
              <w:sz w:val="16"/>
              <w:lang w:val="en-US"/>
            </w:rPr>
          </w:pPr>
        </w:p>
      </w:tc>
      <w:tc>
        <w:tcPr>
          <w:tcW w:w="441" w:type="pct"/>
        </w:tcPr>
        <w:p w14:paraId="6577FA7F" w14:textId="77777777" w:rsidR="009C0AA2" w:rsidRPr="00D71CF7" w:rsidRDefault="009C0AA2" w:rsidP="008A57A8">
          <w:pPr>
            <w:pStyle w:val="Sansinterligne"/>
            <w:rPr>
              <w:bCs/>
              <w:sz w:val="16"/>
              <w:lang w:val="en-US"/>
            </w:rPr>
          </w:pPr>
        </w:p>
      </w:tc>
      <w:tc>
        <w:tcPr>
          <w:tcW w:w="588" w:type="pct"/>
        </w:tcPr>
        <w:p w14:paraId="46D1D0C0" w14:textId="77777777" w:rsidR="009C0AA2" w:rsidRPr="00D71CF7" w:rsidRDefault="009C0AA2" w:rsidP="008A57A8">
          <w:pPr>
            <w:pStyle w:val="Sansinterligne"/>
            <w:jc w:val="left"/>
            <w:rPr>
              <w:b/>
              <w:bCs/>
              <w:sz w:val="16"/>
            </w:rPr>
          </w:pPr>
          <w:r w:rsidRPr="00D71CF7">
            <w:rPr>
              <w:b/>
              <w:bCs/>
              <w:sz w:val="16"/>
            </w:rPr>
            <w:t>Classification</w:t>
          </w:r>
        </w:p>
      </w:tc>
      <w:sdt>
        <w:sdtPr>
          <w:rPr>
            <w:bCs/>
            <w:sz w:val="16"/>
          </w:rPr>
          <w:alias w:val="Comments"/>
          <w:tag w:val=""/>
          <w:id w:val="-2053071939"/>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795" w:type="pct"/>
            </w:tcPr>
            <w:p w14:paraId="7A421DD4" w14:textId="77777777" w:rsidR="009C0AA2" w:rsidRPr="00EC4082" w:rsidRDefault="009C0AA2" w:rsidP="008A57A8">
              <w:pPr>
                <w:pStyle w:val="Sansinterligne"/>
                <w:ind w:left="113"/>
                <w:jc w:val="left"/>
                <w:rPr>
                  <w:bCs/>
                  <w:sz w:val="16"/>
                </w:rPr>
              </w:pPr>
              <w:r>
                <w:rPr>
                  <w:bCs/>
                  <w:sz w:val="16"/>
                </w:rPr>
                <w:t xml:space="preserve">     </w:t>
              </w:r>
            </w:p>
          </w:tc>
        </w:sdtContent>
      </w:sdt>
    </w:tr>
  </w:tbl>
  <w:p w14:paraId="0E675D6C" w14:textId="77777777" w:rsidR="009C0AA2" w:rsidRPr="00690E6C" w:rsidRDefault="009C0AA2" w:rsidP="00B40C57">
    <w:pPr>
      <w:tabs>
        <w:tab w:val="left" w:pos="3334"/>
      </w:tabs>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4">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0">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num w:numId="1">
    <w:abstractNumId w:val="9"/>
  </w:num>
  <w:num w:numId="2">
    <w:abstractNumId w:val="11"/>
  </w:num>
  <w:num w:numId="3">
    <w:abstractNumId w:val="2"/>
  </w:num>
  <w:num w:numId="4">
    <w:abstractNumId w:val="7"/>
  </w:num>
  <w:num w:numId="5">
    <w:abstractNumId w:val="9"/>
  </w:num>
  <w:num w:numId="6">
    <w:abstractNumId w:val="0"/>
  </w:num>
  <w:num w:numId="7">
    <w:abstractNumId w:val="10"/>
  </w:num>
  <w:num w:numId="8">
    <w:abstractNumId w:val="3"/>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5"/>
  </w:num>
  <w:num w:numId="13">
    <w:abstractNumId w:val="10"/>
    <w:lvlOverride w:ilvl="0">
      <w:startOverride w:val="1"/>
    </w:lvlOverride>
  </w:num>
  <w:num w:numId="14">
    <w:abstractNumId w:val="6"/>
  </w:num>
  <w:num w:numId="15">
    <w:abstractNumId w:val="8"/>
  </w:num>
  <w:num w:numId="16">
    <w:abstractNumId w:val="1"/>
  </w:num>
  <w:num w:numId="17">
    <w:abstractNumId w:val="4"/>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11332"/>
    <w:rsid w:val="00013C04"/>
    <w:rsid w:val="00024158"/>
    <w:rsid w:val="00047E4B"/>
    <w:rsid w:val="00060AFE"/>
    <w:rsid w:val="00081B45"/>
    <w:rsid w:val="00093697"/>
    <w:rsid w:val="000A12D6"/>
    <w:rsid w:val="000A17B6"/>
    <w:rsid w:val="000A7473"/>
    <w:rsid w:val="000B1F90"/>
    <w:rsid w:val="000B25F1"/>
    <w:rsid w:val="000B2E68"/>
    <w:rsid w:val="000D1916"/>
    <w:rsid w:val="000D4D87"/>
    <w:rsid w:val="00112294"/>
    <w:rsid w:val="0011254B"/>
    <w:rsid w:val="00126166"/>
    <w:rsid w:val="00130EC7"/>
    <w:rsid w:val="00132F4F"/>
    <w:rsid w:val="00161FAC"/>
    <w:rsid w:val="001662DC"/>
    <w:rsid w:val="00173B00"/>
    <w:rsid w:val="00191431"/>
    <w:rsid w:val="001A0663"/>
    <w:rsid w:val="001A157D"/>
    <w:rsid w:val="001A7019"/>
    <w:rsid w:val="001B51F8"/>
    <w:rsid w:val="001C656F"/>
    <w:rsid w:val="001E555B"/>
    <w:rsid w:val="001F5526"/>
    <w:rsid w:val="002114A4"/>
    <w:rsid w:val="00221FA5"/>
    <w:rsid w:val="00232138"/>
    <w:rsid w:val="00240933"/>
    <w:rsid w:val="00245E71"/>
    <w:rsid w:val="00247117"/>
    <w:rsid w:val="00276976"/>
    <w:rsid w:val="002A7482"/>
    <w:rsid w:val="002C27D0"/>
    <w:rsid w:val="002C4B73"/>
    <w:rsid w:val="002D33E2"/>
    <w:rsid w:val="002E03E1"/>
    <w:rsid w:val="002F751E"/>
    <w:rsid w:val="003253CE"/>
    <w:rsid w:val="00357A13"/>
    <w:rsid w:val="003701D9"/>
    <w:rsid w:val="0038490C"/>
    <w:rsid w:val="003955FB"/>
    <w:rsid w:val="003A248B"/>
    <w:rsid w:val="003B1B4E"/>
    <w:rsid w:val="003B2690"/>
    <w:rsid w:val="003E2BB2"/>
    <w:rsid w:val="003E7548"/>
    <w:rsid w:val="003E7EB8"/>
    <w:rsid w:val="003F2FE1"/>
    <w:rsid w:val="004079D0"/>
    <w:rsid w:val="004145B2"/>
    <w:rsid w:val="00442B90"/>
    <w:rsid w:val="004665DF"/>
    <w:rsid w:val="00473392"/>
    <w:rsid w:val="00495A12"/>
    <w:rsid w:val="004A2970"/>
    <w:rsid w:val="004A2D5C"/>
    <w:rsid w:val="004C79A8"/>
    <w:rsid w:val="004D7481"/>
    <w:rsid w:val="004E7338"/>
    <w:rsid w:val="004F0799"/>
    <w:rsid w:val="004F4304"/>
    <w:rsid w:val="00511DE7"/>
    <w:rsid w:val="00525744"/>
    <w:rsid w:val="00532080"/>
    <w:rsid w:val="0053587C"/>
    <w:rsid w:val="0055098E"/>
    <w:rsid w:val="00563F44"/>
    <w:rsid w:val="00567430"/>
    <w:rsid w:val="00575378"/>
    <w:rsid w:val="005763FD"/>
    <w:rsid w:val="00592E60"/>
    <w:rsid w:val="005A67F9"/>
    <w:rsid w:val="005B2E71"/>
    <w:rsid w:val="005E41A5"/>
    <w:rsid w:val="00604E92"/>
    <w:rsid w:val="00615C1F"/>
    <w:rsid w:val="006341D2"/>
    <w:rsid w:val="00653F91"/>
    <w:rsid w:val="00654645"/>
    <w:rsid w:val="00662658"/>
    <w:rsid w:val="00681C96"/>
    <w:rsid w:val="00693A5C"/>
    <w:rsid w:val="00697BA9"/>
    <w:rsid w:val="006A0591"/>
    <w:rsid w:val="006A1FC5"/>
    <w:rsid w:val="006A73AE"/>
    <w:rsid w:val="006B5CA9"/>
    <w:rsid w:val="006B76F7"/>
    <w:rsid w:val="006C5779"/>
    <w:rsid w:val="006D471C"/>
    <w:rsid w:val="006F78B8"/>
    <w:rsid w:val="0070558C"/>
    <w:rsid w:val="007125CD"/>
    <w:rsid w:val="00713DB7"/>
    <w:rsid w:val="00746F49"/>
    <w:rsid w:val="00754CB8"/>
    <w:rsid w:val="00760373"/>
    <w:rsid w:val="00795F34"/>
    <w:rsid w:val="00796370"/>
    <w:rsid w:val="007B0DD5"/>
    <w:rsid w:val="007D3BD6"/>
    <w:rsid w:val="007F0CC7"/>
    <w:rsid w:val="00807A8F"/>
    <w:rsid w:val="008127E7"/>
    <w:rsid w:val="00820281"/>
    <w:rsid w:val="00821394"/>
    <w:rsid w:val="008547C3"/>
    <w:rsid w:val="008673DC"/>
    <w:rsid w:val="00871BD9"/>
    <w:rsid w:val="00873ECD"/>
    <w:rsid w:val="00895888"/>
    <w:rsid w:val="008A57A8"/>
    <w:rsid w:val="008B4D49"/>
    <w:rsid w:val="008E3972"/>
    <w:rsid w:val="00900C3E"/>
    <w:rsid w:val="00942016"/>
    <w:rsid w:val="009476CF"/>
    <w:rsid w:val="00974853"/>
    <w:rsid w:val="00990E47"/>
    <w:rsid w:val="009A55A7"/>
    <w:rsid w:val="009B3CE6"/>
    <w:rsid w:val="009C0AA2"/>
    <w:rsid w:val="00A354A6"/>
    <w:rsid w:val="00A56E12"/>
    <w:rsid w:val="00A62ED9"/>
    <w:rsid w:val="00A679FC"/>
    <w:rsid w:val="00A77762"/>
    <w:rsid w:val="00A837F2"/>
    <w:rsid w:val="00A923F5"/>
    <w:rsid w:val="00AA086F"/>
    <w:rsid w:val="00AA5489"/>
    <w:rsid w:val="00AB7547"/>
    <w:rsid w:val="00AD6EAB"/>
    <w:rsid w:val="00AE4C25"/>
    <w:rsid w:val="00AE75EA"/>
    <w:rsid w:val="00B10955"/>
    <w:rsid w:val="00B17402"/>
    <w:rsid w:val="00B21F64"/>
    <w:rsid w:val="00B362B7"/>
    <w:rsid w:val="00B40C57"/>
    <w:rsid w:val="00B4615B"/>
    <w:rsid w:val="00B47A80"/>
    <w:rsid w:val="00B622C7"/>
    <w:rsid w:val="00B77CB9"/>
    <w:rsid w:val="00B83BFC"/>
    <w:rsid w:val="00B861AB"/>
    <w:rsid w:val="00B87A58"/>
    <w:rsid w:val="00BC01BB"/>
    <w:rsid w:val="00BC472D"/>
    <w:rsid w:val="00BF24D2"/>
    <w:rsid w:val="00BF43DA"/>
    <w:rsid w:val="00C22B33"/>
    <w:rsid w:val="00C25A75"/>
    <w:rsid w:val="00C368BF"/>
    <w:rsid w:val="00C40B1F"/>
    <w:rsid w:val="00C437AF"/>
    <w:rsid w:val="00C47E79"/>
    <w:rsid w:val="00C57240"/>
    <w:rsid w:val="00C74B50"/>
    <w:rsid w:val="00C76CF6"/>
    <w:rsid w:val="00C96106"/>
    <w:rsid w:val="00CD757E"/>
    <w:rsid w:val="00D06C39"/>
    <w:rsid w:val="00D62456"/>
    <w:rsid w:val="00D85001"/>
    <w:rsid w:val="00DA0A95"/>
    <w:rsid w:val="00DA26DF"/>
    <w:rsid w:val="00DE7C6C"/>
    <w:rsid w:val="00E1089E"/>
    <w:rsid w:val="00E348EC"/>
    <w:rsid w:val="00E424E9"/>
    <w:rsid w:val="00E46473"/>
    <w:rsid w:val="00E53229"/>
    <w:rsid w:val="00E54E48"/>
    <w:rsid w:val="00E605F8"/>
    <w:rsid w:val="00E713EB"/>
    <w:rsid w:val="00E72500"/>
    <w:rsid w:val="00E8013D"/>
    <w:rsid w:val="00E9306D"/>
    <w:rsid w:val="00E95115"/>
    <w:rsid w:val="00EA07DE"/>
    <w:rsid w:val="00EF10AC"/>
    <w:rsid w:val="00EF5203"/>
    <w:rsid w:val="00F01FB2"/>
    <w:rsid w:val="00F11A2B"/>
    <w:rsid w:val="00F4577F"/>
    <w:rsid w:val="00F53D72"/>
    <w:rsid w:val="00F6366C"/>
    <w:rsid w:val="00F765AF"/>
    <w:rsid w:val="00FA6338"/>
    <w:rsid w:val="00FC0D90"/>
    <w:rsid w:val="00FC6824"/>
    <w:rsid w:val="00FD23F7"/>
    <w:rsid w:val="00FD45F1"/>
    <w:rsid w:val="00FF0D70"/>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F48E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B77CB9"/>
    <w:rPr>
      <w:sz w:val="20"/>
      <w:szCs w:val="20"/>
    </w:rPr>
  </w:style>
  <w:style w:type="character" w:customStyle="1" w:styleId="CommentaireCar">
    <w:name w:val="Commentaire Car"/>
    <w:basedOn w:val="Policepardfaut"/>
    <w:link w:val="Commentaire"/>
    <w:rsid w:val="00B77CB9"/>
    <w:rPr>
      <w:rFonts w:ascii="Arial" w:hAnsi="Arial" w:cs="Arial"/>
      <w:sz w:val="20"/>
      <w:szCs w:val="20"/>
      <w:lang w:val="en-GB"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Asset">
    <w:name w:val="TableTSAsset"/>
    <w:basedOn w:val="TableTS"/>
    <w:uiPriority w:val="99"/>
    <w:rsid w:val="00820281"/>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
    <w:name w:val="TableTS"/>
    <w:basedOn w:val="TableauNormal"/>
    <w:uiPriority w:val="99"/>
    <w:rsid w:val="003955FB"/>
    <w:pPr>
      <w:spacing w:after="0" w:line="240" w:lineRule="auto"/>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70558C"/>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5.png"/><Relationship Id="rId18" Type="http://schemas.openxmlformats.org/officeDocument/2006/relationships/image" Target="media/image10.emf"/><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emf"/><Relationship Id="rId2" Type="http://schemas.openxmlformats.org/officeDocument/2006/relationships/numbering" Target="numbering.xml"/><Relationship Id="rId16" Type="http://schemas.openxmlformats.org/officeDocument/2006/relationships/image" Target="media/image8.emf"/><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7.png"/><Relationship Id="rId10" Type="http://schemas.openxmlformats.org/officeDocument/2006/relationships/header" Target="header1.xml"/><Relationship Id="rId19" Type="http://schemas.openxmlformats.org/officeDocument/2006/relationships/image" Target="media/image11.e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6.png"/><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Textedelespacerserv"/>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Textedelespacerserv"/>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Textedelespacerserv"/>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Textedelespacerserv"/>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Textedelespacerserv"/>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Textedelespacerserv"/>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Textedelespacerserv"/>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Textedelespacerserv"/>
            </w:rPr>
            <w:t>Cliquez ici pour entrer une date.</w:t>
          </w:r>
        </w:p>
      </w:docPartBody>
    </w:docPart>
    <w:docPart>
      <w:docPartPr>
        <w:name w:val="581A13C3C9CB46D2BEFD5D3748C8EE56"/>
        <w:category>
          <w:name w:val="General"/>
          <w:gallery w:val="placeholder"/>
        </w:category>
        <w:types>
          <w:type w:val="bbPlcHdr"/>
        </w:types>
        <w:behaviors>
          <w:behavior w:val="content"/>
        </w:behaviors>
        <w:guid w:val="{D26C2F2E-5FC7-421D-ADAC-78EA8F31A160}"/>
      </w:docPartPr>
      <w:docPartBody>
        <w:p w:rsidR="0085752C" w:rsidRDefault="0085752C">
          <w:pPr>
            <w:pStyle w:val="581A13C3C9CB46D2BEFD5D3748C8EE56"/>
          </w:pPr>
          <w:r w:rsidRPr="000B5275">
            <w:rPr>
              <w:rStyle w:val="Textedelespacerserv"/>
            </w:rPr>
            <w:t>Choose an item.</w:t>
          </w:r>
        </w:p>
      </w:docPartBody>
    </w:docPart>
    <w:docPart>
      <w:docPartPr>
        <w:name w:val="33921DECA8F343C286C3C7ED08666108"/>
        <w:category>
          <w:name w:val="General"/>
          <w:gallery w:val="placeholder"/>
        </w:category>
        <w:types>
          <w:type w:val="bbPlcHdr"/>
        </w:types>
        <w:behaviors>
          <w:behavior w:val="content"/>
        </w:behaviors>
        <w:guid w:val="{E752A0FB-4727-477A-8325-CD921C25BC83}"/>
      </w:docPartPr>
      <w:docPartBody>
        <w:p w:rsidR="0085752C" w:rsidRDefault="0085752C">
          <w:pPr>
            <w:pStyle w:val="33921DECA8F343C286C3C7ED08666108"/>
          </w:pPr>
          <w:r w:rsidRPr="000B5275">
            <w:rPr>
              <w:rStyle w:val="Textedelespacerserv"/>
            </w:rPr>
            <w:t>Choose an item.</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Textedelespacerserv"/>
            </w:rPr>
            <w:t>Cliquez ici pour entrer une date.</w:t>
          </w:r>
        </w:p>
      </w:docPartBody>
    </w:docPart>
    <w:docPart>
      <w:docPartPr>
        <w:name w:val="6D20F992EAB247A88816A99C83C02C76"/>
        <w:category>
          <w:name w:val="General"/>
          <w:gallery w:val="placeholder"/>
        </w:category>
        <w:types>
          <w:type w:val="bbPlcHdr"/>
        </w:types>
        <w:behaviors>
          <w:behavior w:val="content"/>
        </w:behaviors>
        <w:guid w:val="{BFE3814F-927B-48B4-9F37-FE13E6AD1544}"/>
      </w:docPartPr>
      <w:docPartBody>
        <w:p w:rsidR="0085752C" w:rsidRDefault="0085752C">
          <w:pPr>
            <w:pStyle w:val="6D20F992EAB247A88816A99C83C02C76"/>
          </w:pPr>
          <w:r w:rsidRPr="000B5275">
            <w:rPr>
              <w:rStyle w:val="Textedelespacerserv"/>
            </w:rPr>
            <w:t>Choose an item.</w:t>
          </w:r>
        </w:p>
      </w:docPartBody>
    </w:docPart>
    <w:docPart>
      <w:docPartPr>
        <w:name w:val="3D8D92054FB34919B7D379D3564EFF4A"/>
        <w:category>
          <w:name w:val="General"/>
          <w:gallery w:val="placeholder"/>
        </w:category>
        <w:types>
          <w:type w:val="bbPlcHdr"/>
        </w:types>
        <w:behaviors>
          <w:behavior w:val="content"/>
        </w:behaviors>
        <w:guid w:val="{C5C5E91D-6A04-48CA-9E7D-3EC8BB1DFA2E}"/>
      </w:docPartPr>
      <w:docPartBody>
        <w:p w:rsidR="0085752C" w:rsidRDefault="0085752C">
          <w:pPr>
            <w:pStyle w:val="3D8D92054FB34919B7D379D3564EFF4A"/>
          </w:pPr>
          <w:r w:rsidRPr="000B5275">
            <w:rPr>
              <w:rStyle w:val="Textedelespacerserv"/>
            </w:rPr>
            <w:t>Choose an item.</w:t>
          </w:r>
        </w:p>
      </w:docPartBody>
    </w:docPart>
    <w:docPart>
      <w:docPartPr>
        <w:name w:val="D49A9E60F68A45929287CB0843011442"/>
        <w:category>
          <w:name w:val="General"/>
          <w:gallery w:val="placeholder"/>
        </w:category>
        <w:types>
          <w:type w:val="bbPlcHdr"/>
        </w:types>
        <w:behaviors>
          <w:behavior w:val="content"/>
        </w:behaviors>
        <w:guid w:val="{87FD274B-7EF1-44FD-BA25-40301FD82E09}"/>
      </w:docPartPr>
      <w:docPartBody>
        <w:p w:rsidR="0085752C" w:rsidRDefault="0085752C">
          <w:pPr>
            <w:pStyle w:val="D49A9E60F68A45929287CB0843011442"/>
          </w:pPr>
          <w:r w:rsidRPr="008D79C6">
            <w:rPr>
              <w:rStyle w:val="Textedelespacerserv"/>
            </w:rPr>
            <w:t>Cliquez ici pour entrer une date.</w:t>
          </w:r>
        </w:p>
      </w:docPartBody>
    </w:docPart>
    <w:docPart>
      <w:docPartPr>
        <w:name w:val="2248EEE2BD80405BA668E33C294EA45F"/>
        <w:category>
          <w:name w:val="General"/>
          <w:gallery w:val="placeholder"/>
        </w:category>
        <w:types>
          <w:type w:val="bbPlcHdr"/>
        </w:types>
        <w:behaviors>
          <w:behavior w:val="content"/>
        </w:behaviors>
        <w:guid w:val="{EDFFF8CA-2CB7-4B66-AE5A-766368777B45}"/>
      </w:docPartPr>
      <w:docPartBody>
        <w:p w:rsidR="0085752C" w:rsidRDefault="0085752C">
          <w:pPr>
            <w:pStyle w:val="2248EEE2BD80405BA668E33C294EA45F"/>
          </w:pPr>
          <w:r w:rsidRPr="000B5275">
            <w:rPr>
              <w:rStyle w:val="Textedelespacerserv"/>
            </w:rPr>
            <w:t>Choose an item.</w:t>
          </w:r>
        </w:p>
      </w:docPartBody>
    </w:docPart>
    <w:docPart>
      <w:docPartPr>
        <w:name w:val="69F68B66240643E89A5EA909674E7882"/>
        <w:category>
          <w:name w:val="General"/>
          <w:gallery w:val="placeholder"/>
        </w:category>
        <w:types>
          <w:type w:val="bbPlcHdr"/>
        </w:types>
        <w:behaviors>
          <w:behavior w:val="content"/>
        </w:behaviors>
        <w:guid w:val="{2A2284C7-9BA3-41BE-885A-B6CBE74B790C}"/>
      </w:docPartPr>
      <w:docPartBody>
        <w:p w:rsidR="0085752C" w:rsidRDefault="0085752C">
          <w:pPr>
            <w:pStyle w:val="69F68B66240643E89A5EA909674E7882"/>
          </w:pPr>
          <w:r w:rsidRPr="000B5275">
            <w:rPr>
              <w:rStyle w:val="Textedelespacerserv"/>
            </w:rPr>
            <w:t>Choose an item.</w:t>
          </w:r>
        </w:p>
      </w:docPartBody>
    </w:docPart>
    <w:docPart>
      <w:docPartPr>
        <w:name w:val="D6E59122BFD9480C861E544C67481CF5"/>
        <w:category>
          <w:name w:val="General"/>
          <w:gallery w:val="placeholder"/>
        </w:category>
        <w:types>
          <w:type w:val="bbPlcHdr"/>
        </w:types>
        <w:behaviors>
          <w:behavior w:val="content"/>
        </w:behaviors>
        <w:guid w:val="{6C504E95-8483-4D82-8F81-DD297973A992}"/>
      </w:docPartPr>
      <w:docPartBody>
        <w:p w:rsidR="0085752C" w:rsidRDefault="0085752C">
          <w:pPr>
            <w:pStyle w:val="D6E59122BFD9480C861E544C67481CF5"/>
          </w:pPr>
          <w:r w:rsidRPr="008D79C6">
            <w:rPr>
              <w:rStyle w:val="Textedelespacerserv"/>
            </w:rPr>
            <w:t>Cliquez ici pour entrer une date.</w:t>
          </w:r>
        </w:p>
      </w:docPartBody>
    </w:docPart>
    <w:docPart>
      <w:docPartPr>
        <w:name w:val="181C905790E440E5B5254E3198914424"/>
        <w:category>
          <w:name w:val="General"/>
          <w:gallery w:val="placeholder"/>
        </w:category>
        <w:types>
          <w:type w:val="bbPlcHdr"/>
        </w:types>
        <w:behaviors>
          <w:behavior w:val="content"/>
        </w:behaviors>
        <w:guid w:val="{FE343752-3906-4E1D-9241-2CA230943869}"/>
      </w:docPartPr>
      <w:docPartBody>
        <w:p w:rsidR="0085752C" w:rsidRDefault="0085752C">
          <w:pPr>
            <w:pStyle w:val="181C905790E440E5B5254E3198914424"/>
          </w:pPr>
          <w:r w:rsidRPr="000B5275">
            <w:rPr>
              <w:rStyle w:val="Textedelespacerserv"/>
            </w:rPr>
            <w:t>Choose an item.</w:t>
          </w:r>
        </w:p>
      </w:docPartBody>
    </w:docPart>
    <w:docPart>
      <w:docPartPr>
        <w:name w:val="B4639248CB714B1B8E9093395FC33D6E"/>
        <w:category>
          <w:name w:val="General"/>
          <w:gallery w:val="placeholder"/>
        </w:category>
        <w:types>
          <w:type w:val="bbPlcHdr"/>
        </w:types>
        <w:behaviors>
          <w:behavior w:val="content"/>
        </w:behaviors>
        <w:guid w:val="{1E5B2367-338E-4DBA-8054-4C8859F3DDC1}"/>
      </w:docPartPr>
      <w:docPartBody>
        <w:p w:rsidR="0085752C" w:rsidRDefault="0085752C">
          <w:pPr>
            <w:pStyle w:val="B4639248CB714B1B8E9093395FC33D6E"/>
          </w:pPr>
          <w:r w:rsidRPr="000B5275">
            <w:rPr>
              <w:rStyle w:val="Textedelespacerserv"/>
            </w:rPr>
            <w:t>Choose an item.</w:t>
          </w:r>
        </w:p>
      </w:docPartBody>
    </w:docPart>
    <w:docPart>
      <w:docPartPr>
        <w:name w:val="2A8219FC74AF4F3FBEC0BCC34365A21A"/>
        <w:category>
          <w:name w:val="General"/>
          <w:gallery w:val="placeholder"/>
        </w:category>
        <w:types>
          <w:type w:val="bbPlcHdr"/>
        </w:types>
        <w:behaviors>
          <w:behavior w:val="content"/>
        </w:behaviors>
        <w:guid w:val="{DDFEF64C-BFD7-4AE4-8C49-DE9AAFAA972D}"/>
      </w:docPartPr>
      <w:docPartBody>
        <w:p w:rsidR="0085752C" w:rsidRDefault="0085752C">
          <w:pPr>
            <w:pStyle w:val="2A8219FC74AF4F3FBEC0BCC34365A21A"/>
          </w:pPr>
          <w:r w:rsidRPr="008D79C6">
            <w:rPr>
              <w:rStyle w:val="Textedelespacerserv"/>
            </w:rPr>
            <w:t>Cliquez ici pour entrer une date.</w:t>
          </w:r>
        </w:p>
      </w:docPartBody>
    </w:docPart>
    <w:docPart>
      <w:docPartPr>
        <w:name w:val="8D31BAA686664E5788112A01543A88F0"/>
        <w:category>
          <w:name w:val="General"/>
          <w:gallery w:val="placeholder"/>
        </w:category>
        <w:types>
          <w:type w:val="bbPlcHdr"/>
        </w:types>
        <w:behaviors>
          <w:behavior w:val="content"/>
        </w:behaviors>
        <w:guid w:val="{3D4FD1D4-2638-4CA2-988C-F3FCED8C8AC7}"/>
      </w:docPartPr>
      <w:docPartBody>
        <w:p w:rsidR="0085752C" w:rsidRDefault="0085752C">
          <w:pPr>
            <w:pStyle w:val="8D31BAA686664E5788112A01543A88F0"/>
          </w:pPr>
          <w:r w:rsidRPr="000B5275">
            <w:rPr>
              <w:rStyle w:val="Textedelespacerserv"/>
            </w:rPr>
            <w:t>Choose an item.</w:t>
          </w:r>
        </w:p>
      </w:docPartBody>
    </w:docPart>
    <w:docPart>
      <w:docPartPr>
        <w:name w:val="CB088DD877C94AC880963FD9E506761B"/>
        <w:category>
          <w:name w:val="General"/>
          <w:gallery w:val="placeholder"/>
        </w:category>
        <w:types>
          <w:type w:val="bbPlcHdr"/>
        </w:types>
        <w:behaviors>
          <w:behavior w:val="content"/>
        </w:behaviors>
        <w:guid w:val="{0C0F9446-8461-47A5-B21C-2C67A05DF3C6}"/>
      </w:docPartPr>
      <w:docPartBody>
        <w:p w:rsidR="0085752C" w:rsidRDefault="0085752C">
          <w:pPr>
            <w:pStyle w:val="CB088DD877C94AC880963FD9E506761B"/>
          </w:pPr>
          <w:r w:rsidRPr="000B5275">
            <w:rPr>
              <w:rStyle w:val="Textedelespacerserv"/>
            </w:rPr>
            <w:t>Choose an item.</w:t>
          </w:r>
        </w:p>
      </w:docPartBody>
    </w:docPart>
    <w:docPart>
      <w:docPartPr>
        <w:name w:val="4C08F6DF33CF4CF09BD8FE8F1CF13144"/>
        <w:category>
          <w:name w:val="General"/>
          <w:gallery w:val="placeholder"/>
        </w:category>
        <w:types>
          <w:type w:val="bbPlcHdr"/>
        </w:types>
        <w:behaviors>
          <w:behavior w:val="content"/>
        </w:behaviors>
        <w:guid w:val="{BCC6B85F-730E-4F9F-947A-551C70933BE0}"/>
      </w:docPartPr>
      <w:docPartBody>
        <w:p w:rsidR="0085752C" w:rsidRDefault="0085752C">
          <w:pPr>
            <w:pStyle w:val="4C08F6DF33CF4CF09BD8FE8F1CF13144"/>
          </w:pPr>
          <w:r w:rsidRPr="008D79C6">
            <w:rPr>
              <w:rStyle w:val="Textedelespacerserv"/>
            </w:rPr>
            <w:t>Cliquez ici pour entrer une date.</w:t>
          </w:r>
        </w:p>
      </w:docPartBody>
    </w:docPart>
    <w:docPart>
      <w:docPartPr>
        <w:name w:val="098DA72468044C87B32EFEC0A912FC9C"/>
        <w:category>
          <w:name w:val="General"/>
          <w:gallery w:val="placeholder"/>
        </w:category>
        <w:types>
          <w:type w:val="bbPlcHdr"/>
        </w:types>
        <w:behaviors>
          <w:behavior w:val="content"/>
        </w:behaviors>
        <w:guid w:val="{FE3CEEE6-E3C7-4503-9B09-088C1BF69C04}"/>
      </w:docPartPr>
      <w:docPartBody>
        <w:p w:rsidR="0085752C" w:rsidRDefault="0085752C">
          <w:pPr>
            <w:pStyle w:val="098DA72468044C87B32EFEC0A912FC9C"/>
          </w:pPr>
          <w:r w:rsidRPr="000B5275">
            <w:rPr>
              <w:rStyle w:val="Textedelespacerserv"/>
            </w:rPr>
            <w:t>Choose an item.</w:t>
          </w:r>
        </w:p>
      </w:docPartBody>
    </w:docPart>
    <w:docPart>
      <w:docPartPr>
        <w:name w:val="AD99E65A165C4BBEA44B5FD91486DEC7"/>
        <w:category>
          <w:name w:val="General"/>
          <w:gallery w:val="placeholder"/>
        </w:category>
        <w:types>
          <w:type w:val="bbPlcHdr"/>
        </w:types>
        <w:behaviors>
          <w:behavior w:val="content"/>
        </w:behaviors>
        <w:guid w:val="{D296DCBB-32AA-457B-A06D-1B8FB724DCCB}"/>
      </w:docPartPr>
      <w:docPartBody>
        <w:p w:rsidR="0085752C" w:rsidRDefault="0085752C">
          <w:pPr>
            <w:pStyle w:val="AD99E65A165C4BBEA44B5FD91486DEC7"/>
          </w:pPr>
          <w:r w:rsidRPr="000B5275">
            <w:rPr>
              <w:rStyle w:val="Textedelespacerserv"/>
            </w:rPr>
            <w:t>Choose an item.</w:t>
          </w:r>
        </w:p>
      </w:docPartBody>
    </w:docPart>
    <w:docPart>
      <w:docPartPr>
        <w:name w:val="7FAD42598D4640F8B01A4D4F5CD550D9"/>
        <w:category>
          <w:name w:val="General"/>
          <w:gallery w:val="placeholder"/>
        </w:category>
        <w:types>
          <w:type w:val="bbPlcHdr"/>
        </w:types>
        <w:behaviors>
          <w:behavior w:val="content"/>
        </w:behaviors>
        <w:guid w:val="{230DD147-1012-4A82-8C9F-0D099D7C4C62}"/>
      </w:docPartPr>
      <w:docPartBody>
        <w:p w:rsidR="0085752C" w:rsidRDefault="0085752C">
          <w:pPr>
            <w:pStyle w:val="7FAD42598D4640F8B01A4D4F5CD550D9"/>
          </w:pPr>
          <w:r w:rsidRPr="008D79C6">
            <w:rPr>
              <w:rStyle w:val="Textedelespacerserv"/>
            </w:rPr>
            <w:t>Cliquez ici pour entrer une date.</w:t>
          </w:r>
        </w:p>
      </w:docPartBody>
    </w:docPart>
    <w:docPart>
      <w:docPartPr>
        <w:name w:val="D076944B8004455A8BA2F71E9CA44BC7"/>
        <w:category>
          <w:name w:val="General"/>
          <w:gallery w:val="placeholder"/>
        </w:category>
        <w:types>
          <w:type w:val="bbPlcHdr"/>
        </w:types>
        <w:behaviors>
          <w:behavior w:val="content"/>
        </w:behaviors>
        <w:guid w:val="{47C48923-FEC3-489C-B0CE-69939731DB60}"/>
      </w:docPartPr>
      <w:docPartBody>
        <w:p w:rsidR="0085752C" w:rsidRDefault="0085752C">
          <w:pPr>
            <w:pStyle w:val="D076944B8004455A8BA2F71E9CA44BC7"/>
          </w:pPr>
          <w:r w:rsidRPr="000B5275">
            <w:rPr>
              <w:rStyle w:val="Textedelespacerserv"/>
            </w:rPr>
            <w:t>Choose an item.</w:t>
          </w:r>
        </w:p>
      </w:docPartBody>
    </w:docPart>
    <w:docPart>
      <w:docPartPr>
        <w:name w:val="D94DB3EFC8264761AF238730C5FC168B"/>
        <w:category>
          <w:name w:val="General"/>
          <w:gallery w:val="placeholder"/>
        </w:category>
        <w:types>
          <w:type w:val="bbPlcHdr"/>
        </w:types>
        <w:behaviors>
          <w:behavior w:val="content"/>
        </w:behaviors>
        <w:guid w:val="{9547858D-E5CB-4145-98B5-2F8D225C0B30}"/>
      </w:docPartPr>
      <w:docPartBody>
        <w:p w:rsidR="0085752C" w:rsidRDefault="0085752C">
          <w:pPr>
            <w:pStyle w:val="D94DB3EFC8264761AF238730C5FC168B"/>
          </w:pPr>
          <w:r w:rsidRPr="000B5275">
            <w:rPr>
              <w:rStyle w:val="Textedelespacerserv"/>
            </w:rPr>
            <w:t>Choose an item.</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Textedelespacerserv"/>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Textedelespacerserv"/>
            </w:rPr>
            <w:t>Cliquez ici pour entrer une date.</w:t>
          </w:r>
        </w:p>
      </w:docPartBody>
    </w:docPart>
    <w:docPart>
      <w:docPartPr>
        <w:name w:val="4CAEAAFF68334A8298B50BC79E43174E"/>
        <w:category>
          <w:name w:val="General"/>
          <w:gallery w:val="placeholder"/>
        </w:category>
        <w:types>
          <w:type w:val="bbPlcHdr"/>
        </w:types>
        <w:behaviors>
          <w:behavior w:val="content"/>
        </w:behaviors>
        <w:guid w:val="{B0BAF599-9731-4392-9E5E-0DC22F20172C}"/>
      </w:docPartPr>
      <w:docPartBody>
        <w:p w:rsidR="0085752C" w:rsidRDefault="0085752C">
          <w:pPr>
            <w:pStyle w:val="4CAEAAFF68334A8298B50BC79E43174E"/>
          </w:pPr>
          <w:r w:rsidRPr="006E79F6">
            <w:rPr>
              <w:rStyle w:val="Textedelespacerserv"/>
            </w:rPr>
            <w:t>Choose an item.</w:t>
          </w:r>
        </w:p>
      </w:docPartBody>
    </w:docPart>
    <w:docPart>
      <w:docPartPr>
        <w:name w:val="0FF28FACADEC4E04A69CA6ED602069C8"/>
        <w:category>
          <w:name w:val="General"/>
          <w:gallery w:val="placeholder"/>
        </w:category>
        <w:types>
          <w:type w:val="bbPlcHdr"/>
        </w:types>
        <w:behaviors>
          <w:behavior w:val="content"/>
        </w:behaviors>
        <w:guid w:val="{BAC08FBD-A7E2-4FAE-B445-515E6242B535}"/>
      </w:docPartPr>
      <w:docPartBody>
        <w:p w:rsidR="0085752C" w:rsidRDefault="0085752C">
          <w:pPr>
            <w:pStyle w:val="0FF28FACADEC4E04A69CA6ED602069C8"/>
          </w:pPr>
          <w:r w:rsidRPr="006E79F6">
            <w:rPr>
              <w:rStyle w:val="Textedelespacerserv"/>
            </w:rPr>
            <w:t>Choose an item.</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Textedelespacerserv"/>
            </w:rPr>
            <w:t>Cliquez ici pour entrer une date.</w:t>
          </w:r>
        </w:p>
      </w:docPartBody>
    </w:docPart>
    <w:docPart>
      <w:docPartPr>
        <w:name w:val="72801FAA472C4F66A8B8F62DB492A590"/>
        <w:category>
          <w:name w:val="General"/>
          <w:gallery w:val="placeholder"/>
        </w:category>
        <w:types>
          <w:type w:val="bbPlcHdr"/>
        </w:types>
        <w:behaviors>
          <w:behavior w:val="content"/>
        </w:behaviors>
        <w:guid w:val="{C7D2D4AE-B718-499C-AC1F-1DADB4302D2D}"/>
      </w:docPartPr>
      <w:docPartBody>
        <w:p w:rsidR="0085752C" w:rsidRDefault="0085752C">
          <w:pPr>
            <w:pStyle w:val="72801FAA472C4F66A8B8F62DB492A590"/>
          </w:pPr>
          <w:r w:rsidRPr="006E79F6">
            <w:rPr>
              <w:rStyle w:val="Textedelespacerserv"/>
            </w:rPr>
            <w:t>Choose an item.</w:t>
          </w:r>
        </w:p>
      </w:docPartBody>
    </w:docPart>
    <w:docPart>
      <w:docPartPr>
        <w:name w:val="D61D018FBE434526A8A5A58DDAF66595"/>
        <w:category>
          <w:name w:val="General"/>
          <w:gallery w:val="placeholder"/>
        </w:category>
        <w:types>
          <w:type w:val="bbPlcHdr"/>
        </w:types>
        <w:behaviors>
          <w:behavior w:val="content"/>
        </w:behaviors>
        <w:guid w:val="{3CC516FC-C5CB-42F1-8E74-9197CB240AED}"/>
      </w:docPartPr>
      <w:docPartBody>
        <w:p w:rsidR="0085752C" w:rsidRDefault="0085752C">
          <w:pPr>
            <w:pStyle w:val="D61D018FBE434526A8A5A58DDAF66595"/>
          </w:pPr>
          <w:r w:rsidRPr="006E79F6">
            <w:rPr>
              <w:rStyle w:val="Textedelespacerserv"/>
            </w:rPr>
            <w:t>Choose an item.</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Textedelespacerserv"/>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Malgun Gothic"/>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0E744B"/>
    <w:rsid w:val="003519EA"/>
    <w:rsid w:val="00406C6F"/>
    <w:rsid w:val="005130E4"/>
    <w:rsid w:val="006B5D0C"/>
    <w:rsid w:val="007A2204"/>
    <w:rsid w:val="0085752C"/>
    <w:rsid w:val="009024B2"/>
    <w:rsid w:val="00935C70"/>
    <w:rsid w:val="00A142C8"/>
    <w:rsid w:val="00F2360A"/>
    <w:rsid w:val="00FC469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29BF7F8-B4D6-47E9-B252-EFFEB019DC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TOD_001_analysis-report-FR_V2.1.dotx</Template>
  <TotalTime>151</TotalTime>
  <Pages>36</Pages>
  <Words>9106</Words>
  <Characters>50084</Characters>
  <Application>Microsoft Office Word</Application>
  <DocSecurity>0</DocSecurity>
  <Lines>417</Lines>
  <Paragraphs>118</Paragraphs>
  <ScaleCrop>false</ScaleCrop>
  <HeadingPairs>
    <vt:vector size="2" baseType="variant">
      <vt:variant>
        <vt:lpstr>Title</vt:lpstr>
      </vt:variant>
      <vt:variant>
        <vt:i4>1</vt:i4>
      </vt:variant>
    </vt:vector>
  </HeadingPairs>
  <TitlesOfParts>
    <vt:vector size="1" baseType="lpstr">
      <vt:lpstr>Project Title: Lorem ipsum dolor sit amet consectetur … aliqua.</vt:lpstr>
    </vt:vector>
  </TitlesOfParts>
  <Company>itrust consulting</Company>
  <LinksUpToDate>false</LinksUpToDate>
  <CharactersWithSpaces>59072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bfetler</dc:creator>
  <cp:keywords>0.1</cp:keywords>
  <cp:lastModifiedBy>eomar</cp:lastModifiedBy>
  <cp:revision>22</cp:revision>
  <cp:lastPrinted>2012-08-03T08:03:00Z</cp:lastPrinted>
  <dcterms:created xsi:type="dcterms:W3CDTF">2014-05-28T06:54:00Z</dcterms:created>
  <dcterms:modified xsi:type="dcterms:W3CDTF">2014-07-02T15:44:00Z</dcterms:modified>
  <cp:category>Catégorie du document ou Client</cp:category>
  <cp:contentStatus>Projet/Projet final/Version finale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003</vt:lpwstr>
  </property>
</Properties>
</file>