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bookmarkStart w:id="0" w:name="_GoBack"/>
            <w:bookmarkEnd w:id="0"/>
            <w:r w:rsidRPr="0044762E">
              <w:rPr>
                <w:noProof/>
                <w:lang w:val="fr-FR" w:eastAsia="fr-FR"/>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CC7E76"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CC7E76"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5BE8D93A" w:rsidR="00DD4793" w:rsidRPr="0044762E" w:rsidRDefault="00A126D1" w:rsidP="00FF0A04">
                <w:pPr>
                  <w:pStyle w:val="TabText1"/>
                </w:pPr>
                <w:r>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r w:rsidRPr="00FF0A04">
        <w:t>Context</w:t>
      </w:r>
    </w:p>
    <w:p w14:paraId="1328203A" w14:textId="6DA5637B" w:rsidR="00DD4793" w:rsidRPr="0044762E" w:rsidRDefault="00DD4793" w:rsidP="00DD4793">
      <w:r w:rsidRPr="0044762E">
        <w:t>The following document presents the results of the risk assessment performed by</w:t>
      </w:r>
      <w:r w:rsidR="004F30C2">
        <w:t xml:space="preserve"> </w:t>
      </w:r>
      <w:bookmarkStart w:id="1" w:name="_Hlk483569665"/>
      <w:sdt>
        <w:sdtPr>
          <w:alias w:val="Consultant"/>
          <w:tag w:val="Consultant"/>
          <w:id w:val="1269123287"/>
          <w:placeholder>
            <w:docPart w:val="DefaultPlaceholder_-1854013440"/>
          </w:placeholder>
        </w:sdtPr>
        <w:sdtEndPr/>
        <w:sdtContent>
          <w:r w:rsidR="004F30C2">
            <w:t>Name of the consultant</w:t>
          </w:r>
        </w:sdtContent>
      </w:sdt>
      <w:bookmarkEnd w:id="1"/>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72BA6F90" w14:textId="3A48C7BE" w:rsidR="00E468D2" w:rsidRPr="0044762E" w:rsidRDefault="00DD4793" w:rsidP="00DD4793">
      <w:r w:rsidRPr="0044762E">
        <w:t xml:space="preserve">The scope of the risk analysis </w:t>
      </w:r>
      <w:r w:rsidR="00E468D2">
        <w:t xml:space="preserve">consists of </w:t>
      </w:r>
      <w:sdt>
        <w:sdtPr>
          <w:alias w:val="Scope Sumary"/>
          <w:tag w:val="Scope Sumariz"/>
          <w:id w:val="987362494"/>
          <w:placeholder>
            <w:docPart w:val="DefaultPlaceholder_-1854013440"/>
          </w:placeholder>
        </w:sdtPr>
        <w:sdtEndPr/>
        <w:sdtContent>
          <w:r w:rsidR="00641C38">
            <w:t>………………………………</w:t>
          </w:r>
        </w:sdtContent>
      </w:sdt>
    </w:p>
    <w:p w14:paraId="2C7E01CB" w14:textId="77777777" w:rsidR="00DD4793" w:rsidRPr="0044762E" w:rsidRDefault="00DD4793" w:rsidP="00FF0A04">
      <w:pPr>
        <w:pStyle w:val="Heading5"/>
      </w:pPr>
      <w:r w:rsidRPr="0044762E">
        <w:t>Results and limitations</w:t>
      </w:r>
    </w:p>
    <w:p w14:paraId="7917A55B" w14:textId="6935CA20" w:rsidR="00DD4793" w:rsidRPr="0044762E" w:rsidRDefault="00641C38" w:rsidP="00DD4793">
      <w:r>
        <w:t xml:space="preserve">According to the </w:t>
      </w:r>
      <w:sdt>
        <w:sdtPr>
          <w:alias w:val="Client"/>
          <w:tag w:val=""/>
          <w:id w:val="-1105961452"/>
          <w:placeholder>
            <w:docPart w:val="3F0920CF74534CEEA72C6542E1793AE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r w:rsidR="00D77932">
        <w:t xml:space="preserve"> </w:t>
      </w:r>
    </w:p>
    <w:p w14:paraId="1B2F8162" w14:textId="15A60661" w:rsidR="00DD4793" w:rsidRPr="0044762E" w:rsidRDefault="00DD4793" w:rsidP="00FF0A04">
      <w:pPr>
        <w:pStyle w:val="Heading5"/>
      </w:pPr>
      <w:r w:rsidRPr="0044762E">
        <w:t>Considered assets</w:t>
      </w:r>
      <w:r w:rsidR="0064334A">
        <w:t xml:space="preserve"> and relative risk evaluation</w:t>
      </w:r>
    </w:p>
    <w:p w14:paraId="088340AE" w14:textId="1F5B8911" w:rsidR="00DD4793" w:rsidRPr="0044762E" w:rsidRDefault="00DD4793" w:rsidP="00DD4793">
      <w:r w:rsidRPr="0044762E">
        <w:t xml:space="preserve">The considered assets have a total value of 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is estimated to k€ per year (ALE).</w:t>
      </w:r>
    </w:p>
    <w:tbl>
      <w:tblPr>
        <w:tblStyle w:val="Tableitrust2"/>
        <w:tblW w:w="0" w:type="auto"/>
        <w:jc w:val="center"/>
        <w:tblLook w:val="04E0" w:firstRow="1" w:lastRow="1" w:firstColumn="1" w:lastColumn="0" w:noHBand="0" w:noVBand="1"/>
      </w:tblPr>
      <w:tblGrid>
        <w:gridCol w:w="1376"/>
        <w:gridCol w:w="2527"/>
        <w:gridCol w:w="3118"/>
      </w:tblGrid>
      <w:tr w:rsidR="00045C48" w:rsidRPr="002C2FD9" w14:paraId="0344C4AE" w14:textId="77777777" w:rsidTr="002C2FD9">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2E3FA23A" w14:textId="08F3EE40" w:rsidR="00045C48" w:rsidRPr="002C2FD9" w:rsidRDefault="00677100" w:rsidP="00303B74">
            <w:pPr>
              <w:pStyle w:val="TabHeader1"/>
              <w:rPr>
                <w:sz w:val="18"/>
              </w:rPr>
            </w:pPr>
            <w:r w:rsidRPr="002C2FD9">
              <w:rPr>
                <w:sz w:val="18"/>
              </w:rPr>
              <w:t>Type of asset</w:t>
            </w:r>
          </w:p>
        </w:tc>
        <w:tc>
          <w:tcPr>
            <w:tcW w:w="2527" w:type="dxa"/>
          </w:tcPr>
          <w:p w14:paraId="5A3F63A2" w14:textId="79D7B4E5"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Value (in k€)</w:t>
            </w:r>
          </w:p>
        </w:tc>
        <w:tc>
          <w:tcPr>
            <w:tcW w:w="3118" w:type="dxa"/>
          </w:tcPr>
          <w:p w14:paraId="4CDE3284" w14:textId="0A8A027C"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Risk on asset</w:t>
            </w:r>
            <w:r w:rsidR="00FD6C67">
              <w:rPr>
                <w:sz w:val="18"/>
              </w:rPr>
              <w:t xml:space="preserve">s </w:t>
            </w:r>
            <w:r w:rsidRPr="002C2FD9">
              <w:rPr>
                <w:sz w:val="18"/>
              </w:rPr>
              <w:t>(ALE in k€/year)</w:t>
            </w:r>
          </w:p>
        </w:tc>
      </w:tr>
      <w:tr w:rsidR="007127FD" w:rsidRPr="002C2FD9" w14:paraId="6E1FB20C"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039E8B5" w14:textId="04D444CC" w:rsidR="007127FD" w:rsidRPr="002C2FD9" w:rsidRDefault="007127FD" w:rsidP="00303B74">
            <w:pPr>
              <w:pStyle w:val="TabText1"/>
              <w:rPr>
                <w:sz w:val="18"/>
              </w:rPr>
            </w:pPr>
            <w:r w:rsidRPr="002C2FD9">
              <w:rPr>
                <w:sz w:val="18"/>
              </w:rPr>
              <w:t>Software</w:t>
            </w:r>
          </w:p>
        </w:tc>
        <w:tc>
          <w:tcPr>
            <w:tcW w:w="2527" w:type="dxa"/>
          </w:tcPr>
          <w:p w14:paraId="48A122A6" w14:textId="28807311"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12</w:t>
            </w:r>
            <w:r w:rsidR="007127FD" w:rsidRPr="002C2FD9">
              <w:rPr>
                <w:sz w:val="18"/>
              </w:rPr>
              <w:t>11,0</w:t>
            </w:r>
          </w:p>
        </w:tc>
        <w:tc>
          <w:tcPr>
            <w:tcW w:w="3118" w:type="dxa"/>
          </w:tcPr>
          <w:p w14:paraId="68BB224C" w14:textId="1223AEDA"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233</w:t>
            </w:r>
            <w:r w:rsidR="007127FD" w:rsidRPr="002C2FD9">
              <w:rPr>
                <w:sz w:val="18"/>
              </w:rPr>
              <w:t>1,0</w:t>
            </w:r>
          </w:p>
        </w:tc>
      </w:tr>
      <w:tr w:rsidR="007127FD" w:rsidRPr="002C2FD9" w14:paraId="4D3F4A78"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0FE5A8A" w14:textId="337DE3DD" w:rsidR="007127FD" w:rsidRPr="002C2FD9" w:rsidRDefault="007127FD" w:rsidP="00303B74">
            <w:pPr>
              <w:pStyle w:val="TabText1"/>
              <w:rPr>
                <w:sz w:val="18"/>
              </w:rPr>
            </w:pPr>
            <w:r w:rsidRPr="002C2FD9">
              <w:rPr>
                <w:sz w:val="18"/>
              </w:rPr>
              <w:t>Hardware</w:t>
            </w:r>
          </w:p>
        </w:tc>
        <w:tc>
          <w:tcPr>
            <w:tcW w:w="2527" w:type="dxa"/>
          </w:tcPr>
          <w:p w14:paraId="48E4346D" w14:textId="6F028CE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75BC20B2" w14:textId="47B66ED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32E0C656"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018B689" w14:textId="26D80158" w:rsidR="007127FD" w:rsidRPr="002C2FD9" w:rsidRDefault="007127FD" w:rsidP="00303B74">
            <w:pPr>
              <w:pStyle w:val="TabText1"/>
              <w:rPr>
                <w:sz w:val="18"/>
              </w:rPr>
            </w:pPr>
            <w:r w:rsidRPr="002C2FD9">
              <w:rPr>
                <w:sz w:val="18"/>
              </w:rPr>
              <w:t>Staff</w:t>
            </w:r>
          </w:p>
        </w:tc>
        <w:tc>
          <w:tcPr>
            <w:tcW w:w="2527" w:type="dxa"/>
          </w:tcPr>
          <w:p w14:paraId="1F1F708D" w14:textId="09BC701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142D8F57" w14:textId="55C626D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65C1F2D"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425A0E3" w14:textId="2984B0FB" w:rsidR="007127FD" w:rsidRPr="002C2FD9" w:rsidRDefault="007127FD" w:rsidP="00303B74">
            <w:pPr>
              <w:pStyle w:val="TabText1"/>
              <w:rPr>
                <w:sz w:val="18"/>
              </w:rPr>
            </w:pPr>
            <w:r w:rsidRPr="002C2FD9">
              <w:rPr>
                <w:sz w:val="18"/>
              </w:rPr>
              <w:t>Network</w:t>
            </w:r>
          </w:p>
        </w:tc>
        <w:tc>
          <w:tcPr>
            <w:tcW w:w="2527" w:type="dxa"/>
          </w:tcPr>
          <w:p w14:paraId="629A27E3" w14:textId="4F56526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4EF92062" w14:textId="29EB7F3D"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14862E1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78C23C3" w14:textId="4E3CDB11" w:rsidR="007127FD" w:rsidRPr="002C2FD9" w:rsidRDefault="007127FD" w:rsidP="00303B74">
            <w:pPr>
              <w:pStyle w:val="TabText1"/>
              <w:rPr>
                <w:sz w:val="18"/>
              </w:rPr>
            </w:pPr>
            <w:r w:rsidRPr="002C2FD9">
              <w:rPr>
                <w:sz w:val="18"/>
              </w:rPr>
              <w:t>Information</w:t>
            </w:r>
          </w:p>
        </w:tc>
        <w:tc>
          <w:tcPr>
            <w:tcW w:w="2527" w:type="dxa"/>
          </w:tcPr>
          <w:p w14:paraId="26449CB9" w14:textId="26AD6AB4"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13D377B" w14:textId="3D061312"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6099CA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C96746C" w14:textId="1B1B53F5" w:rsidR="007127FD" w:rsidRPr="002C2FD9" w:rsidRDefault="007127FD" w:rsidP="00303B74">
            <w:pPr>
              <w:pStyle w:val="TabText1"/>
              <w:rPr>
                <w:sz w:val="18"/>
              </w:rPr>
            </w:pPr>
            <w:r w:rsidRPr="002C2FD9">
              <w:rPr>
                <w:sz w:val="18"/>
              </w:rPr>
              <w:t>Business</w:t>
            </w:r>
          </w:p>
        </w:tc>
        <w:tc>
          <w:tcPr>
            <w:tcW w:w="2527" w:type="dxa"/>
          </w:tcPr>
          <w:p w14:paraId="32FD4E91" w14:textId="5C4C957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ABBE9EB" w14:textId="4F4439B5"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0B682F3"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9F352DB" w14:textId="347D34A1" w:rsidR="007127FD" w:rsidRPr="002C2FD9" w:rsidRDefault="007127FD" w:rsidP="00303B74">
            <w:pPr>
              <w:pStyle w:val="TabText1"/>
              <w:rPr>
                <w:sz w:val="18"/>
              </w:rPr>
            </w:pPr>
            <w:r w:rsidRPr="002C2FD9">
              <w:rPr>
                <w:sz w:val="18"/>
              </w:rPr>
              <w:t>Compliance</w:t>
            </w:r>
          </w:p>
        </w:tc>
        <w:tc>
          <w:tcPr>
            <w:tcW w:w="2527" w:type="dxa"/>
          </w:tcPr>
          <w:p w14:paraId="06BE92B3" w14:textId="4F996BE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580E894F" w14:textId="07DA9F3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9441C6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3702395" w14:textId="78B28F5C" w:rsidR="007127FD" w:rsidRPr="002C2FD9" w:rsidRDefault="007127FD" w:rsidP="00303B74">
            <w:pPr>
              <w:pStyle w:val="TabText1"/>
              <w:rPr>
                <w:sz w:val="18"/>
              </w:rPr>
            </w:pPr>
            <w:r w:rsidRPr="002C2FD9">
              <w:rPr>
                <w:sz w:val="18"/>
              </w:rPr>
              <w:t>Financial</w:t>
            </w:r>
          </w:p>
        </w:tc>
        <w:tc>
          <w:tcPr>
            <w:tcW w:w="2527" w:type="dxa"/>
          </w:tcPr>
          <w:p w14:paraId="4011F4DA" w14:textId="295C3C53"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0BEB345A" w14:textId="1B4DEB06"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303B74" w:rsidRPr="002C2FD9" w14:paraId="310329F6" w14:textId="77777777" w:rsidTr="002C2FD9">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B6C79BA" w14:textId="40A03483" w:rsidR="00303B74" w:rsidRPr="002C2FD9" w:rsidRDefault="00303B74" w:rsidP="00303B74">
            <w:pPr>
              <w:pStyle w:val="TabText1"/>
              <w:rPr>
                <w:sz w:val="18"/>
              </w:rPr>
            </w:pPr>
            <w:r w:rsidRPr="002C2FD9">
              <w:rPr>
                <w:sz w:val="18"/>
              </w:rPr>
              <w:t>Total (in k€)</w:t>
            </w:r>
          </w:p>
        </w:tc>
        <w:tc>
          <w:tcPr>
            <w:tcW w:w="2527" w:type="dxa"/>
          </w:tcPr>
          <w:p w14:paraId="2B8695FC" w14:textId="446914D2"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1218,00</w:t>
            </w:r>
            <w:r w:rsidRPr="002C2FD9">
              <w:rPr>
                <w:sz w:val="18"/>
              </w:rPr>
              <w:fldChar w:fldCharType="end"/>
            </w:r>
          </w:p>
        </w:tc>
        <w:tc>
          <w:tcPr>
            <w:tcW w:w="3118" w:type="dxa"/>
          </w:tcPr>
          <w:p w14:paraId="6534ADFA" w14:textId="5059A2D5"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2338,00</w:t>
            </w:r>
            <w:r w:rsidRPr="002C2FD9">
              <w:rPr>
                <w:sz w:val="18"/>
              </w:rPr>
              <w:fldChar w:fldCharType="end"/>
            </w:r>
          </w:p>
        </w:tc>
      </w:tr>
    </w:tbl>
    <w:p w14:paraId="0922CD1D" w14:textId="77777777" w:rsidR="0064334A" w:rsidRDefault="0064334A" w:rsidP="0064334A">
      <w:pPr>
        <w:pStyle w:val="BodyOfText"/>
      </w:pPr>
    </w:p>
    <w:p w14:paraId="310D9C86" w14:textId="49F2F80C" w:rsidR="00DD4793" w:rsidRPr="0044762E" w:rsidRDefault="00DD4793" w:rsidP="00FF0A04">
      <w:pPr>
        <w:pStyle w:val="Heading5"/>
      </w:pPr>
      <w:r w:rsidRPr="0044762E">
        <w:t>Current security level</w:t>
      </w:r>
    </w:p>
    <w:p w14:paraId="723A8098" w14:textId="6B8DFF86" w:rsidR="00DD4793" w:rsidRPr="0044762E" w:rsidRDefault="00DD4793" w:rsidP="00DD4793">
      <w:r w:rsidRPr="0044762E">
        <w:t xml:space="preserve">The implementation level of security is </w:t>
      </w:r>
      <w:r w:rsidR="00303B74" w:rsidRPr="00303B74">
        <w:rPr>
          <w:highlight w:val="yellow"/>
        </w:rPr>
        <w:t>***</w:t>
      </w:r>
      <w:r w:rsidR="00303B74">
        <w:t> </w:t>
      </w:r>
      <w:r w:rsidRPr="0044762E">
        <w:t xml:space="preserve">% according to the requirements of the </w:t>
      </w:r>
      <w:r w:rsidR="00AB1AA2">
        <w:t>relevant</w:t>
      </w:r>
      <w:r w:rsidRPr="0044762E">
        <w:t xml:space="preserve"> standard. We shall note that this implementation rate of the security measures described in the </w:t>
      </w:r>
      <w:r w:rsidR="00AB1AA2">
        <w:t xml:space="preserve">relevant </w:t>
      </w:r>
      <w:r w:rsidRPr="0044762E">
        <w:t xml:space="preserve">standard shall be upper than </w:t>
      </w:r>
      <w:r w:rsidR="00AB1AA2" w:rsidRPr="002C2FD9">
        <w:rPr>
          <w:highlight w:val="yellow"/>
        </w:rPr>
        <w:t>**</w:t>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Pr="0044762E">
        <w:t>.</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0973751F" w:rsidR="00DD4793" w:rsidRDefault="00DD4793" w:rsidP="00DA06BC">
      <w:pPr>
        <w:pStyle w:val="ListParagraph"/>
        <w:numPr>
          <w:ilvl w:val="0"/>
          <w:numId w:val="20"/>
        </w:numPr>
        <w:ind w:left="993" w:hanging="993"/>
      </w:pPr>
      <w:r w:rsidRPr="0044762E">
        <w:t xml:space="preserve">This phase corresponds to the </w:t>
      </w:r>
      <w:r w:rsidR="00064E30">
        <w:t>period from M</w:t>
      </w:r>
      <w:r w:rsidR="00064E30">
        <w:rPr>
          <w:highlight w:val="yellow"/>
        </w:rPr>
        <w:t>**</w:t>
      </w:r>
      <w:r w:rsidRPr="00AB1AA2">
        <w:rPr>
          <w:highlight w:val="yellow"/>
        </w:rPr>
        <w:t xml:space="preserve"> </w:t>
      </w:r>
      <w:r w:rsidRPr="0044762E">
        <w:t xml:space="preserve">of </w:t>
      </w:r>
      <w:r w:rsidR="00FD6C67">
        <w:t>the y</w:t>
      </w:r>
      <w:r w:rsidR="00064E30">
        <w:t xml:space="preserve">ear </w:t>
      </w:r>
      <w:r w:rsidR="00064E30" w:rsidRPr="00064E30">
        <w:rPr>
          <w:highlight w:val="yellow"/>
        </w:rPr>
        <w:t>****</w:t>
      </w:r>
      <w:r w:rsidRPr="0044762E">
        <w:t xml:space="preserve"> </w:t>
      </w:r>
      <w:r w:rsidR="00064E30">
        <w:t xml:space="preserve">to M** of </w:t>
      </w:r>
      <w:r w:rsidR="00FD6C67">
        <w:t>the y</w:t>
      </w:r>
      <w:r w:rsidR="00064E30">
        <w:t xml:space="preserve">ear </w:t>
      </w:r>
      <w:r w:rsidR="00064E30" w:rsidRPr="00064E30">
        <w:rPr>
          <w:highlight w:val="yellow"/>
        </w:rPr>
        <w:t>****</w:t>
      </w:r>
      <w:r w:rsidR="00064E30">
        <w:t xml:space="preserve"> </w:t>
      </w:r>
      <w:r w:rsidRPr="0044762E">
        <w:t xml:space="preserve">and implements </w:t>
      </w:r>
      <w:r w:rsidR="00296D5C" w:rsidRPr="00296D5C">
        <w:rPr>
          <w:highlight w:val="yellow"/>
        </w:rPr>
        <w:t>***</w:t>
      </w:r>
      <w:r w:rsidRPr="0044762E">
        <w:t xml:space="preserve"> security measures.</w:t>
      </w:r>
    </w:p>
    <w:p w14:paraId="45FE4C69" w14:textId="26B7033F" w:rsidR="00296D5C" w:rsidRPr="0044762E" w:rsidRDefault="00296D5C" w:rsidP="00DA06BC">
      <w:pPr>
        <w:pStyle w:val="ListParagraph"/>
        <w:numPr>
          <w:ilvl w:val="0"/>
          <w:numId w:val="20"/>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rsidR="00FD6C67">
        <w:t>the y</w:t>
      </w:r>
      <w:r>
        <w:t xml:space="preserve">ear </w:t>
      </w:r>
      <w:r w:rsidRPr="00064E30">
        <w:rPr>
          <w:highlight w:val="yellow"/>
        </w:rPr>
        <w:t>****</w:t>
      </w:r>
      <w:r w:rsidRPr="0044762E">
        <w:t xml:space="preserve"> </w:t>
      </w:r>
      <w:r>
        <w:t xml:space="preserve">to M** of </w:t>
      </w:r>
      <w:r w:rsidR="00FD6C67">
        <w:t>the y</w:t>
      </w:r>
      <w:r>
        <w:t xml:space="preserve">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4539BEFC" w14:textId="3AA0D461" w:rsidR="00296D5C" w:rsidRPr="0044762E" w:rsidRDefault="00296D5C" w:rsidP="00DA06BC">
      <w:pPr>
        <w:pStyle w:val="ListParagraph"/>
        <w:numPr>
          <w:ilvl w:val="0"/>
          <w:numId w:val="20"/>
        </w:numPr>
        <w:ind w:left="993" w:hanging="993"/>
      </w:pPr>
      <w:r>
        <w:t>…</w:t>
      </w:r>
    </w:p>
    <w:p w14:paraId="33688D70" w14:textId="7D183CED" w:rsidR="00DD4793" w:rsidRPr="0044762E" w:rsidRDefault="00DD4793" w:rsidP="00DD4793">
      <w:r w:rsidRPr="0044762E">
        <w:t xml:space="preserve">The Return On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w:t>
      </w:r>
      <w:r w:rsidR="00FD6C67">
        <w:t xml:space="preserve">s </w:t>
      </w:r>
      <w:r w:rsidRPr="0044762E">
        <w:t>impact value.</w:t>
      </w:r>
    </w:p>
    <w:p w14:paraId="4D06E03F" w14:textId="0E4D5B0A" w:rsidR="00DD4793" w:rsidRPr="0044762E" w:rsidRDefault="00DD4793" w:rsidP="00DD4793">
      <w:r w:rsidRPr="0044762E">
        <w:t>The annual loss expectancy should pass f</w:t>
      </w:r>
      <w:r w:rsidR="00FD6C67">
        <w:t>ro</w:t>
      </w:r>
      <w:r w:rsidRPr="0044762E">
        <w:t xml:space="preserve">m </w:t>
      </w:r>
      <w:r w:rsidR="0064334A" w:rsidRPr="0064334A">
        <w:rPr>
          <w:highlight w:val="yellow"/>
        </w:rPr>
        <w:t>**.*</w:t>
      </w:r>
      <w:r w:rsidR="0064334A">
        <w:t> </w:t>
      </w:r>
      <w:r w:rsidRPr="0044762E">
        <w:t xml:space="preserve">k€ to </w:t>
      </w:r>
      <w:r w:rsidR="0064334A" w:rsidRPr="0064334A">
        <w:rPr>
          <w:highlight w:val="yellow"/>
        </w:rPr>
        <w:t>**.*</w:t>
      </w:r>
      <w:r w:rsidR="0064334A">
        <w:t> </w:t>
      </w:r>
      <w:r w:rsidRPr="0044762E">
        <w:t>k€ at the end of phase</w:t>
      </w:r>
      <w:r w:rsidR="0064334A" w:rsidRPr="0064334A">
        <w:rPr>
          <w:highlight w:val="yellow"/>
        </w:rPr>
        <w:t>*</w:t>
      </w:r>
      <w:r w:rsidRPr="0044762E">
        <w:t>.</w:t>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CC7E76">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CC7E76">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CC7E76">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CC7E76">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CC7E76">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CC7E76">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CC7E76">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CC7E76">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CC7E76">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CC7E76">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CC7E76">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CC7E76">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CC7E76">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CC7E76">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CC7E76">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CC7E76">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CC7E76">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CC7E76">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CC7E76">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CC7E76">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CC7E76">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CC7E76">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CC7E76">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CC7E76">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CC7E76">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CC7E76">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CC7E76">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CC7E76">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CC7E76">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CC7E76">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CC7E76">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CC7E76">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CC7E76">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CC7E76">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CC7E76">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CC7E76">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CC7E76">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CC7E76">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CC7E76">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CC7E76">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CC7E76">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CC7E76">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CC7E76">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CC7E76">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CC7E76">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CC7E76">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CC7E76">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CC7E76">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CC7E76">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CC7E76">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CC7E76">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CC7E76">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CC7E76">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0"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CC7E76">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CC7E76">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CC7E76">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CC7E76">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CC7E76">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CC7E76">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CC7E76">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CC7E76">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CC7E76">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CC7E76">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CC7E76">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CC7E76">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CC7E76">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CC7E76">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CC7E76">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CC7E76">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CC7E76">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CC7E76">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CC7E76">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2" w:name="_Toc469588024"/>
      <w:bookmarkStart w:id="3" w:name="_Toc245171914"/>
      <w:bookmarkStart w:id="4" w:name="_Toc260033147"/>
      <w:bookmarkStart w:id="5" w:name="_Toc126566761"/>
      <w:r w:rsidRPr="0044762E">
        <w:lastRenderedPageBreak/>
        <w:t>Introduction</w:t>
      </w:r>
      <w:bookmarkEnd w:id="2"/>
    </w:p>
    <w:p w14:paraId="1068AA06" w14:textId="77777777" w:rsidR="00DD4793" w:rsidRPr="0044762E" w:rsidRDefault="00DD4793" w:rsidP="00DD4793">
      <w:pPr>
        <w:pStyle w:val="Heading2"/>
        <w:spacing w:before="330" w:after="210"/>
        <w:ind w:left="585" w:hanging="585"/>
      </w:pPr>
      <w:bookmarkStart w:id="6" w:name="_Toc469588025"/>
      <w:r w:rsidRPr="0044762E">
        <w:t>Context</w:t>
      </w:r>
      <w:bookmarkEnd w:id="6"/>
    </w:p>
    <w:p w14:paraId="1A4F6CF7" w14:textId="48AA3957"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sdt>
        <w:sdtPr>
          <w:alias w:val="Client"/>
          <w:tag w:val=""/>
          <w:id w:val="-806243192"/>
          <w:placeholder>
            <w:docPart w:val="876518F7DFE246D69FFFF5A9EA48C840"/>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r w:rsidR="00A126D1">
        <w:t xml:space="preserve"> decided to perform a risk analysis </w:t>
      </w:r>
      <w:r w:rsidR="00AE37C6">
        <w:t xml:space="preserve">compliant with ISO 27005 guidance </w:t>
      </w:r>
      <w:r w:rsidR="00A126D1">
        <w:t>using TRICK services itrust consulting web application of risk assessment.</w:t>
      </w:r>
      <w:r w:rsidR="00F40053">
        <w:t xml:space="preserve"> </w:t>
      </w:r>
    </w:p>
    <w:p w14:paraId="74140FD3" w14:textId="77777777" w:rsidR="00DD4793" w:rsidRPr="0044762E" w:rsidRDefault="00DD4793" w:rsidP="00DD4793">
      <w:pPr>
        <w:pStyle w:val="Heading2"/>
        <w:spacing w:before="330" w:after="210"/>
        <w:ind w:left="585" w:hanging="585"/>
      </w:pPr>
      <w:bookmarkStart w:id="7" w:name="_Toc469588026"/>
      <w:r w:rsidRPr="0044762E">
        <w:t>Document objectives</w:t>
      </w:r>
      <w:bookmarkEnd w:id="7"/>
    </w:p>
    <w:p w14:paraId="40B01886" w14:textId="1872D83D" w:rsidR="00DD4793" w:rsidRDefault="00A126D1" w:rsidP="003B27F3">
      <w:pPr>
        <w:pStyle w:val="BodyOfText"/>
      </w:pPr>
      <w:r>
        <w:t xml:space="preserve">The present document </w:t>
      </w:r>
      <w:r w:rsidR="004E3CB3">
        <w:t xml:space="preserve">presents the published results of the risk assessment performs by </w:t>
      </w:r>
      <w:sdt>
        <w:sdtPr>
          <w:alias w:val="Consultant"/>
          <w:tag w:val="Consultant"/>
          <w:id w:val="-773865081"/>
          <w:placeholder>
            <w:docPart w:val="8A56AE6B43394E01923C47676B9ADF39"/>
          </w:placeholder>
        </w:sdtPr>
        <w:sdtEndPr/>
        <w:sdtContent>
          <w:r w:rsidR="004F30C2">
            <w:t>Name of the consultant</w:t>
          </w:r>
        </w:sdtContent>
      </w:sdt>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14:paraId="3EA9A4B9" w14:textId="77777777" w:rsidR="00DD4793" w:rsidRPr="0044762E" w:rsidRDefault="00DD4793" w:rsidP="00DD4793">
      <w:pPr>
        <w:pStyle w:val="Heading2"/>
        <w:spacing w:before="330" w:after="210"/>
        <w:ind w:left="585" w:hanging="585"/>
      </w:pPr>
      <w:bookmarkStart w:id="8" w:name="_Toc469588027"/>
      <w:r w:rsidRPr="0044762E">
        <w:t>Scope</w:t>
      </w:r>
      <w:bookmarkEnd w:id="8"/>
    </w:p>
    <w:p w14:paraId="0D211118" w14:textId="424257FD" w:rsidR="00DD4793" w:rsidRPr="008A0C72" w:rsidRDefault="00DD4793" w:rsidP="008A0C72">
      <w:pPr>
        <w:pStyle w:val="BodyOfText"/>
      </w:pPr>
      <w:r w:rsidRPr="008A0C72">
        <w:t xml:space="preserve">The scope of this risk analysis is </w:t>
      </w:r>
      <w:sdt>
        <w:sdtPr>
          <w:alias w:val="Scope Sumary"/>
          <w:tag w:val="Scope Sumariz"/>
          <w:id w:val="-358665441"/>
        </w:sdtPr>
        <w:sdtEndPr/>
        <w:sdtContent>
          <w:r w:rsidR="00785DFE">
            <w:t>………………………………</w:t>
          </w:r>
        </w:sdtContent>
      </w:sdt>
      <w:r w:rsidRPr="008A0C72">
        <w:t>.</w:t>
      </w:r>
    </w:p>
    <w:p w14:paraId="48998EEC" w14:textId="77777777" w:rsidR="00DD4793" w:rsidRPr="0044762E" w:rsidRDefault="00DD4793" w:rsidP="00DD4793">
      <w:pPr>
        <w:pStyle w:val="Heading2"/>
        <w:spacing w:before="330" w:after="210"/>
        <w:ind w:left="585" w:hanging="585"/>
      </w:pPr>
      <w:bookmarkStart w:id="9" w:name="_Toc469588028"/>
      <w:r w:rsidRPr="0044762E">
        <w:t>Audience</w:t>
      </w:r>
      <w:bookmarkEnd w:id="9"/>
    </w:p>
    <w:p w14:paraId="460CDF55" w14:textId="5BEBAF86" w:rsidR="00DD4793" w:rsidRPr="008A0C72" w:rsidRDefault="00DD4793" w:rsidP="008A0C72">
      <w:pPr>
        <w:pStyle w:val="BodyOfText"/>
      </w:pPr>
      <w:r w:rsidRPr="008A0C72">
        <w:t xml:space="preserve">The report is intended to be distributed to </w:t>
      </w:r>
      <w:r w:rsidR="00785DFE">
        <w:t>top management, risk owners and all involved personnel.</w:t>
      </w:r>
    </w:p>
    <w:p w14:paraId="76E0936C" w14:textId="77777777" w:rsidR="00DD4793" w:rsidRPr="0044762E" w:rsidRDefault="00DD4793" w:rsidP="00DD4793">
      <w:pPr>
        <w:pStyle w:val="Heading2"/>
        <w:spacing w:before="330" w:after="210"/>
        <w:ind w:left="585" w:hanging="585"/>
      </w:pPr>
      <w:bookmarkStart w:id="10" w:name="_Toc469588029"/>
      <w:r w:rsidRPr="0044762E">
        <w:t>Document structure</w:t>
      </w:r>
      <w:bookmarkEnd w:id="10"/>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22200391" w:rsidR="00DD4793" w:rsidRPr="00D73619" w:rsidRDefault="00DD4793" w:rsidP="00D73619">
      <w:pPr>
        <w:pStyle w:val="BulletL1"/>
      </w:pPr>
      <w:r w:rsidRPr="00D73619">
        <w:t xml:space="preserve">Chapter 5 presents the current implementation level of </w:t>
      </w:r>
      <w:r w:rsidR="004F30C2">
        <w:t>relevant standards</w:t>
      </w:r>
      <w:r w:rsidRPr="00D73619">
        <w:t>;</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1" w:name="_Toc469588030"/>
      <w:r w:rsidRPr="0044762E">
        <w:t>References</w:t>
      </w:r>
      <w:bookmarkEnd w:id="11"/>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2" w:name="_Toc469588031"/>
      <w:r w:rsidRPr="0044762E">
        <w:lastRenderedPageBreak/>
        <w:t>Acronyms</w:t>
      </w:r>
      <w:bookmarkEnd w:id="12"/>
    </w:p>
    <w:tbl>
      <w:tblPr>
        <w:tblStyle w:val="Tableitrust1"/>
        <w:tblW w:w="0" w:type="auto"/>
        <w:tblLook w:val="0680" w:firstRow="0" w:lastRow="0" w:firstColumn="1" w:lastColumn="0" w:noHBand="1" w:noVBand="1"/>
      </w:tblPr>
      <w:tblGrid>
        <w:gridCol w:w="1281"/>
        <w:gridCol w:w="8347"/>
      </w:tblGrid>
      <w:tr w:rsidR="00DD4793" w:rsidRPr="00D73619" w14:paraId="5B8EF9B0"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3" w:name="_Toc469588032"/>
      <w:r w:rsidRPr="0044762E">
        <w:t>Glossary</w:t>
      </w:r>
      <w:bookmarkEnd w:id="13"/>
    </w:p>
    <w:tbl>
      <w:tblPr>
        <w:tblStyle w:val="Tableitrust1"/>
        <w:tblW w:w="9648" w:type="dxa"/>
        <w:tblLook w:val="0480" w:firstRow="0" w:lastRow="0" w:firstColumn="1" w:lastColumn="0" w:noHBand="0" w:noVBand="1"/>
      </w:tblPr>
      <w:tblGrid>
        <w:gridCol w:w="2415"/>
        <w:gridCol w:w="7233"/>
      </w:tblGrid>
      <w:tr w:rsidR="004F6929" w:rsidRPr="0044762E" w14:paraId="0310C8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670ED3">
            <w:pPr>
              <w:pStyle w:val="TabText2"/>
              <w:jc w:val="left"/>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670ED3">
            <w:pPr>
              <w:pStyle w:val="TabText2"/>
              <w:jc w:val="left"/>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670ED3">
            <w:pPr>
              <w:pStyle w:val="TabText2"/>
              <w:jc w:val="left"/>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670ED3">
            <w:pPr>
              <w:pStyle w:val="TabText2"/>
              <w:jc w:val="left"/>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670ED3">
            <w:pPr>
              <w:pStyle w:val="TabText2"/>
              <w:jc w:val="left"/>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670ED3">
            <w:pPr>
              <w:pStyle w:val="TabText2"/>
              <w:jc w:val="left"/>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670ED3">
            <w:pPr>
              <w:pStyle w:val="TabText2"/>
              <w:jc w:val="left"/>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670ED3">
            <w:pPr>
              <w:pStyle w:val="TabText2"/>
              <w:jc w:val="left"/>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670ED3">
            <w:pPr>
              <w:pStyle w:val="TabText2"/>
              <w:jc w:val="left"/>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670ED3">
            <w:pPr>
              <w:pStyle w:val="TabText2"/>
              <w:jc w:val="left"/>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670ED3">
            <w:pPr>
              <w:pStyle w:val="TabText2"/>
              <w:jc w:val="left"/>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670ED3">
            <w:pPr>
              <w:pStyle w:val="TabText2"/>
              <w:jc w:val="left"/>
            </w:pPr>
            <w:r w:rsidRPr="0044762E">
              <w:t>Risk identification</w:t>
            </w:r>
          </w:p>
        </w:tc>
        <w:tc>
          <w:tcPr>
            <w:tcW w:w="7233" w:type="dxa"/>
          </w:tcPr>
          <w:p w14:paraId="172B4C4E" w14:textId="0F06BBA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14:paraId="0DC50E80"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670ED3">
            <w:pPr>
              <w:pStyle w:val="TabText2"/>
              <w:jc w:val="left"/>
            </w:pPr>
            <w:r w:rsidRPr="0044762E">
              <w:t>Risk management</w:t>
            </w:r>
          </w:p>
        </w:tc>
        <w:tc>
          <w:tcPr>
            <w:tcW w:w="7233" w:type="dxa"/>
          </w:tcPr>
          <w:p w14:paraId="4FC32DE8" w14:textId="5DEB1D62"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14:paraId="23A506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670ED3">
            <w:pPr>
              <w:pStyle w:val="TabText2"/>
              <w:jc w:val="left"/>
            </w:pPr>
            <w:r>
              <w:t>Risk optimis</w:t>
            </w:r>
            <w:r w:rsidR="00DD4793" w:rsidRPr="0044762E">
              <w:t>ation</w:t>
            </w:r>
          </w:p>
        </w:tc>
        <w:tc>
          <w:tcPr>
            <w:tcW w:w="7233" w:type="dxa"/>
          </w:tcPr>
          <w:p w14:paraId="70DE8519" w14:textId="24D3C6E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14:paraId="253D8A7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670ED3">
            <w:pPr>
              <w:pStyle w:val="TabText2"/>
              <w:jc w:val="left"/>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670ED3">
            <w:pPr>
              <w:pStyle w:val="TabText2"/>
              <w:jc w:val="left"/>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670ED3">
            <w:pPr>
              <w:pStyle w:val="TabText2"/>
              <w:jc w:val="left"/>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670ED3">
            <w:pPr>
              <w:pStyle w:val="TabText2"/>
              <w:jc w:val="left"/>
            </w:pPr>
            <w:r>
              <w:t>ROSI</w:t>
            </w:r>
          </w:p>
        </w:tc>
        <w:tc>
          <w:tcPr>
            <w:tcW w:w="7233" w:type="dxa"/>
          </w:tcPr>
          <w:p w14:paraId="4FAA272A" w14:textId="6B8247B5"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670ED3">
            <w:pPr>
              <w:pStyle w:val="TabText2"/>
              <w:jc w:val="left"/>
            </w:pPr>
            <w:r w:rsidRPr="0044762E">
              <w:t>Threat</w:t>
            </w:r>
          </w:p>
        </w:tc>
        <w:tc>
          <w:tcPr>
            <w:tcW w:w="7233" w:type="dxa"/>
          </w:tcPr>
          <w:p w14:paraId="78E7AC56" w14:textId="023A6AEA"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14:paraId="5918846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670ED3">
            <w:pPr>
              <w:pStyle w:val="TabText2"/>
              <w:jc w:val="left"/>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4" w:name="_Toc469588033"/>
      <w:r w:rsidRPr="0044762E">
        <w:lastRenderedPageBreak/>
        <w:t>Methodology</w:t>
      </w:r>
      <w:bookmarkEnd w:id="14"/>
    </w:p>
    <w:p w14:paraId="6CD089D7" w14:textId="77777777" w:rsidR="00DD4793" w:rsidRPr="0044762E" w:rsidRDefault="00DD4793" w:rsidP="00DD4793">
      <w:pPr>
        <w:pStyle w:val="Heading2"/>
        <w:spacing w:before="330" w:after="210"/>
        <w:ind w:left="585" w:hanging="585"/>
      </w:pPr>
      <w:bookmarkStart w:id="15" w:name="_Toc469588034"/>
      <w:r w:rsidRPr="0044762E">
        <w:t>Risk assessment process</w:t>
      </w:r>
      <w:bookmarkEnd w:id="15"/>
    </w:p>
    <w:p w14:paraId="1744EA34" w14:textId="09013CFF" w:rsidR="00DD4793" w:rsidRPr="0044762E" w:rsidRDefault="00DD4793" w:rsidP="00D73619">
      <w:pPr>
        <w:pStyle w:val="BodyOfText"/>
      </w:pPr>
      <w:r w:rsidRPr="0044762E">
        <w:t xml:space="preserve">In order to assess the risks of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5F685E">
            <w:t>Organisation name</w:t>
          </w:r>
        </w:sdtContent>
      </w:sdt>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0F752540" w:rsidR="00DD4793" w:rsidRDefault="00DD4793" w:rsidP="00D73619">
      <w:pPr>
        <w:pStyle w:val="EnumerationL1"/>
      </w:pPr>
      <w:r w:rsidRPr="00D73619">
        <w:t>Analysis of the current implementation level of sec</w:t>
      </w:r>
      <w:r w:rsidR="00205577" w:rsidRPr="00D73619">
        <w:t>urity requirements and controls</w:t>
      </w:r>
      <w:r w:rsidR="005F685E">
        <w:t xml:space="preserve"> part of the following frameworks:</w:t>
      </w:r>
    </w:p>
    <w:p w14:paraId="7FBCFCED" w14:textId="6DA405F1" w:rsidR="005F685E" w:rsidRDefault="005F685E" w:rsidP="005F685E">
      <w:pPr>
        <w:pStyle w:val="EnumerationL2"/>
      </w:pPr>
      <w:r>
        <w:t>ISO 27001</w:t>
      </w:r>
    </w:p>
    <w:p w14:paraId="4884CFA8" w14:textId="7E695120" w:rsidR="005F685E" w:rsidRDefault="005F685E" w:rsidP="005F685E">
      <w:pPr>
        <w:pStyle w:val="EnumerationL2"/>
      </w:pPr>
      <w:r>
        <w:t>ISO 27002</w:t>
      </w:r>
    </w:p>
    <w:p w14:paraId="01019F3F" w14:textId="532A4EBD" w:rsidR="005F685E" w:rsidRPr="00D73619" w:rsidRDefault="005F685E" w:rsidP="00DA06BC">
      <w:pPr>
        <w:pStyle w:val="EnumerationL2"/>
      </w:pPr>
      <w:r w:rsidRPr="005F685E">
        <w:rPr>
          <w:highlight w:val="yellow"/>
        </w:rPr>
        <w:t>…</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6" w:name="_Toc469588035"/>
      <w:r w:rsidRPr="0044762E">
        <w:t>Phases of risk management</w:t>
      </w:r>
      <w:bookmarkEnd w:id="16"/>
    </w:p>
    <w:p w14:paraId="17CF3AA3" w14:textId="17B6E75D" w:rsidR="00DD4793" w:rsidRPr="009A4C02" w:rsidRDefault="00DD4793" w:rsidP="009A4C02">
      <w:pPr>
        <w:pStyle w:val="BodyOfText"/>
      </w:pPr>
      <w:r w:rsidRPr="009A4C02">
        <w:rPr>
          <w:noProof/>
          <w:lang w:val="fr-FR" w:eastAsia="fr-FR"/>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C13D15" w:rsidRDefault="00C13D15" w:rsidP="00AD00BA">
                            <w:pPr>
                              <w:pStyle w:val="Figure"/>
                            </w:pPr>
                            <w:bookmarkStart w:id="17"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C13D15" w:rsidRPr="006C7794" w:rsidRDefault="00C13D15" w:rsidP="009A4C02">
                            <w:pPr>
                              <w:pStyle w:val="Caption"/>
                            </w:pPr>
                            <w:bookmarkStart w:id="18"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7"/>
                            <w:bookmarkEnd w:id="18"/>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C13D15" w:rsidRDefault="00C13D15" w:rsidP="00AD00BA">
                      <w:pPr>
                        <w:pStyle w:val="Figure"/>
                      </w:pPr>
                      <w:bookmarkStart w:id="19"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C13D15" w:rsidRPr="006C7794" w:rsidRDefault="00C13D15" w:rsidP="009A4C02">
                      <w:pPr>
                        <w:pStyle w:val="Caption"/>
                      </w:pPr>
                      <w:bookmarkStart w:id="20"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9"/>
                      <w:bookmarkEnd w:id="20"/>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1" w:name="_Toc469588036"/>
      <w:r w:rsidRPr="0044762E">
        <w:t>Risk context</w:t>
      </w:r>
      <w:bookmarkEnd w:id="21"/>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2" w:name="_Toc469588037"/>
      <w:r w:rsidRPr="0044762E">
        <w:t>Risk assessment</w:t>
      </w:r>
      <w:bookmarkEnd w:id="22"/>
    </w:p>
    <w:p w14:paraId="25340044" w14:textId="0005E903"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14:paraId="56FB00E0" w14:textId="77777777" w:rsidR="00DD4793" w:rsidRPr="0044762E" w:rsidRDefault="00DD4793" w:rsidP="00DD4793">
      <w:pPr>
        <w:pStyle w:val="Heading4"/>
      </w:pPr>
      <w:bookmarkStart w:id="23" w:name="_Toc469588038"/>
      <w:r w:rsidRPr="0044762E">
        <w:lastRenderedPageBreak/>
        <w:t>Risk identification</w:t>
      </w:r>
      <w:bookmarkEnd w:id="23"/>
    </w:p>
    <w:p w14:paraId="765D78D9" w14:textId="1B9806F4"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14:paraId="7AF2171D" w14:textId="3DC582E6" w:rsidR="00DD4793" w:rsidRPr="009A4C02" w:rsidRDefault="00DD4793" w:rsidP="00DA06BC">
      <w:pPr>
        <w:pStyle w:val="EnumerationL1"/>
        <w:numPr>
          <w:ilvl w:val="0"/>
          <w:numId w:val="19"/>
        </w:numPr>
      </w:pPr>
      <w:r w:rsidRPr="009A4C02">
        <w:t xml:space="preserve">Identification of assets (see section </w:t>
      </w:r>
      <w:r w:rsidR="004936FD">
        <w:fldChar w:fldCharType="begin"/>
      </w:r>
      <w:r w:rsidR="004936FD">
        <w:instrText xml:space="preserve"> REF _Ref393109661 \w \h </w:instrText>
      </w:r>
      <w:r w:rsidR="004936FD">
        <w:fldChar w:fldCharType="separate"/>
      </w:r>
      <w:r w:rsidR="004936FD">
        <w:t>3.3.2</w:t>
      </w:r>
      <w:r w:rsidR="004936FD">
        <w:fldChar w:fldCharType="end"/>
      </w:r>
      <w:r w:rsidRPr="009A4C02">
        <w:t>).</w:t>
      </w:r>
    </w:p>
    <w:p w14:paraId="346D9E29" w14:textId="33F51CF5" w:rsidR="00DD4793" w:rsidRPr="009A4C02" w:rsidRDefault="00DD4793" w:rsidP="009A4C02">
      <w:pPr>
        <w:pStyle w:val="EnumerationL1"/>
      </w:pPr>
      <w:r w:rsidRPr="009A4C02">
        <w:t xml:space="preserve">Identification of threats (see section </w:t>
      </w:r>
      <w:r w:rsidR="004936FD">
        <w:fldChar w:fldCharType="begin"/>
      </w:r>
      <w:r w:rsidR="004936FD">
        <w:instrText xml:space="preserve"> REF _Ref393109685 \w \h </w:instrText>
      </w:r>
      <w:r w:rsidR="004936FD">
        <w:fldChar w:fldCharType="separate"/>
      </w:r>
      <w:r w:rsidR="004936FD">
        <w:t>4.1</w:t>
      </w:r>
      <w:r w:rsidR="004936FD">
        <w:fldChar w:fldCharType="end"/>
      </w:r>
      <w:r w:rsidRPr="009A4C02">
        <w:t>).</w:t>
      </w:r>
    </w:p>
    <w:p w14:paraId="6C5950A7" w14:textId="0FFC1A28"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936FD">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936FD" w:rsidRPr="0044762E">
        <w:t>Annex</w:t>
      </w:r>
      <w:r w:rsidR="004936FD">
        <w:fldChar w:fldCharType="end"/>
      </w:r>
      <w:r w:rsidRPr="009A4C02">
        <w:t>).</w:t>
      </w:r>
    </w:p>
    <w:p w14:paraId="3977F4A1" w14:textId="4C0F4562"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936FD">
        <w:t>4.2</w:t>
      </w:r>
      <w:r w:rsidR="004936FD">
        <w:fldChar w:fldCharType="end"/>
      </w:r>
      <w:r w:rsidRPr="009A4C02">
        <w:t>).</w:t>
      </w:r>
    </w:p>
    <w:p w14:paraId="49F095EF" w14:textId="042349BF"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936FD">
        <w:t>4.3</w:t>
      </w:r>
      <w:r w:rsidR="004936FD">
        <w:fldChar w:fldCharType="end"/>
      </w:r>
      <w:r w:rsidRPr="009A4C02">
        <w:t>).</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4" w:name="_Toc469588039"/>
      <w:r w:rsidRPr="0044762E">
        <w:t>Risk analysis</w:t>
      </w:r>
      <w:bookmarkEnd w:id="24"/>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DA06BC">
      <w:pPr>
        <w:pStyle w:val="EnumerationL1"/>
        <w:numPr>
          <w:ilvl w:val="0"/>
          <w:numId w:val="1"/>
        </w:numPr>
      </w:pPr>
      <w:r w:rsidRPr="0044762E">
        <w:t>The choice of a methodology.</w:t>
      </w:r>
    </w:p>
    <w:p w14:paraId="3B9B23F3" w14:textId="1DC54857" w:rsidR="00DD4793" w:rsidRPr="0044762E" w:rsidRDefault="00DD4793" w:rsidP="00DA06BC">
      <w:pPr>
        <w:pStyle w:val="EnumerationL1"/>
        <w:numPr>
          <w:ilvl w:val="0"/>
          <w:numId w:val="1"/>
        </w:numPr>
      </w:pPr>
      <w:r w:rsidRPr="0044762E">
        <w:t>The assessment of th</w:t>
      </w:r>
      <w:r w:rsidR="00205577" w:rsidRPr="0044762E">
        <w:t xml:space="preserve">e risk consequences (see </w:t>
      </w:r>
      <w:r w:rsidR="004936FD">
        <w:fldChar w:fldCharType="begin"/>
      </w:r>
      <w:r w:rsidR="004936FD">
        <w:instrText xml:space="preserve"> REF _Ref393202063 \w \h </w:instrText>
      </w:r>
      <w:r w:rsidR="004936FD">
        <w:fldChar w:fldCharType="separate"/>
      </w:r>
      <w:r w:rsidR="004936FD">
        <w:t>4.4.2</w:t>
      </w:r>
      <w:r w:rsidR="004936FD">
        <w:fldChar w:fldCharType="end"/>
      </w:r>
      <w:r w:rsidR="00205577" w:rsidRPr="0044762E">
        <w:t>).</w:t>
      </w:r>
    </w:p>
    <w:p w14:paraId="49BEF340" w14:textId="77777777" w:rsidR="00DD4793" w:rsidRPr="0044762E" w:rsidRDefault="00DD4793" w:rsidP="00DA06BC">
      <w:pPr>
        <w:pStyle w:val="EnumerationL1"/>
        <w:numPr>
          <w:ilvl w:val="0"/>
          <w:numId w:val="1"/>
        </w:numPr>
      </w:pPr>
      <w:r w:rsidRPr="0044762E">
        <w:t>The assessment of the risk oc</w:t>
      </w:r>
      <w:r w:rsidR="00205577" w:rsidRPr="0044762E">
        <w:t>currence likelihood (see 4.4.2).</w:t>
      </w:r>
    </w:p>
    <w:p w14:paraId="3D86AD26" w14:textId="56511944" w:rsidR="00DD4793" w:rsidRDefault="00DD4793" w:rsidP="00DA06BC">
      <w:pPr>
        <w:pStyle w:val="EnumerationL1"/>
        <w:numPr>
          <w:ilvl w:val="0"/>
          <w:numId w:val="1"/>
        </w:numPr>
      </w:pPr>
      <w:r w:rsidRPr="0044762E">
        <w:t xml:space="preserve">The determination of the level of risk (see </w:t>
      </w:r>
      <w:r w:rsidR="004936FD">
        <w:fldChar w:fldCharType="begin"/>
      </w:r>
      <w:r w:rsidR="004936FD">
        <w:instrText xml:space="preserve"> REF _Ref483566571 \w \h </w:instrText>
      </w:r>
      <w:r w:rsidR="004936FD">
        <w:fldChar w:fldCharType="separate"/>
      </w:r>
      <w:r w:rsidR="004936FD">
        <w:t>4.4.3</w:t>
      </w:r>
      <w:r w:rsidR="004936FD">
        <w:fldChar w:fldCharType="end"/>
      </w:r>
      <w:r w:rsidRPr="0044762E">
        <w:t>).</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5" w:name="_Toc469588040"/>
      <w:r w:rsidRPr="0044762E">
        <w:t>Risk evaluation</w:t>
      </w:r>
      <w:bookmarkEnd w:id="25"/>
    </w:p>
    <w:p w14:paraId="0284ADE6" w14:textId="324F8CF1"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 the process considers contractual obligation, legal aspects, and regulation issues.</w:t>
      </w:r>
    </w:p>
    <w:p w14:paraId="37100E85" w14:textId="77777777" w:rsidR="00DD4793" w:rsidRPr="0044762E" w:rsidRDefault="00DD4793" w:rsidP="00DD4793">
      <w:pPr>
        <w:pStyle w:val="Heading3"/>
      </w:pPr>
      <w:bookmarkStart w:id="26" w:name="_Toc469588041"/>
      <w:r w:rsidRPr="0044762E">
        <w:t>Risk treatment</w:t>
      </w:r>
      <w:bookmarkEnd w:id="26"/>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7" w:name="_Toc469588042"/>
      <w:r w:rsidRPr="0044762E">
        <w:t>Risk acceptance</w:t>
      </w:r>
      <w:bookmarkEnd w:id="27"/>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8" w:name="_Toc469588043"/>
      <w:r w:rsidRPr="0044762E">
        <w:lastRenderedPageBreak/>
        <w:t>Risk context</w:t>
      </w:r>
      <w:bookmarkEnd w:id="28"/>
    </w:p>
    <w:p w14:paraId="649A88B7" w14:textId="77777777" w:rsidR="00DD4793" w:rsidRPr="0044762E" w:rsidRDefault="00DD4793" w:rsidP="00DD4793">
      <w:pPr>
        <w:pStyle w:val="Heading2"/>
        <w:spacing w:before="330" w:after="210"/>
        <w:ind w:left="585" w:hanging="585"/>
      </w:pPr>
      <w:bookmarkStart w:id="29" w:name="_Toc469588044"/>
      <w:r w:rsidRPr="0044762E">
        <w:t>General considerations</w:t>
      </w:r>
      <w:bookmarkEnd w:id="29"/>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4876A8A2"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14:paraId="6F945DEB" w14:textId="77777777"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14:paraId="29E405E5" w14:textId="77777777" w:rsidR="00DD4793" w:rsidRPr="0044762E" w:rsidRDefault="00DD4793" w:rsidP="00DA06BC">
      <w:pPr>
        <w:pStyle w:val="EnumerationL1"/>
        <w:numPr>
          <w:ilvl w:val="0"/>
          <w:numId w:val="2"/>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14:paraId="7234919C" w14:textId="480D0A7A" w:rsidR="00DD4793" w:rsidRDefault="00DD4793" w:rsidP="00DA06BC">
      <w:pPr>
        <w:pStyle w:val="EnumerationL1"/>
        <w:numPr>
          <w:ilvl w:val="0"/>
          <w:numId w:val="2"/>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30" w:name="_Toc469588045"/>
      <w:r w:rsidRPr="0044762E">
        <w:t>Basic criteria</w:t>
      </w:r>
      <w:bookmarkEnd w:id="30"/>
    </w:p>
    <w:p w14:paraId="5DE76E25" w14:textId="77777777" w:rsidR="00DD4793" w:rsidRPr="0044762E" w:rsidRDefault="00DD4793" w:rsidP="00DD4793">
      <w:pPr>
        <w:pStyle w:val="Heading3"/>
      </w:pPr>
      <w:bookmarkStart w:id="31" w:name="_Toc469588046"/>
      <w:r w:rsidRPr="0044762E">
        <w:t>Risk assessment criterion</w:t>
      </w:r>
      <w:bookmarkEnd w:id="31"/>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2" w:name="_Ref393109814"/>
      <w:bookmarkStart w:id="33" w:name="_Toc469588047"/>
      <w:r w:rsidRPr="0044762E">
        <w:t>Impact criterion</w:t>
      </w:r>
      <w:bookmarkEnd w:id="32"/>
      <w:bookmarkEnd w:id="33"/>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53422CB4" w:rsidR="00DD4793" w:rsidRPr="0044762E" w:rsidRDefault="00DD4793" w:rsidP="009A4C02">
      <w:pPr>
        <w:pStyle w:val="BodyOfText"/>
      </w:pPr>
      <w:r w:rsidRPr="0044762E">
        <w:t xml:space="preserve">Note that the estimated impact costs </w:t>
      </w:r>
      <w:r w:rsidR="00FD6C67">
        <w:t>also include</w:t>
      </w:r>
      <w:r w:rsidRPr="0044762E">
        <w:t xml:space="preserve"> costs of reputational loss.</w:t>
      </w:r>
    </w:p>
    <w:p w14:paraId="4F0649B5" w14:textId="77777777" w:rsidR="00DD4793" w:rsidRPr="0044762E" w:rsidRDefault="00DD4793" w:rsidP="00DD4793">
      <w:pPr>
        <w:pStyle w:val="Heading3"/>
      </w:pPr>
      <w:bookmarkStart w:id="34" w:name="_Toc469588048"/>
      <w:r w:rsidRPr="0044762E">
        <w:t>Risk acceptance criterion</w:t>
      </w:r>
      <w:bookmarkEnd w:id="34"/>
    </w:p>
    <w:p w14:paraId="3F4686FC" w14:textId="1941F838"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sidR="003837C7">
        <w:rPr>
          <w:b/>
          <w:lang w:eastAsia="fr-LU"/>
        </w:rPr>
        <w:t>--</w:t>
      </w:r>
      <w:r w:rsidRPr="0044762E">
        <w:rPr>
          <w:lang w:eastAsia="fr-LU"/>
        </w:rPr>
        <w:t xml:space="preserve">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DA06BC">
      <w:pPr>
        <w:pStyle w:val="EnumerationL1"/>
        <w:numPr>
          <w:ilvl w:val="0"/>
          <w:numId w:val="3"/>
        </w:numPr>
      </w:pPr>
      <w:r w:rsidRPr="00714B91">
        <w:t xml:space="preserve">Risk whose threats are assessed as </w:t>
      </w:r>
      <w:r w:rsidRPr="003837C7">
        <w:rPr>
          <w:b/>
        </w:rPr>
        <w:t>-</w:t>
      </w:r>
      <w:r w:rsidRPr="00714B91">
        <w:t xml:space="preserve"> or </w:t>
      </w:r>
      <w:r w:rsidRPr="003837C7">
        <w:rPr>
          <w:b/>
        </w:rPr>
        <w:t>--</w:t>
      </w:r>
      <w:r w:rsidRPr="00714B91">
        <w:t xml:space="preserve"> are accepted and not explicitly c</w:t>
      </w:r>
      <w:r w:rsidR="00205577" w:rsidRPr="00714B91">
        <w:t>onsidered in the treatment risk.</w:t>
      </w:r>
    </w:p>
    <w:p w14:paraId="39DA7DF9" w14:textId="3271FB3E" w:rsidR="00DD4793" w:rsidRPr="00714B91" w:rsidRDefault="00DD4793" w:rsidP="00714B91">
      <w:pPr>
        <w:pStyle w:val="EnumerationL1"/>
      </w:pPr>
      <w:r w:rsidRPr="00714B91">
        <w:t xml:space="preserve">Risks whose threats are assessed as </w:t>
      </w:r>
      <w:r w:rsidRPr="003837C7">
        <w:rPr>
          <w:b/>
        </w:rPr>
        <w:t>++</w:t>
      </w:r>
      <w:r w:rsidRPr="00714B91">
        <w:t xml:space="preserve"> or </w:t>
      </w:r>
      <w:r w:rsidRPr="003837C7">
        <w:rPr>
          <w:b/>
        </w:rPr>
        <w:t>+</w:t>
      </w:r>
      <w:r w:rsidRPr="00714B91">
        <w:t xml:space="preserve"> require an identification of countermeasures. Risks </w:t>
      </w:r>
      <w:r w:rsidR="00D047AE" w:rsidRPr="00714B91">
        <w:t>must</w:t>
      </w:r>
      <w:r w:rsidRPr="00714B91">
        <w:t xml:space="preserve"> be accepted by</w:t>
      </w:r>
      <w:r w:rsidR="00D047AE">
        <w:t xml:space="preserve"> </w:t>
      </w:r>
      <w:r w:rsidR="00211174">
        <w:t>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Pr="00714B91">
        <w:t>, after assessment of the feasibility of</w:t>
      </w:r>
      <w:r w:rsidR="00205577" w:rsidRPr="00714B91">
        <w:t xml:space="preserve"> the identified countermeasures.</w:t>
      </w:r>
    </w:p>
    <w:p w14:paraId="0E1F8B48" w14:textId="6B499A0B" w:rsidR="009A4C02" w:rsidRDefault="00DD4793" w:rsidP="00714B91">
      <w:pPr>
        <w:pStyle w:val="EnumerationL1"/>
        <w:rPr>
          <w:lang w:eastAsia="fr-LU"/>
        </w:rPr>
      </w:pPr>
      <w:r w:rsidRPr="00714B91">
        <w:lastRenderedPageBreak/>
        <w:t xml:space="preserve">Risks considered as normal are accepted if </w:t>
      </w:r>
      <w:r w:rsidR="00211174">
        <w:t xml:space="preserve">responsible of </w:t>
      </w:r>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r w:rsidR="00211174" w:rsidRPr="00714B91">
        <w:t>,</w:t>
      </w:r>
      <w:r w:rsidRPr="00714B91">
        <w:t xml:space="preserve"> is aware of the quantitative risk estimation of typical risk scenarios covering these risks and if</w:t>
      </w:r>
      <w:r w:rsidRPr="0044762E">
        <w:rPr>
          <w:lang w:eastAsia="fr-LU"/>
        </w:rPr>
        <w:t>:</w:t>
      </w:r>
    </w:p>
    <w:p w14:paraId="6B2F0A1E" w14:textId="6F35FD44"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14:paraId="06A40D40" w14:textId="2FF64996" w:rsidR="00DD4793"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r w:rsidR="003E1632">
        <w:rPr>
          <w:lang w:eastAsia="fr-LU"/>
        </w:rPr>
        <w:t> </w:t>
      </w:r>
      <w:r w:rsidRPr="00211174">
        <w:rPr>
          <w:lang w:eastAsia="fr-LU"/>
        </w:rPr>
        <w:t>k€</w:t>
      </w:r>
      <w:r w:rsidRPr="0044762E">
        <w:rPr>
          <w:lang w:eastAsia="fr-LU"/>
        </w:rPr>
        <w:t xml:space="preserve">. Risks are also accepted if they are temporarily between </w:t>
      </w:r>
      <w:r w:rsidR="00211174" w:rsidRPr="00211174">
        <w:rPr>
          <w:highlight w:val="yellow"/>
          <w:lang w:eastAsia="fr-LU"/>
        </w:rPr>
        <w:t>**.*</w:t>
      </w:r>
      <w:r w:rsidR="003E1632">
        <w:rPr>
          <w:lang w:eastAsia="fr-LU"/>
        </w:rPr>
        <w:t> </w:t>
      </w:r>
      <w:r w:rsidR="00211174" w:rsidRPr="00211174">
        <w:rPr>
          <w:lang w:eastAsia="fr-LU"/>
        </w:rPr>
        <w:t>k€</w:t>
      </w:r>
      <w:r w:rsidRPr="0044762E">
        <w:rPr>
          <w:lang w:eastAsia="fr-LU"/>
        </w:rPr>
        <w:t xml:space="preserve">. </w:t>
      </w:r>
      <w:r w:rsidRPr="00211174">
        <w:rPr>
          <w:lang w:eastAsia="fr-LU"/>
        </w:rPr>
        <w:t>and</w:t>
      </w:r>
      <w:r w:rsidR="00211174">
        <w:rPr>
          <w:highlight w:val="yellow"/>
          <w:lang w:eastAsia="fr-LU"/>
        </w:rPr>
        <w:t xml:space="preserve"> </w:t>
      </w:r>
      <w:r w:rsidR="00211174" w:rsidRPr="00211174">
        <w:rPr>
          <w:highlight w:val="yellow"/>
          <w:lang w:eastAsia="fr-LU"/>
        </w:rPr>
        <w:t>**.*</w:t>
      </w:r>
      <w:r w:rsidR="003E1632">
        <w:rPr>
          <w:lang w:eastAsia="fr-LU"/>
        </w:rPr>
        <w:t> </w:t>
      </w:r>
      <w:r w:rsidR="00211174" w:rsidRPr="00211174">
        <w:rPr>
          <w:lang w:eastAsia="fr-LU"/>
        </w:rPr>
        <w:t>k€</w:t>
      </w:r>
      <w:r w:rsidRPr="0044762E">
        <w:rPr>
          <w:lang w:eastAsia="fr-LU"/>
        </w:rPr>
        <w:t xml:space="preserve"> but there is an approved risk treatment plan that allows lowering the risk below </w:t>
      </w:r>
      <w:r w:rsidR="003E1632" w:rsidRPr="00211174">
        <w:rPr>
          <w:highlight w:val="yellow"/>
          <w:lang w:eastAsia="fr-LU"/>
        </w:rPr>
        <w:t>**.*</w:t>
      </w:r>
      <w:r w:rsidR="003E1632">
        <w:rPr>
          <w:lang w:eastAsia="fr-LU"/>
        </w:rPr>
        <w:t> </w:t>
      </w:r>
      <w:r w:rsidR="003E1632" w:rsidRPr="00211174">
        <w:rPr>
          <w:lang w:eastAsia="fr-LU"/>
        </w:rPr>
        <w:t>k€</w:t>
      </w:r>
      <w:r w:rsidRPr="0044762E">
        <w:rPr>
          <w:lang w:eastAsia="fr-LU"/>
        </w:rPr>
        <w:t xml:space="preserve"> </w:t>
      </w:r>
      <w:r w:rsidRPr="003E1632">
        <w:rPr>
          <w:lang w:eastAsia="fr-LU"/>
        </w:rPr>
        <w:t xml:space="preserve">within </w:t>
      </w:r>
      <w:r w:rsidR="003E1632" w:rsidRPr="003E1632">
        <w:rPr>
          <w:highlight w:val="yellow"/>
          <w:lang w:eastAsia="fr-LU"/>
        </w:rPr>
        <w:t>**</w:t>
      </w:r>
      <w:r w:rsidRPr="0044762E">
        <w:rPr>
          <w:lang w:eastAsia="fr-LU"/>
        </w:rPr>
        <w:t xml:space="preserve"> months.</w:t>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3E1632">
        <w:trPr>
          <w:cnfStyle w:val="100000000000" w:firstRow="1" w:lastRow="0" w:firstColumn="0" w:lastColumn="0" w:oddVBand="0" w:evenVBand="0" w:oddHBand="0" w:evenHBand="0" w:firstRowFirstColumn="0" w:firstRowLastColumn="0" w:lastRowFirstColumn="0" w:lastRowLastColumn="0"/>
          <w:trHeight w:val="57"/>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vAlign w:val="center"/>
            <w:hideMark/>
          </w:tcPr>
          <w:p w14:paraId="058D6A3B" w14:textId="77777777" w:rsidR="00DD4793" w:rsidRPr="00714B91" w:rsidRDefault="00DD4793" w:rsidP="003E1632">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vAlign w:val="center"/>
            <w:hideMark/>
          </w:tcPr>
          <w:p w14:paraId="6EB62F31" w14:textId="77777777" w:rsidR="00DD4793" w:rsidRPr="00714B91" w:rsidRDefault="00DD4793" w:rsidP="003E1632">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vAlign w:val="center"/>
            <w:hideMark/>
          </w:tcPr>
          <w:p w14:paraId="690C0942" w14:textId="77777777" w:rsidR="00DD4793" w:rsidRPr="00714B91" w:rsidRDefault="00DD4793" w:rsidP="003E1632">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vAlign w:val="center"/>
            <w:hideMark/>
          </w:tcPr>
          <w:p w14:paraId="6C7C859B" w14:textId="77777777" w:rsidR="00DD4793" w:rsidRPr="00714B91" w:rsidRDefault="00DD4793" w:rsidP="003E1632">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5" w:name="_Ref393100992"/>
      <w:bookmarkStart w:id="36"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5"/>
      <w:r w:rsidRPr="0044762E">
        <w:t>: Risk exposure levels</w:t>
      </w:r>
      <w:bookmarkEnd w:id="36"/>
      <w:r w:rsidR="007A68D4">
        <w:t>.</w:t>
      </w:r>
    </w:p>
    <w:p w14:paraId="277A19CA" w14:textId="77777777" w:rsidR="00DD4793" w:rsidRPr="0044762E" w:rsidRDefault="00DD4793" w:rsidP="00DD4793">
      <w:pPr>
        <w:pStyle w:val="Heading2"/>
        <w:spacing w:before="330" w:after="210"/>
        <w:ind w:left="585" w:hanging="585"/>
      </w:pPr>
      <w:bookmarkStart w:id="37" w:name="_Toc469588049"/>
      <w:r w:rsidRPr="0044762E">
        <w:t>Description of the target</w:t>
      </w:r>
      <w:bookmarkEnd w:id="37"/>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8" w:name="_Toc469588050"/>
      <w:r w:rsidRPr="0044762E">
        <w:t>General considerations</w:t>
      </w:r>
      <w:bookmarkEnd w:id="38"/>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39"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39"/>
      <w:r w:rsidR="007A68D4">
        <w:t>.</w:t>
      </w:r>
    </w:p>
    <w:p w14:paraId="314A81A0" w14:textId="77777777" w:rsidR="00DD4793" w:rsidRPr="0044762E" w:rsidRDefault="00DD4793" w:rsidP="00DD4793">
      <w:pPr>
        <w:pStyle w:val="Heading3"/>
      </w:pPr>
      <w:bookmarkStart w:id="40" w:name="_Ref393109661"/>
      <w:bookmarkStart w:id="41" w:name="_Toc469588051"/>
      <w:r w:rsidRPr="0044762E">
        <w:t>Table of assets</w:t>
      </w:r>
      <w:bookmarkEnd w:id="40"/>
      <w:bookmarkEnd w:id="41"/>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2"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2"/>
      <w:r w:rsidR="007A68D4">
        <w:t>.</w:t>
      </w:r>
    </w:p>
    <w:p w14:paraId="5837C18C" w14:textId="77777777" w:rsidR="00DD4793" w:rsidRPr="0044762E" w:rsidRDefault="00DD4793" w:rsidP="00DD4793">
      <w:pPr>
        <w:pStyle w:val="Heading3"/>
      </w:pPr>
      <w:bookmarkStart w:id="43" w:name="_Toc469588052"/>
      <w:r w:rsidRPr="0044762E">
        <w:t>Table of assets not considered</w:t>
      </w:r>
      <w:bookmarkEnd w:id="43"/>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4"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4"/>
      <w:r w:rsidR="007A68D4">
        <w:t>.</w:t>
      </w:r>
    </w:p>
    <w:p w14:paraId="63563027"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5" w:name="_Ref393109729"/>
      <w:bookmarkStart w:id="46" w:name="_Toc469588053"/>
      <w:r w:rsidRPr="0044762E">
        <w:lastRenderedPageBreak/>
        <w:t>Risk assessment</w:t>
      </w:r>
      <w:bookmarkEnd w:id="45"/>
      <w:bookmarkEnd w:id="46"/>
    </w:p>
    <w:p w14:paraId="7ED52211" w14:textId="77777777" w:rsidR="00DD4793" w:rsidRPr="0044762E" w:rsidRDefault="00DD4793" w:rsidP="00DD4793">
      <w:pPr>
        <w:pStyle w:val="Heading2"/>
        <w:spacing w:before="330" w:after="210"/>
        <w:ind w:left="585" w:hanging="585"/>
      </w:pPr>
      <w:bookmarkStart w:id="47" w:name="_Ref393109685"/>
      <w:bookmarkStart w:id="48" w:name="_Toc469588054"/>
      <w:r w:rsidRPr="0044762E">
        <w:t>Threats mapping</w:t>
      </w:r>
      <w:bookmarkEnd w:id="47"/>
      <w:bookmarkEnd w:id="48"/>
    </w:p>
    <w:p w14:paraId="5188D179" w14:textId="77777777" w:rsidR="00DD4793" w:rsidRPr="0044762E" w:rsidRDefault="00DD4793" w:rsidP="00DD4793">
      <w:pPr>
        <w:pStyle w:val="Heading3"/>
      </w:pPr>
      <w:bookmarkStart w:id="49" w:name="_Toc469588055"/>
      <w:r w:rsidRPr="0044762E">
        <w:t>Approach</w:t>
      </w:r>
      <w:bookmarkEnd w:id="49"/>
    </w:p>
    <w:p w14:paraId="08D8ECFF" w14:textId="1F3EE88F"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0" w:name="_Toc469588056"/>
      <w:r w:rsidRPr="0044762E">
        <w:t>Details</w:t>
      </w:r>
      <w:bookmarkEnd w:id="50"/>
    </w:p>
    <w:p w14:paraId="379D1AEC" w14:textId="364B7A03" w:rsidR="00DD4793" w:rsidRPr="0044762E" w:rsidRDefault="00DD4793" w:rsidP="00AD00BA">
      <w:pPr>
        <w:jc w:val="center"/>
      </w:pPr>
      <w:r w:rsidRPr="0044762E">
        <w:t>&lt;</w:t>
      </w:r>
      <w:r w:rsidR="00AE67AE">
        <w:t>Risk</w:t>
      </w:r>
      <w:r w:rsidRPr="0044762E">
        <w:t>&gt;</w:t>
      </w:r>
    </w:p>
    <w:p w14:paraId="211EB2F1" w14:textId="722E4A3B" w:rsidR="00DD4793" w:rsidRPr="0044762E" w:rsidRDefault="00DD4793" w:rsidP="00714B91">
      <w:pPr>
        <w:pStyle w:val="Caption"/>
        <w:rPr>
          <w:lang w:eastAsia="fr-LU"/>
        </w:rPr>
      </w:pPr>
      <w:bookmarkStart w:id="51"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1"/>
      <w:r w:rsidR="007A68D4">
        <w:t>.</w:t>
      </w:r>
    </w:p>
    <w:p w14:paraId="31C38DE9" w14:textId="77777777" w:rsidR="00DD4793" w:rsidRPr="0044762E" w:rsidRDefault="00DD4793" w:rsidP="00DD4793">
      <w:pPr>
        <w:pStyle w:val="Heading2"/>
        <w:spacing w:before="330" w:after="210"/>
        <w:ind w:left="585" w:hanging="585"/>
      </w:pPr>
      <w:bookmarkStart w:id="52" w:name="_Ref393109789"/>
      <w:bookmarkStart w:id="53" w:name="_Toc469588057"/>
      <w:r w:rsidRPr="0044762E">
        <w:t>List of vulnerabilities</w:t>
      </w:r>
      <w:bookmarkEnd w:id="52"/>
      <w:bookmarkEnd w:id="53"/>
    </w:p>
    <w:p w14:paraId="3627ECA0" w14:textId="77777777" w:rsidR="00DD4793" w:rsidRPr="0044762E" w:rsidRDefault="00DD4793" w:rsidP="00DD4793">
      <w:pPr>
        <w:pStyle w:val="Heading3"/>
        <w:spacing w:before="200" w:after="0"/>
      </w:pPr>
      <w:bookmarkStart w:id="54" w:name="_Toc469588058"/>
      <w:r w:rsidRPr="0044762E">
        <w:t>Approach</w:t>
      </w:r>
      <w:bookmarkEnd w:id="54"/>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5" w:name="_Toc469588059"/>
      <w:r w:rsidRPr="0044762E">
        <w:t>Details</w:t>
      </w:r>
      <w:bookmarkEnd w:id="55"/>
    </w:p>
    <w:p w14:paraId="7A1F9165" w14:textId="77777777" w:rsidR="00DD4793" w:rsidRPr="0044762E" w:rsidRDefault="00DD4793" w:rsidP="00AD00BA">
      <w:pPr>
        <w:jc w:val="center"/>
      </w:pPr>
      <w:r w:rsidRPr="0044762E">
        <w:t>&lt;Vul&gt;</w:t>
      </w:r>
    </w:p>
    <w:p w14:paraId="2819DAE9" w14:textId="329FCCD8" w:rsidR="00DD4793" w:rsidRPr="0044762E" w:rsidRDefault="00DD4793" w:rsidP="00714B91">
      <w:pPr>
        <w:pStyle w:val="Caption"/>
      </w:pPr>
      <w:bookmarkStart w:id="56"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6"/>
      <w:r w:rsidR="007A68D4">
        <w:t>.</w:t>
      </w:r>
    </w:p>
    <w:p w14:paraId="02EFEE65" w14:textId="77777777" w:rsidR="00DD4793" w:rsidRPr="0044762E" w:rsidRDefault="00DD4793" w:rsidP="00DD4793">
      <w:pPr>
        <w:pStyle w:val="Heading2"/>
        <w:spacing w:before="330" w:after="210"/>
        <w:ind w:left="585" w:hanging="585"/>
      </w:pPr>
      <w:bookmarkStart w:id="57" w:name="_Toc469588060"/>
      <w:bookmarkStart w:id="58" w:name="_Ref483566492"/>
      <w:r w:rsidRPr="0044762E">
        <w:t>Risk specificities</w:t>
      </w:r>
      <w:bookmarkEnd w:id="57"/>
      <w:bookmarkEnd w:id="58"/>
    </w:p>
    <w:p w14:paraId="499952B0" w14:textId="77777777" w:rsidR="00DD4793" w:rsidRPr="0044762E" w:rsidRDefault="00DD4793" w:rsidP="00DD4793">
      <w:pPr>
        <w:pStyle w:val="Heading3"/>
      </w:pPr>
      <w:bookmarkStart w:id="59" w:name="_Toc469588061"/>
      <w:r w:rsidRPr="0044762E">
        <w:t>Approach</w:t>
      </w:r>
      <w:bookmarkEnd w:id="59"/>
    </w:p>
    <w:p w14:paraId="1A05F40C" w14:textId="53A68DED" w:rsidR="00DD4793" w:rsidRPr="0044762E" w:rsidRDefault="00DD4793" w:rsidP="00714B91">
      <w:pPr>
        <w:pStyle w:val="BodyOfText"/>
      </w:pPr>
      <w:r w:rsidRPr="0044762E">
        <w:t>After considering general aspects in the mapping of threats, we have considered the threats grouped by source</w:t>
      </w:r>
      <w:r w:rsidR="00FD6C67">
        <w:t>s,</w:t>
      </w:r>
      <w:r w:rsidRPr="0044762E">
        <w:t xml:space="preserv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0" w:name="_Toc469588062"/>
      <w:r w:rsidRPr="0044762E">
        <w:t>Details</w:t>
      </w:r>
      <w:bookmarkEnd w:id="60"/>
    </w:p>
    <w:p w14:paraId="77800A60" w14:textId="73CE1F74" w:rsidR="00DD4793" w:rsidRPr="0044762E" w:rsidRDefault="00DD4793" w:rsidP="00AD00BA">
      <w:pPr>
        <w:jc w:val="center"/>
      </w:pPr>
      <w:r w:rsidRPr="0044762E">
        <w:rPr>
          <w:lang w:eastAsia="fr-LU"/>
        </w:rPr>
        <w:t>&lt;</w:t>
      </w:r>
      <w:r w:rsidR="00AE67AE" w:rsidRPr="0044762E">
        <w:t>Threat</w:t>
      </w:r>
      <w:r w:rsidRPr="0044762E">
        <w:rPr>
          <w:lang w:eastAsia="fr-LU"/>
        </w:rPr>
        <w:t>&gt;</w:t>
      </w:r>
    </w:p>
    <w:p w14:paraId="061AF87E" w14:textId="656EE071" w:rsidR="00DD4793" w:rsidRPr="0044762E" w:rsidRDefault="00DD4793" w:rsidP="00714B91">
      <w:pPr>
        <w:pStyle w:val="Caption"/>
      </w:pPr>
      <w:bookmarkStart w:id="61"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1"/>
      <w:r w:rsidR="007A68D4">
        <w:t>.</w:t>
      </w:r>
    </w:p>
    <w:p w14:paraId="53BBB7BD" w14:textId="77777777" w:rsidR="00DD4793" w:rsidRPr="0044762E" w:rsidRDefault="00DD4793" w:rsidP="00DD4793">
      <w:pPr>
        <w:pStyle w:val="Heading2"/>
        <w:spacing w:before="330" w:after="210"/>
        <w:ind w:left="585" w:hanging="585"/>
      </w:pPr>
      <w:bookmarkStart w:id="62" w:name="_Toc469588063"/>
      <w:r w:rsidRPr="0044762E">
        <w:lastRenderedPageBreak/>
        <w:t>Risk analysis</w:t>
      </w:r>
      <w:bookmarkEnd w:id="62"/>
    </w:p>
    <w:p w14:paraId="6384AFD0" w14:textId="77777777" w:rsidR="00DD4793" w:rsidRPr="0044762E" w:rsidRDefault="00DD4793" w:rsidP="00DD4793">
      <w:pPr>
        <w:pStyle w:val="Heading3"/>
      </w:pPr>
      <w:bookmarkStart w:id="63" w:name="_Toc469588064"/>
      <w:r w:rsidRPr="0044762E">
        <w:t>Introduction</w:t>
      </w:r>
      <w:bookmarkEnd w:id="63"/>
    </w:p>
    <w:p w14:paraId="7459BCD0" w14:textId="0311C879" w:rsidR="00DD4793" w:rsidRPr="0044762E" w:rsidRDefault="00DD4793" w:rsidP="00714B91">
      <w:pPr>
        <w:pStyle w:val="BodyOfText"/>
      </w:pPr>
      <w:r w:rsidRPr="0044762E">
        <w:t xml:space="preserve">In the next 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4"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4"/>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&lt;Proba&gt;</w:t>
      </w:r>
    </w:p>
    <w:p w14:paraId="3F4E655F" w14:textId="7C80CD76" w:rsidR="00CA5434" w:rsidRDefault="00DD4793" w:rsidP="00900D00">
      <w:pPr>
        <w:pStyle w:val="Caption"/>
      </w:pPr>
      <w:bookmarkStart w:id="65"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5"/>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66"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6"/>
      <w:r w:rsidR="007A68D4">
        <w:t>.</w:t>
      </w:r>
    </w:p>
    <w:p w14:paraId="0C4E1606" w14:textId="77777777" w:rsidR="00DD4793" w:rsidRPr="0044762E" w:rsidRDefault="00DD4793" w:rsidP="00DD4793">
      <w:pPr>
        <w:pStyle w:val="Heading3"/>
      </w:pPr>
      <w:bookmarkStart w:id="67" w:name="_Ref393202063"/>
      <w:bookmarkStart w:id="68" w:name="_Ref393202070"/>
      <w:bookmarkStart w:id="69" w:name="_Ref393202077"/>
      <w:bookmarkStart w:id="70" w:name="_Toc469588065"/>
      <w:r w:rsidRPr="0044762E">
        <w:t>Table of estimated risks for each asset</w:t>
      </w:r>
      <w:bookmarkEnd w:id="67"/>
      <w:bookmarkEnd w:id="68"/>
      <w:bookmarkEnd w:id="69"/>
      <w:bookmarkEnd w:id="70"/>
    </w:p>
    <w:p w14:paraId="2AAF8B12" w14:textId="49144DF1" w:rsidR="00DD4793" w:rsidRPr="0044762E" w:rsidRDefault="00DD4793" w:rsidP="00DD4793">
      <w:r w:rsidRPr="0044762E">
        <w:t>In the following table, we estimated for each pair of asset</w:t>
      </w:r>
      <w:r w:rsidR="00FD6C67">
        <w:t xml:space="preserve">s </w:t>
      </w:r>
      <w:r w:rsidRPr="0044762E">
        <w:t>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71" w:name="_Toc469588066"/>
      <w:bookmarkStart w:id="72" w:name="_Ref483566571"/>
      <w:r w:rsidRPr="0044762E">
        <w:t>Summary of estimated risks</w:t>
      </w:r>
      <w:bookmarkEnd w:id="71"/>
      <w:bookmarkEnd w:id="72"/>
    </w:p>
    <w:p w14:paraId="02E0170D" w14:textId="766077EF" w:rsidR="00DD4793" w:rsidRPr="0044762E" w:rsidRDefault="00DD4793" w:rsidP="00CA5434">
      <w:pPr>
        <w:pStyle w:val="BodyOfText"/>
      </w:pPr>
      <w:r w:rsidRPr="0044762E">
        <w:t>This section includes figures that illustrate which assets and asset types are most exposed to risks and from which risk scenario</w:t>
      </w:r>
      <w:r w:rsidR="00FD6C67">
        <w:t xml:space="preserve">s </w:t>
      </w:r>
      <w:r w:rsidRPr="0044762E">
        <w:t>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0B7056" w14:textId="0F64D482" w:rsidR="00DD4793" w:rsidRPr="0044762E" w:rsidRDefault="00DD4793" w:rsidP="00CA5434">
      <w:pPr>
        <w:pStyle w:val="Caption"/>
      </w:pPr>
      <w:bookmarkStart w:id="73"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3"/>
      <w:r w:rsidR="00FD6C67">
        <w:t>s.</w:t>
      </w:r>
    </w:p>
    <w:p w14:paraId="70E15866" w14:textId="77777777"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00933FF" w14:textId="6D838A45" w:rsidR="00DD4793" w:rsidRPr="0044762E" w:rsidRDefault="00DD4793" w:rsidP="00CA5434">
      <w:pPr>
        <w:pStyle w:val="Caption"/>
      </w:pPr>
      <w:bookmarkStart w:id="74"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4"/>
      <w:r w:rsidR="00FD6C67">
        <w:t>s.</w:t>
      </w:r>
    </w:p>
    <w:p w14:paraId="4C1C89B0" w14:textId="77777777"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7DDB0CC9" w14:textId="27F94CEA" w:rsidR="00DD4793" w:rsidRPr="0044762E" w:rsidRDefault="00DD4793" w:rsidP="00CA5434">
      <w:pPr>
        <w:pStyle w:val="Caption"/>
      </w:pPr>
      <w:bookmarkStart w:id="75" w:name="_Ref393267942"/>
      <w:bookmarkStart w:id="76"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5"/>
      <w:r w:rsidRPr="0044762E">
        <w:t>: Annual Loss Expectancy by Risk scenario</w:t>
      </w:r>
      <w:bookmarkEnd w:id="76"/>
      <w:r w:rsidR="007A68D4">
        <w:t>.</w:t>
      </w:r>
    </w:p>
    <w:p w14:paraId="578671C8" w14:textId="77777777"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BC7DBBF" w14:textId="34E0458C" w:rsidR="00DD4793" w:rsidRPr="0044762E" w:rsidRDefault="00DD4793" w:rsidP="00CA5434">
      <w:pPr>
        <w:pStyle w:val="Caption"/>
      </w:pPr>
      <w:bookmarkStart w:id="77" w:name="_Ref393267946"/>
      <w:bookmarkStart w:id="78"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7"/>
      <w:r w:rsidRPr="0044762E">
        <w:t>: Annual Loss Expectancy by threat type</w:t>
      </w:r>
      <w:bookmarkEnd w:id="78"/>
      <w:r w:rsidR="007A68D4">
        <w:t>.</w:t>
      </w:r>
    </w:p>
    <w:p w14:paraId="1D462347" w14:textId="77777777" w:rsidR="00DD4793" w:rsidRPr="0044762E" w:rsidRDefault="00DD4793" w:rsidP="00DD4793">
      <w:pPr>
        <w:pStyle w:val="Heading1"/>
        <w:ind w:left="435" w:hanging="435"/>
      </w:pPr>
      <w:bookmarkStart w:id="79" w:name="_Toc469588067"/>
      <w:bookmarkStart w:id="80" w:name="_Ref483566402"/>
      <w:r w:rsidRPr="0044762E">
        <w:lastRenderedPageBreak/>
        <w:t>Implementation level</w:t>
      </w:r>
      <w:bookmarkEnd w:id="79"/>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362072C5" w:rsidR="00DD4793" w:rsidRPr="0044762E" w:rsidRDefault="00DD4793" w:rsidP="001F570B">
      <w:pPr>
        <w:pStyle w:val="BodyOfText"/>
      </w:pPr>
      <w:r w:rsidRPr="0044762E">
        <w:t xml:space="preserve">In this chapter, we assess the implementation level and the cost </w:t>
      </w:r>
      <w:r w:rsidR="00FD6C67">
        <w:t>of</w:t>
      </w:r>
      <w:r w:rsidRPr="0044762E">
        <w:t xml:space="preserve">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6DE60701" w:rsidR="00DD4793" w:rsidRPr="0044762E" w:rsidRDefault="002B5987" w:rsidP="001F570B">
      <w:pPr>
        <w:pStyle w:val="BulletL1"/>
      </w:pPr>
      <w:r w:rsidRPr="002B5987">
        <w:rPr>
          <w:b/>
        </w:rPr>
        <w:t>Ref</w:t>
      </w:r>
      <w:r>
        <w:t xml:space="preserve">: </w:t>
      </w:r>
      <w:r w:rsidR="00DD4793" w:rsidRPr="0044762E">
        <w:t>the reference of security control;</w:t>
      </w:r>
    </w:p>
    <w:p w14:paraId="4EDC83ED" w14:textId="4D957DBB" w:rsidR="00DD4793" w:rsidRPr="0044762E" w:rsidRDefault="002B5987" w:rsidP="001F570B">
      <w:pPr>
        <w:pStyle w:val="BulletL1"/>
      </w:pPr>
      <w:r>
        <w:rPr>
          <w:b/>
        </w:rPr>
        <w:t xml:space="preserve">Domain: </w:t>
      </w:r>
      <w:r w:rsidR="00DD4793" w:rsidRPr="0044762E">
        <w:t>the area (and title);</w:t>
      </w:r>
    </w:p>
    <w:p w14:paraId="7CBDEDAA" w14:textId="368A650F"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14:paraId="2B30EDFE" w14:textId="48B0EC02"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82" w:name="_Toc394653597"/>
      <w:bookmarkStart w:id="83" w:name="_Toc259478575"/>
    </w:p>
    <w:p w14:paraId="1D47DAFD" w14:textId="77777777"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14:paraId="15D6FC13" w14:textId="77777777"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3947"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14:paraId="11DC30A2"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14:paraId="6A97677A" w14:textId="77777777"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7426D66" w14:textId="77777777" w:rsidR="00DD4793" w:rsidRPr="006D6C1D" w:rsidRDefault="00DD4793" w:rsidP="006D6C1D">
            <w:pPr>
              <w:pStyle w:val="TabText1"/>
            </w:pPr>
          </w:p>
        </w:tc>
        <w:tc>
          <w:tcPr>
            <w:tcW w:w="753" w:type="dxa"/>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14:paraId="73E42216"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D69ABCE" w14:textId="77777777" w:rsidR="00DD4793" w:rsidRPr="006D6C1D" w:rsidRDefault="00DD4793" w:rsidP="006D6C1D">
            <w:pPr>
              <w:pStyle w:val="TabText1"/>
            </w:pPr>
          </w:p>
        </w:tc>
        <w:tc>
          <w:tcPr>
            <w:tcW w:w="753" w:type="dxa"/>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14:paraId="04719858"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1FCA4B3" w14:textId="77777777" w:rsidR="00DD4793" w:rsidRPr="006D6C1D" w:rsidRDefault="00DD4793" w:rsidP="006D6C1D">
            <w:pPr>
              <w:pStyle w:val="TabText1"/>
            </w:pPr>
          </w:p>
        </w:tc>
        <w:tc>
          <w:tcPr>
            <w:tcW w:w="753" w:type="dxa"/>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57B68E30" w14:textId="4688FD95"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5E0642" w:rsidRPr="006D6C1D" w14:paraId="30001761"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4EE2689" w14:textId="77777777" w:rsidR="00DD4793" w:rsidRPr="006D6C1D" w:rsidRDefault="00DD4793" w:rsidP="006D6C1D">
            <w:pPr>
              <w:pStyle w:val="TabText1"/>
            </w:pPr>
          </w:p>
        </w:tc>
        <w:tc>
          <w:tcPr>
            <w:tcW w:w="753" w:type="dxa"/>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5E0642">
      <w:pPr>
        <w:pStyle w:val="Caption"/>
        <w:ind w:left="567"/>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2"/>
      <w:bookmarkEnd w:id="84"/>
      <w:r w:rsidR="007A68D4">
        <w:t>.</w:t>
      </w:r>
    </w:p>
    <w:bookmarkEnd w:id="83"/>
    <w:p w14:paraId="6F996D3C" w14:textId="4D4EDEBC" w:rsidR="00DD4793" w:rsidRPr="0044762E" w:rsidRDefault="00DD4793" w:rsidP="00093C31">
      <w:pPr>
        <w:pStyle w:val="BulletL1"/>
      </w:pPr>
      <w:r w:rsidRPr="00CE4852">
        <w:rPr>
          <w:b/>
        </w:rPr>
        <w:t>IW</w:t>
      </w:r>
      <w:r w:rsidR="00CE4852">
        <w:t>:</w:t>
      </w:r>
      <w:r w:rsidRPr="0044762E">
        <w:t xml:space="preserve"> the internal set-up workload, showing how many days of internally work are necessary to implement the security measure;</w:t>
      </w:r>
    </w:p>
    <w:p w14:paraId="6C009460" w14:textId="4AB09821"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p>
    <w:p w14:paraId="6D491132" w14:textId="7DE1DE03" w:rsidR="00DD4793" w:rsidRPr="0044762E" w:rsidRDefault="00DD4793" w:rsidP="00093C31">
      <w:pPr>
        <w:pStyle w:val="BulletL1"/>
      </w:pPr>
      <w:r w:rsidRPr="007C149F">
        <w:rPr>
          <w:b/>
        </w:rPr>
        <w:t>Inv</w:t>
      </w:r>
      <w:r w:rsidR="007C149F">
        <w:t>:</w:t>
      </w:r>
      <w:r w:rsidRPr="0044762E">
        <w:t xml:space="preserve"> the investment budget in k€ indicating what is expected in addition to internal and external resources to implement the measure;</w:t>
      </w:r>
    </w:p>
    <w:p w14:paraId="2725A1C7" w14:textId="2D860C2F" w:rsidR="00DD4793" w:rsidRPr="0044762E" w:rsidRDefault="00DD4793" w:rsidP="00093C31">
      <w:pPr>
        <w:pStyle w:val="BulletL1"/>
      </w:pPr>
      <w:r w:rsidRPr="007C149F">
        <w:rPr>
          <w:b/>
        </w:rPr>
        <w:t>LT</w:t>
      </w:r>
      <w:r w:rsidR="007C149F">
        <w:t>:</w:t>
      </w:r>
      <w:r w:rsidRPr="0044762E">
        <w:t xml:space="preserve"> the lifetime in years of the measure;</w:t>
      </w:r>
    </w:p>
    <w:p w14:paraId="69BC1772" w14:textId="5B1BD682" w:rsidR="00DD4793" w:rsidRPr="0044762E" w:rsidRDefault="00DD4793" w:rsidP="00093C31">
      <w:pPr>
        <w:pStyle w:val="BulletL1"/>
      </w:pPr>
      <w:r w:rsidRPr="007C149F">
        <w:rPr>
          <w:b/>
        </w:rPr>
        <w:t>IM</w:t>
      </w:r>
      <w:r w:rsidR="007C149F">
        <w:t>:</w:t>
      </w:r>
      <w:r w:rsidRPr="0044762E">
        <w:t xml:space="preserve"> the yearly internal workload to maintain the security control;</w:t>
      </w:r>
    </w:p>
    <w:p w14:paraId="6FDC6D8B" w14:textId="6018BEA8" w:rsidR="00DD4793" w:rsidRPr="0044762E" w:rsidRDefault="00DD4793" w:rsidP="00093C31">
      <w:pPr>
        <w:pStyle w:val="BulletL1"/>
      </w:pPr>
      <w:r w:rsidRPr="007C149F">
        <w:rPr>
          <w:b/>
        </w:rPr>
        <w:t>EM</w:t>
      </w:r>
      <w:r w:rsidR="007C149F">
        <w:t>:</w:t>
      </w:r>
      <w:r w:rsidRPr="0044762E">
        <w:t xml:space="preserve"> the yearly external workload to maintain the security control;</w:t>
      </w:r>
    </w:p>
    <w:p w14:paraId="7663545F" w14:textId="401BCF49" w:rsidR="00DD4793" w:rsidRPr="0044762E" w:rsidRDefault="00DD4793" w:rsidP="00093C31">
      <w:pPr>
        <w:pStyle w:val="BulletL1"/>
      </w:pPr>
      <w:r w:rsidRPr="007C149F">
        <w:rPr>
          <w:b/>
        </w:rPr>
        <w:t>RI</w:t>
      </w:r>
      <w:r w:rsidR="007C149F">
        <w:t>:</w:t>
      </w:r>
      <w:r w:rsidRPr="0044762E">
        <w:t xml:space="preserve"> the recurrent investments for maintaining the security control;</w:t>
      </w:r>
    </w:p>
    <w:p w14:paraId="5BA8A97C" w14:textId="5629644B" w:rsidR="00DD4793" w:rsidRPr="0044762E" w:rsidRDefault="00DD4793" w:rsidP="00093C31">
      <w:pPr>
        <w:pStyle w:val="BulletL1"/>
      </w:pPr>
      <w:r w:rsidRPr="007C149F">
        <w:rPr>
          <w:b/>
        </w:rPr>
        <w:t>CS</w:t>
      </w:r>
      <w:r w:rsidR="007C149F">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14:paraId="707AE651" w14:textId="6749FB8F" w:rsidR="00DD4793" w:rsidRPr="0044762E" w:rsidRDefault="00DD4793" w:rsidP="00093C31">
      <w:pPr>
        <w:pStyle w:val="BulletL1"/>
      </w:pPr>
      <w:r w:rsidRPr="005E0642">
        <w:rPr>
          <w:b/>
        </w:rPr>
        <w:lastRenderedPageBreak/>
        <w:t>Comment</w:t>
      </w:r>
      <w:r w:rsidR="005E0642">
        <w:t>:</w:t>
      </w:r>
      <w:r w:rsidRPr="0044762E">
        <w:t xml:space="preserve"> a justification of the provided estimates;</w:t>
      </w:r>
    </w:p>
    <w:p w14:paraId="35E29D53" w14:textId="79E5C559"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t>Compliance level for ISO</w:t>
      </w:r>
      <w:r w:rsidR="003F639C">
        <w:t>/IEC</w:t>
      </w:r>
      <w:r w:rsidRPr="0044762E">
        <w:t xml:space="preserve"> 27001</w:t>
      </w:r>
      <w:bookmarkEnd w:id="85"/>
    </w:p>
    <w:p w14:paraId="744A94CB" w14:textId="51424D4A"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 for each chapter.</w:t>
      </w:r>
    </w:p>
    <w:p w14:paraId="6C3B1D37" w14:textId="77777777" w:rsidR="00DD4793" w:rsidRPr="0044762E" w:rsidRDefault="00DD4793" w:rsidP="00AD00BA">
      <w:pPr>
        <w:pStyle w:val="Figure"/>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5668012"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lang w:val="fr-FR" w:eastAsia="fr-FR"/>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3533E951" w:rsidR="00DD4793" w:rsidRPr="0044762E" w:rsidRDefault="00DD4793" w:rsidP="00093C31">
      <w:pPr>
        <w:pStyle w:val="Caption"/>
        <w:rPr>
          <w:noProof/>
        </w:rPr>
      </w:pPr>
      <w:bookmarkStart w:id="88"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184BFE72" w:rsidR="00DD4793" w:rsidRPr="0044762E" w:rsidRDefault="00DD4793" w:rsidP="00093C31">
      <w:pPr>
        <w:pStyle w:val="BodyOfText"/>
      </w:pPr>
      <w:r w:rsidRPr="0044762E">
        <w:t>The Risk Assessment Tool contains multiple parameters estimating the effect of all on different risk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10E3F260" w:rsidR="00DD4793" w:rsidRPr="0044762E" w:rsidRDefault="00DD4793" w:rsidP="00DD4793">
      <w:pPr>
        <w:pStyle w:val="Heading2"/>
        <w:spacing w:before="330" w:after="210"/>
        <w:ind w:left="585" w:hanging="585"/>
      </w:pPr>
      <w:bookmarkStart w:id="95" w:name="_Toc469588074"/>
      <w:r w:rsidRPr="0044762E">
        <w:t>General recommendations based on an estimation of profitability</w:t>
      </w:r>
      <w:bookmarkEnd w:id="95"/>
      <w:r w:rsidR="00C721E9">
        <w:t xml:space="preserve"> related to </w:t>
      </w:r>
      <w:r w:rsidR="00FD6C67">
        <w:t>applicable</w:t>
      </w:r>
      <w:r w:rsidR="00C721E9">
        <w:t xml:space="preserve"> standard frameworks</w:t>
      </w:r>
    </w:p>
    <w:p w14:paraId="21F6C409" w14:textId="1328F642"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w:t>
      </w:r>
      <w:r w:rsidR="00FD6C67">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6" w:name="_Toc342919050"/>
      <w:bookmarkStart w:id="97" w:name="_Toc345882562"/>
      <w:bookmarkStart w:id="98" w:name="_Toc469588075"/>
      <w:r w:rsidRPr="0044762E">
        <w:t>Risk treatment phases overview and profitability</w:t>
      </w:r>
      <w:bookmarkEnd w:id="96"/>
      <w:bookmarkEnd w:id="97"/>
      <w:bookmarkEnd w:id="98"/>
    </w:p>
    <w:p w14:paraId="1F7BF7A4" w14:textId="001B7CAB"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w:t>
      </w:r>
      <w:r w:rsidR="00FD6C67">
        <w:t>ese</w:t>
      </w:r>
      <w:r w:rsidRPr="0044762E">
        <w:t xml:space="preserve"> tables show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7308C6D3" w:rsidR="00DD4793" w:rsidRPr="0044762E" w:rsidRDefault="00A10F0E" w:rsidP="006B5D0E">
      <w:pPr>
        <w:pStyle w:val="BulletL1"/>
      </w:pPr>
      <w:r w:rsidRPr="0044762E">
        <w:t>T</w:t>
      </w:r>
      <w:r w:rsidR="00DD4793" w:rsidRPr="0044762E">
        <w:t xml:space="preserve">he compliance level with </w:t>
      </w:r>
      <w:r w:rsidR="00C721E9">
        <w:t>the applied standard</w:t>
      </w:r>
      <w:r w:rsidR="00DD4793" w:rsidRPr="0044762E">
        <w:t>;</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505AF95E" w:rsidR="00DD4793" w:rsidRDefault="00A10F0E" w:rsidP="006B5D0E">
      <w:pPr>
        <w:pStyle w:val="BulletL1"/>
      </w:pPr>
      <w:r w:rsidRPr="0044762E">
        <w:t>T</w:t>
      </w:r>
      <w:r w:rsidR="00DD4793" w:rsidRPr="0044762E">
        <w:t xml:space="preserve">he number of whose implementation reached 100% with regard to </w:t>
      </w:r>
      <w:r w:rsidR="00C721E9">
        <w:t>the applied standard</w:t>
      </w:r>
      <w:r w:rsidR="00DD4793" w:rsidRPr="0044762E">
        <w:t xml:space="preserve">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0C3C03A9" w:rsidR="00DD4793" w:rsidRPr="0044762E" w:rsidRDefault="00DD4793" w:rsidP="006B5D0E">
      <w:pPr>
        <w:pStyle w:val="BodyOfText"/>
      </w:pPr>
      <w:r w:rsidRPr="0044762E">
        <w:t xml:space="preserve">The resource planning: </w:t>
      </w:r>
    </w:p>
    <w:p w14:paraId="60D5CEEC" w14:textId="0ED2679E" w:rsidR="00DD4793" w:rsidRPr="0044762E" w:rsidRDefault="00DD4793" w:rsidP="006B5D0E">
      <w:pPr>
        <w:pStyle w:val="BulletL1"/>
      </w:pPr>
      <w:r w:rsidRPr="0044762E">
        <w:t>Internal workload in man</w:t>
      </w:r>
      <w:r w:rsidR="00FD6C67">
        <w:t xml:space="preserve"> </w:t>
      </w:r>
      <w:r w:rsidRPr="0044762E">
        <w:t>days;</w:t>
      </w:r>
    </w:p>
    <w:p w14:paraId="057021BC" w14:textId="313C1287" w:rsidR="00DD4793" w:rsidRPr="0044762E" w:rsidRDefault="00DD4793" w:rsidP="006B5D0E">
      <w:pPr>
        <w:pStyle w:val="BulletL1"/>
      </w:pPr>
      <w:r w:rsidRPr="0044762E">
        <w:t>External workload in man</w:t>
      </w:r>
      <w:r w:rsidR="00FD6C67">
        <w:t xml:space="preserve"> </w:t>
      </w:r>
      <w:r w:rsidRPr="0044762E">
        <w:t>days;</w:t>
      </w:r>
    </w:p>
    <w:p w14:paraId="39CACF49" w14:textId="4F2ECF4E" w:rsidR="00DD4793" w:rsidRPr="0044762E" w:rsidRDefault="00DD4793" w:rsidP="006B5D0E">
      <w:pPr>
        <w:pStyle w:val="BulletL1"/>
      </w:pPr>
      <w:r w:rsidRPr="0044762E">
        <w:t>Internal maintenance workload in man</w:t>
      </w:r>
      <w:r w:rsidR="00FD6C67">
        <w:t xml:space="preserve"> </w:t>
      </w:r>
      <w:r w:rsidRPr="0044762E">
        <w:t>days;</w:t>
      </w:r>
    </w:p>
    <w:p w14:paraId="347F00E2" w14:textId="46999027" w:rsidR="00DD4793" w:rsidRPr="0044762E" w:rsidRDefault="00DD4793" w:rsidP="006B5D0E">
      <w:pPr>
        <w:pStyle w:val="BulletL1"/>
      </w:pPr>
      <w:r w:rsidRPr="0044762E">
        <w:t>External maintenance workload in man</w:t>
      </w:r>
      <w:r w:rsidR="00FD6C67">
        <w:t xml:space="preserve"> </w:t>
      </w:r>
      <w:r w:rsidRPr="0044762E">
        <w:t>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8E289C9" w:rsidR="00DD4793" w:rsidRDefault="00DD4793" w:rsidP="006B5D0E">
      <w:pPr>
        <w:pStyle w:val="BulletL1"/>
      </w:pPr>
      <w:r w:rsidRPr="0044762E">
        <w:t xml:space="preserve">The total cost of the phase including internal and external workload (note that one external man-day costs </w:t>
      </w:r>
      <w:r w:rsidR="004936FD" w:rsidRPr="004936FD">
        <w:rPr>
          <w:highlight w:val="yellow"/>
        </w:rPr>
        <w:t>*.***</w:t>
      </w:r>
      <w:r w:rsidR="004936FD">
        <w:t> </w:t>
      </w:r>
      <w:r w:rsidRPr="0044762E">
        <w:t xml:space="preserve">€ and an internal man-day costs </w:t>
      </w:r>
      <w:r w:rsidR="004936FD" w:rsidRPr="004936FD">
        <w:rPr>
          <w:highlight w:val="yellow"/>
        </w:rPr>
        <w:t>*.***</w:t>
      </w:r>
      <w:r w:rsidR="004936FD">
        <w:t> </w:t>
      </w:r>
      <w:r w:rsidRPr="0044762E">
        <w:t>€) and investments to make in the current phase.</w:t>
      </w:r>
    </w:p>
    <w:p w14:paraId="62DC3CF9" w14:textId="77777777" w:rsidR="009E4A52" w:rsidRPr="0044762E" w:rsidRDefault="009E4A52" w:rsidP="009E4A52">
      <w:pPr>
        <w:pStyle w:val="Endlist"/>
      </w:pPr>
    </w:p>
    <w:p w14:paraId="44F8B526" w14:textId="48CF72D7" w:rsidR="00DD4793" w:rsidRPr="0044762E" w:rsidRDefault="00DD4793" w:rsidP="006B5D0E">
      <w:pPr>
        <w:pStyle w:val="BodyOfText"/>
      </w:pPr>
      <w:r w:rsidRPr="0044762E">
        <w:t xml:space="preserve">Note that the average cost </w:t>
      </w:r>
      <w:r w:rsidR="00FD6C67">
        <w:t>is</w:t>
      </w:r>
      <w:r w:rsidRPr="0044762E">
        <w:t xml:space="preserve"> different from the set-up cost plus recurrent cost</w:t>
      </w:r>
      <w:r w:rsidR="00FD6C67">
        <w:t xml:space="preserve">s </w:t>
      </w:r>
      <w:r w:rsidRPr="0044762E">
        <w:t>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99"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99"/>
    </w:p>
    <w:p w14:paraId="49B7EBC8" w14:textId="77777777" w:rsidR="00DD4793" w:rsidRPr="0044762E" w:rsidRDefault="00DD4793" w:rsidP="00DD4793">
      <w:pPr>
        <w:pStyle w:val="Heading3"/>
      </w:pPr>
      <w:bookmarkStart w:id="100" w:name="_Toc469588076"/>
      <w:r w:rsidRPr="0044762E">
        <w:t xml:space="preserve">Detailed </w:t>
      </w:r>
      <w:r w:rsidR="00A37CE5">
        <w:t>r</w:t>
      </w:r>
      <w:r w:rsidRPr="0044762E">
        <w:t>isk treatment plan</w:t>
      </w:r>
      <w:bookmarkEnd w:id="100"/>
    </w:p>
    <w:p w14:paraId="2FDD34F1" w14:textId="09017D08"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xml:space="preserve">. It contains a sequence number, the reference towards the standard the security measure comes from, a description of what remains to be done, the residual risk after </w:t>
      </w:r>
      <w:r w:rsidR="00FD6C67">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&lt;ActionPlan&gt;</w:t>
      </w:r>
    </w:p>
    <w:p w14:paraId="6B8DD468" w14:textId="077EACC0" w:rsidR="00DD4793" w:rsidRPr="0044762E" w:rsidRDefault="00DD4793" w:rsidP="006B5D0E">
      <w:pPr>
        <w:pStyle w:val="Caption"/>
      </w:pPr>
      <w:bookmarkStart w:id="101"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01"/>
      <w:r w:rsidR="007A68D4">
        <w:t>.</w:t>
      </w:r>
    </w:p>
    <w:p w14:paraId="3B1A8381" w14:textId="77777777" w:rsidR="00DD4793" w:rsidRPr="0044762E" w:rsidRDefault="00DD4793" w:rsidP="00DD4793">
      <w:pPr>
        <w:jc w:val="left"/>
      </w:pPr>
    </w:p>
    <w:bookmarkEnd w:id="3"/>
    <w:bookmarkEnd w:id="4"/>
    <w:bookmarkEnd w:id="5"/>
    <w:p w14:paraId="0333D118" w14:textId="77777777" w:rsidR="00DD4793" w:rsidRPr="0044762E" w:rsidRDefault="00DD4793" w:rsidP="00DD4793">
      <w:pPr>
        <w:rPr>
          <w:lang w:eastAsia="fr-LU"/>
        </w:rPr>
        <w:sectPr w:rsidR="00DD4793" w:rsidRPr="0044762E"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2" w:name="_Toc469588077"/>
      <w:bookmarkStart w:id="103" w:name="_Ref483566446"/>
      <w:r w:rsidRPr="0044762E">
        <w:lastRenderedPageBreak/>
        <w:t>Annex</w:t>
      </w:r>
      <w:bookmarkEnd w:id="102"/>
      <w:bookmarkEnd w:id="103"/>
      <w:r w:rsidRPr="0044762E">
        <w:t xml:space="preserve"> </w:t>
      </w:r>
    </w:p>
    <w:p w14:paraId="118B8A97" w14:textId="21E607CC"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10C5D263" w:rsidR="00DD4793" w:rsidRPr="0044762E" w:rsidRDefault="00DD4793" w:rsidP="006B5D0E">
      <w:pPr>
        <w:pStyle w:val="BulletL1"/>
      </w:pPr>
      <w:r w:rsidRPr="0044762E">
        <w:t>Ref, the reference of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33CBE2E" w:rsidR="00DD4793" w:rsidRPr="0044762E" w:rsidRDefault="00DD4793" w:rsidP="006B5D0E">
      <w:pPr>
        <w:pStyle w:val="BulletL1"/>
      </w:pPr>
      <w:r w:rsidRPr="0044762E">
        <w:t>CS, the annual cost in k€, calculated from the previous settings (taking into account the average cost of one internal man</w:t>
      </w:r>
      <w:r w:rsidR="00FD6C67">
        <w:t>-</w:t>
      </w:r>
      <w:r w:rsidRPr="0044762E">
        <w:t>day and of one external man</w:t>
      </w:r>
      <w:r w:rsidR="00FD6C67">
        <w:t>-</w:t>
      </w:r>
      <w:r w:rsidRPr="0044762E">
        <w:t>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person(s)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2C2D44" w14:textId="77777777" w:rsidR="00C13D15" w:rsidRDefault="00C13D15" w:rsidP="00E5766B">
      <w:r>
        <w:separator/>
      </w:r>
    </w:p>
  </w:endnote>
  <w:endnote w:type="continuationSeparator" w:id="0">
    <w:p w14:paraId="70651DCC" w14:textId="77777777" w:rsidR="00C13D15" w:rsidRDefault="00C13D15"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13D15" w:rsidRPr="007E64A5" w14:paraId="041137F3" w14:textId="77777777" w:rsidTr="006B5D0E">
      <w:trPr>
        <w:trHeight w:val="420"/>
      </w:trPr>
      <w:tc>
        <w:tcPr>
          <w:tcW w:w="3657" w:type="pct"/>
        </w:tcPr>
        <w:p w14:paraId="5D3565D2" w14:textId="21843D6A" w:rsidR="00C13D15" w:rsidRPr="004F30C2" w:rsidRDefault="00C13D15" w:rsidP="006B5D0E">
          <w:pPr>
            <w:pStyle w:val="Headerfootertext"/>
            <w:rPr>
              <w:lang w:val="fr-FR"/>
            </w:rPr>
          </w:pPr>
          <w:r w:rsidRPr="00FD6C67">
            <w:rPr>
              <w:lang w:val="fr-FR"/>
            </w:rPr>
            <w:t xml:space="preserve">Ref. </w:t>
          </w:r>
          <w:r w:rsidRPr="007E64A5">
            <w:fldChar w:fldCharType="begin"/>
          </w:r>
          <w:r w:rsidRPr="00FD6C67">
            <w:rPr>
              <w:lang w:val="fr-FR"/>
            </w:rPr>
            <w:instrText xml:space="preserve"> FILENAME </w:instrText>
          </w:r>
          <w:r w:rsidRPr="007E64A5">
            <w:fldChar w:fldCharType="separate"/>
          </w:r>
          <w:r w:rsidR="004F30C2" w:rsidRPr="004F30C2">
            <w:rPr>
              <w:noProof/>
              <w:lang w:val="fr-FR"/>
            </w:rPr>
            <w:t>TOD_Q039_analysis-report-EN_v4.8.6.dotm</w:t>
          </w:r>
          <w:r w:rsidRPr="007E64A5">
            <w:fldChar w:fldCharType="end"/>
          </w:r>
        </w:p>
      </w:tc>
      <w:tc>
        <w:tcPr>
          <w:tcW w:w="1343" w:type="pct"/>
        </w:tcPr>
        <w:sdt>
          <w:sdtPr>
            <w:id w:val="-1468280956"/>
            <w:docPartObj>
              <w:docPartGallery w:val="Page Numbers (Top of Page)"/>
              <w:docPartUnique/>
            </w:docPartObj>
          </w:sdtPr>
          <w:sdtEndPr/>
          <w:sdtContent>
            <w:p w14:paraId="649004B3" w14:textId="4F7DA995" w:rsidR="00C13D15" w:rsidRPr="007E64A5" w:rsidRDefault="00C13D15"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CC7E76">
                <w:rPr>
                  <w:noProof/>
                </w:rPr>
                <w:t>4</w:t>
              </w:r>
              <w:r w:rsidRPr="0007775C">
                <w:fldChar w:fldCharType="end"/>
              </w:r>
              <w:r w:rsidRPr="0007775C">
                <w:t xml:space="preserve"> de </w:t>
              </w:r>
              <w:r>
                <w:fldChar w:fldCharType="begin"/>
              </w:r>
              <w:r>
                <w:instrText xml:space="preserve"> NUMPAGES  </w:instrText>
              </w:r>
              <w:r>
                <w:fldChar w:fldCharType="separate"/>
              </w:r>
              <w:r w:rsidR="00CC7E76">
                <w:rPr>
                  <w:noProof/>
                </w:rPr>
                <w:t>22</w:t>
              </w:r>
              <w:r>
                <w:rPr>
                  <w:noProof/>
                </w:rPr>
                <w:fldChar w:fldCharType="end"/>
              </w:r>
            </w:p>
          </w:sdtContent>
        </w:sdt>
      </w:tc>
    </w:tr>
  </w:tbl>
  <w:p w14:paraId="239C0E7D" w14:textId="77777777" w:rsidR="00C13D15" w:rsidRDefault="00C13D15"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13D15" w:rsidRPr="007E64A5" w14:paraId="6A042670" w14:textId="77777777" w:rsidTr="00157746">
      <w:trPr>
        <w:trHeight w:val="420"/>
      </w:trPr>
      <w:tc>
        <w:tcPr>
          <w:tcW w:w="3657" w:type="pct"/>
        </w:tcPr>
        <w:p w14:paraId="5503D47E" w14:textId="77777777" w:rsidR="00C13D15" w:rsidRPr="008F43CC" w:rsidRDefault="00C13D15"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C13D15" w:rsidRPr="007E64A5" w:rsidRDefault="00C13D15"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C13D15" w:rsidRDefault="00C13D15" w:rsidP="00E5766B"/>
  <w:p w14:paraId="6DB101B7" w14:textId="77777777" w:rsidR="00C13D15" w:rsidRDefault="00C13D15"/>
  <w:p w14:paraId="52F711EA" w14:textId="77777777" w:rsidR="00C13D15" w:rsidRDefault="00C13D1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3465A4B" w14:textId="77777777" w:rsidR="00C13D15" w:rsidRDefault="00C13D15" w:rsidP="00E5766B">
      <w:r>
        <w:separator/>
      </w:r>
    </w:p>
  </w:footnote>
  <w:footnote w:type="continuationSeparator" w:id="0">
    <w:p w14:paraId="5E426A2A" w14:textId="77777777" w:rsidR="00C13D15" w:rsidRDefault="00C13D15"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C13D15" w:rsidRPr="0007775C" w14:paraId="71A8876B" w14:textId="77777777" w:rsidTr="00AD46A0">
      <w:trPr>
        <w:trHeight w:val="20"/>
        <w:jc w:val="center"/>
      </w:trPr>
      <w:tc>
        <w:tcPr>
          <w:tcW w:w="2133" w:type="pct"/>
          <w:vMerge w:val="restart"/>
          <w:vAlign w:val="center"/>
        </w:tcPr>
        <w:p w14:paraId="1BF6C0EF" w14:textId="77777777" w:rsidR="00C13D15" w:rsidRPr="0007775C" w:rsidRDefault="00C13D15" w:rsidP="00AD46A0">
          <w:pPr>
            <w:pStyle w:val="Headerfootertext"/>
          </w:pPr>
          <w:r w:rsidRPr="0007775C">
            <w:rPr>
              <w:noProof/>
              <w:lang w:val="fr-FR" w:eastAsia="fr-FR"/>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C13D15" w:rsidRPr="00846631" w:rsidRDefault="00C13D15" w:rsidP="00AD46A0">
          <w:pPr>
            <w:pStyle w:val="Headerfootertitle"/>
          </w:pPr>
          <w:r w:rsidRPr="00846631">
            <w:t>Type/Client</w:t>
          </w:r>
        </w:p>
      </w:tc>
      <w:tc>
        <w:tcPr>
          <w:tcW w:w="808" w:type="pct"/>
        </w:tcPr>
        <w:p w14:paraId="132E48B8" w14:textId="77777777" w:rsidR="00C13D15" w:rsidRPr="00846631" w:rsidRDefault="00CC7E76"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C13D15">
                <w:t>Organisation name</w:t>
              </w:r>
            </w:sdtContent>
          </w:sdt>
        </w:p>
      </w:tc>
    </w:tr>
    <w:tr w:rsidR="00C13D15" w:rsidRPr="0007775C" w14:paraId="6D399C25" w14:textId="77777777" w:rsidTr="00AD46A0">
      <w:trPr>
        <w:trHeight w:val="20"/>
        <w:jc w:val="center"/>
      </w:trPr>
      <w:tc>
        <w:tcPr>
          <w:tcW w:w="2133" w:type="pct"/>
          <w:vMerge/>
        </w:tcPr>
        <w:p w14:paraId="69600622" w14:textId="77777777" w:rsidR="00C13D15" w:rsidRPr="0007775C" w:rsidRDefault="00C13D15" w:rsidP="00AD46A0"/>
      </w:tc>
      <w:tc>
        <w:tcPr>
          <w:tcW w:w="2059" w:type="pct"/>
        </w:tcPr>
        <w:p w14:paraId="23D846B5" w14:textId="77777777" w:rsidR="00C13D15" w:rsidRPr="00846631" w:rsidRDefault="00C13D15"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C13D15" w:rsidRPr="00846631" w:rsidRDefault="00C13D15" w:rsidP="00AD46A0">
              <w:pPr>
                <w:pStyle w:val="Headerfootertext"/>
              </w:pPr>
              <w:r>
                <w:t>Title of the project</w:t>
              </w:r>
            </w:p>
          </w:tc>
        </w:sdtContent>
      </w:sdt>
    </w:tr>
    <w:tr w:rsidR="00C13D15" w:rsidRPr="0007775C" w14:paraId="07C1A035" w14:textId="77777777" w:rsidTr="00AD46A0">
      <w:trPr>
        <w:trHeight w:val="20"/>
        <w:jc w:val="center"/>
      </w:trPr>
      <w:tc>
        <w:tcPr>
          <w:tcW w:w="2133" w:type="pct"/>
          <w:vMerge/>
        </w:tcPr>
        <w:p w14:paraId="56282CC7" w14:textId="77777777" w:rsidR="00C13D15" w:rsidRPr="0007775C" w:rsidRDefault="00C13D15" w:rsidP="00AD46A0"/>
      </w:tc>
      <w:tc>
        <w:tcPr>
          <w:tcW w:w="2059" w:type="pct"/>
        </w:tcPr>
        <w:p w14:paraId="5E4AB984" w14:textId="77777777" w:rsidR="00C13D15" w:rsidRPr="00846631" w:rsidRDefault="00C13D15"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C13D15" w:rsidRPr="00846631" w:rsidRDefault="00C13D15" w:rsidP="00AD46A0">
              <w:pPr>
                <w:pStyle w:val="Headerfootertext"/>
              </w:pPr>
              <w:r>
                <w:t>Risk analysis report</w:t>
              </w:r>
            </w:p>
          </w:tc>
        </w:sdtContent>
      </w:sdt>
    </w:tr>
    <w:tr w:rsidR="00C13D15" w:rsidRPr="0007775C" w14:paraId="097D87AE" w14:textId="77777777" w:rsidTr="00AD46A0">
      <w:trPr>
        <w:trHeight w:val="264"/>
        <w:jc w:val="center"/>
      </w:trPr>
      <w:tc>
        <w:tcPr>
          <w:tcW w:w="2133" w:type="pct"/>
          <w:vMerge/>
        </w:tcPr>
        <w:p w14:paraId="2A2BC362" w14:textId="77777777" w:rsidR="00C13D15" w:rsidRPr="0007775C" w:rsidRDefault="00C13D15" w:rsidP="00AD46A0"/>
      </w:tc>
      <w:tc>
        <w:tcPr>
          <w:tcW w:w="2059" w:type="pct"/>
        </w:tcPr>
        <w:p w14:paraId="6BF34DEE" w14:textId="77777777" w:rsidR="00C13D15" w:rsidRPr="00846631" w:rsidRDefault="00C13D15"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C13D15" w:rsidRPr="00846631" w:rsidRDefault="00C13D15" w:rsidP="00AD46A0">
              <w:pPr>
                <w:pStyle w:val="Headerfootertext"/>
              </w:pPr>
              <w:r>
                <w:t>Internal</w:t>
              </w:r>
            </w:p>
          </w:tc>
        </w:sdtContent>
      </w:sdt>
    </w:tr>
  </w:tbl>
  <w:p w14:paraId="2FCAE3AC" w14:textId="77777777" w:rsidR="00C13D15" w:rsidRPr="00132A4A" w:rsidRDefault="00C13D15"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C13D15" w:rsidRPr="0007775C" w14:paraId="0C80CD80" w14:textId="77777777" w:rsidTr="00976880">
      <w:trPr>
        <w:trHeight w:val="20"/>
        <w:jc w:val="center"/>
      </w:trPr>
      <w:tc>
        <w:tcPr>
          <w:tcW w:w="2133" w:type="pct"/>
          <w:vMerge w:val="restart"/>
          <w:vAlign w:val="center"/>
        </w:tcPr>
        <w:p w14:paraId="42FACE63" w14:textId="77777777" w:rsidR="00C13D15" w:rsidRPr="0007775C" w:rsidRDefault="00C13D15" w:rsidP="006D34D8">
          <w:r w:rsidRPr="0007775C">
            <w:rPr>
              <w:noProof/>
              <w:lang w:val="fr-FR" w:eastAsia="fr-FR"/>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C13D15" w:rsidRPr="00D010A4" w:rsidRDefault="00C13D15" w:rsidP="00976880">
          <w:pPr>
            <w:pStyle w:val="Headerfootertitle"/>
          </w:pPr>
          <w:r w:rsidRPr="00D010A4">
            <w:t>Type</w:t>
          </w:r>
        </w:p>
      </w:tc>
      <w:tc>
        <w:tcPr>
          <w:tcW w:w="535" w:type="pct"/>
        </w:tcPr>
        <w:p w14:paraId="0546E9B7" w14:textId="77777777" w:rsidR="00C13D15" w:rsidRPr="00054A91" w:rsidRDefault="00CC7E76"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C13D15">
                <w:t>Organisation name</w:t>
              </w:r>
            </w:sdtContent>
          </w:sdt>
        </w:p>
      </w:tc>
    </w:tr>
    <w:tr w:rsidR="00C13D15" w:rsidRPr="0007775C" w14:paraId="297395C9" w14:textId="77777777" w:rsidTr="00976880">
      <w:trPr>
        <w:trHeight w:val="20"/>
        <w:jc w:val="center"/>
      </w:trPr>
      <w:tc>
        <w:tcPr>
          <w:tcW w:w="2133" w:type="pct"/>
          <w:vMerge/>
        </w:tcPr>
        <w:p w14:paraId="44586DEF" w14:textId="77777777" w:rsidR="00C13D15" w:rsidRPr="0007775C" w:rsidRDefault="00C13D15" w:rsidP="00E5766B"/>
      </w:tc>
      <w:tc>
        <w:tcPr>
          <w:tcW w:w="2331" w:type="pct"/>
        </w:tcPr>
        <w:p w14:paraId="0F7E39C7" w14:textId="297AF31A" w:rsidR="00C13D15" w:rsidRPr="00D010A4" w:rsidRDefault="00C13D15"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C13D15" w:rsidRPr="00054A91" w:rsidRDefault="00C13D15" w:rsidP="00976880">
              <w:pPr>
                <w:pStyle w:val="Headerfootertext"/>
              </w:pPr>
              <w:r>
                <w:t>Title of the project</w:t>
              </w:r>
            </w:p>
          </w:tc>
        </w:sdtContent>
      </w:sdt>
    </w:tr>
    <w:tr w:rsidR="00C13D15" w:rsidRPr="0007775C" w14:paraId="720CFFA9" w14:textId="77777777" w:rsidTr="00976880">
      <w:trPr>
        <w:trHeight w:val="20"/>
        <w:jc w:val="center"/>
      </w:trPr>
      <w:tc>
        <w:tcPr>
          <w:tcW w:w="2133" w:type="pct"/>
          <w:vMerge/>
        </w:tcPr>
        <w:p w14:paraId="5246033B" w14:textId="77777777" w:rsidR="00C13D15" w:rsidRPr="0007775C" w:rsidRDefault="00C13D15" w:rsidP="00E5766B"/>
      </w:tc>
      <w:tc>
        <w:tcPr>
          <w:tcW w:w="2331" w:type="pct"/>
        </w:tcPr>
        <w:p w14:paraId="62F6C5A6" w14:textId="77777777" w:rsidR="00C13D15" w:rsidRPr="00D010A4" w:rsidRDefault="00C13D15"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C13D15" w:rsidRPr="00054A91" w:rsidRDefault="00C13D15" w:rsidP="00976880">
              <w:pPr>
                <w:pStyle w:val="Headerfootertext"/>
              </w:pPr>
              <w:r>
                <w:t>Risk analysis report</w:t>
              </w:r>
            </w:p>
          </w:tc>
        </w:sdtContent>
      </w:sdt>
    </w:tr>
    <w:tr w:rsidR="00C13D15" w:rsidRPr="00205577" w14:paraId="47767B70" w14:textId="77777777" w:rsidTr="00976880">
      <w:trPr>
        <w:trHeight w:val="264"/>
        <w:jc w:val="center"/>
      </w:trPr>
      <w:tc>
        <w:tcPr>
          <w:tcW w:w="2133" w:type="pct"/>
          <w:vMerge/>
        </w:tcPr>
        <w:p w14:paraId="77B8DDDE" w14:textId="77777777" w:rsidR="00C13D15" w:rsidRPr="0007775C" w:rsidRDefault="00C13D15" w:rsidP="00E5766B"/>
      </w:tc>
      <w:tc>
        <w:tcPr>
          <w:tcW w:w="2331" w:type="pct"/>
        </w:tcPr>
        <w:p w14:paraId="0A248803" w14:textId="77777777" w:rsidR="00C13D15" w:rsidRPr="00D010A4" w:rsidRDefault="00C13D15"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C13D15" w:rsidRPr="00DD4793" w:rsidRDefault="00C13D15" w:rsidP="00976880">
              <w:pPr>
                <w:pStyle w:val="Headerfootertext"/>
              </w:pPr>
              <w:r>
                <w:t>Internal</w:t>
              </w:r>
            </w:p>
          </w:tc>
        </w:sdtContent>
      </w:sdt>
    </w:tr>
  </w:tbl>
  <w:p w14:paraId="276A4AEF" w14:textId="77777777" w:rsidR="00C13D15" w:rsidRPr="00DD4793" w:rsidRDefault="00C13D15"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1"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2"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34D93697"/>
    <w:multiLevelType w:val="multilevel"/>
    <w:tmpl w:val="BEDA63F4"/>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6" w15:restartNumberingAfterBreak="0">
    <w:nsid w:val="4D63081F"/>
    <w:multiLevelType w:val="hybridMultilevel"/>
    <w:tmpl w:val="48762FCE"/>
    <w:lvl w:ilvl="0" w:tplc="B6020C5C">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8" w15:restartNumberingAfterBreak="0">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0" w15:restartNumberingAfterBreak="0">
    <w:nsid w:val="673D5072"/>
    <w:multiLevelType w:val="hybridMultilevel"/>
    <w:tmpl w:val="3BC69BF6"/>
    <w:lvl w:ilvl="0" w:tplc="D44C0F7A">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3" w15:restartNumberingAfterBreak="0">
    <w:nsid w:val="75E51D5A"/>
    <w:multiLevelType w:val="hybridMultilevel"/>
    <w:tmpl w:val="49D0166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4"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8"/>
  </w:num>
  <w:num w:numId="6">
    <w:abstractNumId w:val="1"/>
  </w:num>
  <w:num w:numId="7">
    <w:abstractNumId w:val="9"/>
  </w:num>
  <w:num w:numId="8">
    <w:abstractNumId w:val="12"/>
  </w:num>
  <w:num w:numId="9">
    <w:abstractNumId w:val="7"/>
  </w:num>
  <w:num w:numId="10">
    <w:abstractNumId w:val="3"/>
  </w:num>
  <w:num w:numId="11">
    <w:abstractNumId w:val="11"/>
  </w:num>
  <w:num w:numId="12">
    <w:abstractNumId w:val="4"/>
  </w:num>
  <w:num w:numId="13">
    <w:abstractNumId w:val="0"/>
  </w:num>
  <w:num w:numId="14">
    <w:abstractNumId w:val="10"/>
  </w:num>
  <w:num w:numId="15">
    <w:abstractNumId w:val="6"/>
  </w:num>
  <w:num w:numId="16">
    <w:abstractNumId w:val="5"/>
  </w:num>
  <w:num w:numId="17">
    <w:abstractNumId w:val="14"/>
  </w:num>
  <w:num w:numId="18">
    <w:abstractNumId w:val="13"/>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1C4F"/>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E7DE3"/>
    <w:rsid w:val="001F00FC"/>
    <w:rsid w:val="001F570B"/>
    <w:rsid w:val="001F5C88"/>
    <w:rsid w:val="001F64D9"/>
    <w:rsid w:val="001F6AEE"/>
    <w:rsid w:val="001F6BFD"/>
    <w:rsid w:val="0020382C"/>
    <w:rsid w:val="00205577"/>
    <w:rsid w:val="00206247"/>
    <w:rsid w:val="00211174"/>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05CB"/>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6D5C"/>
    <w:rsid w:val="00297D38"/>
    <w:rsid w:val="002A0156"/>
    <w:rsid w:val="002A0EA0"/>
    <w:rsid w:val="002A3B7C"/>
    <w:rsid w:val="002A552D"/>
    <w:rsid w:val="002A6477"/>
    <w:rsid w:val="002A7482"/>
    <w:rsid w:val="002B0571"/>
    <w:rsid w:val="002B2D14"/>
    <w:rsid w:val="002B4A94"/>
    <w:rsid w:val="002B5987"/>
    <w:rsid w:val="002C02BF"/>
    <w:rsid w:val="002C21D6"/>
    <w:rsid w:val="002C27D0"/>
    <w:rsid w:val="002C2FD9"/>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3B74"/>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37C7"/>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1632"/>
    <w:rsid w:val="003E2BB2"/>
    <w:rsid w:val="003E3164"/>
    <w:rsid w:val="003E7548"/>
    <w:rsid w:val="003E7EB8"/>
    <w:rsid w:val="003F0C42"/>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3CB3"/>
    <w:rsid w:val="004E41F2"/>
    <w:rsid w:val="004E4D9E"/>
    <w:rsid w:val="004E7338"/>
    <w:rsid w:val="004E7FD6"/>
    <w:rsid w:val="004F30C2"/>
    <w:rsid w:val="004F36DD"/>
    <w:rsid w:val="004F4304"/>
    <w:rsid w:val="004F6929"/>
    <w:rsid w:val="004F6956"/>
    <w:rsid w:val="00501EA5"/>
    <w:rsid w:val="00505547"/>
    <w:rsid w:val="005067EA"/>
    <w:rsid w:val="00510338"/>
    <w:rsid w:val="00511DE7"/>
    <w:rsid w:val="00511E92"/>
    <w:rsid w:val="0051261A"/>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0642"/>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0ED3"/>
    <w:rsid w:val="006740A9"/>
    <w:rsid w:val="00674889"/>
    <w:rsid w:val="00674DD0"/>
    <w:rsid w:val="0067710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0E"/>
    <w:rsid w:val="006D34D8"/>
    <w:rsid w:val="006D40D0"/>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7FD"/>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51B6"/>
    <w:rsid w:val="007B745D"/>
    <w:rsid w:val="007C149F"/>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01F"/>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26D1"/>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B09F8"/>
    <w:rsid w:val="00AB1AA2"/>
    <w:rsid w:val="00AB5475"/>
    <w:rsid w:val="00AB6377"/>
    <w:rsid w:val="00AB71B2"/>
    <w:rsid w:val="00AC7D8E"/>
    <w:rsid w:val="00AD00BA"/>
    <w:rsid w:val="00AD1C0F"/>
    <w:rsid w:val="00AD4104"/>
    <w:rsid w:val="00AD46A0"/>
    <w:rsid w:val="00AD604C"/>
    <w:rsid w:val="00AD6414"/>
    <w:rsid w:val="00AE0A7D"/>
    <w:rsid w:val="00AE2113"/>
    <w:rsid w:val="00AE37C6"/>
    <w:rsid w:val="00AE67AE"/>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1D06"/>
    <w:rsid w:val="00B82265"/>
    <w:rsid w:val="00B8228E"/>
    <w:rsid w:val="00B83BFC"/>
    <w:rsid w:val="00B84308"/>
    <w:rsid w:val="00B85F63"/>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C011DA"/>
    <w:rsid w:val="00C0136E"/>
    <w:rsid w:val="00C032D8"/>
    <w:rsid w:val="00C05387"/>
    <w:rsid w:val="00C05AE6"/>
    <w:rsid w:val="00C13D15"/>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21E9"/>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C7E76"/>
    <w:rsid w:val="00CD0921"/>
    <w:rsid w:val="00CD2304"/>
    <w:rsid w:val="00CD602E"/>
    <w:rsid w:val="00CE4852"/>
    <w:rsid w:val="00CF0B3C"/>
    <w:rsid w:val="00CF3972"/>
    <w:rsid w:val="00CF43C3"/>
    <w:rsid w:val="00CF44EB"/>
    <w:rsid w:val="00CF5547"/>
    <w:rsid w:val="00CF75C6"/>
    <w:rsid w:val="00D010A4"/>
    <w:rsid w:val="00D02553"/>
    <w:rsid w:val="00D02F73"/>
    <w:rsid w:val="00D0422C"/>
    <w:rsid w:val="00D047AE"/>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77932"/>
    <w:rsid w:val="00D81B50"/>
    <w:rsid w:val="00D85C96"/>
    <w:rsid w:val="00D87BDE"/>
    <w:rsid w:val="00D87CF9"/>
    <w:rsid w:val="00D87DD6"/>
    <w:rsid w:val="00D95597"/>
    <w:rsid w:val="00DA06BC"/>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468D2"/>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43F5"/>
    <w:rsid w:val="00F3008F"/>
    <w:rsid w:val="00F31547"/>
    <w:rsid w:val="00F32373"/>
    <w:rsid w:val="00F34FAC"/>
    <w:rsid w:val="00F35343"/>
    <w:rsid w:val="00F4005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F0A04"/>
    <w:rsid w:val="00FF3145"/>
    <w:rsid w:val="00FF3AF2"/>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rsid w:val="00C13D15"/>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C13D15"/>
    <w:pPr>
      <w:keepNext/>
      <w:pageBreakBefore/>
      <w:numPr>
        <w:numId w:val="10"/>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C13D15"/>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C13D15"/>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C13D15"/>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C13D15"/>
    <w:pPr>
      <w:spacing w:before="80" w:after="120"/>
      <w:outlineLvl w:val="4"/>
    </w:pPr>
    <w:rPr>
      <w:bCs w:val="0"/>
      <w:iCs w:val="0"/>
      <w:sz w:val="24"/>
      <w:szCs w:val="22"/>
      <w:lang w:eastAsia="fr-LU"/>
    </w:rPr>
  </w:style>
  <w:style w:type="paragraph" w:styleId="Heading6">
    <w:name w:val="heading 6"/>
    <w:basedOn w:val="Normal"/>
    <w:next w:val="Normal"/>
    <w:link w:val="Heading6Char"/>
    <w:rsid w:val="00C13D15"/>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C13D15"/>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C13D15"/>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C13D15"/>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C13D15"/>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C13D15"/>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C13D15"/>
    <w:pPr>
      <w:spacing w:before="60"/>
    </w:pPr>
    <w:rPr>
      <w:rFonts w:cs="Times New Roman"/>
      <w:szCs w:val="20"/>
      <w:lang w:eastAsia="en-US"/>
    </w:rPr>
  </w:style>
  <w:style w:type="paragraph" w:customStyle="1" w:styleId="BodyOfText">
    <w:name w:val="Body Of Text"/>
    <w:basedOn w:val="Normal"/>
    <w:link w:val="BodyOfTextChar"/>
    <w:qFormat/>
    <w:rsid w:val="00C13D15"/>
    <w:rPr>
      <w:color w:val="auto"/>
    </w:rPr>
  </w:style>
  <w:style w:type="character" w:customStyle="1" w:styleId="BodyOfTextChar">
    <w:name w:val="Body Of Text Char"/>
    <w:basedOn w:val="DefaultParagraphFont"/>
    <w:link w:val="BodyOfText"/>
    <w:rsid w:val="00C13D15"/>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C13D15"/>
  </w:style>
  <w:style w:type="character" w:styleId="BookTitle">
    <w:name w:val="Book Title"/>
    <w:basedOn w:val="DefaultParagraphFont"/>
    <w:uiPriority w:val="33"/>
    <w:qFormat/>
    <w:rsid w:val="00C13D15"/>
    <w:rPr>
      <w:b/>
      <w:bCs/>
      <w:smallCaps/>
      <w:spacing w:val="5"/>
    </w:rPr>
  </w:style>
  <w:style w:type="numbering" w:customStyle="1" w:styleId="Bullet">
    <w:name w:val="Bullet"/>
    <w:uiPriority w:val="99"/>
    <w:rsid w:val="00C13D15"/>
    <w:pPr>
      <w:numPr>
        <w:numId w:val="6"/>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C13D15"/>
    <w:rPr>
      <w:sz w:val="16"/>
      <w:szCs w:val="16"/>
    </w:rPr>
  </w:style>
  <w:style w:type="paragraph" w:customStyle="1" w:styleId="BulletL1">
    <w:name w:val="Bullet L1"/>
    <w:basedOn w:val="BodyOfText"/>
    <w:link w:val="BulletL1Char"/>
    <w:qFormat/>
    <w:rsid w:val="00C13D15"/>
    <w:pPr>
      <w:numPr>
        <w:numId w:val="7"/>
      </w:numPr>
      <w:spacing w:after="80"/>
    </w:pPr>
  </w:style>
  <w:style w:type="character" w:customStyle="1" w:styleId="BulletL1Char">
    <w:name w:val="Bullet L1 Char"/>
    <w:basedOn w:val="DefaultParagraphFont"/>
    <w:link w:val="BulletL1"/>
    <w:rsid w:val="00C13D15"/>
    <w:rPr>
      <w:rFonts w:ascii="Corbel" w:hAnsi="Corbel" w:cs="Arial"/>
      <w:kern w:val="16"/>
      <w:szCs w:val="36"/>
      <w:lang w:val="en-GB" w:eastAsia="en-GB"/>
    </w:rPr>
  </w:style>
  <w:style w:type="paragraph" w:customStyle="1" w:styleId="BulletL2">
    <w:name w:val="Bullet L2"/>
    <w:basedOn w:val="BulletL1"/>
    <w:rsid w:val="00C13D15"/>
    <w:pPr>
      <w:numPr>
        <w:ilvl w:val="1"/>
      </w:numPr>
    </w:pPr>
    <w:rPr>
      <w:lang w:eastAsia="en-US"/>
    </w:rPr>
  </w:style>
  <w:style w:type="paragraph" w:customStyle="1" w:styleId="BulletL3">
    <w:name w:val="Bullet L3"/>
    <w:basedOn w:val="BulletL2"/>
    <w:rsid w:val="00C13D15"/>
    <w:pPr>
      <w:numPr>
        <w:ilvl w:val="2"/>
      </w:numPr>
    </w:pPr>
    <w:rPr>
      <w:color w:val="3D3D3D"/>
    </w:rPr>
  </w:style>
  <w:style w:type="paragraph" w:customStyle="1" w:styleId="BulletL4">
    <w:name w:val="Bullet L4"/>
    <w:basedOn w:val="BulletL2"/>
    <w:link w:val="BulletL4Char"/>
    <w:rsid w:val="00C13D15"/>
    <w:pPr>
      <w:numPr>
        <w:ilvl w:val="3"/>
      </w:numPr>
    </w:pPr>
    <w:rPr>
      <w:color w:val="000000" w:themeColor="text1"/>
    </w:rPr>
  </w:style>
  <w:style w:type="paragraph" w:styleId="Caption">
    <w:name w:val="caption"/>
    <w:basedOn w:val="Normal"/>
    <w:next w:val="Normal"/>
    <w:unhideWhenUsed/>
    <w:rsid w:val="00C13D15"/>
    <w:pPr>
      <w:spacing w:before="120" w:after="200"/>
      <w:jc w:val="center"/>
    </w:pPr>
    <w:rPr>
      <w:bCs/>
      <w:color w:val="7030A0"/>
      <w:szCs w:val="18"/>
    </w:rPr>
  </w:style>
  <w:style w:type="character" w:customStyle="1" w:styleId="Heading1Char">
    <w:name w:val="Heading 1 Char"/>
    <w:basedOn w:val="DefaultParagraphFont"/>
    <w:link w:val="Heading1"/>
    <w:uiPriority w:val="9"/>
    <w:rsid w:val="00C13D15"/>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C13D15"/>
    <w:rPr>
      <w:sz w:val="20"/>
      <w:szCs w:val="20"/>
    </w:rPr>
  </w:style>
  <w:style w:type="character" w:customStyle="1" w:styleId="Heading4Char">
    <w:name w:val="Heading 4 Char"/>
    <w:basedOn w:val="DefaultParagraphFont"/>
    <w:link w:val="Heading4"/>
    <w:uiPriority w:val="9"/>
    <w:rsid w:val="00C13D15"/>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C13D15"/>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C13D15"/>
    <w:rPr>
      <w:b/>
      <w:bCs/>
    </w:rPr>
  </w:style>
  <w:style w:type="character" w:customStyle="1" w:styleId="CommentSubjectChar">
    <w:name w:val="Comment Subject Char"/>
    <w:basedOn w:val="CommentTextChar"/>
    <w:link w:val="CommentSubject"/>
    <w:semiHidden/>
    <w:rsid w:val="00C13D15"/>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C13D15"/>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C13D15"/>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C13D15"/>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C13D15"/>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C13D15"/>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C13D15"/>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C13D15"/>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C13D15"/>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C13D15"/>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C13D15"/>
    <w:rPr>
      <w:b/>
      <w:i/>
      <w:iCs/>
      <w:caps w:val="0"/>
      <w:smallCaps w:val="0"/>
      <w:color w:val="3D3D3D"/>
    </w:rPr>
  </w:style>
  <w:style w:type="paragraph" w:customStyle="1" w:styleId="EnumerationL1">
    <w:name w:val="Enumeration L1"/>
    <w:basedOn w:val="BodyOfText"/>
    <w:link w:val="EnumerationL1Char"/>
    <w:qFormat/>
    <w:rsid w:val="00C13D15"/>
    <w:pPr>
      <w:numPr>
        <w:numId w:val="9"/>
      </w:numPr>
      <w:spacing w:after="80"/>
    </w:pPr>
    <w:rPr>
      <w:lang w:eastAsia="fr-FR"/>
    </w:rPr>
  </w:style>
  <w:style w:type="character" w:customStyle="1" w:styleId="EnumerationL1Char">
    <w:name w:val="Enumeration L1 Char"/>
    <w:basedOn w:val="BodyOfTextChar"/>
    <w:link w:val="EnumerationL1"/>
    <w:rsid w:val="00C13D15"/>
    <w:rPr>
      <w:rFonts w:ascii="Corbel" w:hAnsi="Corbel" w:cs="Arial"/>
      <w:kern w:val="16"/>
      <w:szCs w:val="36"/>
      <w:lang w:val="en-GB" w:eastAsia="fr-FR"/>
    </w:rPr>
  </w:style>
  <w:style w:type="paragraph" w:customStyle="1" w:styleId="Endlist">
    <w:name w:val="End list"/>
    <w:basedOn w:val="EnumerationL1"/>
    <w:next w:val="BodyOfText"/>
    <w:qFormat/>
    <w:rsid w:val="00C13D15"/>
    <w:pPr>
      <w:numPr>
        <w:numId w:val="0"/>
      </w:numPr>
      <w:spacing w:after="0"/>
      <w:ind w:left="644"/>
      <w:jc w:val="right"/>
    </w:pPr>
    <w:rPr>
      <w:sz w:val="14"/>
    </w:rPr>
  </w:style>
  <w:style w:type="paragraph" w:customStyle="1" w:styleId="EnumerationL2">
    <w:name w:val="Enumeration L2"/>
    <w:basedOn w:val="EnumerationL1"/>
    <w:link w:val="EnumerationL2Char"/>
    <w:rsid w:val="00C13D15"/>
    <w:pPr>
      <w:numPr>
        <w:ilvl w:val="1"/>
      </w:numPr>
      <w:spacing w:after="40"/>
    </w:pPr>
  </w:style>
  <w:style w:type="character" w:customStyle="1" w:styleId="EnumerationL2Char">
    <w:name w:val="Enumeration L2 Char"/>
    <w:basedOn w:val="EnumerationL1Char"/>
    <w:link w:val="EnumerationL2"/>
    <w:rsid w:val="00C13D15"/>
    <w:rPr>
      <w:rFonts w:ascii="Corbel" w:hAnsi="Corbel" w:cs="Arial"/>
      <w:kern w:val="16"/>
      <w:szCs w:val="36"/>
      <w:lang w:val="en-GB" w:eastAsia="fr-FR"/>
    </w:rPr>
  </w:style>
  <w:style w:type="paragraph" w:customStyle="1" w:styleId="EnumerationL3">
    <w:name w:val="Enumeration L3"/>
    <w:basedOn w:val="EnumerationL2"/>
    <w:rsid w:val="00C13D15"/>
    <w:pPr>
      <w:numPr>
        <w:ilvl w:val="2"/>
      </w:numPr>
      <w:spacing w:after="80"/>
      <w:contextualSpacing/>
    </w:pPr>
    <w:rPr>
      <w:lang w:eastAsia="en-US"/>
    </w:rPr>
  </w:style>
  <w:style w:type="paragraph" w:customStyle="1" w:styleId="EnumrationL4">
    <w:name w:val="Enumération L4"/>
    <w:basedOn w:val="EnumerationL3"/>
    <w:rsid w:val="00C13D15"/>
    <w:pPr>
      <w:numPr>
        <w:ilvl w:val="3"/>
      </w:numPr>
    </w:pPr>
  </w:style>
  <w:style w:type="numbering" w:customStyle="1" w:styleId="EnumrationListe">
    <w:name w:val="Enumération Liste"/>
    <w:uiPriority w:val="99"/>
    <w:rsid w:val="00C13D15"/>
    <w:pPr>
      <w:numPr>
        <w:numId w:val="9"/>
      </w:numPr>
    </w:pPr>
  </w:style>
  <w:style w:type="paragraph" w:customStyle="1" w:styleId="FigurewithCaption">
    <w:name w:val="Figure with Caption"/>
    <w:basedOn w:val="BodyOfText"/>
    <w:next w:val="BodyOfText"/>
    <w:link w:val="FigurewithCaptionChar"/>
    <w:qFormat/>
    <w:rsid w:val="00C13D15"/>
    <w:pPr>
      <w:spacing w:before="160" w:after="80"/>
      <w:jc w:val="center"/>
    </w:pPr>
  </w:style>
  <w:style w:type="character" w:customStyle="1" w:styleId="FigurewithCaptionChar">
    <w:name w:val="Figure with Caption Char"/>
    <w:basedOn w:val="BodyOfTextChar"/>
    <w:link w:val="FigurewithCaption"/>
    <w:rsid w:val="00C13D15"/>
    <w:rPr>
      <w:rFonts w:ascii="Corbel" w:hAnsi="Corbel" w:cs="Arial"/>
      <w:kern w:val="16"/>
      <w:szCs w:val="36"/>
      <w:lang w:val="en-GB" w:eastAsia="en-GB"/>
    </w:rPr>
  </w:style>
  <w:style w:type="paragraph" w:customStyle="1" w:styleId="Figure">
    <w:name w:val="Figure"/>
    <w:basedOn w:val="FigurewithCaption"/>
    <w:link w:val="FigureChar"/>
    <w:qFormat/>
    <w:rsid w:val="00C13D15"/>
    <w:pPr>
      <w:spacing w:after="200"/>
    </w:pPr>
  </w:style>
  <w:style w:type="character" w:customStyle="1" w:styleId="FigureChar">
    <w:name w:val="Figure Char"/>
    <w:basedOn w:val="FigurewithCaptionChar"/>
    <w:link w:val="Figure"/>
    <w:rsid w:val="00C13D15"/>
    <w:rPr>
      <w:rFonts w:ascii="Corbel" w:hAnsi="Corbel" w:cs="Arial"/>
      <w:kern w:val="16"/>
      <w:szCs w:val="36"/>
      <w:lang w:val="en-GB" w:eastAsia="en-GB"/>
    </w:rPr>
  </w:style>
  <w:style w:type="character" w:styleId="FollowedHyperlink">
    <w:name w:val="FollowedHyperlink"/>
    <w:basedOn w:val="DefaultParagraphFont"/>
    <w:rsid w:val="00C13D15"/>
    <w:rPr>
      <w:color w:val="800080"/>
      <w:u w:val="single"/>
    </w:rPr>
  </w:style>
  <w:style w:type="paragraph" w:styleId="Footer">
    <w:name w:val="footer"/>
    <w:basedOn w:val="Normal"/>
    <w:link w:val="FooterChar"/>
    <w:unhideWhenUsed/>
    <w:rsid w:val="00C13D15"/>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C13D15"/>
    <w:rPr>
      <w:rFonts w:ascii="Corbel" w:hAnsi="Corbel" w:cs="Arial"/>
      <w:kern w:val="16"/>
      <w:sz w:val="20"/>
      <w:szCs w:val="36"/>
      <w:lang w:val="en-GB" w:eastAsia="en-GB"/>
    </w:rPr>
  </w:style>
  <w:style w:type="paragraph" w:customStyle="1" w:styleId="FooterTableau">
    <w:name w:val="FooterTableau"/>
    <w:basedOn w:val="Normal"/>
    <w:link w:val="FooterTableauChar"/>
    <w:rsid w:val="00C13D15"/>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C13D15"/>
    <w:rPr>
      <w:rFonts w:ascii="Corbel" w:hAnsi="Corbel" w:cs="Arial"/>
      <w:kern w:val="16"/>
      <w:sz w:val="16"/>
      <w:szCs w:val="36"/>
      <w:lang w:val="en-GB" w:eastAsia="fr-FR"/>
    </w:rPr>
  </w:style>
  <w:style w:type="paragraph" w:customStyle="1" w:styleId="FooterTabpageNb">
    <w:name w:val="Footer Tab pageNb"/>
    <w:basedOn w:val="FooterTableau"/>
    <w:rsid w:val="00C13D15"/>
    <w:pPr>
      <w:jc w:val="right"/>
    </w:pPr>
    <w:rPr>
      <w:noProof/>
    </w:rPr>
  </w:style>
  <w:style w:type="character" w:styleId="FootnoteReference">
    <w:name w:val="footnote reference"/>
    <w:basedOn w:val="DefaultParagraphFont"/>
    <w:rsid w:val="00C13D15"/>
    <w:rPr>
      <w:vertAlign w:val="superscript"/>
    </w:rPr>
  </w:style>
  <w:style w:type="paragraph" w:styleId="FootnoteText">
    <w:name w:val="footnote text"/>
    <w:basedOn w:val="Normal"/>
    <w:link w:val="FootnoteTextChar"/>
    <w:rsid w:val="00C13D15"/>
    <w:pPr>
      <w:spacing w:after="60"/>
    </w:pPr>
    <w:rPr>
      <w:sz w:val="20"/>
      <w:szCs w:val="20"/>
    </w:rPr>
  </w:style>
  <w:style w:type="character" w:customStyle="1" w:styleId="FootnoteTextChar">
    <w:name w:val="Footnote Text Char"/>
    <w:basedOn w:val="DefaultParagraphFont"/>
    <w:link w:val="FootnoteText"/>
    <w:rsid w:val="00C13D15"/>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C13D15"/>
    <w:pPr>
      <w:keepNext/>
      <w:jc w:val="left"/>
    </w:pPr>
    <w:rPr>
      <w:b/>
      <w:color w:val="5F497A" w:themeColor="accent4" w:themeShade="BF"/>
      <w:sz w:val="28"/>
    </w:rPr>
  </w:style>
  <w:style w:type="character" w:customStyle="1" w:styleId="HDocPropChar">
    <w:name w:val="H Doc Prop. Char"/>
    <w:basedOn w:val="DefaultParagraphFont"/>
    <w:link w:val="HDocProp"/>
    <w:rsid w:val="00C13D15"/>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C13D15"/>
    <w:pPr>
      <w:spacing w:before="60" w:after="60"/>
      <w:jc w:val="center"/>
    </w:pPr>
  </w:style>
  <w:style w:type="character" w:customStyle="1" w:styleId="HTocChar">
    <w:name w:val="H Toc Char"/>
    <w:basedOn w:val="HDocPropChar"/>
    <w:link w:val="HToc"/>
    <w:rsid w:val="00C13D15"/>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C13D15"/>
    <w:pPr>
      <w:numPr>
        <w:numId w:val="0"/>
      </w:numPr>
      <w:spacing w:after="160"/>
    </w:pPr>
    <w:rPr>
      <w:lang w:val="fr-LU"/>
    </w:rPr>
  </w:style>
  <w:style w:type="character" w:customStyle="1" w:styleId="H1nonumberChar">
    <w:name w:val="H1 no number Char"/>
    <w:basedOn w:val="Heading1Char"/>
    <w:link w:val="H1nonumber"/>
    <w:rsid w:val="00C13D15"/>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C13D15"/>
    <w:pPr>
      <w:numPr>
        <w:ilvl w:val="0"/>
        <w:numId w:val="0"/>
      </w:numPr>
      <w:spacing w:after="160"/>
    </w:pPr>
  </w:style>
  <w:style w:type="character" w:customStyle="1" w:styleId="H2nonumberChar">
    <w:name w:val="H2 no number Char"/>
    <w:basedOn w:val="Heading2Char"/>
    <w:link w:val="H2nonumber"/>
    <w:rsid w:val="00C13D15"/>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C13D15"/>
    <w:pPr>
      <w:tabs>
        <w:tab w:val="center" w:pos="4513"/>
        <w:tab w:val="right" w:pos="9026"/>
      </w:tabs>
      <w:spacing w:after="0"/>
    </w:pPr>
    <w:rPr>
      <w:color w:val="auto"/>
      <w:sz w:val="20"/>
    </w:rPr>
  </w:style>
  <w:style w:type="character" w:customStyle="1" w:styleId="HeaderChar">
    <w:name w:val="Header Char"/>
    <w:basedOn w:val="DefaultParagraphFont"/>
    <w:link w:val="Header"/>
    <w:rsid w:val="00C13D15"/>
    <w:rPr>
      <w:rFonts w:ascii="Corbel" w:hAnsi="Corbel" w:cs="Arial"/>
      <w:kern w:val="16"/>
      <w:sz w:val="20"/>
      <w:szCs w:val="36"/>
      <w:lang w:val="en-GB" w:eastAsia="en-GB"/>
    </w:rPr>
  </w:style>
  <w:style w:type="paragraph" w:customStyle="1" w:styleId="Headerfootertext">
    <w:name w:val="Header/footer text"/>
    <w:basedOn w:val="Normal"/>
    <w:qFormat/>
    <w:rsid w:val="00C13D15"/>
    <w:pPr>
      <w:spacing w:after="0"/>
    </w:pPr>
    <w:rPr>
      <w:color w:val="3E3E3E"/>
      <w:sz w:val="16"/>
    </w:rPr>
  </w:style>
  <w:style w:type="paragraph" w:customStyle="1" w:styleId="Headerfootertitle">
    <w:name w:val="Header/footer title"/>
    <w:basedOn w:val="Headerfootertext"/>
    <w:qFormat/>
    <w:rsid w:val="00C13D15"/>
    <w:pPr>
      <w:ind w:right="170"/>
      <w:jc w:val="right"/>
    </w:pPr>
    <w:rPr>
      <w:color w:val="5F497A" w:themeColor="accent4" w:themeShade="BF"/>
    </w:rPr>
  </w:style>
  <w:style w:type="paragraph" w:customStyle="1" w:styleId="Hidden">
    <w:name w:val="Hidden"/>
    <w:basedOn w:val="BodyOfText"/>
    <w:next w:val="BodyOfText"/>
    <w:qFormat/>
    <w:rsid w:val="00C13D15"/>
    <w:pPr>
      <w:spacing w:after="80"/>
    </w:pPr>
    <w:rPr>
      <w:vanish/>
      <w:color w:val="00B050"/>
      <w:sz w:val="20"/>
      <w:lang w:eastAsia="en-US"/>
    </w:rPr>
  </w:style>
  <w:style w:type="character" w:styleId="HTMLCite">
    <w:name w:val="HTML Cite"/>
    <w:basedOn w:val="DefaultParagraphFont"/>
    <w:uiPriority w:val="99"/>
    <w:unhideWhenUsed/>
    <w:rsid w:val="00C13D15"/>
    <w:rPr>
      <w:i/>
      <w:iCs/>
    </w:rPr>
  </w:style>
  <w:style w:type="paragraph" w:styleId="HTMLPreformatted">
    <w:name w:val="HTML Preformatted"/>
    <w:basedOn w:val="Normal"/>
    <w:link w:val="HTMLPreformattedChar"/>
    <w:uiPriority w:val="99"/>
    <w:unhideWhenUsed/>
    <w:rsid w:val="00C13D1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C13D15"/>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C13D15"/>
    <w:rPr>
      <w:color w:val="0000FF"/>
      <w:u w:val="single"/>
    </w:rPr>
  </w:style>
  <w:style w:type="character" w:styleId="IntenseEmphasis">
    <w:name w:val="Intense Emphasis"/>
    <w:basedOn w:val="DefaultParagraphFont"/>
    <w:uiPriority w:val="21"/>
    <w:rsid w:val="00C13D15"/>
    <w:rPr>
      <w:b w:val="0"/>
      <w:bCs/>
      <w:i/>
      <w:iCs/>
      <w:color w:val="595959" w:themeColor="text1" w:themeTint="A6"/>
    </w:rPr>
  </w:style>
  <w:style w:type="paragraph" w:styleId="IntenseQuote">
    <w:name w:val="Intense Quote"/>
    <w:basedOn w:val="Normal"/>
    <w:next w:val="Normal"/>
    <w:link w:val="IntenseQuoteChar"/>
    <w:uiPriority w:val="30"/>
    <w:rsid w:val="00C13D15"/>
    <w:pPr>
      <w:spacing w:before="120"/>
      <w:ind w:left="284" w:right="284"/>
    </w:pPr>
    <w:rPr>
      <w:b/>
      <w:bCs/>
      <w:i/>
      <w:iCs/>
    </w:rPr>
  </w:style>
  <w:style w:type="character" w:customStyle="1" w:styleId="IntenseQuoteChar">
    <w:name w:val="Intense Quote Char"/>
    <w:basedOn w:val="DefaultParagraphFont"/>
    <w:link w:val="IntenseQuote"/>
    <w:uiPriority w:val="30"/>
    <w:rsid w:val="00C13D15"/>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C13D15"/>
    <w:rPr>
      <w:b w:val="0"/>
      <w:bCs/>
      <w:smallCaps/>
      <w:color w:val="C0504D"/>
      <w:spacing w:val="5"/>
      <w:u w:val="single"/>
    </w:rPr>
  </w:style>
  <w:style w:type="character" w:customStyle="1" w:styleId="IntenseReference1">
    <w:name w:val="Intense Reference1"/>
    <w:basedOn w:val="DefaultParagraphFont"/>
    <w:uiPriority w:val="32"/>
    <w:rsid w:val="00C13D15"/>
    <w:rPr>
      <w:b w:val="0"/>
      <w:bCs/>
      <w:smallCaps/>
      <w:color w:val="C0504D"/>
      <w:spacing w:val="5"/>
      <w:u w:val="single"/>
    </w:rPr>
  </w:style>
  <w:style w:type="paragraph" w:styleId="ListNumber">
    <w:name w:val="List Number"/>
    <w:basedOn w:val="Normal"/>
    <w:rsid w:val="00C13D15"/>
    <w:pPr>
      <w:tabs>
        <w:tab w:val="num" w:pos="360"/>
      </w:tabs>
      <w:spacing w:before="60"/>
      <w:ind w:left="360" w:hanging="360"/>
    </w:pPr>
    <w:rPr>
      <w:rFonts w:cs="Times New Roman"/>
      <w:szCs w:val="20"/>
      <w:lang w:eastAsia="en-US"/>
    </w:rPr>
  </w:style>
  <w:style w:type="paragraph" w:styleId="ListNumber2">
    <w:name w:val="List Number 2"/>
    <w:basedOn w:val="Normal"/>
    <w:rsid w:val="00C13D15"/>
    <w:pPr>
      <w:tabs>
        <w:tab w:val="num" w:pos="643"/>
      </w:tabs>
      <w:spacing w:before="60"/>
      <w:ind w:left="643" w:hanging="360"/>
    </w:pPr>
    <w:rPr>
      <w:rFonts w:cs="Times New Roman"/>
      <w:szCs w:val="20"/>
      <w:lang w:eastAsia="en-US"/>
    </w:rPr>
  </w:style>
  <w:style w:type="paragraph" w:styleId="ListNumber3">
    <w:name w:val="List Number 3"/>
    <w:basedOn w:val="Normal"/>
    <w:rsid w:val="00C13D15"/>
    <w:pPr>
      <w:tabs>
        <w:tab w:val="num" w:pos="926"/>
      </w:tabs>
      <w:spacing w:before="60" w:after="0"/>
      <w:ind w:left="926" w:hanging="360"/>
    </w:pPr>
    <w:rPr>
      <w:rFonts w:cs="Times New Roman"/>
      <w:sz w:val="20"/>
      <w:szCs w:val="24"/>
    </w:rPr>
  </w:style>
  <w:style w:type="paragraph" w:styleId="ListNumber4">
    <w:name w:val="List Number 4"/>
    <w:basedOn w:val="Normal"/>
    <w:rsid w:val="00C13D15"/>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C13D15"/>
    <w:pPr>
      <w:tabs>
        <w:tab w:val="right" w:leader="dot" w:pos="9214"/>
      </w:tabs>
      <w:spacing w:after="0"/>
    </w:pPr>
    <w:rPr>
      <w:noProof/>
    </w:rPr>
  </w:style>
  <w:style w:type="character" w:customStyle="1" w:styleId="ListofFigureChar">
    <w:name w:val="List of Figure Char"/>
    <w:basedOn w:val="DefaultParagraphFont"/>
    <w:link w:val="ListofFigure"/>
    <w:rsid w:val="00C13D15"/>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C13D15"/>
    <w:rPr>
      <w:color w:val="E61F3D"/>
      <w:lang w:eastAsia="fr-LU"/>
    </w:rPr>
  </w:style>
  <w:style w:type="paragraph" w:styleId="NoSpacing">
    <w:name w:val="No Spacing"/>
    <w:aliases w:val="BoT_NoSpacing"/>
    <w:link w:val="NoSpacingChar"/>
    <w:uiPriority w:val="1"/>
    <w:qFormat/>
    <w:rsid w:val="00C13D15"/>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C13D15"/>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C13D15"/>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C13D15"/>
    <w:pPr>
      <w:spacing w:after="0"/>
    </w:pPr>
  </w:style>
  <w:style w:type="character" w:customStyle="1" w:styleId="NoteHeadingChar">
    <w:name w:val="Note Heading Char"/>
    <w:basedOn w:val="DefaultParagraphFont"/>
    <w:link w:val="NoteHeading"/>
    <w:rsid w:val="00C13D15"/>
    <w:rPr>
      <w:rFonts w:ascii="Corbel" w:hAnsi="Corbel" w:cs="Arial"/>
      <w:color w:val="000000" w:themeColor="text1"/>
      <w:kern w:val="16"/>
      <w:szCs w:val="36"/>
      <w:lang w:val="en-GB" w:eastAsia="en-GB"/>
    </w:rPr>
  </w:style>
  <w:style w:type="character" w:styleId="PageNumber">
    <w:name w:val="page number"/>
    <w:basedOn w:val="DefaultParagraphFont"/>
    <w:rsid w:val="00C13D15"/>
  </w:style>
  <w:style w:type="character" w:styleId="PlaceholderText">
    <w:name w:val="Placeholder Text"/>
    <w:basedOn w:val="DefaultParagraphFont"/>
    <w:uiPriority w:val="99"/>
    <w:semiHidden/>
    <w:rsid w:val="00C13D15"/>
  </w:style>
  <w:style w:type="paragraph" w:styleId="Quote">
    <w:name w:val="Quote"/>
    <w:basedOn w:val="BodyOfText"/>
    <w:next w:val="BodyOfText"/>
    <w:link w:val="QuoteChar"/>
    <w:uiPriority w:val="29"/>
    <w:qFormat/>
    <w:rsid w:val="00C13D15"/>
    <w:pPr>
      <w:spacing w:after="80"/>
      <w:ind w:left="142" w:right="142"/>
      <w:contextualSpacing/>
    </w:pPr>
    <w:rPr>
      <w:i/>
      <w:iCs/>
      <w:sz w:val="20"/>
    </w:rPr>
  </w:style>
  <w:style w:type="character" w:customStyle="1" w:styleId="QuoteChar">
    <w:name w:val="Quote Char"/>
    <w:basedOn w:val="DefaultParagraphFont"/>
    <w:link w:val="Quote"/>
    <w:uiPriority w:val="29"/>
    <w:rsid w:val="00C13D15"/>
    <w:rPr>
      <w:rFonts w:ascii="Corbel" w:hAnsi="Corbel" w:cs="Arial"/>
      <w:i/>
      <w:iCs/>
      <w:kern w:val="16"/>
      <w:sz w:val="20"/>
      <w:szCs w:val="36"/>
      <w:lang w:val="en-GB" w:eastAsia="en-GB"/>
    </w:rPr>
  </w:style>
  <w:style w:type="character" w:customStyle="1" w:styleId="QuoteFR">
    <w:name w:val="Quote FR"/>
    <w:basedOn w:val="DefaultParagraphFont"/>
    <w:uiPriority w:val="1"/>
    <w:qFormat/>
    <w:rsid w:val="00C13D15"/>
    <w:rPr>
      <w:i/>
      <w:lang w:val="fr-FR"/>
    </w:rPr>
  </w:style>
  <w:style w:type="character" w:customStyle="1" w:styleId="QuoteGB">
    <w:name w:val="Quote GB"/>
    <w:basedOn w:val="DefaultParagraphFont"/>
    <w:uiPriority w:val="1"/>
    <w:qFormat/>
    <w:rsid w:val="00C13D15"/>
    <w:rPr>
      <w:i/>
      <w:lang w:val="en-GB"/>
    </w:rPr>
  </w:style>
  <w:style w:type="paragraph" w:customStyle="1" w:styleId="ReferenceList">
    <w:name w:val="Reference List"/>
    <w:basedOn w:val="BodyOfText"/>
    <w:link w:val="ReferenceListChar"/>
    <w:qFormat/>
    <w:rsid w:val="00C13D15"/>
    <w:pPr>
      <w:numPr>
        <w:numId w:val="15"/>
      </w:numPr>
      <w:spacing w:after="80"/>
    </w:pPr>
  </w:style>
  <w:style w:type="character" w:customStyle="1" w:styleId="ReferenceListChar">
    <w:name w:val="Reference List Char"/>
    <w:basedOn w:val="BodyOfTextChar"/>
    <w:link w:val="ReferenceList"/>
    <w:rsid w:val="00C13D15"/>
    <w:rPr>
      <w:rFonts w:ascii="Corbel" w:hAnsi="Corbel" w:cs="Arial"/>
      <w:kern w:val="16"/>
      <w:szCs w:val="36"/>
      <w:lang w:val="en-GB" w:eastAsia="en-GB"/>
    </w:rPr>
  </w:style>
  <w:style w:type="paragraph" w:customStyle="1" w:styleId="S-TssNo">
    <w:name w:val="S-T ss No"/>
    <w:basedOn w:val="Normal"/>
    <w:link w:val="S-TssNoChar"/>
    <w:rsid w:val="00C13D15"/>
    <w:rPr>
      <w:sz w:val="32"/>
      <w:szCs w:val="32"/>
    </w:rPr>
  </w:style>
  <w:style w:type="character" w:customStyle="1" w:styleId="S-TssNoChar">
    <w:name w:val="S-T ss No Char"/>
    <w:basedOn w:val="DefaultParagraphFont"/>
    <w:link w:val="S-TssNo"/>
    <w:rsid w:val="00C13D15"/>
    <w:rPr>
      <w:rFonts w:ascii="Corbel" w:hAnsi="Corbel" w:cs="Arial"/>
      <w:color w:val="000000" w:themeColor="text1"/>
      <w:kern w:val="16"/>
      <w:sz w:val="32"/>
      <w:szCs w:val="32"/>
      <w:lang w:val="en-GB" w:eastAsia="en-GB"/>
    </w:rPr>
  </w:style>
  <w:style w:type="numbering" w:customStyle="1" w:styleId="Style4">
    <w:name w:val="Style4"/>
    <w:uiPriority w:val="99"/>
    <w:rsid w:val="00C13D15"/>
  </w:style>
  <w:style w:type="paragraph" w:customStyle="1" w:styleId="Subject">
    <w:name w:val="Subject"/>
    <w:basedOn w:val="Normal"/>
    <w:rsid w:val="00C13D15"/>
    <w:pPr>
      <w:spacing w:before="60"/>
      <w:jc w:val="center"/>
    </w:pPr>
    <w:rPr>
      <w:b/>
      <w:color w:val="000080"/>
      <w:sz w:val="40"/>
      <w:szCs w:val="40"/>
      <w:lang w:eastAsia="en-US"/>
    </w:rPr>
  </w:style>
  <w:style w:type="paragraph" w:customStyle="1" w:styleId="SubParagraph">
    <w:name w:val="SubParagraph"/>
    <w:basedOn w:val="BodyOfText"/>
    <w:link w:val="SubParagraphChar"/>
    <w:qFormat/>
    <w:rsid w:val="00C13D15"/>
    <w:pPr>
      <w:ind w:left="284"/>
    </w:pPr>
  </w:style>
  <w:style w:type="character" w:customStyle="1" w:styleId="SubParagraphChar">
    <w:name w:val="SubParagraph Char"/>
    <w:basedOn w:val="BodyOfTextChar"/>
    <w:link w:val="SubParagraph"/>
    <w:rsid w:val="00C13D15"/>
    <w:rPr>
      <w:rFonts w:ascii="Corbel" w:hAnsi="Corbel" w:cs="Arial"/>
      <w:kern w:val="16"/>
      <w:szCs w:val="36"/>
      <w:lang w:val="en-GB" w:eastAsia="en-GB"/>
    </w:rPr>
  </w:style>
  <w:style w:type="paragraph" w:styleId="Subtitle">
    <w:name w:val="Subtitle"/>
    <w:aliases w:val="Soustitre"/>
    <w:basedOn w:val="Normal"/>
    <w:next w:val="Normal"/>
    <w:link w:val="SubtitleChar"/>
    <w:rsid w:val="00C13D15"/>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C13D15"/>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C13D15"/>
    <w:rPr>
      <w:i/>
      <w:iCs/>
      <w:color w:val="808080" w:themeColor="text1" w:themeTint="7F"/>
    </w:rPr>
  </w:style>
  <w:style w:type="paragraph" w:customStyle="1" w:styleId="TabEnum1">
    <w:name w:val="TabEnum1"/>
    <w:basedOn w:val="Normal"/>
    <w:link w:val="TabEnum1Char"/>
    <w:qFormat/>
    <w:rsid w:val="00C13D15"/>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C13D15"/>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C13D15"/>
    <w:pPr>
      <w:ind w:left="454" w:hanging="284"/>
    </w:pPr>
    <w:rPr>
      <w:sz w:val="18"/>
    </w:rPr>
  </w:style>
  <w:style w:type="character" w:customStyle="1" w:styleId="TabEnum2Char">
    <w:name w:val="TabEnum2 Char"/>
    <w:basedOn w:val="TabEnum1Char"/>
    <w:link w:val="TabEnum2"/>
    <w:rsid w:val="00C13D15"/>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C13D15"/>
    <w:pPr>
      <w:keepLines/>
      <w:spacing w:before="40" w:after="40"/>
      <w:ind w:left="113" w:right="113"/>
    </w:pPr>
    <w:rPr>
      <w:sz w:val="20"/>
      <w:szCs w:val="20"/>
    </w:rPr>
  </w:style>
  <w:style w:type="character" w:customStyle="1" w:styleId="TabText1Char">
    <w:name w:val="TabText1 Char"/>
    <w:basedOn w:val="BodyOfTextChar"/>
    <w:link w:val="TabText1"/>
    <w:rsid w:val="00C13D15"/>
    <w:rPr>
      <w:rFonts w:ascii="Corbel" w:hAnsi="Corbel" w:cs="Arial"/>
      <w:kern w:val="16"/>
      <w:sz w:val="20"/>
      <w:szCs w:val="20"/>
      <w:lang w:val="en-GB" w:eastAsia="en-GB"/>
    </w:rPr>
  </w:style>
  <w:style w:type="paragraph" w:customStyle="1" w:styleId="TabHeader1">
    <w:name w:val="TabHeader1"/>
    <w:basedOn w:val="TabText1"/>
    <w:link w:val="TabHeader1Char"/>
    <w:qFormat/>
    <w:rsid w:val="00C13D15"/>
    <w:pPr>
      <w:spacing w:before="80" w:after="80"/>
      <w:jc w:val="left"/>
    </w:pPr>
  </w:style>
  <w:style w:type="character" w:customStyle="1" w:styleId="TabHeader1Char">
    <w:name w:val="TabHeader1 Char"/>
    <w:basedOn w:val="TabText1Char"/>
    <w:link w:val="TabHeader1"/>
    <w:rsid w:val="00C13D15"/>
    <w:rPr>
      <w:rFonts w:ascii="Corbel" w:hAnsi="Corbel" w:cs="Arial"/>
      <w:kern w:val="16"/>
      <w:sz w:val="20"/>
      <w:szCs w:val="20"/>
      <w:lang w:val="en-GB" w:eastAsia="en-GB"/>
    </w:rPr>
  </w:style>
  <w:style w:type="paragraph" w:customStyle="1" w:styleId="TabText2">
    <w:name w:val="TabText2"/>
    <w:basedOn w:val="BodyOfText"/>
    <w:link w:val="TabText2Char"/>
    <w:qFormat/>
    <w:rsid w:val="00C13D15"/>
    <w:pPr>
      <w:spacing w:before="20" w:after="20"/>
      <w:ind w:left="57" w:right="57"/>
    </w:pPr>
    <w:rPr>
      <w:sz w:val="18"/>
    </w:rPr>
  </w:style>
  <w:style w:type="character" w:customStyle="1" w:styleId="TabText2Char">
    <w:name w:val="TabText2 Char"/>
    <w:basedOn w:val="BodyOfTextChar"/>
    <w:link w:val="TabText2"/>
    <w:rsid w:val="00C13D15"/>
    <w:rPr>
      <w:rFonts w:ascii="Corbel" w:hAnsi="Corbel" w:cs="Arial"/>
      <w:kern w:val="16"/>
      <w:sz w:val="18"/>
      <w:szCs w:val="36"/>
      <w:lang w:val="en-GB" w:eastAsia="en-GB"/>
    </w:rPr>
  </w:style>
  <w:style w:type="paragraph" w:customStyle="1" w:styleId="TabHeader2">
    <w:name w:val="TabHeader2"/>
    <w:basedOn w:val="TabText2"/>
    <w:link w:val="TabHeader2Char"/>
    <w:qFormat/>
    <w:rsid w:val="00C13D15"/>
    <w:pPr>
      <w:spacing w:before="60" w:after="60"/>
      <w:jc w:val="left"/>
    </w:pPr>
  </w:style>
  <w:style w:type="character" w:customStyle="1" w:styleId="TabHeader2Char">
    <w:name w:val="TabHeader2 Char"/>
    <w:basedOn w:val="TabText2Char"/>
    <w:link w:val="TabHeader2"/>
    <w:rsid w:val="00C13D15"/>
    <w:rPr>
      <w:rFonts w:ascii="Corbel" w:hAnsi="Corbel" w:cs="Arial"/>
      <w:kern w:val="16"/>
      <w:sz w:val="18"/>
      <w:szCs w:val="36"/>
      <w:lang w:val="en-GB" w:eastAsia="en-GB"/>
    </w:rPr>
  </w:style>
  <w:style w:type="table" w:styleId="TableGrid">
    <w:name w:val="Table Grid"/>
    <w:basedOn w:val="TableNormal"/>
    <w:uiPriority w:val="59"/>
    <w:rsid w:val="00C13D15"/>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C13D15"/>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C13D15"/>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C13D15"/>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C13D15"/>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C13D15"/>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C13D15"/>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C13D15"/>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C13D15"/>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C13D15"/>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C13D15"/>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C13D15"/>
    <w:pPr>
      <w:tabs>
        <w:tab w:val="left" w:pos="993"/>
      </w:tabs>
      <w:spacing w:before="20"/>
      <w:ind w:left="993" w:hanging="709"/>
      <w:contextualSpacing/>
    </w:pPr>
    <w:rPr>
      <w:sz w:val="18"/>
    </w:rPr>
  </w:style>
  <w:style w:type="paragraph" w:styleId="TOC4">
    <w:name w:val="toc 4"/>
    <w:basedOn w:val="TOC3"/>
    <w:next w:val="Normal"/>
    <w:uiPriority w:val="39"/>
    <w:rsid w:val="00C13D15"/>
    <w:pPr>
      <w:tabs>
        <w:tab w:val="left" w:pos="1418"/>
      </w:tabs>
      <w:spacing w:after="0"/>
      <w:ind w:left="1417" w:hanging="992"/>
    </w:pPr>
    <w:rPr>
      <w:szCs w:val="20"/>
    </w:rPr>
  </w:style>
  <w:style w:type="paragraph" w:styleId="TOC5">
    <w:name w:val="toc 5"/>
    <w:basedOn w:val="Normal"/>
    <w:next w:val="Normal"/>
    <w:autoRedefine/>
    <w:uiPriority w:val="39"/>
    <w:unhideWhenUsed/>
    <w:rsid w:val="00C13D15"/>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C13D15"/>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C13D15"/>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C13D15"/>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C13D15"/>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C13D15"/>
  </w:style>
  <w:style w:type="character" w:customStyle="1" w:styleId="BodyTextChar">
    <w:name w:val="Body Text Char"/>
    <w:basedOn w:val="DefaultParagraphFont"/>
    <w:link w:val="BodyText"/>
    <w:semiHidden/>
    <w:rsid w:val="00C13D15"/>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rsid w:val="00C13D15"/>
    <w:pPr>
      <w:numPr>
        <w:numId w:val="5"/>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DefaultParagraphFont"/>
    <w:link w:val="ActionCor"/>
    <w:rsid w:val="00C13D15"/>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C13D15"/>
    <w:rPr>
      <w:rFonts w:ascii="Corbel" w:hAnsi="Corbel" w:cs="Arial"/>
      <w:color w:val="000000" w:themeColor="text1"/>
      <w:kern w:val="16"/>
      <w:szCs w:val="36"/>
      <w:lang w:val="en-GB"/>
    </w:rPr>
  </w:style>
  <w:style w:type="paragraph" w:customStyle="1" w:styleId="Code">
    <w:name w:val="Code"/>
    <w:basedOn w:val="BodyOfText"/>
    <w:link w:val="CodeChar"/>
    <w:qFormat/>
    <w:rsid w:val="00C13D15"/>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C13D15"/>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C13D15"/>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C13D15"/>
    <w:pPr>
      <w:numPr>
        <w:numId w:val="8"/>
      </w:numPr>
      <w:spacing w:after="0" w:line="200" w:lineRule="exact"/>
    </w:pPr>
    <w:rPr>
      <w:rFonts w:ascii="Consolas" w:hAnsi="Consolas"/>
      <w:sz w:val="18"/>
    </w:rPr>
  </w:style>
  <w:style w:type="character" w:customStyle="1" w:styleId="CodeAxChar">
    <w:name w:val="CodeAx Char"/>
    <w:basedOn w:val="BodyOfTextChar"/>
    <w:link w:val="CodeAx"/>
    <w:rsid w:val="00C13D15"/>
    <w:rPr>
      <w:rFonts w:ascii="Consolas" w:hAnsi="Consolas" w:cs="Arial"/>
      <w:kern w:val="16"/>
      <w:sz w:val="18"/>
      <w:szCs w:val="36"/>
      <w:lang w:val="en-GB" w:eastAsia="en-GB"/>
    </w:rPr>
  </w:style>
  <w:style w:type="numbering" w:customStyle="1" w:styleId="CodeList">
    <w:name w:val="CodeList"/>
    <w:uiPriority w:val="99"/>
    <w:rsid w:val="00C13D15"/>
    <w:pPr>
      <w:numPr>
        <w:numId w:val="8"/>
      </w:numPr>
    </w:pPr>
  </w:style>
  <w:style w:type="character" w:customStyle="1" w:styleId="CodeTxt">
    <w:name w:val="CodeTxt"/>
    <w:basedOn w:val="DefaultParagraphFont"/>
    <w:uiPriority w:val="1"/>
    <w:qFormat/>
    <w:rsid w:val="00C13D15"/>
    <w:rPr>
      <w:rFonts w:ascii="Consolas" w:hAnsi="Consolas"/>
      <w:sz w:val="20"/>
      <w:lang w:eastAsia="en-US"/>
    </w:rPr>
  </w:style>
  <w:style w:type="paragraph" w:customStyle="1" w:styleId="Domaine">
    <w:name w:val="Domaine"/>
    <w:basedOn w:val="Heading2"/>
    <w:link w:val="DomaineChar"/>
    <w:qFormat/>
    <w:rsid w:val="00C13D15"/>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C13D15"/>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C13D15"/>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C13D15"/>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C13D15"/>
    <w:pPr>
      <w:numPr>
        <w:numId w:val="11"/>
      </w:numPr>
      <w:tabs>
        <w:tab w:val="left" w:pos="992"/>
        <w:tab w:val="left" w:pos="1843"/>
      </w:tabs>
      <w:spacing w:before="40" w:after="40"/>
      <w:ind w:right="113"/>
    </w:pPr>
    <w:rPr>
      <w:sz w:val="20"/>
      <w:lang w:eastAsia="fr-FR"/>
    </w:rPr>
  </w:style>
  <w:style w:type="character" w:customStyle="1" w:styleId="VulnerabilityChar">
    <w:name w:val="Vulnerability Char"/>
    <w:basedOn w:val="DefaultParagraphFont"/>
    <w:link w:val="Vulnerability"/>
    <w:rsid w:val="00C13D15"/>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C13D15"/>
    <w:pPr>
      <w:numPr>
        <w:numId w:val="12"/>
      </w:numPr>
    </w:pPr>
  </w:style>
  <w:style w:type="character" w:customStyle="1" w:styleId="ImpactChar">
    <w:name w:val="Impact Char"/>
    <w:basedOn w:val="VulnerabilityChar"/>
    <w:link w:val="Impact"/>
    <w:rsid w:val="00C13D15"/>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C13D15"/>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C13D15"/>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C13D15"/>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C13D15"/>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C13D15"/>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C13D15"/>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C13D15"/>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C13D15"/>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C13D15"/>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C13D15"/>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C13D15"/>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C13D15"/>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C13D15"/>
  </w:style>
  <w:style w:type="character" w:customStyle="1" w:styleId="ListeRPChar">
    <w:name w:val="ListeRP Char"/>
    <w:basedOn w:val="ListeREChar"/>
    <w:link w:val="ListeRP"/>
    <w:rsid w:val="00C13D15"/>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C13D15"/>
    <w:rPr>
      <w:rFonts w:ascii="Corbel" w:hAnsi="Corbel" w:cs="Arial"/>
      <w:noProof/>
      <w:kern w:val="16"/>
      <w:sz w:val="20"/>
      <w:szCs w:val="36"/>
      <w:lang w:val="en-GB" w:eastAsia="en-GB"/>
    </w:rPr>
  </w:style>
  <w:style w:type="paragraph" w:customStyle="1" w:styleId="ListeVU">
    <w:name w:val="ListeVU"/>
    <w:basedOn w:val="ListeRE"/>
    <w:link w:val="ListeVUChar"/>
    <w:rsid w:val="00C13D15"/>
  </w:style>
  <w:style w:type="character" w:customStyle="1" w:styleId="ListeVUChar">
    <w:name w:val="ListeVU Char"/>
    <w:basedOn w:val="ListeREChar"/>
    <w:link w:val="ListeVU"/>
    <w:rsid w:val="00C13D15"/>
    <w:rPr>
      <w:rFonts w:ascii="Corbel" w:eastAsiaTheme="minorEastAsia" w:hAnsi="Corbel" w:cs="Arial"/>
      <w:noProof/>
      <w:color w:val="000000" w:themeColor="text1"/>
      <w:kern w:val="16"/>
      <w:sz w:val="20"/>
      <w:szCs w:val="36"/>
      <w:lang w:val="en-GB" w:eastAsia="en-GB"/>
    </w:rPr>
  </w:style>
  <w:style w:type="paragraph" w:customStyle="1" w:styleId="MaturityFigure">
    <w:name w:val="MaturityFigure"/>
    <w:basedOn w:val="BodyOfText"/>
    <w:link w:val="MaturityFigureChar"/>
    <w:qFormat/>
    <w:rsid w:val="00C13D15"/>
    <w:pPr>
      <w:jc w:val="center"/>
    </w:pPr>
    <w:rPr>
      <w:sz w:val="10"/>
      <w:szCs w:val="10"/>
    </w:rPr>
  </w:style>
  <w:style w:type="character" w:customStyle="1" w:styleId="MaturityFigureChar">
    <w:name w:val="MaturityFigure Char"/>
    <w:basedOn w:val="BodyOfTextChar"/>
    <w:link w:val="MaturityFigure"/>
    <w:rsid w:val="00C13D15"/>
    <w:rPr>
      <w:rFonts w:ascii="Corbel" w:hAnsi="Corbel" w:cs="Arial"/>
      <w:kern w:val="16"/>
      <w:sz w:val="10"/>
      <w:szCs w:val="10"/>
      <w:lang w:val="en-GB" w:eastAsia="en-GB"/>
    </w:rPr>
  </w:style>
  <w:style w:type="paragraph" w:customStyle="1" w:styleId="NCAudit">
    <w:name w:val="NC_Audit"/>
    <w:basedOn w:val="Normal"/>
    <w:next w:val="Normal"/>
    <w:link w:val="NCAuditChar"/>
    <w:rsid w:val="00C13D15"/>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C13D15"/>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C13D15"/>
    <w:rPr>
      <w:rFonts w:ascii="Wingdings 2" w:hAnsi="Wingdings 2"/>
      <w:color w:val="FF0000"/>
      <w:sz w:val="20"/>
    </w:rPr>
  </w:style>
  <w:style w:type="paragraph" w:customStyle="1" w:styleId="RecTechAudit">
    <w:name w:val="RecTechAudit"/>
    <w:basedOn w:val="Normal"/>
    <w:next w:val="Normal"/>
    <w:link w:val="RecTechAuditChar"/>
    <w:rsid w:val="00C13D15"/>
    <w:pPr>
      <w:numPr>
        <w:numId w:val="14"/>
      </w:numPr>
      <w:tabs>
        <w:tab w:val="left" w:pos="993"/>
        <w:tab w:val="left" w:pos="1843"/>
      </w:tabs>
      <w:spacing w:before="40" w:after="40"/>
      <w:ind w:right="113"/>
    </w:pPr>
    <w:rPr>
      <w:sz w:val="20"/>
      <w:lang w:eastAsia="fr-FR"/>
    </w:rPr>
  </w:style>
  <w:style w:type="character" w:customStyle="1" w:styleId="RecTechAuditChar">
    <w:name w:val="RecTechAudit Char"/>
    <w:basedOn w:val="DefaultParagraphFont"/>
    <w:link w:val="RecTechAudit"/>
    <w:rsid w:val="00C13D15"/>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C13D15"/>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C13D15"/>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C13D15"/>
    <w:rPr>
      <w:rFonts w:ascii="Wingdings 2" w:hAnsi="Wingdings 2"/>
      <w:color w:val="FF0000"/>
    </w:rPr>
  </w:style>
  <w:style w:type="paragraph" w:customStyle="1" w:styleId="Tabseparator">
    <w:name w:val="Tab_separator"/>
    <w:basedOn w:val="BodyOfText"/>
    <w:link w:val="TabseparatorChar"/>
    <w:qFormat/>
    <w:rsid w:val="00C13D15"/>
    <w:pPr>
      <w:spacing w:after="0" w:line="14" w:lineRule="exact"/>
    </w:pPr>
  </w:style>
  <w:style w:type="character" w:customStyle="1" w:styleId="TabseparatorChar">
    <w:name w:val="Tab_separator Char"/>
    <w:basedOn w:val="BodyOfTextChar"/>
    <w:link w:val="Tabseparator"/>
    <w:rsid w:val="00C13D15"/>
    <w:rPr>
      <w:rFonts w:ascii="Corbel" w:hAnsi="Corbel" w:cs="Arial"/>
      <w:kern w:val="16"/>
      <w:szCs w:val="36"/>
      <w:lang w:val="en-GB" w:eastAsia="en-GB"/>
    </w:rPr>
  </w:style>
  <w:style w:type="paragraph" w:customStyle="1" w:styleId="TabEnum0">
    <w:name w:val="TabEnum0"/>
    <w:basedOn w:val="BodyOfText"/>
    <w:link w:val="TabEnum0Char"/>
    <w:qFormat/>
    <w:rsid w:val="00C13D15"/>
    <w:pPr>
      <w:numPr>
        <w:numId w:val="17"/>
      </w:numPr>
      <w:spacing w:before="40" w:after="40"/>
      <w:ind w:right="113"/>
    </w:pPr>
  </w:style>
  <w:style w:type="character" w:customStyle="1" w:styleId="TabEnum0Char">
    <w:name w:val="TabEnum0 Char"/>
    <w:basedOn w:val="BodyOfTextChar"/>
    <w:link w:val="TabEnum0"/>
    <w:rsid w:val="00C13D15"/>
    <w:rPr>
      <w:rFonts w:ascii="Corbel" w:hAnsi="Corbel" w:cs="Arial"/>
      <w:kern w:val="16"/>
      <w:szCs w:val="36"/>
      <w:lang w:val="en-GB" w:eastAsia="en-GB"/>
    </w:rPr>
  </w:style>
  <w:style w:type="paragraph" w:customStyle="1" w:styleId="TabHeader0">
    <w:name w:val="TabHeader0"/>
    <w:basedOn w:val="BodyOfText"/>
    <w:link w:val="TabHeader0Char"/>
    <w:qFormat/>
    <w:rsid w:val="00C13D15"/>
    <w:pPr>
      <w:spacing w:before="100" w:after="100"/>
      <w:ind w:left="113" w:right="113"/>
    </w:pPr>
  </w:style>
  <w:style w:type="character" w:customStyle="1" w:styleId="TabHeader0Char">
    <w:name w:val="TabHeader0 Char"/>
    <w:basedOn w:val="BodyOfTextChar"/>
    <w:link w:val="TabHeader0"/>
    <w:rsid w:val="00C13D15"/>
    <w:rPr>
      <w:rFonts w:ascii="Corbel" w:hAnsi="Corbel" w:cs="Arial"/>
      <w:kern w:val="16"/>
      <w:szCs w:val="36"/>
      <w:lang w:val="en-GB" w:eastAsia="en-GB"/>
    </w:rPr>
  </w:style>
  <w:style w:type="paragraph" w:customStyle="1" w:styleId="TabHidden">
    <w:name w:val="TabHidden"/>
    <w:basedOn w:val="Hidden"/>
    <w:link w:val="TabHiddenChar"/>
    <w:qFormat/>
    <w:rsid w:val="00C13D15"/>
    <w:pPr>
      <w:spacing w:before="40" w:after="40"/>
      <w:ind w:left="113" w:right="113"/>
    </w:pPr>
  </w:style>
  <w:style w:type="character" w:customStyle="1" w:styleId="TabHiddenChar">
    <w:name w:val="TabHidden Char"/>
    <w:basedOn w:val="DefaultParagraphFont"/>
    <w:link w:val="TabHidden"/>
    <w:rsid w:val="00C13D15"/>
    <w:rPr>
      <w:rFonts w:ascii="Corbel" w:hAnsi="Corbel" w:cs="Arial"/>
      <w:vanish/>
      <w:color w:val="00B050"/>
      <w:kern w:val="16"/>
      <w:sz w:val="20"/>
      <w:szCs w:val="36"/>
      <w:lang w:val="en-GB"/>
    </w:rPr>
  </w:style>
  <w:style w:type="paragraph" w:customStyle="1" w:styleId="Tableau">
    <w:name w:val="Tableau"/>
    <w:basedOn w:val="Figure"/>
    <w:link w:val="TableauChar"/>
    <w:qFormat/>
    <w:rsid w:val="00C13D15"/>
    <w:pPr>
      <w:spacing w:before="0" w:after="160"/>
    </w:pPr>
    <w:rPr>
      <w:rFonts w:ascii="Arial" w:hAnsi="Arial"/>
    </w:rPr>
  </w:style>
  <w:style w:type="character" w:customStyle="1" w:styleId="TableauChar">
    <w:name w:val="Tableau Char"/>
    <w:basedOn w:val="FigureChar"/>
    <w:link w:val="Tableau"/>
    <w:rsid w:val="00C13D15"/>
    <w:rPr>
      <w:rFonts w:ascii="Arial" w:hAnsi="Arial" w:cs="Arial"/>
      <w:kern w:val="16"/>
      <w:szCs w:val="36"/>
      <w:lang w:val="en-GB" w:eastAsia="en-GB"/>
    </w:rPr>
  </w:style>
  <w:style w:type="paragraph" w:customStyle="1" w:styleId="TabText0">
    <w:name w:val="TabText0"/>
    <w:basedOn w:val="BodyOfText"/>
    <w:link w:val="TabText0Char"/>
    <w:qFormat/>
    <w:rsid w:val="00C13D15"/>
    <w:pPr>
      <w:spacing w:before="40" w:after="40"/>
      <w:ind w:left="113" w:right="113"/>
    </w:pPr>
  </w:style>
  <w:style w:type="character" w:customStyle="1" w:styleId="TabText0Char">
    <w:name w:val="TabText0 Char"/>
    <w:basedOn w:val="BodyOfTextChar"/>
    <w:link w:val="TabText0"/>
    <w:rsid w:val="00C13D15"/>
    <w:rPr>
      <w:rFonts w:ascii="Corbel" w:hAnsi="Corbel" w:cs="Arial"/>
      <w:kern w:val="16"/>
      <w:szCs w:val="36"/>
      <w:lang w:val="en-GB" w:eastAsia="en-GB"/>
    </w:rPr>
  </w:style>
  <w:style w:type="paragraph" w:customStyle="1" w:styleId="TabTitle11">
    <w:name w:val="TabTitle11"/>
    <w:basedOn w:val="Normal"/>
    <w:qFormat/>
    <w:rsid w:val="00C13D15"/>
    <w:pPr>
      <w:spacing w:before="40" w:after="40"/>
      <w:ind w:left="113" w:right="113"/>
    </w:pPr>
  </w:style>
  <w:style w:type="paragraph" w:customStyle="1" w:styleId="TEST">
    <w:name w:val="TEST"/>
    <w:basedOn w:val="Normal"/>
    <w:link w:val="TESTChar"/>
    <w:qFormat/>
    <w:rsid w:val="00C13D15"/>
    <w:pPr>
      <w:tabs>
        <w:tab w:val="right" w:pos="8080"/>
      </w:tabs>
      <w:spacing w:before="60" w:after="60"/>
      <w:ind w:left="113" w:right="113"/>
      <w:jc w:val="left"/>
    </w:pPr>
    <w:rPr>
      <w:sz w:val="20"/>
    </w:rPr>
  </w:style>
  <w:style w:type="character" w:customStyle="1" w:styleId="TESTChar">
    <w:name w:val="TEST Char"/>
    <w:basedOn w:val="DefaultParagraphFont"/>
    <w:link w:val="TEST"/>
    <w:rsid w:val="00C13D15"/>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C13D15"/>
    <w:rPr>
      <w:b w:val="0"/>
      <w:lang w:val="en-US"/>
    </w:rPr>
  </w:style>
  <w:style w:type="paragraph" w:customStyle="1" w:styleId="TOCTEST">
    <w:name w:val="TOC_TEST"/>
    <w:basedOn w:val="TOC1"/>
    <w:link w:val="TOCTEST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C13D15"/>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openxmlformats.org/officeDocument/2006/relationships/hyperlink" Target="file:///D:\eomar\Desktop\TS%20Report%20template\TOD_Q039_analysis-report-EN_V4.8eom.dotm" TargetMode="Externa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3.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
      <w:docPartPr>
        <w:name w:val="DefaultPlaceholder_-1854013440"/>
        <w:category>
          <w:name w:val="General"/>
          <w:gallery w:val="placeholder"/>
        </w:category>
        <w:types>
          <w:type w:val="bbPlcHdr"/>
        </w:types>
        <w:behaviors>
          <w:behavior w:val="content"/>
        </w:behaviors>
        <w:guid w:val="{29C570FC-2F4C-46DC-84DC-00F17836ADF4}"/>
      </w:docPartPr>
      <w:docPartBody>
        <w:p w:rsidR="00517CC5" w:rsidRDefault="0090542F">
          <w:r w:rsidRPr="000A3E38">
            <w:rPr>
              <w:rStyle w:val="PlaceholderText"/>
            </w:rPr>
            <w:t>Click or tap here to enter text.</w:t>
          </w:r>
        </w:p>
      </w:docPartBody>
    </w:docPart>
    <w:docPart>
      <w:docPartPr>
        <w:name w:val="3F0920CF74534CEEA72C6542E1793AE5"/>
        <w:category>
          <w:name w:val="General"/>
          <w:gallery w:val="placeholder"/>
        </w:category>
        <w:types>
          <w:type w:val="bbPlcHdr"/>
        </w:types>
        <w:behaviors>
          <w:behavior w:val="content"/>
        </w:behaviors>
        <w:guid w:val="{37726CAD-EC77-4037-BEBD-41FDFEDFEE4C}"/>
      </w:docPartPr>
      <w:docPartBody>
        <w:p w:rsidR="00517CC5" w:rsidRDefault="0090542F" w:rsidP="0090542F">
          <w:pPr>
            <w:pStyle w:val="3F0920CF74534CEEA72C6542E1793AE5"/>
          </w:pPr>
          <w:r w:rsidRPr="002825D0">
            <w:rPr>
              <w:rStyle w:val="PlaceholderText"/>
            </w:rPr>
            <w:t>[Company]</w:t>
          </w:r>
        </w:p>
      </w:docPartBody>
    </w:docPart>
    <w:docPart>
      <w:docPartPr>
        <w:name w:val="876518F7DFE246D69FFFF5A9EA48C840"/>
        <w:category>
          <w:name w:val="General"/>
          <w:gallery w:val="placeholder"/>
        </w:category>
        <w:types>
          <w:type w:val="bbPlcHdr"/>
        </w:types>
        <w:behaviors>
          <w:behavior w:val="content"/>
        </w:behaviors>
        <w:guid w:val="{CE45755F-FE4A-41BB-A1AE-B5C31A95E653}"/>
      </w:docPartPr>
      <w:docPartBody>
        <w:p w:rsidR="00517CC5" w:rsidRDefault="0090542F" w:rsidP="0090542F">
          <w:pPr>
            <w:pStyle w:val="876518F7DFE246D69FFFF5A9EA48C840"/>
          </w:pPr>
          <w:r w:rsidRPr="002825D0">
            <w:rPr>
              <w:rStyle w:val="PlaceholderText"/>
            </w:rPr>
            <w:t>[Company]</w:t>
          </w:r>
        </w:p>
      </w:docPartBody>
    </w:docPart>
    <w:docPart>
      <w:docPartPr>
        <w:name w:val="8A56AE6B43394E01923C47676B9ADF39"/>
        <w:category>
          <w:name w:val="General"/>
          <w:gallery w:val="placeholder"/>
        </w:category>
        <w:types>
          <w:type w:val="bbPlcHdr"/>
        </w:types>
        <w:behaviors>
          <w:behavior w:val="content"/>
        </w:behaviors>
        <w:guid w:val="{4A25B6C1-E4EF-4546-BFB9-73F44797D985}"/>
      </w:docPartPr>
      <w:docPartBody>
        <w:p w:rsidR="00517CC5" w:rsidRDefault="0090542F" w:rsidP="0090542F">
          <w:pPr>
            <w:pStyle w:val="8A56AE6B43394E01923C47676B9ADF39"/>
          </w:pPr>
          <w:r w:rsidRPr="000A3E3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278CD"/>
    <w:rsid w:val="001430E3"/>
    <w:rsid w:val="001E0239"/>
    <w:rsid w:val="002B760B"/>
    <w:rsid w:val="003000E7"/>
    <w:rsid w:val="00485056"/>
    <w:rsid w:val="00517CC5"/>
    <w:rsid w:val="0089325D"/>
    <w:rsid w:val="008A122D"/>
    <w:rsid w:val="0090542F"/>
    <w:rsid w:val="009852C6"/>
    <w:rsid w:val="00BC6DB7"/>
    <w:rsid w:val="00C52696"/>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0542F"/>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CC3693FA10C247F795717DA739D92313">
    <w:name w:val="CC3693FA10C247F795717DA739D92313"/>
    <w:rsid w:val="0090542F"/>
    <w:rPr>
      <w:lang w:val="fr-FR" w:eastAsia="fr-FR"/>
    </w:rPr>
  </w:style>
  <w:style w:type="paragraph" w:customStyle="1" w:styleId="3F0920CF74534CEEA72C6542E1793AE5">
    <w:name w:val="3F0920CF74534CEEA72C6542E1793AE5"/>
    <w:rsid w:val="0090542F"/>
    <w:rPr>
      <w:lang w:val="fr-FR" w:eastAsia="fr-FR"/>
    </w:rPr>
  </w:style>
  <w:style w:type="paragraph" w:customStyle="1" w:styleId="876518F7DFE246D69FFFF5A9EA48C840">
    <w:name w:val="876518F7DFE246D69FFFF5A9EA48C840"/>
    <w:rsid w:val="0090542F"/>
    <w:rPr>
      <w:lang w:val="fr-FR" w:eastAsia="fr-FR"/>
    </w:rPr>
  </w:style>
  <w:style w:type="paragraph" w:customStyle="1" w:styleId="AAF0C52E335F4510A15D4720413109DB">
    <w:name w:val="AAF0C52E335F4510A15D4720413109DB"/>
    <w:rsid w:val="0090542F"/>
    <w:rPr>
      <w:lang w:val="fr-FR" w:eastAsia="fr-FR"/>
    </w:rPr>
  </w:style>
  <w:style w:type="paragraph" w:customStyle="1" w:styleId="8A56AE6B43394E01923C47676B9ADF39">
    <w:name w:val="8A56AE6B43394E01923C47676B9ADF39"/>
    <w:rsid w:val="0090542F"/>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8DDCF9B-7B61-4B22-BBEB-4E0017CFB6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TOD_Q039_analysis-report-EN_v4.8.7.dotm</Template>
  <TotalTime>9</TotalTime>
  <Pages>22</Pages>
  <Words>5143</Words>
  <Characters>29320</Characters>
  <Application>Microsoft Office Word</Application>
  <DocSecurity>0</DocSecurity>
  <Lines>244</Lines>
  <Paragraphs>68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34395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Ensuifudine Omar</cp:lastModifiedBy>
  <cp:revision>6</cp:revision>
  <cp:lastPrinted>2015-12-10T10:05:00Z</cp:lastPrinted>
  <dcterms:created xsi:type="dcterms:W3CDTF">2017-05-26T11:43:00Z</dcterms:created>
  <dcterms:modified xsi:type="dcterms:W3CDTF">2017-05-26T15:35:00Z</dcterms:modified>
  <cp:category>Organisation name</cp:category>
  <cp:contentStatus>Final</cp:contentStatus>
</cp:coreProperties>
</file>