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rels" ContentType="application/vnd.openxmlformats-package.relationships+xml"/>
  <Default Extension="xml" ContentType="application/xml"/>
  <Default Extension="xlsx" ContentType="application/vnd.openxmlformats-officedocument.spreadsheetml.sheet"/>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charts/chart3.xml" ContentType="application/vnd.openxmlformats-officedocument.drawingml.chart+xml"/>
  <Override PartName="/word/charts/style3.xml" ContentType="application/vnd.ms-office.chartstyle+xml"/>
  <Override PartName="/word/charts/colors3.xml" ContentType="application/vnd.ms-office.chartcolorstyle+xml"/>
  <Override PartName="/word/charts/chart4.xml" ContentType="application/vnd.openxmlformats-officedocument.drawingml.chart+xml"/>
  <Override PartName="/word/charts/style4.xml" ContentType="application/vnd.ms-office.chartstyle+xml"/>
  <Override PartName="/word/charts/colors4.xml" ContentType="application/vnd.ms-office.chartcolorstyle+xml"/>
  <Override PartName="/word/charts/chart5.xml" ContentType="application/vnd.openxmlformats-officedocument.drawingml.chart+xml"/>
  <Override PartName="/word/charts/style5.xml" ContentType="application/vnd.ms-office.chartstyle+xml"/>
  <Override PartName="/word/charts/colors5.xml" ContentType="application/vnd.ms-office.chartcolorstyle+xml"/>
  <Override PartName="/word/charts/chart6.xml" ContentType="application/vnd.openxmlformats-officedocument.drawingml.chart+xml"/>
  <Override PartName="/word/charts/style6.xml" ContentType="application/vnd.ms-office.chartstyle+xml"/>
  <Override PartName="/word/charts/colors6.xml" ContentType="application/vnd.ms-office.chartcolorstyle+xml"/>
  <Override PartName="/word/charts/chart7.xml" ContentType="application/vnd.openxmlformats-officedocument.drawingml.chart+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tbl>
      <w:tblPr>
        <w:tblW w:w="4946" w:type="pct"/>
        <w:tblLook w:val="04A0" w:firstRow="1" w:lastRow="0" w:firstColumn="1" w:lastColumn="0" w:noHBand="0" w:noVBand="1"/>
      </w:tblPr>
      <w:tblGrid>
        <w:gridCol w:w="2660"/>
        <w:gridCol w:w="3167"/>
        <w:gridCol w:w="3921"/>
      </w:tblGrid>
      <w:tr w:rsidR="008A57A8" w:rsidRPr="003A248B" w14:paraId="4B538717" w14:textId="77777777" w:rsidTr="008A57A8">
        <w:trPr>
          <w:trHeight w:hRule="exact" w:val="2268"/>
        </w:trPr>
        <w:tc>
          <w:tcPr>
            <w:tcW w:w="5827" w:type="dxa"/>
            <w:gridSpan w:val="2"/>
            <w:vAlign w:val="center"/>
          </w:tcPr>
          <w:p w14:paraId="007D61E6" w14:textId="77777777" w:rsidR="008A57A8" w:rsidRPr="003A248B" w:rsidRDefault="00E54E48" w:rsidP="008A57A8">
            <w:pPr>
              <w:jc w:val="left"/>
            </w:pPr>
            <w:bookmarkStart w:id="0" w:name="_GoBack"/>
            <w:bookmarkEnd w:id="0"/>
            <w:r w:rsidRPr="003A248B">
              <w:rPr>
                <w:noProof/>
                <w:lang w:eastAsia="fr-FR"/>
              </w:rPr>
              <w:drawing>
                <wp:inline distT="0" distB="0" distL="0" distR="0" wp14:anchorId="4AE5C812" wp14:editId="6C394A8E">
                  <wp:extent cx="2699293" cy="1544320"/>
                  <wp:effectExtent l="0" t="0" r="635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0" cstate="print">
                            <a:extLst>
                              <a:ext uri="{28A0092B-C50C-407E-A947-70E740481C1C}">
                                <a14:useLocalDpi xmlns:a14="http://schemas.microsoft.com/office/drawing/2010/main" val="0"/>
                              </a:ext>
                            </a:extLst>
                          </a:blip>
                          <a:stretch>
                            <a:fillRect/>
                          </a:stretch>
                        </pic:blipFill>
                        <pic:spPr>
                          <a:xfrm>
                            <a:off x="0" y="0"/>
                            <a:ext cx="2700982" cy="1545287"/>
                          </a:xfrm>
                          <a:prstGeom prst="rect">
                            <a:avLst/>
                          </a:prstGeom>
                        </pic:spPr>
                      </pic:pic>
                    </a:graphicData>
                  </a:graphic>
                </wp:inline>
              </w:drawing>
            </w:r>
          </w:p>
        </w:tc>
        <w:tc>
          <w:tcPr>
            <w:tcW w:w="3921" w:type="dxa"/>
          </w:tcPr>
          <w:p w14:paraId="652158AB" w14:textId="77777777" w:rsidR="008A57A8" w:rsidRPr="003A248B" w:rsidRDefault="008A57A8" w:rsidP="008A57A8"/>
        </w:tc>
      </w:tr>
      <w:tr w:rsidR="008A57A8" w:rsidRPr="003A248B" w14:paraId="654E1667" w14:textId="77777777" w:rsidTr="008A57A8">
        <w:trPr>
          <w:trHeight w:hRule="exact" w:val="2126"/>
        </w:trPr>
        <w:sdt>
          <w:sdtPr>
            <w:alias w:val="Organisation"/>
            <w:tag w:val=""/>
            <w:id w:val="-775867391"/>
            <w:placeholder>
              <w:docPart w:val="2D0F033121B0413EAEDDB787141A7E63"/>
            </w:placeholder>
            <w:dataBinding w:prefixMappings="xmlns:ns0='http://purl.org/dc/elements/1.1/' xmlns:ns1='http://schemas.openxmlformats.org/package/2006/metadata/core-properties' " w:xpath="/ns1:coreProperties[1]/ns1:category[1]" w:storeItemID="{6C3C8BC8-F283-45AE-878A-BAB7291924A1}"/>
            <w:text/>
          </w:sdtPr>
          <w:sdtEndPr/>
          <w:sdtContent>
            <w:tc>
              <w:tcPr>
                <w:tcW w:w="9748" w:type="dxa"/>
                <w:gridSpan w:val="3"/>
                <w:vAlign w:val="center"/>
              </w:tcPr>
              <w:p w14:paraId="5E726308" w14:textId="77777777" w:rsidR="008A57A8" w:rsidRPr="003A248B" w:rsidRDefault="007769B0" w:rsidP="00ED0E7D">
                <w:pPr>
                  <w:pStyle w:val="CatgorieDoc"/>
                </w:pPr>
                <w:r>
                  <w:t xml:space="preserve">Nom </w:t>
                </w:r>
                <w:r w:rsidR="00ED0E7D">
                  <w:t>de l’organisation</w:t>
                </w:r>
              </w:p>
            </w:tc>
          </w:sdtContent>
        </w:sdt>
      </w:tr>
      <w:tr w:rsidR="008A57A8" w:rsidRPr="00080B90" w14:paraId="41D77F9D" w14:textId="77777777" w:rsidTr="008A57A8">
        <w:trPr>
          <w:trHeight w:hRule="exact" w:val="1701"/>
        </w:trPr>
        <w:tc>
          <w:tcPr>
            <w:tcW w:w="9748" w:type="dxa"/>
            <w:gridSpan w:val="3"/>
            <w:vAlign w:val="center"/>
          </w:tcPr>
          <w:p w14:paraId="7FBE47DA" w14:textId="77777777" w:rsidR="008A57A8" w:rsidRPr="00EC1C9D" w:rsidRDefault="00460B69" w:rsidP="00EC1C9D">
            <w:pPr>
              <w:pStyle w:val="Title"/>
            </w:pPr>
            <w:sdt>
              <w:sdtPr>
                <w:alias w:val="Titre"/>
                <w:tag w:val=""/>
                <w:id w:val="1061288612"/>
                <w:placeholder>
                  <w:docPart w:val="20856D6520A04E858E8F7B72A3E8F931"/>
                </w:placeholder>
                <w:dataBinding w:prefixMappings="xmlns:ns0='http://purl.org/dc/elements/1.1/' xmlns:ns1='http://schemas.openxmlformats.org/package/2006/metadata/core-properties' " w:xpath="/ns1:coreProperties[1]/ns0:title[1]" w:storeItemID="{6C3C8BC8-F283-45AE-878A-BAB7291924A1}"/>
                <w:text/>
              </w:sdtPr>
              <w:sdtEndPr/>
              <w:sdtContent>
                <w:r w:rsidR="00EC1C9D" w:rsidRPr="00EC1C9D">
                  <w:t>Titre du projet</w:t>
                </w:r>
                <w:r w:rsidR="008A57A8" w:rsidRPr="00EC1C9D">
                  <w:t>: Lorem ipsum dolor sit amet consectetur … aliqua.</w:t>
                </w:r>
              </w:sdtContent>
            </w:sdt>
          </w:p>
        </w:tc>
      </w:tr>
      <w:tr w:rsidR="008A57A8" w:rsidRPr="003A248B" w14:paraId="6A5E7140" w14:textId="77777777" w:rsidTr="008A57A8">
        <w:trPr>
          <w:trHeight w:val="2268"/>
        </w:trPr>
        <w:sdt>
          <w:sdtPr>
            <w:alias w:val="Sujet"/>
            <w:tag w:val=""/>
            <w:id w:val="1047265912"/>
            <w:placeholder>
              <w:docPart w:val="5D750E62D0AE4701A56847010EC1A0CB"/>
            </w:placeholder>
            <w:dataBinding w:prefixMappings="xmlns:ns0='http://purl.org/dc/elements/1.1/' xmlns:ns1='http://schemas.openxmlformats.org/package/2006/metadata/core-properties' " w:xpath="/ns1:coreProperties[1]/ns0:subject[1]" w:storeItemID="{6C3C8BC8-F283-45AE-878A-BAB7291924A1}"/>
            <w:text/>
          </w:sdtPr>
          <w:sdtEndPr/>
          <w:sdtContent>
            <w:tc>
              <w:tcPr>
                <w:tcW w:w="9748" w:type="dxa"/>
                <w:gridSpan w:val="3"/>
                <w:vAlign w:val="center"/>
              </w:tcPr>
              <w:p w14:paraId="034788F9" w14:textId="77777777" w:rsidR="008A57A8" w:rsidRPr="003A248B" w:rsidRDefault="00EC1C9D" w:rsidP="00EC1C9D">
                <w:pPr>
                  <w:pStyle w:val="Subtitle"/>
                </w:pPr>
                <w:r>
                  <w:t>Rapport d’analyse des risques</w:t>
                </w:r>
              </w:p>
            </w:tc>
          </w:sdtContent>
        </w:sdt>
      </w:tr>
      <w:tr w:rsidR="008A57A8" w:rsidRPr="003A248B" w14:paraId="577F33C4" w14:textId="77777777" w:rsidTr="008A57A8">
        <w:trPr>
          <w:trHeight w:hRule="exact" w:val="20"/>
        </w:trPr>
        <w:tc>
          <w:tcPr>
            <w:tcW w:w="9748" w:type="dxa"/>
            <w:gridSpan w:val="3"/>
            <w:vAlign w:val="center"/>
          </w:tcPr>
          <w:p w14:paraId="442B9851" w14:textId="77777777" w:rsidR="008A57A8" w:rsidRPr="003A248B" w:rsidRDefault="008A57A8" w:rsidP="008A57A8"/>
        </w:tc>
      </w:tr>
      <w:tr w:rsidR="008A57A8" w:rsidRPr="003A248B" w14:paraId="67444D73" w14:textId="77777777" w:rsidTr="008A57A8">
        <w:trPr>
          <w:trHeight w:val="850"/>
        </w:trPr>
        <w:tc>
          <w:tcPr>
            <w:tcW w:w="9748" w:type="dxa"/>
            <w:gridSpan w:val="3"/>
            <w:tcBorders>
              <w:bottom w:val="single" w:sz="4" w:space="0" w:color="auto"/>
            </w:tcBorders>
          </w:tcPr>
          <w:p w14:paraId="45F1C5F6" w14:textId="77777777" w:rsidR="008A57A8" w:rsidRPr="003A248B" w:rsidRDefault="008A57A8" w:rsidP="008A57A8"/>
        </w:tc>
      </w:tr>
      <w:tr w:rsidR="00EF394F" w:rsidRPr="00A679FC" w14:paraId="03FD8CC4" w14:textId="77777777" w:rsidTr="00983D5F">
        <w:trPr>
          <w:trHeight w:val="567"/>
        </w:trPr>
        <w:tc>
          <w:tcPr>
            <w:tcW w:w="9748" w:type="dxa"/>
            <w:gridSpan w:val="3"/>
            <w:tcBorders>
              <w:top w:val="single" w:sz="4" w:space="0" w:color="auto"/>
              <w:left w:val="single" w:sz="4" w:space="0" w:color="auto"/>
              <w:bottom w:val="single" w:sz="4" w:space="0" w:color="auto"/>
              <w:right w:val="single" w:sz="4" w:space="0" w:color="auto"/>
            </w:tcBorders>
            <w:shd w:val="clear" w:color="auto" w:fill="B8CCE4" w:themeFill="accent1" w:themeFillTint="66"/>
            <w:vAlign w:val="center"/>
          </w:tcPr>
          <w:p w14:paraId="3676BB55" w14:textId="77777777" w:rsidR="00EF394F" w:rsidRPr="00EF394F" w:rsidRDefault="00EF394F" w:rsidP="00983D5F">
            <w:pPr>
              <w:pStyle w:val="S-TssNo"/>
              <w:spacing w:after="0"/>
              <w:jc w:val="left"/>
              <w:rPr>
                <w:b/>
              </w:rPr>
            </w:pPr>
            <w:r w:rsidRPr="00EF394F">
              <w:rPr>
                <w:b/>
              </w:rPr>
              <w:t>Information générale</w:t>
            </w:r>
          </w:p>
        </w:tc>
      </w:tr>
      <w:tr w:rsidR="00EF394F" w:rsidRPr="00D4647E" w14:paraId="07460B42" w14:textId="77777777" w:rsidTr="00983D5F">
        <w:trPr>
          <w:trHeight w:val="425"/>
        </w:trPr>
        <w:tc>
          <w:tcPr>
            <w:tcW w:w="2660" w:type="dxa"/>
            <w:tcBorders>
              <w:top w:val="single" w:sz="4" w:space="0" w:color="auto"/>
              <w:left w:val="single" w:sz="4" w:space="0" w:color="auto"/>
            </w:tcBorders>
            <w:shd w:val="clear" w:color="auto" w:fill="DBE5F1" w:themeFill="accent1" w:themeFillTint="33"/>
            <w:vAlign w:val="center"/>
          </w:tcPr>
          <w:p w14:paraId="310DE95C" w14:textId="77777777" w:rsidR="00EF394F" w:rsidRPr="00EF394F" w:rsidRDefault="00EF394F" w:rsidP="00983D5F">
            <w:pPr>
              <w:pStyle w:val="NoSpacing"/>
              <w:jc w:val="left"/>
              <w:rPr>
                <w:b w:val="0"/>
              </w:rPr>
            </w:pPr>
            <w:r w:rsidRPr="00EF394F">
              <w:t>Numéro de séquence</w:t>
            </w:r>
          </w:p>
        </w:tc>
        <w:tc>
          <w:tcPr>
            <w:tcW w:w="7088" w:type="dxa"/>
            <w:gridSpan w:val="2"/>
            <w:tcBorders>
              <w:top w:val="single" w:sz="4" w:space="0" w:color="auto"/>
              <w:right w:val="single" w:sz="4" w:space="0" w:color="auto"/>
            </w:tcBorders>
            <w:vAlign w:val="center"/>
          </w:tcPr>
          <w:p w14:paraId="7DBE4410" w14:textId="77777777" w:rsidR="00EF394F" w:rsidRPr="00EF394F" w:rsidRDefault="00EF394F" w:rsidP="00983D5F">
            <w:pPr>
              <w:pStyle w:val="NoSpacing"/>
              <w:jc w:val="left"/>
              <w:rPr>
                <w:b w:val="0"/>
              </w:rPr>
            </w:pPr>
            <w:r w:rsidRPr="00EF394F">
              <w:rPr>
                <w:b w:val="0"/>
              </w:rPr>
              <w:fldChar w:fldCharType="begin"/>
            </w:r>
            <w:r w:rsidRPr="00EF394F">
              <w:rPr>
                <w:b w:val="0"/>
              </w:rPr>
              <w:instrText xml:space="preserve"> DOCPROPERTY  seq_number  \* MERGEFORMAT </w:instrText>
            </w:r>
            <w:r w:rsidRPr="00EF394F">
              <w:rPr>
                <w:b w:val="0"/>
              </w:rPr>
              <w:fldChar w:fldCharType="separate"/>
            </w:r>
            <w:r w:rsidRPr="00EF394F">
              <w:rPr>
                <w:b w:val="0"/>
                <w:bCs/>
              </w:rPr>
              <w:t>003</w:t>
            </w:r>
            <w:r w:rsidRPr="00EF394F">
              <w:rPr>
                <w:b w:val="0"/>
                <w:bCs/>
              </w:rPr>
              <w:fldChar w:fldCharType="end"/>
            </w:r>
          </w:p>
        </w:tc>
      </w:tr>
      <w:tr w:rsidR="00EF394F" w:rsidRPr="00D4647E" w14:paraId="567125BB" w14:textId="77777777" w:rsidTr="00983D5F">
        <w:trPr>
          <w:trHeight w:val="425"/>
        </w:trPr>
        <w:tc>
          <w:tcPr>
            <w:tcW w:w="2660" w:type="dxa"/>
            <w:tcBorders>
              <w:left w:val="single" w:sz="4" w:space="0" w:color="auto"/>
            </w:tcBorders>
            <w:shd w:val="clear" w:color="auto" w:fill="DBE5F1" w:themeFill="accent1" w:themeFillTint="33"/>
            <w:vAlign w:val="center"/>
          </w:tcPr>
          <w:p w14:paraId="252A969B" w14:textId="77777777" w:rsidR="00EF394F" w:rsidRPr="00EF394F" w:rsidRDefault="00EF394F" w:rsidP="00983D5F">
            <w:pPr>
              <w:pStyle w:val="NoSpacing"/>
              <w:jc w:val="left"/>
              <w:rPr>
                <w:b w:val="0"/>
              </w:rPr>
            </w:pPr>
            <w:r w:rsidRPr="00EF394F">
              <w:t>Version</w:t>
            </w:r>
          </w:p>
        </w:tc>
        <w:sdt>
          <w:sdtPr>
            <w:rPr>
              <w:b w:val="0"/>
            </w:rPr>
            <w:alias w:val="Keywords"/>
            <w:tag w:val=""/>
            <w:id w:val="-1399124838"/>
            <w:placeholder>
              <w:docPart w:val="4A7D4DBBFD2F49FDB7BF95835625775B"/>
            </w:placeholder>
            <w:dataBinding w:prefixMappings="xmlns:ns0='http://purl.org/dc/elements/1.1/' xmlns:ns1='http://schemas.openxmlformats.org/package/2006/metadata/core-properties' " w:xpath="/ns1:coreProperties[1]/ns1:keywords[1]" w:storeItemID="{6C3C8BC8-F283-45AE-878A-BAB7291924A1}"/>
            <w:text/>
          </w:sdtPr>
          <w:sdtEndPr/>
          <w:sdtContent>
            <w:tc>
              <w:tcPr>
                <w:tcW w:w="7088" w:type="dxa"/>
                <w:gridSpan w:val="2"/>
                <w:tcBorders>
                  <w:right w:val="single" w:sz="4" w:space="0" w:color="auto"/>
                </w:tcBorders>
                <w:vAlign w:val="center"/>
              </w:tcPr>
              <w:p w14:paraId="6DE0718D" w14:textId="1693A0A9" w:rsidR="00EF394F" w:rsidRPr="00EF394F" w:rsidRDefault="00EF394F" w:rsidP="00983D5F">
                <w:pPr>
                  <w:pStyle w:val="NoSpacing"/>
                  <w:jc w:val="left"/>
                  <w:rPr>
                    <w:b w:val="0"/>
                  </w:rPr>
                </w:pPr>
                <w:r w:rsidRPr="00EF394F">
                  <w:rPr>
                    <w:b w:val="0"/>
                  </w:rPr>
                  <w:t>0.1</w:t>
                </w:r>
              </w:p>
            </w:tc>
          </w:sdtContent>
        </w:sdt>
      </w:tr>
      <w:tr w:rsidR="00EF394F" w:rsidRPr="00D4647E" w14:paraId="42315E19" w14:textId="77777777" w:rsidTr="00983D5F">
        <w:trPr>
          <w:trHeight w:val="425"/>
        </w:trPr>
        <w:tc>
          <w:tcPr>
            <w:tcW w:w="2660" w:type="dxa"/>
            <w:tcBorders>
              <w:left w:val="single" w:sz="4" w:space="0" w:color="auto"/>
            </w:tcBorders>
            <w:shd w:val="clear" w:color="auto" w:fill="DBE5F1" w:themeFill="accent1" w:themeFillTint="33"/>
            <w:vAlign w:val="center"/>
          </w:tcPr>
          <w:p w14:paraId="4DC16C59" w14:textId="77777777" w:rsidR="00EF394F" w:rsidRPr="00EF394F" w:rsidRDefault="00EF394F" w:rsidP="00983D5F">
            <w:pPr>
              <w:pStyle w:val="NoSpacing"/>
              <w:jc w:val="left"/>
              <w:rPr>
                <w:b w:val="0"/>
              </w:rPr>
            </w:pPr>
            <w:r w:rsidRPr="00EF394F">
              <w:t>Etat</w:t>
            </w:r>
          </w:p>
        </w:tc>
        <w:sdt>
          <w:sdtPr>
            <w:rPr>
              <w:b w:val="0"/>
            </w:rPr>
            <w:alias w:val="État"/>
            <w:tag w:val="État"/>
            <w:id w:val="-566890232"/>
            <w:placeholder>
              <w:docPart w:val="2177347658C14A4C83537C015E45ED3B"/>
            </w:placeholder>
            <w:comboBox>
              <w:listItem w:displayText="Choisir" w:value="Choisir"/>
              <w:listItem w:displayText="Projet" w:value="Projet"/>
              <w:listItem w:displayText="Projet final" w:value="Projet final"/>
              <w:listItem w:displayText="Version finale" w:value="Version finale"/>
            </w:comboBox>
          </w:sdtPr>
          <w:sdtEndPr/>
          <w:sdtContent>
            <w:tc>
              <w:tcPr>
                <w:tcW w:w="7088" w:type="dxa"/>
                <w:gridSpan w:val="2"/>
                <w:tcBorders>
                  <w:right w:val="single" w:sz="4" w:space="0" w:color="auto"/>
                </w:tcBorders>
                <w:vAlign w:val="center"/>
              </w:tcPr>
              <w:p w14:paraId="10665E03" w14:textId="77777777" w:rsidR="00EF394F" w:rsidRPr="00EF394F" w:rsidRDefault="00EF394F" w:rsidP="00983D5F">
                <w:pPr>
                  <w:pStyle w:val="NoSpacing"/>
                  <w:jc w:val="left"/>
                  <w:rPr>
                    <w:b w:val="0"/>
                  </w:rPr>
                </w:pPr>
                <w:r w:rsidRPr="00EF394F">
                  <w:rPr>
                    <w:b w:val="0"/>
                  </w:rPr>
                  <w:t>Choisir</w:t>
                </w:r>
              </w:p>
            </w:tc>
          </w:sdtContent>
        </w:sdt>
      </w:tr>
      <w:tr w:rsidR="00EF394F" w:rsidRPr="00D4647E" w14:paraId="103951F5" w14:textId="77777777" w:rsidTr="00983D5F">
        <w:trPr>
          <w:trHeight w:val="425"/>
        </w:trPr>
        <w:tc>
          <w:tcPr>
            <w:tcW w:w="2660" w:type="dxa"/>
            <w:tcBorders>
              <w:left w:val="single" w:sz="4" w:space="0" w:color="auto"/>
            </w:tcBorders>
            <w:shd w:val="clear" w:color="auto" w:fill="DBE5F1" w:themeFill="accent1" w:themeFillTint="33"/>
            <w:vAlign w:val="center"/>
          </w:tcPr>
          <w:p w14:paraId="7AF3CA15" w14:textId="77777777" w:rsidR="00EF394F" w:rsidRPr="00EF394F" w:rsidRDefault="00EF394F" w:rsidP="00983D5F">
            <w:pPr>
              <w:pStyle w:val="NoSpacing"/>
              <w:jc w:val="left"/>
              <w:rPr>
                <w:b w:val="0"/>
              </w:rPr>
            </w:pPr>
            <w:r w:rsidRPr="00EF394F">
              <w:t>Approuvé par</w:t>
            </w:r>
          </w:p>
        </w:tc>
        <w:tc>
          <w:tcPr>
            <w:tcW w:w="7088" w:type="dxa"/>
            <w:gridSpan w:val="2"/>
            <w:tcBorders>
              <w:right w:val="single" w:sz="4" w:space="0" w:color="auto"/>
            </w:tcBorders>
            <w:vAlign w:val="center"/>
          </w:tcPr>
          <w:p w14:paraId="759C8222" w14:textId="77777777" w:rsidR="00EF394F" w:rsidRPr="00EF394F" w:rsidRDefault="00EF394F" w:rsidP="00983D5F">
            <w:pPr>
              <w:pStyle w:val="NoSpacing"/>
              <w:jc w:val="left"/>
              <w:rPr>
                <w:b w:val="0"/>
              </w:rPr>
            </w:pPr>
            <w:r w:rsidRPr="00EF394F">
              <w:rPr>
                <w:b w:val="0"/>
              </w:rPr>
              <w:t>…</w:t>
            </w:r>
            <w:r w:rsidRPr="00EF394F">
              <w:rPr>
                <w:b w:val="0"/>
              </w:rPr>
              <w:fldChar w:fldCharType="begin"/>
            </w:r>
            <w:r w:rsidRPr="00EF394F">
              <w:rPr>
                <w:b w:val="0"/>
              </w:rPr>
              <w:instrText xml:space="preserve"> DOCPROPERTY  Manager  \* MERGEFORMAT </w:instrText>
            </w:r>
            <w:r w:rsidRPr="00EF394F">
              <w:rPr>
                <w:b w:val="0"/>
              </w:rPr>
              <w:fldChar w:fldCharType="end"/>
            </w:r>
          </w:p>
        </w:tc>
      </w:tr>
      <w:tr w:rsidR="00EF394F" w:rsidRPr="00D4647E" w14:paraId="76B8B0A4" w14:textId="77777777" w:rsidTr="00983D5F">
        <w:trPr>
          <w:trHeight w:val="425"/>
        </w:trPr>
        <w:tc>
          <w:tcPr>
            <w:tcW w:w="2660" w:type="dxa"/>
            <w:tcBorders>
              <w:left w:val="single" w:sz="4" w:space="0" w:color="auto"/>
            </w:tcBorders>
            <w:shd w:val="clear" w:color="auto" w:fill="DBE5F1" w:themeFill="accent1" w:themeFillTint="33"/>
            <w:vAlign w:val="center"/>
          </w:tcPr>
          <w:p w14:paraId="0209E45F" w14:textId="77777777" w:rsidR="00EF394F" w:rsidRPr="00EF394F" w:rsidRDefault="00EF394F" w:rsidP="00983D5F">
            <w:pPr>
              <w:pStyle w:val="NoSpacing"/>
              <w:jc w:val="left"/>
              <w:rPr>
                <w:b w:val="0"/>
              </w:rPr>
            </w:pPr>
            <w:r w:rsidRPr="00EF394F">
              <w:t>Date d’approbation</w:t>
            </w:r>
          </w:p>
        </w:tc>
        <w:sdt>
          <w:sdtPr>
            <w:rPr>
              <w:b w:val="0"/>
            </w:rPr>
            <w:alias w:val="Approval date"/>
            <w:tag w:val="Approval date"/>
            <w:id w:val="-1194296570"/>
            <w:placeholder>
              <w:docPart w:val="5A117C22597046B8B6EF10BD2FB1D450"/>
            </w:placeholder>
            <w:date>
              <w:dateFormat w:val="dd/MM/yyyy"/>
              <w:lid w:val="fr-LU"/>
              <w:storeMappedDataAs w:val="dateTime"/>
              <w:calendar w:val="gregorian"/>
            </w:date>
          </w:sdtPr>
          <w:sdtEndPr/>
          <w:sdtContent>
            <w:tc>
              <w:tcPr>
                <w:tcW w:w="7088" w:type="dxa"/>
                <w:gridSpan w:val="2"/>
                <w:tcBorders>
                  <w:right w:val="single" w:sz="4" w:space="0" w:color="auto"/>
                </w:tcBorders>
                <w:vAlign w:val="center"/>
              </w:tcPr>
              <w:p w14:paraId="508AC51C" w14:textId="77777777" w:rsidR="00EF394F" w:rsidRPr="00EF394F" w:rsidRDefault="00EF394F" w:rsidP="00983D5F">
                <w:pPr>
                  <w:pStyle w:val="NoSpacing"/>
                  <w:jc w:val="left"/>
                  <w:rPr>
                    <w:b w:val="0"/>
                  </w:rPr>
                </w:pPr>
                <w:r w:rsidRPr="00EF394F">
                  <w:rPr>
                    <w:b w:val="0"/>
                  </w:rPr>
                  <w:t>…</w:t>
                </w:r>
              </w:p>
            </w:tc>
          </w:sdtContent>
        </w:sdt>
      </w:tr>
      <w:tr w:rsidR="00EF394F" w:rsidRPr="00D4647E" w14:paraId="0E799617" w14:textId="77777777" w:rsidTr="00983D5F">
        <w:trPr>
          <w:trHeight w:val="425"/>
        </w:trPr>
        <w:tc>
          <w:tcPr>
            <w:tcW w:w="2660" w:type="dxa"/>
            <w:tcBorders>
              <w:left w:val="single" w:sz="4" w:space="0" w:color="auto"/>
              <w:bottom w:val="single" w:sz="4" w:space="0" w:color="auto"/>
            </w:tcBorders>
            <w:shd w:val="clear" w:color="auto" w:fill="DBE5F1" w:themeFill="accent1" w:themeFillTint="33"/>
            <w:vAlign w:val="center"/>
          </w:tcPr>
          <w:p w14:paraId="265D82E2" w14:textId="77777777" w:rsidR="00EF394F" w:rsidRPr="00EF394F" w:rsidRDefault="00EF394F" w:rsidP="00983D5F">
            <w:pPr>
              <w:pStyle w:val="NoSpacing"/>
              <w:jc w:val="left"/>
              <w:rPr>
                <w:b w:val="0"/>
              </w:rPr>
            </w:pPr>
            <w:r w:rsidRPr="00EF394F">
              <w:t>Classification</w:t>
            </w:r>
          </w:p>
        </w:tc>
        <w:sdt>
          <w:sdtPr>
            <w:rPr>
              <w:b w:val="0"/>
            </w:rPr>
            <w:alias w:val="Status"/>
            <w:tag w:val=""/>
            <w:id w:val="-965282584"/>
            <w:placeholder>
              <w:docPart w:val="06FE5D1DB7FD407CB2FC4C91F56F5B1B"/>
            </w:placeholder>
            <w:dataBinding w:prefixMappings="xmlns:ns0='http://purl.org/dc/elements/1.1/' xmlns:ns1='http://schemas.openxmlformats.org/package/2006/metadata/core-properties' " w:xpath="/ns1:coreProperties[1]/ns1:contentStatus[1]" w:storeItemID="{6C3C8BC8-F283-45AE-878A-BAB7291924A1}"/>
            <w:text/>
          </w:sdtPr>
          <w:sdtEndPr/>
          <w:sdtContent>
            <w:tc>
              <w:tcPr>
                <w:tcW w:w="7088" w:type="dxa"/>
                <w:gridSpan w:val="2"/>
                <w:tcBorders>
                  <w:bottom w:val="single" w:sz="4" w:space="0" w:color="auto"/>
                  <w:right w:val="single" w:sz="4" w:space="0" w:color="auto"/>
                </w:tcBorders>
                <w:vAlign w:val="center"/>
              </w:tcPr>
              <w:p w14:paraId="6C72E2F4" w14:textId="580BA86E" w:rsidR="00EF394F" w:rsidRPr="00EF394F" w:rsidRDefault="00C21AAA" w:rsidP="00983D5F">
                <w:pPr>
                  <w:pStyle w:val="NoSpacing"/>
                  <w:jc w:val="left"/>
                  <w:rPr>
                    <w:b w:val="0"/>
                  </w:rPr>
                </w:pPr>
                <w:r>
                  <w:rPr>
                    <w:b w:val="0"/>
                  </w:rPr>
                  <w:t>Secret/Confidentiel/Restreint/Interne/Public</w:t>
                </w:r>
              </w:p>
            </w:tc>
          </w:sdtContent>
        </w:sdt>
      </w:tr>
      <w:tr w:rsidR="008A57A8" w:rsidRPr="003A248B" w14:paraId="119CC72E" w14:textId="77777777" w:rsidTr="008A57A8">
        <w:trPr>
          <w:trHeight w:hRule="exact" w:val="1191"/>
        </w:trPr>
        <w:tc>
          <w:tcPr>
            <w:tcW w:w="9748" w:type="dxa"/>
            <w:gridSpan w:val="3"/>
            <w:tcBorders>
              <w:top w:val="single" w:sz="4" w:space="0" w:color="auto"/>
            </w:tcBorders>
          </w:tcPr>
          <w:p w14:paraId="0C28BB0E" w14:textId="77777777" w:rsidR="008A57A8" w:rsidRPr="003A248B" w:rsidRDefault="008A57A8" w:rsidP="008A57A8"/>
        </w:tc>
      </w:tr>
    </w:tbl>
    <w:p w14:paraId="4691E0F0" w14:textId="77777777" w:rsidR="008A57A8" w:rsidRPr="003A248B" w:rsidRDefault="008A57A8" w:rsidP="008A57A8">
      <w:pPr>
        <w:rPr>
          <w:lang w:eastAsia="fr-LU"/>
        </w:rPr>
      </w:pPr>
      <w:r w:rsidRPr="003A248B">
        <w:br w:type="page"/>
      </w:r>
    </w:p>
    <w:p w14:paraId="25E226C7" w14:textId="77777777" w:rsidR="00EF394F" w:rsidRPr="00A679FC" w:rsidRDefault="00EF394F" w:rsidP="00EF394F">
      <w:pPr>
        <w:pStyle w:val="TitreTableInitial"/>
      </w:pPr>
      <w:r>
        <w:lastRenderedPageBreak/>
        <w:t>Liste de distribution</w:t>
      </w:r>
    </w:p>
    <w:tbl>
      <w:tblPr>
        <w:tblStyle w:val="Tableitrust1"/>
        <w:tblW w:w="5000" w:type="pct"/>
        <w:tblLook w:val="01E0" w:firstRow="1" w:lastRow="1" w:firstColumn="1" w:lastColumn="1" w:noHBand="0" w:noVBand="0"/>
      </w:tblPr>
      <w:tblGrid>
        <w:gridCol w:w="3871"/>
        <w:gridCol w:w="1536"/>
        <w:gridCol w:w="2090"/>
        <w:gridCol w:w="2197"/>
      </w:tblGrid>
      <w:tr w:rsidR="00EF394F" w:rsidRPr="00A679FC" w14:paraId="6F73B0F9" w14:textId="77777777" w:rsidTr="00983D5F">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997" w:type="pct"/>
          </w:tcPr>
          <w:p w14:paraId="6FF65DCE" w14:textId="77777777" w:rsidR="00EF394F" w:rsidRPr="00A679FC" w:rsidRDefault="00EF394F" w:rsidP="00983D5F">
            <w:pPr>
              <w:pStyle w:val="CrpTxtTab"/>
            </w:pPr>
            <w:r>
              <w:t>Destinataire</w:t>
            </w:r>
          </w:p>
        </w:tc>
        <w:tc>
          <w:tcPr>
            <w:tcW w:w="792" w:type="pct"/>
          </w:tcPr>
          <w:p w14:paraId="5979ACE8"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pPr>
            <w:r w:rsidRPr="00A679FC">
              <w:t>Date</w:t>
            </w:r>
          </w:p>
        </w:tc>
        <w:tc>
          <w:tcPr>
            <w:tcW w:w="1078" w:type="pct"/>
          </w:tcPr>
          <w:p w14:paraId="2BEB30E6"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pPr>
            <w:r>
              <w:t>Par</w:t>
            </w:r>
          </w:p>
        </w:tc>
        <w:tc>
          <w:tcPr>
            <w:tcW w:w="1133" w:type="pct"/>
          </w:tcPr>
          <w:p w14:paraId="78BFC19E"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pPr>
            <w:r>
              <w:t>Raison</w:t>
            </w:r>
          </w:p>
        </w:tc>
      </w:tr>
      <w:tr w:rsidR="00EF394F" w:rsidRPr="00D4647E" w14:paraId="34536325"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445933EC" w14:textId="77777777" w:rsidR="00EF394F" w:rsidRPr="00D4647E" w:rsidRDefault="00EF394F" w:rsidP="00983D5F">
            <w:pPr>
              <w:pStyle w:val="CrpTxtTab"/>
            </w:pPr>
            <w:r w:rsidRPr="00D4647E">
              <w:t>…</w:t>
            </w:r>
          </w:p>
        </w:tc>
        <w:sdt>
          <w:sdtPr>
            <w:alias w:val="Distribution date"/>
            <w:tag w:val="Distribution date"/>
            <w:id w:val="597752775"/>
            <w:placeholder>
              <w:docPart w:val="97273A48F7A84E2FBBB27E0D850B3936"/>
            </w:placeholder>
            <w:date>
              <w:dateFormat w:val="dd/MM/yyyy"/>
              <w:lid w:val="fr-LU"/>
              <w:storeMappedDataAs w:val="dateTime"/>
              <w:calendar w:val="gregorian"/>
            </w:date>
          </w:sdtPr>
          <w:sdtEndPr/>
          <w:sdtContent>
            <w:tc>
              <w:tcPr>
                <w:tcW w:w="792" w:type="pct"/>
              </w:tcPr>
              <w:p w14:paraId="2D29BB21"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w:t>
                </w:r>
              </w:p>
            </w:tc>
          </w:sdtContent>
        </w:sdt>
        <w:sdt>
          <w:sdtPr>
            <w:alias w:val="Type of channel"/>
            <w:tag w:val="Type of channel"/>
            <w:id w:val="225266559"/>
            <w:placeholder>
              <w:docPart w:val="53582AE9CE9744CE805A06BCC4CFA95B"/>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listItem w:displayText="Serveur interne" w:value="Serveur interne"/>
            </w:comboBox>
          </w:sdtPr>
          <w:sdtEndPr/>
          <w:sdtContent>
            <w:tc>
              <w:tcPr>
                <w:tcW w:w="1078" w:type="pct"/>
              </w:tcPr>
              <w:p w14:paraId="34FCA506"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sdt>
          <w:sdtPr>
            <w:alias w:val="Pour..."/>
            <w:tag w:val="Pour..."/>
            <w:id w:val="-827120709"/>
            <w:placeholder>
              <w:docPart w:val="BBB73914C94E4A8CB47EE98B8ECB13BE"/>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5B53AE52"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tr>
      <w:tr w:rsidR="00EF394F" w:rsidRPr="00D4647E" w14:paraId="3B815C2D"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7E0F56BB" w14:textId="77777777" w:rsidR="00EF394F" w:rsidRPr="00D4647E" w:rsidRDefault="00EF394F" w:rsidP="00983D5F">
            <w:pPr>
              <w:pStyle w:val="CrpTxtTab"/>
            </w:pPr>
            <w:r w:rsidRPr="00D4647E">
              <w:t>…</w:t>
            </w:r>
          </w:p>
        </w:tc>
        <w:sdt>
          <w:sdtPr>
            <w:alias w:val="Distribution date"/>
            <w:tag w:val="Distribution date"/>
            <w:id w:val="-1151132410"/>
            <w:placeholder>
              <w:docPart w:val="B44F327A65F943DD9225BA1A4A0D64CC"/>
            </w:placeholder>
            <w:date>
              <w:dateFormat w:val="dd/MM/yyyy"/>
              <w:lid w:val="fr-LU"/>
              <w:storeMappedDataAs w:val="dateTime"/>
              <w:calendar w:val="gregorian"/>
            </w:date>
          </w:sdtPr>
          <w:sdtEndPr/>
          <w:sdtContent>
            <w:tc>
              <w:tcPr>
                <w:tcW w:w="792" w:type="pct"/>
              </w:tcPr>
              <w:p w14:paraId="2D7F5166"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w:t>
                </w:r>
              </w:p>
            </w:tc>
          </w:sdtContent>
        </w:sdt>
        <w:sdt>
          <w:sdtPr>
            <w:alias w:val="Type of channel"/>
            <w:tag w:val="Type of channel"/>
            <w:id w:val="-866756728"/>
            <w:placeholder>
              <w:docPart w:val="AD74876CCD1D4C1EBF35B222090AE69C"/>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listItem w:displayText="Serveur interne" w:value="Serveur interne"/>
            </w:comboBox>
          </w:sdtPr>
          <w:sdtEndPr/>
          <w:sdtContent>
            <w:tc>
              <w:tcPr>
                <w:tcW w:w="1078" w:type="pct"/>
              </w:tcPr>
              <w:p w14:paraId="08628D80"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sdt>
          <w:sdtPr>
            <w:alias w:val="Pour..."/>
            <w:tag w:val="Pour..."/>
            <w:id w:val="1450042495"/>
            <w:placeholder>
              <w:docPart w:val="D502B07CA35C445B9A09EA506AD773CD"/>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47DB1A00"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tr>
      <w:tr w:rsidR="00EF394F" w:rsidRPr="00D4647E" w14:paraId="203E728B"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6CB9EC95" w14:textId="77777777" w:rsidR="00EF394F" w:rsidRPr="00D4647E" w:rsidRDefault="00EF394F" w:rsidP="00983D5F">
            <w:pPr>
              <w:pStyle w:val="CrpTxtTab"/>
            </w:pPr>
            <w:r w:rsidRPr="00D4647E">
              <w:t>…</w:t>
            </w:r>
          </w:p>
        </w:tc>
        <w:sdt>
          <w:sdtPr>
            <w:alias w:val="Distribution date"/>
            <w:tag w:val="Distribution date"/>
            <w:id w:val="-959649287"/>
            <w:placeholder>
              <w:docPart w:val="09067B64D7574D97A75AAF5ABB42F0B9"/>
            </w:placeholder>
            <w:date>
              <w:dateFormat w:val="dd/MM/yyyy"/>
              <w:lid w:val="fr-LU"/>
              <w:storeMappedDataAs w:val="dateTime"/>
              <w:calendar w:val="gregorian"/>
            </w:date>
          </w:sdtPr>
          <w:sdtEndPr/>
          <w:sdtContent>
            <w:tc>
              <w:tcPr>
                <w:tcW w:w="792" w:type="pct"/>
              </w:tcPr>
              <w:p w14:paraId="33B5FFD9"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w:t>
                </w:r>
              </w:p>
            </w:tc>
          </w:sdtContent>
        </w:sdt>
        <w:sdt>
          <w:sdtPr>
            <w:alias w:val="Type of channel"/>
            <w:tag w:val="Type of channel"/>
            <w:id w:val="1630127133"/>
            <w:placeholder>
              <w:docPart w:val="B794D3983E5F44A2B3DB8BB3B24A512D"/>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listItem w:displayText="Serveur interne" w:value="Serveur interne"/>
            </w:comboBox>
          </w:sdtPr>
          <w:sdtEndPr/>
          <w:sdtContent>
            <w:tc>
              <w:tcPr>
                <w:tcW w:w="1078" w:type="pct"/>
              </w:tcPr>
              <w:p w14:paraId="6824FB13"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sdt>
          <w:sdtPr>
            <w:alias w:val="Pour..."/>
            <w:tag w:val="Pour..."/>
            <w:id w:val="-461195366"/>
            <w:placeholder>
              <w:docPart w:val="7EFB65780B1A40FFA437B59304420DA3"/>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6DC10089"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tr>
    </w:tbl>
    <w:p w14:paraId="16BD1232" w14:textId="77777777" w:rsidR="00EF394F" w:rsidRPr="00A679FC" w:rsidRDefault="00EF394F" w:rsidP="00EF394F"/>
    <w:p w14:paraId="6E6FB784" w14:textId="77777777" w:rsidR="00EF394F" w:rsidRPr="009D5757" w:rsidRDefault="00EF394F" w:rsidP="00EF394F">
      <w:pPr>
        <w:pStyle w:val="TitreTableInitial"/>
      </w:pPr>
      <w:r w:rsidRPr="009D5757">
        <w:t>Hist</w:t>
      </w:r>
      <w:r w:rsidRPr="009D5757">
        <w:rPr>
          <w:rStyle w:val="Titre2ssNoCar"/>
        </w:rPr>
        <w:t>o</w:t>
      </w:r>
      <w:r w:rsidRPr="009D5757">
        <w:t>rique</w:t>
      </w:r>
    </w:p>
    <w:tbl>
      <w:tblPr>
        <w:tblStyle w:val="Tableitrust1"/>
        <w:tblW w:w="5000" w:type="pct"/>
        <w:tblLook w:val="01E0" w:firstRow="1" w:lastRow="1" w:firstColumn="1" w:lastColumn="1" w:noHBand="0" w:noVBand="0"/>
      </w:tblPr>
      <w:tblGrid>
        <w:gridCol w:w="1016"/>
        <w:gridCol w:w="1183"/>
        <w:gridCol w:w="2555"/>
        <w:gridCol w:w="4940"/>
      </w:tblGrid>
      <w:tr w:rsidR="00EF394F" w:rsidRPr="00A679FC" w14:paraId="4B650C41" w14:textId="77777777" w:rsidTr="00983D5F">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518" w:type="pct"/>
          </w:tcPr>
          <w:p w14:paraId="4EE03B5D" w14:textId="77777777" w:rsidR="00EF394F" w:rsidRPr="00A679FC" w:rsidRDefault="00EF394F" w:rsidP="00983D5F">
            <w:pPr>
              <w:pStyle w:val="CrpTxtTab"/>
              <w:rPr>
                <w:b w:val="0"/>
              </w:rPr>
            </w:pPr>
            <w:r w:rsidRPr="00A679FC">
              <w:t>Version</w:t>
            </w:r>
          </w:p>
        </w:tc>
        <w:tc>
          <w:tcPr>
            <w:tcW w:w="612" w:type="pct"/>
          </w:tcPr>
          <w:p w14:paraId="0B5234BB"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Date</w:t>
            </w:r>
          </w:p>
        </w:tc>
        <w:tc>
          <w:tcPr>
            <w:tcW w:w="1320" w:type="pct"/>
          </w:tcPr>
          <w:p w14:paraId="6BBDAA85"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t>Auteur</w:t>
            </w:r>
          </w:p>
        </w:tc>
        <w:tc>
          <w:tcPr>
            <w:tcW w:w="2550" w:type="pct"/>
          </w:tcPr>
          <w:p w14:paraId="6643A02F"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Modifications</w:t>
            </w:r>
          </w:p>
        </w:tc>
      </w:tr>
      <w:tr w:rsidR="00EF394F" w:rsidRPr="00A679FC" w14:paraId="3FF5605D"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518" w:type="pct"/>
          </w:tcPr>
          <w:p w14:paraId="7E940A01" w14:textId="77777777" w:rsidR="00EF394F" w:rsidRPr="00A679FC" w:rsidRDefault="00EF394F" w:rsidP="00983D5F">
            <w:pPr>
              <w:pStyle w:val="CrpTxtTab"/>
            </w:pPr>
            <w:r w:rsidRPr="00A679FC">
              <w:t>0.1</w:t>
            </w:r>
          </w:p>
        </w:tc>
        <w:sdt>
          <w:sdtPr>
            <w:id w:val="1474946765"/>
            <w:placeholder>
              <w:docPart w:val="5A92242EF0D245D9B19C464F2AF65187"/>
            </w:placeholder>
            <w:date>
              <w:dateFormat w:val="dd/MM/yyyy"/>
              <w:lid w:val="fr-LU"/>
              <w:storeMappedDataAs w:val="dateTime"/>
              <w:calendar w:val="gregorian"/>
            </w:date>
          </w:sdtPr>
          <w:sdtEndPr/>
          <w:sdtContent>
            <w:tc>
              <w:tcPr>
                <w:tcW w:w="612" w:type="pct"/>
              </w:tcPr>
              <w:p w14:paraId="1050B3E3"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Pr>
                    <w:lang w:val="fr-LU"/>
                  </w:rPr>
                  <w:t>…</w:t>
                </w:r>
              </w:p>
            </w:tc>
          </w:sdtContent>
        </w:sdt>
        <w:tc>
          <w:tcPr>
            <w:tcW w:w="1320" w:type="pct"/>
          </w:tcPr>
          <w:p w14:paraId="0311D81F"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p>
        </w:tc>
        <w:tc>
          <w:tcPr>
            <w:tcW w:w="2550" w:type="pct"/>
          </w:tcPr>
          <w:p w14:paraId="5E9CC9C5"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p>
        </w:tc>
      </w:tr>
      <w:tr w:rsidR="00EF394F" w:rsidRPr="00A679FC" w14:paraId="1D495291"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518" w:type="pct"/>
          </w:tcPr>
          <w:p w14:paraId="437E9971" w14:textId="77777777" w:rsidR="00EF394F" w:rsidRPr="00A679FC" w:rsidRDefault="00EF394F" w:rsidP="00983D5F">
            <w:pPr>
              <w:pStyle w:val="CrpTxtTab"/>
            </w:pPr>
            <w:r w:rsidRPr="00A679FC">
              <w:t>0.2</w:t>
            </w:r>
          </w:p>
        </w:tc>
        <w:sdt>
          <w:sdtPr>
            <w:id w:val="1255858439"/>
            <w:placeholder>
              <w:docPart w:val="EA103B6D858C49C9ADA216AC519788BC"/>
            </w:placeholder>
            <w:date>
              <w:dateFormat w:val="dd/MM/yyyy"/>
              <w:lid w:val="fr-LU"/>
              <w:storeMappedDataAs w:val="dateTime"/>
              <w:calendar w:val="gregorian"/>
            </w:date>
          </w:sdtPr>
          <w:sdtEndPr/>
          <w:sdtContent>
            <w:tc>
              <w:tcPr>
                <w:tcW w:w="612" w:type="pct"/>
              </w:tcPr>
              <w:p w14:paraId="6AD14CBB"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A679FC">
                  <w:t>…</w:t>
                </w:r>
              </w:p>
            </w:tc>
          </w:sdtContent>
        </w:sdt>
        <w:tc>
          <w:tcPr>
            <w:tcW w:w="1320" w:type="pct"/>
          </w:tcPr>
          <w:p w14:paraId="7A79831D"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p>
        </w:tc>
        <w:tc>
          <w:tcPr>
            <w:tcW w:w="2550" w:type="pct"/>
          </w:tcPr>
          <w:p w14:paraId="22A7E001"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p>
        </w:tc>
      </w:tr>
    </w:tbl>
    <w:p w14:paraId="20F1541A" w14:textId="77777777" w:rsidR="00EF394F" w:rsidRPr="00A679FC" w:rsidRDefault="00EF394F" w:rsidP="00EF394F"/>
    <w:p w14:paraId="65343199" w14:textId="77777777" w:rsidR="00EF394F" w:rsidRPr="00A679FC" w:rsidRDefault="00EF394F" w:rsidP="00EF394F">
      <w:pPr>
        <w:pStyle w:val="TitreTableInitial"/>
      </w:pPr>
      <w:r w:rsidRPr="00A679FC">
        <w:t>Group</w:t>
      </w:r>
      <w:r>
        <w:t>e de travail</w:t>
      </w:r>
    </w:p>
    <w:tbl>
      <w:tblPr>
        <w:tblStyle w:val="Tableitrust1"/>
        <w:tblW w:w="5000" w:type="pct"/>
        <w:tblLook w:val="01E0" w:firstRow="1" w:lastRow="1" w:firstColumn="1" w:lastColumn="1" w:noHBand="0" w:noVBand="0"/>
      </w:tblPr>
      <w:tblGrid>
        <w:gridCol w:w="6805"/>
        <w:gridCol w:w="2889"/>
      </w:tblGrid>
      <w:tr w:rsidR="00EF394F" w:rsidRPr="00A679FC" w14:paraId="7B94A42B" w14:textId="77777777" w:rsidTr="00983D5F">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3510" w:type="pct"/>
          </w:tcPr>
          <w:p w14:paraId="1E5FB7B7" w14:textId="77777777" w:rsidR="00EF394F" w:rsidRPr="00A679FC" w:rsidRDefault="00EF394F" w:rsidP="00983D5F">
            <w:pPr>
              <w:pStyle w:val="CrpTxtTab"/>
              <w:rPr>
                <w:b w:val="0"/>
              </w:rPr>
            </w:pPr>
            <w:r w:rsidRPr="00A679FC">
              <w:t>Name</w:t>
            </w:r>
          </w:p>
        </w:tc>
        <w:tc>
          <w:tcPr>
            <w:tcW w:w="1490" w:type="pct"/>
          </w:tcPr>
          <w:p w14:paraId="5917A7FE"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Organisation</w:t>
            </w:r>
          </w:p>
        </w:tc>
      </w:tr>
      <w:tr w:rsidR="00EF394F" w:rsidRPr="00A679FC" w14:paraId="2E67A5CB"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106B1137" w14:textId="77777777" w:rsidR="00EF394F" w:rsidRPr="00A679FC" w:rsidRDefault="00EF394F" w:rsidP="00983D5F">
            <w:pPr>
              <w:pStyle w:val="CrpTxtTab"/>
            </w:pPr>
            <w:r>
              <w:t>Groupe de travail Client</w:t>
            </w:r>
          </w:p>
        </w:tc>
        <w:tc>
          <w:tcPr>
            <w:tcW w:w="1490" w:type="pct"/>
          </w:tcPr>
          <w:p w14:paraId="76802DBD" w14:textId="77777777" w:rsidR="00EF394F" w:rsidRPr="00A679FC" w:rsidRDefault="00460B69" w:rsidP="00983D5F">
            <w:pPr>
              <w:pStyle w:val="CrpTxtTab"/>
              <w:cnfStyle w:val="000000000000" w:firstRow="0" w:lastRow="0" w:firstColumn="0" w:lastColumn="0" w:oddVBand="0" w:evenVBand="0" w:oddHBand="0" w:evenHBand="0" w:firstRowFirstColumn="0" w:firstRowLastColumn="0" w:lastRowFirstColumn="0" w:lastRowLastColumn="0"/>
            </w:pPr>
            <w:r>
              <w:fldChar w:fldCharType="begin"/>
            </w:r>
            <w:r>
              <w:instrText xml:space="preserve"> DOCPROPERTY  Company  \* MERGEFORMAT </w:instrText>
            </w:r>
            <w:r>
              <w:fldChar w:fldCharType="separate"/>
            </w:r>
            <w:r w:rsidR="00EF394F">
              <w:t>itrust consulting</w:t>
            </w:r>
            <w:r>
              <w:fldChar w:fldCharType="end"/>
            </w:r>
          </w:p>
        </w:tc>
      </w:tr>
      <w:tr w:rsidR="00EF394F" w:rsidRPr="00A679FC" w14:paraId="3479DE7E"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5950396E" w14:textId="77777777" w:rsidR="00EF394F" w:rsidRPr="00A679FC" w:rsidRDefault="00EF394F" w:rsidP="00983D5F">
            <w:pPr>
              <w:pStyle w:val="CrpTxtTab"/>
            </w:pPr>
            <w:r>
              <w:t>Groupe de travail itrust</w:t>
            </w:r>
          </w:p>
        </w:tc>
        <w:tc>
          <w:tcPr>
            <w:tcW w:w="1490" w:type="pct"/>
          </w:tcPr>
          <w:p w14:paraId="75B8253F"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r>
              <w:t>i</w:t>
            </w:r>
            <w:r w:rsidRPr="00A679FC">
              <w:t>trust consulting</w:t>
            </w:r>
          </w:p>
        </w:tc>
      </w:tr>
    </w:tbl>
    <w:p w14:paraId="4259644F" w14:textId="77777777" w:rsidR="00EF394F" w:rsidRPr="00A679FC" w:rsidRDefault="00EF394F" w:rsidP="00EF394F"/>
    <w:p w14:paraId="7A6A110C" w14:textId="77777777" w:rsidR="00EF394F" w:rsidRPr="00A679FC" w:rsidRDefault="00EF394F" w:rsidP="00EF394F">
      <w:pPr>
        <w:pStyle w:val="TitreTableInitial"/>
      </w:pPr>
      <w:r w:rsidRPr="00A679FC">
        <w:t>Approbations</w:t>
      </w:r>
    </w:p>
    <w:tbl>
      <w:tblPr>
        <w:tblStyle w:val="Tableitrust1"/>
        <w:tblW w:w="5000" w:type="pct"/>
        <w:tblLayout w:type="fixed"/>
        <w:tblLook w:val="01E0" w:firstRow="1" w:lastRow="1" w:firstColumn="1" w:lastColumn="1" w:noHBand="0" w:noVBand="0"/>
      </w:tblPr>
      <w:tblGrid>
        <w:gridCol w:w="1901"/>
        <w:gridCol w:w="1900"/>
        <w:gridCol w:w="1916"/>
        <w:gridCol w:w="1396"/>
        <w:gridCol w:w="2581"/>
      </w:tblGrid>
      <w:tr w:rsidR="00EF394F" w:rsidRPr="00A679FC" w14:paraId="68B9CAE2" w14:textId="77777777" w:rsidTr="00983D5F">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892" w:type="dxa"/>
          </w:tcPr>
          <w:p w14:paraId="521CFE35" w14:textId="77777777" w:rsidR="00EF394F" w:rsidRPr="00A679FC" w:rsidRDefault="00EF394F" w:rsidP="00983D5F">
            <w:pPr>
              <w:pStyle w:val="CrpTxtTab"/>
              <w:rPr>
                <w:b w:val="0"/>
              </w:rPr>
            </w:pPr>
            <w:r w:rsidRPr="00A679FC">
              <w:t>Name</w:t>
            </w:r>
          </w:p>
        </w:tc>
        <w:tc>
          <w:tcPr>
            <w:tcW w:w="1891" w:type="dxa"/>
          </w:tcPr>
          <w:p w14:paraId="3D51130B"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R</w:t>
            </w:r>
            <w:r>
              <w:t>ô</w:t>
            </w:r>
            <w:r w:rsidRPr="00A679FC">
              <w:t>le</w:t>
            </w:r>
          </w:p>
        </w:tc>
        <w:tc>
          <w:tcPr>
            <w:tcW w:w="1907" w:type="dxa"/>
          </w:tcPr>
          <w:p w14:paraId="6A545407"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t>Responsa</w:t>
            </w:r>
            <w:r w:rsidRPr="00A679FC">
              <w:t>bilit</w:t>
            </w:r>
            <w:r>
              <w:t>é</w:t>
            </w:r>
          </w:p>
        </w:tc>
        <w:tc>
          <w:tcPr>
            <w:tcW w:w="1389" w:type="dxa"/>
          </w:tcPr>
          <w:p w14:paraId="402871E0"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Date</w:t>
            </w:r>
          </w:p>
        </w:tc>
        <w:tc>
          <w:tcPr>
            <w:tcW w:w="2569" w:type="dxa"/>
          </w:tcPr>
          <w:p w14:paraId="6AA57657"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Signature</w:t>
            </w:r>
          </w:p>
        </w:tc>
      </w:tr>
      <w:tr w:rsidR="00EF394F" w:rsidRPr="00A679FC" w14:paraId="3F941FD7" w14:textId="77777777" w:rsidTr="00983D5F">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3AA933CB" w14:textId="77777777" w:rsidR="00EF394F" w:rsidRPr="00A679FC" w:rsidRDefault="00EF394F" w:rsidP="00983D5F">
            <w:pPr>
              <w:pStyle w:val="CrpTxtTab"/>
              <w:jc w:val="left"/>
            </w:pPr>
          </w:p>
        </w:tc>
        <w:sdt>
          <w:sdtPr>
            <w:alias w:val="Rôle"/>
            <w:tag w:val="Rôle"/>
            <w:id w:val="-388493845"/>
            <w:placeholder>
              <w:docPart w:val="531B85E4F7CB4205AD69D4B196501C36"/>
            </w:placeholder>
            <w:comboBox>
              <w:listItem w:displayText="Choisir" w:value="Choisir"/>
              <w:listItem w:displayText="Maître d'ouvrage" w:value="Maître d'ouvrage"/>
              <w:listItem w:displayText="Responsable projet" w:value="Responsable projet"/>
              <w:listItem w:displayText="Responsable qualité" w:value="Responsable qualité"/>
              <w:listItem w:displayText="Auteur du chapitre " w:value="Auteur du chapitre "/>
            </w:comboBox>
          </w:sdtPr>
          <w:sdtEndPr/>
          <w:sdtContent>
            <w:tc>
              <w:tcPr>
                <w:tcW w:w="1891" w:type="dxa"/>
              </w:tcPr>
              <w:p w14:paraId="0834B79C"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t>Choisir</w:t>
                </w:r>
              </w:p>
            </w:tc>
          </w:sdtContent>
        </w:sdt>
        <w:sdt>
          <w:sdtPr>
            <w:alias w:val="Responsabilité"/>
            <w:tag w:val="Responsabilité"/>
            <w:id w:val="1050339498"/>
            <w:placeholder>
              <w:docPart w:val="6893CA461DEC4C8D89B499006F368CC3"/>
            </w:placeholder>
            <w:comboBox>
              <w:listItem w:displayText="Choisir" w:value="Choisir"/>
              <w:listItem w:displayText="Acceptation" w:value="Acceptation"/>
              <w:listItem w:displayText="Gestion projet" w:value="Gestion projet"/>
              <w:listItem w:displayText="Gestion qualité" w:value="Gestion qualité"/>
              <w:listItem w:displayText="Gestion qualité technique" w:value="Gestion qualité technique"/>
            </w:comboBox>
          </w:sdtPr>
          <w:sdtEndPr/>
          <w:sdtContent>
            <w:tc>
              <w:tcPr>
                <w:tcW w:w="1907" w:type="dxa"/>
              </w:tcPr>
              <w:p w14:paraId="69748C60"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t>Choisir</w:t>
                </w:r>
              </w:p>
            </w:tc>
          </w:sdtContent>
        </w:sdt>
        <w:sdt>
          <w:sdtPr>
            <w:id w:val="922141019"/>
            <w:placeholder>
              <w:docPart w:val="81C54ADFADE54DA289569C70F075184D"/>
            </w:placeholder>
            <w:date>
              <w:dateFormat w:val="dd/MM/yyyy"/>
              <w:lid w:val="fr-LU"/>
              <w:storeMappedDataAs w:val="dateTime"/>
              <w:calendar w:val="gregorian"/>
            </w:date>
          </w:sdtPr>
          <w:sdtEndPr/>
          <w:sdtContent>
            <w:tc>
              <w:tcPr>
                <w:tcW w:w="1389" w:type="dxa"/>
              </w:tcPr>
              <w:p w14:paraId="373A1B43"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rsidRPr="00A679FC">
                  <w:t>…</w:t>
                </w:r>
              </w:p>
            </w:tc>
          </w:sdtContent>
        </w:sdt>
        <w:tc>
          <w:tcPr>
            <w:tcW w:w="2569" w:type="dxa"/>
          </w:tcPr>
          <w:p w14:paraId="4B34B1C1"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p>
        </w:tc>
      </w:tr>
      <w:tr w:rsidR="00EF394F" w:rsidRPr="00A679FC" w14:paraId="2B643CA4" w14:textId="77777777" w:rsidTr="00983D5F">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30965612" w14:textId="77777777" w:rsidR="00EF394F" w:rsidRPr="00A679FC" w:rsidRDefault="00EF394F" w:rsidP="00983D5F">
            <w:pPr>
              <w:pStyle w:val="CrpTxtTab"/>
              <w:jc w:val="left"/>
            </w:pPr>
          </w:p>
        </w:tc>
        <w:sdt>
          <w:sdtPr>
            <w:alias w:val="Rôle"/>
            <w:tag w:val="Rôle"/>
            <w:id w:val="-1564471580"/>
            <w:placeholder>
              <w:docPart w:val="3BDE25E2C7534009801878F858685210"/>
            </w:placeholder>
            <w:comboBox>
              <w:listItem w:displayText="Choisir" w:value="Choisir"/>
              <w:listItem w:displayText="Maître d'ouvrage" w:value="Maître d'ouvrage"/>
              <w:listItem w:displayText="Responsable projet" w:value="Responsable projet"/>
              <w:listItem w:displayText="Responsable qualité" w:value="Responsable qualité"/>
              <w:listItem w:displayText="Auteur du chapitre " w:value="Auteur du chapitre "/>
            </w:comboBox>
          </w:sdtPr>
          <w:sdtEndPr/>
          <w:sdtContent>
            <w:tc>
              <w:tcPr>
                <w:tcW w:w="1891" w:type="dxa"/>
              </w:tcPr>
              <w:p w14:paraId="1270B7A6"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t>Choisir</w:t>
                </w:r>
              </w:p>
            </w:tc>
          </w:sdtContent>
        </w:sdt>
        <w:sdt>
          <w:sdtPr>
            <w:alias w:val="Responsabilité"/>
            <w:tag w:val="Responsabilité"/>
            <w:id w:val="649788574"/>
            <w:placeholder>
              <w:docPart w:val="38E4A3B55F27469DA6E2E7DEACD5FA3A"/>
            </w:placeholder>
            <w:comboBox>
              <w:listItem w:displayText="Choisir" w:value="Choisir"/>
              <w:listItem w:displayText="Acceptation" w:value="Acceptation"/>
              <w:listItem w:displayText="Gestion projet" w:value="Gestion projet"/>
              <w:listItem w:displayText="Gestion qualité" w:value="Gestion qualité"/>
              <w:listItem w:displayText="Gestion qualité technique" w:value="Gestion qualité technique"/>
            </w:comboBox>
          </w:sdtPr>
          <w:sdtEndPr/>
          <w:sdtContent>
            <w:tc>
              <w:tcPr>
                <w:tcW w:w="1907" w:type="dxa"/>
              </w:tcPr>
              <w:p w14:paraId="09421D3F"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t>Choisir</w:t>
                </w:r>
              </w:p>
            </w:tc>
          </w:sdtContent>
        </w:sdt>
        <w:sdt>
          <w:sdtPr>
            <w:id w:val="-763453766"/>
            <w:placeholder>
              <w:docPart w:val="C5A574C5CBBB49FAA3152EEACB995426"/>
            </w:placeholder>
            <w:date>
              <w:dateFormat w:val="dd/MM/yyyy"/>
              <w:lid w:val="fr-LU"/>
              <w:storeMappedDataAs w:val="dateTime"/>
              <w:calendar w:val="gregorian"/>
            </w:date>
          </w:sdtPr>
          <w:sdtEndPr/>
          <w:sdtContent>
            <w:tc>
              <w:tcPr>
                <w:tcW w:w="1389" w:type="dxa"/>
              </w:tcPr>
              <w:p w14:paraId="4868A75E"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rsidRPr="00A679FC">
                  <w:t>…</w:t>
                </w:r>
              </w:p>
            </w:tc>
          </w:sdtContent>
        </w:sdt>
        <w:tc>
          <w:tcPr>
            <w:tcW w:w="2569" w:type="dxa"/>
          </w:tcPr>
          <w:p w14:paraId="71E9A4CD"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p>
        </w:tc>
      </w:tr>
    </w:tbl>
    <w:p w14:paraId="3F773645" w14:textId="77777777" w:rsidR="00EF394F" w:rsidRPr="00A679FC" w:rsidRDefault="00EF394F" w:rsidP="00EF394F">
      <w:pPr>
        <w:pStyle w:val="TitrTMTF"/>
      </w:pPr>
    </w:p>
    <w:p w14:paraId="678F6393" w14:textId="5B69D4F9" w:rsidR="005E2DC4" w:rsidRDefault="00EF394F" w:rsidP="00EF394F">
      <w:pPr>
        <w:pStyle w:val="TitrTMTF"/>
      </w:pPr>
      <w:r w:rsidRPr="00A679FC">
        <w:br w:type="page"/>
      </w:r>
      <w:r w:rsidR="00A679FC" w:rsidRPr="003A248B">
        <w:lastRenderedPageBreak/>
        <w:t>Sommaire analytique</w:t>
      </w:r>
    </w:p>
    <w:p w14:paraId="02EBFC5C" w14:textId="77777777" w:rsidR="00EB1840" w:rsidRPr="00EB1840" w:rsidRDefault="00EB1840" w:rsidP="00EF394F">
      <w:pPr>
        <w:pStyle w:val="CorpsTxt"/>
      </w:pPr>
      <w:r w:rsidRPr="00EB1840">
        <w:rPr>
          <w:b/>
        </w:rPr>
        <w:t>Contexte</w:t>
      </w:r>
    </w:p>
    <w:p w14:paraId="323D15DD" w14:textId="77777777" w:rsidR="00EB1840" w:rsidRPr="00EB1840" w:rsidRDefault="00EB1840" w:rsidP="00EF394F">
      <w:pPr>
        <w:pStyle w:val="CorpsTxt"/>
      </w:pPr>
      <w:commentRangeStart w:id="1"/>
      <w:r w:rsidRPr="00EB1840">
        <w:rPr>
          <w:highlight w:val="yellow"/>
        </w:rPr>
        <w:t>…</w:t>
      </w:r>
      <w:commentRangeEnd w:id="1"/>
      <w:r>
        <w:rPr>
          <w:rStyle w:val="CommentReference"/>
        </w:rPr>
        <w:commentReference w:id="1"/>
      </w:r>
      <w:r w:rsidRPr="00EB1840">
        <w:t xml:space="preserve"> a effectué une première analyse de risques. Ce projet visait à obtenir une évaluation du risque détaillée pour établir une vue de la gestion du risque courant et un plan de traitement utilisé pour améliorer la sécurité pour les années à venir. L’analyse de risques a suivi les conseils de la norme ISO 27005 sur la gestion du risque et s’est basée sur l’outil TRICK </w:t>
      </w:r>
      <w:r>
        <w:t>Service</w:t>
      </w:r>
      <w:r w:rsidRPr="00EB1840">
        <w:t xml:space="preserve"> développé par itrust consulting.</w:t>
      </w:r>
    </w:p>
    <w:p w14:paraId="6C7C7ADA" w14:textId="77777777" w:rsidR="00EB1840" w:rsidRPr="00EB1840" w:rsidRDefault="00EB1840" w:rsidP="00EF394F">
      <w:pPr>
        <w:pStyle w:val="CorpsTxt"/>
      </w:pPr>
      <w:r w:rsidRPr="00EB1840">
        <w:rPr>
          <w:b/>
        </w:rPr>
        <w:t>Envergure</w:t>
      </w:r>
    </w:p>
    <w:p w14:paraId="7E81FD8B" w14:textId="77777777" w:rsidR="00EB1840" w:rsidRPr="00EB1840" w:rsidRDefault="00EB1840" w:rsidP="00EF394F">
      <w:pPr>
        <w:pStyle w:val="CorpsTxt"/>
      </w:pPr>
      <w:r w:rsidRPr="00EB1840">
        <w:t xml:space="preserve">Cette première analyse était liée aux actifs en relation avec l’ensemble des </w:t>
      </w:r>
      <w:commentRangeStart w:id="2"/>
      <w:r w:rsidRPr="00EB1840">
        <w:t xml:space="preserve">processus et systèmes </w:t>
      </w:r>
      <w:r>
        <w:t>…</w:t>
      </w:r>
      <w:r w:rsidRPr="00EB1840">
        <w:t>.</w:t>
      </w:r>
      <w:commentRangeEnd w:id="2"/>
      <w:r>
        <w:rPr>
          <w:rStyle w:val="CommentReference"/>
        </w:rPr>
        <w:commentReference w:id="2"/>
      </w:r>
    </w:p>
    <w:p w14:paraId="5BE8C38B" w14:textId="77777777" w:rsidR="00EB1840" w:rsidRPr="00EB1840" w:rsidRDefault="00EB1840" w:rsidP="00EF394F">
      <w:pPr>
        <w:pStyle w:val="CorpsTxt"/>
      </w:pPr>
      <w:r>
        <w:t>Résultats et limitations</w:t>
      </w:r>
    </w:p>
    <w:p w14:paraId="0BA283B1" w14:textId="77777777" w:rsidR="00EB1840" w:rsidRPr="00EB1840" w:rsidRDefault="00EB1840" w:rsidP="00EF394F">
      <w:pPr>
        <w:pStyle w:val="CorpsTxt"/>
      </w:pPr>
      <w:commentRangeStart w:id="3"/>
      <w:r w:rsidRPr="00EB1840">
        <w:t xml:space="preserve">Notons qu’il s’agit d’une </w:t>
      </w:r>
      <w:r w:rsidRPr="00EB1840">
        <w:rPr>
          <w:highlight w:val="yellow"/>
        </w:rPr>
        <w:t>première analyse de risques selon ISO 27005. Le niveau de précision n’a pas été optimisé, mais il est suffisant pour lancer le plan de traitement des risques et l’acceptation des risques. Cependant, il s’avère nécessaire d’améliorer continuellement le niveau de précision des estimations.</w:t>
      </w:r>
      <w:commentRangeEnd w:id="3"/>
      <w:r>
        <w:rPr>
          <w:rStyle w:val="CommentReference"/>
        </w:rPr>
        <w:commentReference w:id="3"/>
      </w:r>
    </w:p>
    <w:p w14:paraId="74A2C8C2" w14:textId="77777777" w:rsidR="00EB1840" w:rsidRPr="00EB1840" w:rsidRDefault="00EB1840" w:rsidP="00EF394F">
      <w:pPr>
        <w:pStyle w:val="CorpsTxt"/>
      </w:pPr>
      <w:r w:rsidRPr="00EB1840">
        <w:t>Les conclusions de l’analyse de risques sont les suivantes.</w:t>
      </w:r>
    </w:p>
    <w:p w14:paraId="23FCA1CE" w14:textId="77777777" w:rsidR="00EB1840" w:rsidRPr="00EB1840" w:rsidRDefault="00EB1840" w:rsidP="00EF394F">
      <w:pPr>
        <w:pStyle w:val="CorpsTxt"/>
      </w:pPr>
      <w:r>
        <w:t>Evaluation des actifs</w:t>
      </w:r>
    </w:p>
    <w:p w14:paraId="2DD821E5" w14:textId="77777777" w:rsidR="00EB1840" w:rsidRPr="00EB1840" w:rsidRDefault="00EB1840" w:rsidP="00EF394F">
      <w:pPr>
        <w:pStyle w:val="CorpsTxt"/>
      </w:pPr>
      <w:r w:rsidRPr="00EB1840">
        <w:t>Les actifs ont une valeur es</w:t>
      </w:r>
      <w:commentRangeStart w:id="4"/>
      <w:r w:rsidRPr="00EB1840">
        <w:t xml:space="preserve">timée à </w:t>
      </w:r>
      <w:r w:rsidRPr="00EB1840">
        <w:rPr>
          <w:highlight w:val="yellow"/>
        </w:rPr>
        <w:t>…</w:t>
      </w:r>
      <w:r>
        <w:t>k€ dont :</w:t>
      </w:r>
    </w:p>
    <w:p w14:paraId="579921A9" w14:textId="77777777" w:rsidR="00EB1840" w:rsidRPr="00EF394F" w:rsidRDefault="00EB1840" w:rsidP="00EF394F">
      <w:pPr>
        <w:pStyle w:val="CorpsTxt"/>
        <w:rPr>
          <w:lang w:val="en-GB"/>
        </w:rPr>
      </w:pPr>
      <w:r w:rsidRPr="00EF394F">
        <w:rPr>
          <w:lang w:val="en-GB"/>
        </w:rPr>
        <w:t>Software (… k€) ;</w:t>
      </w:r>
    </w:p>
    <w:p w14:paraId="28AD3793" w14:textId="77777777" w:rsidR="00EB1840" w:rsidRPr="00EF394F" w:rsidRDefault="00EB1840" w:rsidP="00EF394F">
      <w:pPr>
        <w:pStyle w:val="CorpsTxt"/>
        <w:rPr>
          <w:lang w:val="en-GB"/>
        </w:rPr>
      </w:pPr>
      <w:r w:rsidRPr="00EF394F">
        <w:rPr>
          <w:lang w:val="en-GB"/>
        </w:rPr>
        <w:t>Staff (… k€) ;</w:t>
      </w:r>
    </w:p>
    <w:p w14:paraId="1839BA74" w14:textId="77777777" w:rsidR="00EB1840" w:rsidRPr="00EF394F" w:rsidRDefault="00EB1840" w:rsidP="00EF394F">
      <w:pPr>
        <w:pStyle w:val="CorpsTxt"/>
        <w:rPr>
          <w:lang w:val="en-GB"/>
        </w:rPr>
      </w:pPr>
      <w:r w:rsidRPr="00EF394F">
        <w:rPr>
          <w:lang w:val="en-GB"/>
        </w:rPr>
        <w:t>Services (… k€) ;</w:t>
      </w:r>
    </w:p>
    <w:p w14:paraId="79B2A285" w14:textId="77777777" w:rsidR="00EB1840" w:rsidRPr="00EB1840" w:rsidRDefault="00EB1840" w:rsidP="00EF394F">
      <w:pPr>
        <w:pStyle w:val="CorpsTxt"/>
      </w:pPr>
      <w:r w:rsidRPr="00EB1840">
        <w:t>Network (</w:t>
      </w:r>
      <w:r>
        <w:t>…</w:t>
      </w:r>
      <w:r w:rsidRPr="00EB1840">
        <w:t xml:space="preserve"> k€) ;</w:t>
      </w:r>
    </w:p>
    <w:p w14:paraId="5511B2DD" w14:textId="77777777" w:rsidR="00EB1840" w:rsidRPr="00EB1840" w:rsidRDefault="00EB1840" w:rsidP="00EF394F">
      <w:pPr>
        <w:pStyle w:val="CorpsTxt"/>
      </w:pPr>
      <w:r w:rsidRPr="00EB1840">
        <w:t>Information (</w:t>
      </w:r>
      <w:r>
        <w:t>…</w:t>
      </w:r>
      <w:r w:rsidRPr="00EB1840">
        <w:t xml:space="preserve"> k€) ;</w:t>
      </w:r>
      <w:commentRangeEnd w:id="4"/>
      <w:r>
        <w:rPr>
          <w:rStyle w:val="CommentReference"/>
        </w:rPr>
        <w:commentReference w:id="4"/>
      </w:r>
    </w:p>
    <w:p w14:paraId="2307AD84" w14:textId="77777777" w:rsidR="00EB1840" w:rsidRPr="00EB1840" w:rsidRDefault="00EB1840" w:rsidP="00EF394F">
      <w:pPr>
        <w:pStyle w:val="CorpsTxt"/>
      </w:pPr>
      <w:r>
        <w:t>Risques actuels</w:t>
      </w:r>
    </w:p>
    <w:p w14:paraId="789863A3" w14:textId="77777777" w:rsidR="00EB1840" w:rsidRPr="00EB1840" w:rsidRDefault="00EB1840" w:rsidP="00EF394F">
      <w:pPr>
        <w:pStyle w:val="CorpsTxt"/>
      </w:pPr>
      <w:r w:rsidRPr="00EB1840">
        <w:t xml:space="preserve">Le risque total porté par </w:t>
      </w:r>
      <w:commentRangeStart w:id="5"/>
      <w:r w:rsidRPr="00EB1840">
        <w:rPr>
          <w:highlight w:val="yellow"/>
        </w:rPr>
        <w:t>…</w:t>
      </w:r>
      <w:r w:rsidRPr="00EB1840">
        <w:t xml:space="preserve"> </w:t>
      </w:r>
      <w:commentRangeEnd w:id="5"/>
      <w:r>
        <w:rPr>
          <w:rStyle w:val="CommentReference"/>
        </w:rPr>
        <w:commentReference w:id="5"/>
      </w:r>
      <w:r w:rsidRPr="00EB1840">
        <w:t xml:space="preserve">est estimé à </w:t>
      </w:r>
      <w:commentRangeStart w:id="6"/>
      <w:r w:rsidRPr="00EB1840">
        <w:rPr>
          <w:highlight w:val="yellow"/>
        </w:rPr>
        <w:t>…</w:t>
      </w:r>
      <w:commentRangeEnd w:id="6"/>
      <w:r>
        <w:rPr>
          <w:rStyle w:val="CommentReference"/>
        </w:rPr>
        <w:commentReference w:id="6"/>
      </w:r>
      <w:r w:rsidRPr="00EB1840">
        <w:t xml:space="preserve">k€ par année (ALE), ce qui est </w:t>
      </w:r>
      <w:commentRangeStart w:id="7"/>
      <w:r w:rsidRPr="00EB1840">
        <w:rPr>
          <w:highlight w:val="yellow"/>
        </w:rPr>
        <w:t>…</w:t>
      </w:r>
      <w:r w:rsidRPr="00EB1840">
        <w:t>.</w:t>
      </w:r>
      <w:commentRangeEnd w:id="7"/>
      <w:r>
        <w:rPr>
          <w:rStyle w:val="CommentReference"/>
        </w:rPr>
        <w:commentReference w:id="7"/>
      </w:r>
    </w:p>
    <w:p w14:paraId="09335762" w14:textId="77777777" w:rsidR="00EB1840" w:rsidRPr="00EB1840" w:rsidRDefault="00EB1840" w:rsidP="00EF394F">
      <w:pPr>
        <w:pStyle w:val="CorpsTxt"/>
      </w:pPr>
      <w:r w:rsidRPr="00EB1840">
        <w:t>Implémentation</w:t>
      </w:r>
      <w:r>
        <w:t xml:space="preserve"> actuelle de la sécurité</w:t>
      </w:r>
    </w:p>
    <w:p w14:paraId="11AC0520" w14:textId="77777777" w:rsidR="00EB1840" w:rsidRPr="00EB1840" w:rsidRDefault="00EB1840" w:rsidP="00EF394F">
      <w:pPr>
        <w:pStyle w:val="CorpsTxt"/>
      </w:pPr>
      <w:r w:rsidRPr="00EB1840">
        <w:t xml:space="preserve">Le niveau d’implémentation de la sécurité est de </w:t>
      </w:r>
      <w:commentRangeStart w:id="8"/>
      <w:r>
        <w:t>…</w:t>
      </w:r>
      <w:r w:rsidRPr="00EB1840">
        <w:t xml:space="preserve">% </w:t>
      </w:r>
      <w:commentRangeEnd w:id="8"/>
      <w:r>
        <w:rPr>
          <w:rStyle w:val="CommentReference"/>
        </w:rPr>
        <w:commentReference w:id="8"/>
      </w:r>
      <w:r w:rsidRPr="00EB1840">
        <w:t xml:space="preserve">face aux exigences de la norme 27002. Notons que le taux d’implémentation des mesures de sécurité de la norme 27002 doit être supérieur à </w:t>
      </w:r>
      <w:r w:rsidRPr="00ED0E7D">
        <w:rPr>
          <w:highlight w:val="yellow"/>
        </w:rPr>
        <w:t>40 %</w:t>
      </w:r>
      <w:r w:rsidRPr="00EB1840">
        <w:t xml:space="preserve"> pour pouvoir prétendre avoir un niveau de sécurité qui est suffisamment haut face aux exigences de l’ISO 27001.</w:t>
      </w:r>
    </w:p>
    <w:p w14:paraId="0F4D4AC9" w14:textId="77777777" w:rsidR="00EB1840" w:rsidRPr="00EB1840" w:rsidRDefault="00EB1840" w:rsidP="00EF394F">
      <w:pPr>
        <w:pStyle w:val="CorpsTxt"/>
      </w:pPr>
      <w:r>
        <w:t>Plan de traitement du risque</w:t>
      </w:r>
    </w:p>
    <w:p w14:paraId="233AB04D" w14:textId="77777777" w:rsidR="00EB1840" w:rsidRPr="00EB1840" w:rsidRDefault="00EB1840" w:rsidP="00EF394F">
      <w:pPr>
        <w:pStyle w:val="CorpsTxt"/>
      </w:pPr>
      <w:commentRangeStart w:id="9"/>
      <w:r w:rsidRPr="00EB1840">
        <w:t xml:space="preserve">Un plan de traitement du risque a été établi, contenant </w:t>
      </w:r>
      <w:commentRangeStart w:id="10"/>
      <w:r>
        <w:t>…</w:t>
      </w:r>
      <w:r w:rsidRPr="00EB1840">
        <w:t xml:space="preserve"> </w:t>
      </w:r>
      <w:commentRangeEnd w:id="10"/>
      <w:r>
        <w:rPr>
          <w:rStyle w:val="CommentReference"/>
        </w:rPr>
        <w:commentReference w:id="10"/>
      </w:r>
      <w:r>
        <w:t>phases :</w:t>
      </w:r>
    </w:p>
    <w:p w14:paraId="1D8A450E" w14:textId="77777777" w:rsidR="00EB1840" w:rsidRPr="00EB1840" w:rsidRDefault="00EB1840" w:rsidP="00EF394F">
      <w:pPr>
        <w:pStyle w:val="CorpsTxt"/>
      </w:pPr>
      <w:r>
        <w:t>Phase 1 :</w:t>
      </w:r>
      <w:r w:rsidRPr="00EB1840">
        <w:t xml:space="preserve"> cette phase correspond au </w:t>
      </w:r>
      <w:r w:rsidRPr="00ED0E7D">
        <w:rPr>
          <w:highlight w:val="yellow"/>
        </w:rPr>
        <w:t xml:space="preserve">… </w:t>
      </w:r>
      <w:r w:rsidRPr="00EB1840">
        <w:t xml:space="preserve">trimestre de l’année </w:t>
      </w:r>
      <w:r w:rsidRPr="00ED0E7D">
        <w:rPr>
          <w:highlight w:val="yellow"/>
        </w:rPr>
        <w:t xml:space="preserve">… </w:t>
      </w:r>
      <w:r w:rsidRPr="00EB1840">
        <w:t xml:space="preserve">et implémente </w:t>
      </w:r>
      <w:r w:rsidRPr="00ED0E7D">
        <w:rPr>
          <w:highlight w:val="yellow"/>
        </w:rPr>
        <w:t xml:space="preserve">… </w:t>
      </w:r>
      <w:r w:rsidRPr="00EB1840">
        <w:t xml:space="preserve">mesures pour une charge de travail de </w:t>
      </w:r>
      <w:r w:rsidRPr="00ED0E7D">
        <w:rPr>
          <w:highlight w:val="yellow"/>
        </w:rPr>
        <w:t xml:space="preserve">… </w:t>
      </w:r>
      <w:r w:rsidRPr="00EB1840">
        <w:t xml:space="preserve">jours internes et de </w:t>
      </w:r>
      <w:r w:rsidRPr="00ED0E7D">
        <w:rPr>
          <w:highlight w:val="yellow"/>
        </w:rPr>
        <w:t xml:space="preserve">… </w:t>
      </w:r>
      <w:r w:rsidRPr="00EB1840">
        <w:t>jours externes ;</w:t>
      </w:r>
    </w:p>
    <w:p w14:paraId="5C87DDB6" w14:textId="77777777" w:rsidR="00EB1840" w:rsidRDefault="00EB1840" w:rsidP="00EF394F">
      <w:pPr>
        <w:pStyle w:val="CorpsTxt"/>
      </w:pPr>
      <w:r>
        <w:t>Phase 2 :</w:t>
      </w:r>
      <w:r w:rsidRPr="00EB1840">
        <w:t xml:space="preserve"> cette phase correspond au </w:t>
      </w:r>
      <w:r w:rsidRPr="00ED0E7D">
        <w:rPr>
          <w:highlight w:val="yellow"/>
        </w:rPr>
        <w:t xml:space="preserve">… </w:t>
      </w:r>
      <w:r w:rsidRPr="00EB1840">
        <w:t xml:space="preserve">trimestre de l’année </w:t>
      </w:r>
      <w:r w:rsidRPr="00ED0E7D">
        <w:rPr>
          <w:highlight w:val="yellow"/>
        </w:rPr>
        <w:t xml:space="preserve">… </w:t>
      </w:r>
      <w:r w:rsidRPr="00EB1840">
        <w:t xml:space="preserve">et implémente </w:t>
      </w:r>
      <w:r w:rsidRPr="00ED0E7D">
        <w:rPr>
          <w:highlight w:val="yellow"/>
        </w:rPr>
        <w:t xml:space="preserve">… </w:t>
      </w:r>
      <w:r w:rsidRPr="00EB1840">
        <w:t xml:space="preserve">mesures pour une charge de travail de </w:t>
      </w:r>
      <w:r w:rsidRPr="00ED0E7D">
        <w:rPr>
          <w:highlight w:val="yellow"/>
        </w:rPr>
        <w:t xml:space="preserve">… </w:t>
      </w:r>
      <w:r w:rsidRPr="00EB1840">
        <w:t xml:space="preserve">jours internes et de </w:t>
      </w:r>
      <w:r w:rsidRPr="00ED0E7D">
        <w:rPr>
          <w:highlight w:val="yellow"/>
        </w:rPr>
        <w:t xml:space="preserve">… </w:t>
      </w:r>
      <w:r w:rsidRPr="00EB1840">
        <w:t>jours externes ;</w:t>
      </w:r>
    </w:p>
    <w:p w14:paraId="63516EB9" w14:textId="77777777" w:rsidR="00ED0E7D" w:rsidRPr="00ED0E7D" w:rsidRDefault="00ED0E7D" w:rsidP="00EF394F">
      <w:pPr>
        <w:pStyle w:val="CorpsTxt"/>
        <w:rPr>
          <w:highlight w:val="yellow"/>
        </w:rPr>
      </w:pPr>
      <w:r w:rsidRPr="00ED0E7D">
        <w:rPr>
          <w:highlight w:val="yellow"/>
        </w:rPr>
        <w:t>…</w:t>
      </w:r>
    </w:p>
    <w:p w14:paraId="4611A6B8" w14:textId="77777777" w:rsidR="00EB1840" w:rsidRPr="00EB1840" w:rsidRDefault="00EB1840" w:rsidP="00EF394F">
      <w:pPr>
        <w:pStyle w:val="CorpsTxt"/>
      </w:pPr>
      <w:r w:rsidRPr="00EB1840">
        <w:lastRenderedPageBreak/>
        <w:t xml:space="preserve">Le taux de rentabilité des différentes mesures de sécurité est </w:t>
      </w:r>
      <w:r w:rsidR="00ED0E7D" w:rsidRPr="00ED0E7D">
        <w:rPr>
          <w:highlight w:val="yellow"/>
        </w:rPr>
        <w:t>…</w:t>
      </w:r>
      <w:r w:rsidRPr="00ED0E7D">
        <w:rPr>
          <w:highlight w:val="yellow"/>
        </w:rPr>
        <w:t>,</w:t>
      </w:r>
      <w:r w:rsidRPr="00EB1840">
        <w:t xml:space="preserve"> ceci à cause </w:t>
      </w:r>
      <w:r w:rsidR="00ED0E7D" w:rsidRPr="00ED0E7D">
        <w:rPr>
          <w:highlight w:val="yellow"/>
        </w:rPr>
        <w:t>…</w:t>
      </w:r>
      <w:r w:rsidRPr="00ED0E7D">
        <w:rPr>
          <w:highlight w:val="yellow"/>
        </w:rPr>
        <w:t>.</w:t>
      </w:r>
      <w:r w:rsidRPr="00EB1840">
        <w:t xml:space="preserve"> La moyenne des phases </w:t>
      </w:r>
      <w:r w:rsidR="00ED0E7D" w:rsidRPr="00ED0E7D">
        <w:rPr>
          <w:highlight w:val="yellow"/>
        </w:rPr>
        <w:t>…</w:t>
      </w:r>
      <w:r w:rsidRPr="00EB1840">
        <w:t xml:space="preserve"> à </w:t>
      </w:r>
      <w:r w:rsidR="00ED0E7D" w:rsidRPr="00ED0E7D">
        <w:rPr>
          <w:highlight w:val="yellow"/>
        </w:rPr>
        <w:t>…</w:t>
      </w:r>
      <w:r w:rsidRPr="00EB1840">
        <w:t xml:space="preserve"> promet un ROSI relatif estimé à </w:t>
      </w:r>
      <w:r w:rsidR="00ED0E7D" w:rsidRPr="00ED0E7D">
        <w:rPr>
          <w:highlight w:val="yellow"/>
        </w:rPr>
        <w:t>…</w:t>
      </w:r>
      <w:r w:rsidRPr="00EB1840">
        <w:t xml:space="preserve"> – tout euro investi économisera en moyenne </w:t>
      </w:r>
      <w:r w:rsidR="00ED0E7D" w:rsidRPr="00ED0E7D">
        <w:rPr>
          <w:highlight w:val="yellow"/>
        </w:rPr>
        <w:t>…</w:t>
      </w:r>
      <w:r w:rsidR="00ED0E7D">
        <w:t xml:space="preserve"> € en impact d’incidents.</w:t>
      </w:r>
    </w:p>
    <w:p w14:paraId="2E35AFD2" w14:textId="77777777" w:rsidR="005E2DC4" w:rsidRDefault="00EB1840" w:rsidP="00EF394F">
      <w:pPr>
        <w:pStyle w:val="CorpsTxt"/>
      </w:pPr>
      <w:r w:rsidRPr="00EB1840">
        <w:t xml:space="preserve">Les risques annuels devraient passer de </w:t>
      </w:r>
      <w:r w:rsidR="00ED0E7D" w:rsidRPr="00ED0E7D">
        <w:rPr>
          <w:highlight w:val="yellow"/>
        </w:rPr>
        <w:t>…</w:t>
      </w:r>
      <w:r w:rsidRPr="00EB1840">
        <w:t xml:space="preserve"> k€ à </w:t>
      </w:r>
      <w:r w:rsidR="00ED0E7D" w:rsidRPr="00ED0E7D">
        <w:rPr>
          <w:highlight w:val="yellow"/>
        </w:rPr>
        <w:t>…</w:t>
      </w:r>
      <w:r w:rsidRPr="00EB1840">
        <w:t xml:space="preserve"> k€ après les phases d’implémentation, ce qui est inférieur au niveau de risque acceptable.</w:t>
      </w:r>
      <w:commentRangeEnd w:id="9"/>
      <w:r w:rsidR="00ED0E7D">
        <w:rPr>
          <w:rStyle w:val="CommentReference"/>
        </w:rPr>
        <w:commentReference w:id="9"/>
      </w:r>
    </w:p>
    <w:p w14:paraId="5CA6CFFF" w14:textId="77777777" w:rsidR="008A57A8" w:rsidRPr="003A248B" w:rsidRDefault="008A57A8" w:rsidP="00784335">
      <w:pPr>
        <w:pStyle w:val="TitrTMTF"/>
      </w:pPr>
      <w:r w:rsidRPr="003A248B">
        <w:br w:type="page"/>
      </w:r>
    </w:p>
    <w:sdt>
      <w:sdtPr>
        <w:rPr>
          <w:b w:val="0"/>
          <w:sz w:val="22"/>
          <w:lang w:eastAsia="fr-FR"/>
        </w:rPr>
        <w:id w:val="1448354773"/>
        <w:docPartObj>
          <w:docPartGallery w:val="Table of Contents"/>
          <w:docPartUnique/>
        </w:docPartObj>
      </w:sdtPr>
      <w:sdtEndPr>
        <w:rPr>
          <w:lang w:eastAsia="en-US"/>
        </w:rPr>
      </w:sdtEndPr>
      <w:sdtContent>
        <w:p w14:paraId="06865922" w14:textId="77777777" w:rsidR="008A57A8" w:rsidRPr="003A248B" w:rsidRDefault="008A57A8" w:rsidP="008A57A8">
          <w:pPr>
            <w:pStyle w:val="TitrTMTF"/>
          </w:pPr>
          <w:r w:rsidRPr="003A248B">
            <w:t xml:space="preserve">Table </w:t>
          </w:r>
          <w:r w:rsidR="00A679FC" w:rsidRPr="003A248B">
            <w:t>des Matières</w:t>
          </w:r>
        </w:p>
        <w:p w14:paraId="1A6B7A56" w14:textId="77777777" w:rsidR="00EF394F" w:rsidRDefault="008A57A8">
          <w:pPr>
            <w:pStyle w:val="TOC1"/>
            <w:rPr>
              <w:rFonts w:asciiTheme="minorHAnsi" w:hAnsiTheme="minorHAnsi" w:cstheme="minorBidi"/>
              <w:b w:val="0"/>
              <w:lang w:val="fr-FR" w:eastAsia="fr-FR"/>
            </w:rPr>
          </w:pPr>
          <w:r w:rsidRPr="003A248B">
            <w:rPr>
              <w:lang w:val="fr-FR"/>
            </w:rPr>
            <w:fldChar w:fldCharType="begin"/>
          </w:r>
          <w:r w:rsidRPr="003A248B">
            <w:rPr>
              <w:lang w:val="fr-FR"/>
            </w:rPr>
            <w:instrText xml:space="preserve"> TOC \o "1-4" \h \z \u </w:instrText>
          </w:r>
          <w:r w:rsidRPr="003A248B">
            <w:rPr>
              <w:lang w:val="fr-FR"/>
            </w:rPr>
            <w:fldChar w:fldCharType="separate"/>
          </w:r>
          <w:hyperlink w:anchor="_Toc404162536" w:history="1">
            <w:r w:rsidR="00EF394F" w:rsidRPr="00376821">
              <w:rPr>
                <w:rStyle w:val="Hyperlink"/>
                <w:lang w:val="fr-FR"/>
              </w:rPr>
              <w:t>1</w:t>
            </w:r>
            <w:r w:rsidR="00EF394F">
              <w:rPr>
                <w:rFonts w:asciiTheme="minorHAnsi" w:hAnsiTheme="minorHAnsi" w:cstheme="minorBidi"/>
                <w:b w:val="0"/>
                <w:lang w:val="fr-FR" w:eastAsia="fr-FR"/>
              </w:rPr>
              <w:tab/>
            </w:r>
            <w:r w:rsidR="00EF394F" w:rsidRPr="00376821">
              <w:rPr>
                <w:rStyle w:val="Hyperlink"/>
                <w:lang w:val="fr-FR"/>
              </w:rPr>
              <w:t>Introduction</w:t>
            </w:r>
            <w:r w:rsidR="00EF394F">
              <w:rPr>
                <w:webHidden/>
              </w:rPr>
              <w:tab/>
            </w:r>
            <w:r w:rsidR="00EF394F">
              <w:rPr>
                <w:webHidden/>
              </w:rPr>
              <w:fldChar w:fldCharType="begin"/>
            </w:r>
            <w:r w:rsidR="00EF394F">
              <w:rPr>
                <w:webHidden/>
              </w:rPr>
              <w:instrText xml:space="preserve"> PAGEREF _Toc404162536 \h </w:instrText>
            </w:r>
            <w:r w:rsidR="00EF394F">
              <w:rPr>
                <w:webHidden/>
              </w:rPr>
            </w:r>
            <w:r w:rsidR="00EF394F">
              <w:rPr>
                <w:webHidden/>
              </w:rPr>
              <w:fldChar w:fldCharType="separate"/>
            </w:r>
            <w:r w:rsidR="00EF394F">
              <w:rPr>
                <w:webHidden/>
              </w:rPr>
              <w:t>7</w:t>
            </w:r>
            <w:r w:rsidR="00EF394F">
              <w:rPr>
                <w:webHidden/>
              </w:rPr>
              <w:fldChar w:fldCharType="end"/>
            </w:r>
          </w:hyperlink>
        </w:p>
        <w:p w14:paraId="2840FF7F" w14:textId="77777777" w:rsidR="00EF394F" w:rsidRDefault="00460B69">
          <w:pPr>
            <w:pStyle w:val="TOC2"/>
            <w:rPr>
              <w:rFonts w:asciiTheme="minorHAnsi" w:eastAsiaTheme="minorEastAsia" w:hAnsiTheme="minorHAnsi" w:cstheme="minorBidi"/>
              <w:b w:val="0"/>
              <w:sz w:val="22"/>
              <w:lang w:eastAsia="fr-FR"/>
            </w:rPr>
          </w:pPr>
          <w:hyperlink w:anchor="_Toc404162537" w:history="1">
            <w:r w:rsidR="00EF394F" w:rsidRPr="00376821">
              <w:rPr>
                <w:rStyle w:val="Hyperlink"/>
              </w:rPr>
              <w:t>1.1</w:t>
            </w:r>
            <w:r w:rsidR="00EF394F">
              <w:rPr>
                <w:rFonts w:asciiTheme="minorHAnsi" w:eastAsiaTheme="minorEastAsia" w:hAnsiTheme="minorHAnsi" w:cstheme="minorBidi"/>
                <w:b w:val="0"/>
                <w:sz w:val="22"/>
                <w:lang w:eastAsia="fr-FR"/>
              </w:rPr>
              <w:tab/>
            </w:r>
            <w:r w:rsidR="00EF394F" w:rsidRPr="00376821">
              <w:rPr>
                <w:rStyle w:val="Hyperlink"/>
              </w:rPr>
              <w:t>Contexte</w:t>
            </w:r>
            <w:r w:rsidR="00EF394F">
              <w:rPr>
                <w:webHidden/>
              </w:rPr>
              <w:tab/>
            </w:r>
            <w:r w:rsidR="00EF394F">
              <w:rPr>
                <w:webHidden/>
              </w:rPr>
              <w:fldChar w:fldCharType="begin"/>
            </w:r>
            <w:r w:rsidR="00EF394F">
              <w:rPr>
                <w:webHidden/>
              </w:rPr>
              <w:instrText xml:space="preserve"> PAGEREF _Toc404162537 \h </w:instrText>
            </w:r>
            <w:r w:rsidR="00EF394F">
              <w:rPr>
                <w:webHidden/>
              </w:rPr>
            </w:r>
            <w:r w:rsidR="00EF394F">
              <w:rPr>
                <w:webHidden/>
              </w:rPr>
              <w:fldChar w:fldCharType="separate"/>
            </w:r>
            <w:r w:rsidR="00EF394F">
              <w:rPr>
                <w:webHidden/>
              </w:rPr>
              <w:t>7</w:t>
            </w:r>
            <w:r w:rsidR="00EF394F">
              <w:rPr>
                <w:webHidden/>
              </w:rPr>
              <w:fldChar w:fldCharType="end"/>
            </w:r>
          </w:hyperlink>
        </w:p>
        <w:p w14:paraId="60968533" w14:textId="77777777" w:rsidR="00EF394F" w:rsidRDefault="00460B69">
          <w:pPr>
            <w:pStyle w:val="TOC2"/>
            <w:rPr>
              <w:rFonts w:asciiTheme="minorHAnsi" w:eastAsiaTheme="minorEastAsia" w:hAnsiTheme="minorHAnsi" w:cstheme="minorBidi"/>
              <w:b w:val="0"/>
              <w:sz w:val="22"/>
              <w:lang w:eastAsia="fr-FR"/>
            </w:rPr>
          </w:pPr>
          <w:hyperlink w:anchor="_Toc404162538" w:history="1">
            <w:r w:rsidR="00EF394F" w:rsidRPr="00376821">
              <w:rPr>
                <w:rStyle w:val="Hyperlink"/>
              </w:rPr>
              <w:t>1.2</w:t>
            </w:r>
            <w:r w:rsidR="00EF394F">
              <w:rPr>
                <w:rFonts w:asciiTheme="minorHAnsi" w:eastAsiaTheme="minorEastAsia" w:hAnsiTheme="minorHAnsi" w:cstheme="minorBidi"/>
                <w:b w:val="0"/>
                <w:sz w:val="22"/>
                <w:lang w:eastAsia="fr-FR"/>
              </w:rPr>
              <w:tab/>
            </w:r>
            <w:r w:rsidR="00EF394F" w:rsidRPr="00376821">
              <w:rPr>
                <w:rStyle w:val="Hyperlink"/>
              </w:rPr>
              <w:t>Objectifs du document</w:t>
            </w:r>
            <w:r w:rsidR="00EF394F">
              <w:rPr>
                <w:webHidden/>
              </w:rPr>
              <w:tab/>
            </w:r>
            <w:r w:rsidR="00EF394F">
              <w:rPr>
                <w:webHidden/>
              </w:rPr>
              <w:fldChar w:fldCharType="begin"/>
            </w:r>
            <w:r w:rsidR="00EF394F">
              <w:rPr>
                <w:webHidden/>
              </w:rPr>
              <w:instrText xml:space="preserve"> PAGEREF _Toc404162538 \h </w:instrText>
            </w:r>
            <w:r w:rsidR="00EF394F">
              <w:rPr>
                <w:webHidden/>
              </w:rPr>
            </w:r>
            <w:r w:rsidR="00EF394F">
              <w:rPr>
                <w:webHidden/>
              </w:rPr>
              <w:fldChar w:fldCharType="separate"/>
            </w:r>
            <w:r w:rsidR="00EF394F">
              <w:rPr>
                <w:webHidden/>
              </w:rPr>
              <w:t>7</w:t>
            </w:r>
            <w:r w:rsidR="00EF394F">
              <w:rPr>
                <w:webHidden/>
              </w:rPr>
              <w:fldChar w:fldCharType="end"/>
            </w:r>
          </w:hyperlink>
        </w:p>
        <w:p w14:paraId="0980DC1C" w14:textId="77777777" w:rsidR="00EF394F" w:rsidRDefault="00460B69">
          <w:pPr>
            <w:pStyle w:val="TOC2"/>
            <w:rPr>
              <w:rFonts w:asciiTheme="minorHAnsi" w:eastAsiaTheme="minorEastAsia" w:hAnsiTheme="minorHAnsi" w:cstheme="minorBidi"/>
              <w:b w:val="0"/>
              <w:sz w:val="22"/>
              <w:lang w:eastAsia="fr-FR"/>
            </w:rPr>
          </w:pPr>
          <w:hyperlink w:anchor="_Toc404162539" w:history="1">
            <w:r w:rsidR="00EF394F" w:rsidRPr="00376821">
              <w:rPr>
                <w:rStyle w:val="Hyperlink"/>
              </w:rPr>
              <w:t>1.3</w:t>
            </w:r>
            <w:r w:rsidR="00EF394F">
              <w:rPr>
                <w:rFonts w:asciiTheme="minorHAnsi" w:eastAsiaTheme="minorEastAsia" w:hAnsiTheme="minorHAnsi" w:cstheme="minorBidi"/>
                <w:b w:val="0"/>
                <w:sz w:val="22"/>
                <w:lang w:eastAsia="fr-FR"/>
              </w:rPr>
              <w:tab/>
            </w:r>
            <w:r w:rsidR="00EF394F" w:rsidRPr="00376821">
              <w:rPr>
                <w:rStyle w:val="Hyperlink"/>
              </w:rPr>
              <w:t>Cadre d’application</w:t>
            </w:r>
            <w:r w:rsidR="00EF394F">
              <w:rPr>
                <w:webHidden/>
              </w:rPr>
              <w:tab/>
            </w:r>
            <w:r w:rsidR="00EF394F">
              <w:rPr>
                <w:webHidden/>
              </w:rPr>
              <w:fldChar w:fldCharType="begin"/>
            </w:r>
            <w:r w:rsidR="00EF394F">
              <w:rPr>
                <w:webHidden/>
              </w:rPr>
              <w:instrText xml:space="preserve"> PAGEREF _Toc404162539 \h </w:instrText>
            </w:r>
            <w:r w:rsidR="00EF394F">
              <w:rPr>
                <w:webHidden/>
              </w:rPr>
            </w:r>
            <w:r w:rsidR="00EF394F">
              <w:rPr>
                <w:webHidden/>
              </w:rPr>
              <w:fldChar w:fldCharType="separate"/>
            </w:r>
            <w:r w:rsidR="00EF394F">
              <w:rPr>
                <w:webHidden/>
              </w:rPr>
              <w:t>7</w:t>
            </w:r>
            <w:r w:rsidR="00EF394F">
              <w:rPr>
                <w:webHidden/>
              </w:rPr>
              <w:fldChar w:fldCharType="end"/>
            </w:r>
          </w:hyperlink>
        </w:p>
        <w:p w14:paraId="2F88C4D6" w14:textId="77777777" w:rsidR="00EF394F" w:rsidRDefault="00460B69">
          <w:pPr>
            <w:pStyle w:val="TOC2"/>
            <w:rPr>
              <w:rFonts w:asciiTheme="minorHAnsi" w:eastAsiaTheme="minorEastAsia" w:hAnsiTheme="minorHAnsi" w:cstheme="minorBidi"/>
              <w:b w:val="0"/>
              <w:sz w:val="22"/>
              <w:lang w:eastAsia="fr-FR"/>
            </w:rPr>
          </w:pPr>
          <w:hyperlink w:anchor="_Toc404162540" w:history="1">
            <w:r w:rsidR="00EF394F" w:rsidRPr="00376821">
              <w:rPr>
                <w:rStyle w:val="Hyperlink"/>
              </w:rPr>
              <w:t>1.4</w:t>
            </w:r>
            <w:r w:rsidR="00EF394F">
              <w:rPr>
                <w:rFonts w:asciiTheme="minorHAnsi" w:eastAsiaTheme="minorEastAsia" w:hAnsiTheme="minorHAnsi" w:cstheme="minorBidi"/>
                <w:b w:val="0"/>
                <w:sz w:val="22"/>
                <w:lang w:eastAsia="fr-FR"/>
              </w:rPr>
              <w:tab/>
            </w:r>
            <w:r w:rsidR="00EF394F" w:rsidRPr="00376821">
              <w:rPr>
                <w:rStyle w:val="Hyperlink"/>
              </w:rPr>
              <w:t>Audience</w:t>
            </w:r>
            <w:r w:rsidR="00EF394F">
              <w:rPr>
                <w:webHidden/>
              </w:rPr>
              <w:tab/>
            </w:r>
            <w:r w:rsidR="00EF394F">
              <w:rPr>
                <w:webHidden/>
              </w:rPr>
              <w:fldChar w:fldCharType="begin"/>
            </w:r>
            <w:r w:rsidR="00EF394F">
              <w:rPr>
                <w:webHidden/>
              </w:rPr>
              <w:instrText xml:space="preserve"> PAGEREF _Toc404162540 \h </w:instrText>
            </w:r>
            <w:r w:rsidR="00EF394F">
              <w:rPr>
                <w:webHidden/>
              </w:rPr>
            </w:r>
            <w:r w:rsidR="00EF394F">
              <w:rPr>
                <w:webHidden/>
              </w:rPr>
              <w:fldChar w:fldCharType="separate"/>
            </w:r>
            <w:r w:rsidR="00EF394F">
              <w:rPr>
                <w:webHidden/>
              </w:rPr>
              <w:t>7</w:t>
            </w:r>
            <w:r w:rsidR="00EF394F">
              <w:rPr>
                <w:webHidden/>
              </w:rPr>
              <w:fldChar w:fldCharType="end"/>
            </w:r>
          </w:hyperlink>
        </w:p>
        <w:p w14:paraId="2CF41518" w14:textId="77777777" w:rsidR="00EF394F" w:rsidRDefault="00460B69">
          <w:pPr>
            <w:pStyle w:val="TOC2"/>
            <w:rPr>
              <w:rFonts w:asciiTheme="minorHAnsi" w:eastAsiaTheme="minorEastAsia" w:hAnsiTheme="minorHAnsi" w:cstheme="minorBidi"/>
              <w:b w:val="0"/>
              <w:sz w:val="22"/>
              <w:lang w:eastAsia="fr-FR"/>
            </w:rPr>
          </w:pPr>
          <w:hyperlink w:anchor="_Toc404162541" w:history="1">
            <w:r w:rsidR="00EF394F" w:rsidRPr="00376821">
              <w:rPr>
                <w:rStyle w:val="Hyperlink"/>
              </w:rPr>
              <w:t>1.5</w:t>
            </w:r>
            <w:r w:rsidR="00EF394F">
              <w:rPr>
                <w:rFonts w:asciiTheme="minorHAnsi" w:eastAsiaTheme="minorEastAsia" w:hAnsiTheme="minorHAnsi" w:cstheme="minorBidi"/>
                <w:b w:val="0"/>
                <w:sz w:val="22"/>
                <w:lang w:eastAsia="fr-FR"/>
              </w:rPr>
              <w:tab/>
            </w:r>
            <w:r w:rsidR="00EF394F" w:rsidRPr="00376821">
              <w:rPr>
                <w:rStyle w:val="Hyperlink"/>
              </w:rPr>
              <w:t>Structure de ce document</w:t>
            </w:r>
            <w:r w:rsidR="00EF394F">
              <w:rPr>
                <w:webHidden/>
              </w:rPr>
              <w:tab/>
            </w:r>
            <w:r w:rsidR="00EF394F">
              <w:rPr>
                <w:webHidden/>
              </w:rPr>
              <w:fldChar w:fldCharType="begin"/>
            </w:r>
            <w:r w:rsidR="00EF394F">
              <w:rPr>
                <w:webHidden/>
              </w:rPr>
              <w:instrText xml:space="preserve"> PAGEREF _Toc404162541 \h </w:instrText>
            </w:r>
            <w:r w:rsidR="00EF394F">
              <w:rPr>
                <w:webHidden/>
              </w:rPr>
            </w:r>
            <w:r w:rsidR="00EF394F">
              <w:rPr>
                <w:webHidden/>
              </w:rPr>
              <w:fldChar w:fldCharType="separate"/>
            </w:r>
            <w:r w:rsidR="00EF394F">
              <w:rPr>
                <w:webHidden/>
              </w:rPr>
              <w:t>7</w:t>
            </w:r>
            <w:r w:rsidR="00EF394F">
              <w:rPr>
                <w:webHidden/>
              </w:rPr>
              <w:fldChar w:fldCharType="end"/>
            </w:r>
          </w:hyperlink>
        </w:p>
        <w:p w14:paraId="2AD9FAE8" w14:textId="77777777" w:rsidR="00EF394F" w:rsidRDefault="00460B69">
          <w:pPr>
            <w:pStyle w:val="TOC2"/>
            <w:rPr>
              <w:rFonts w:asciiTheme="minorHAnsi" w:eastAsiaTheme="minorEastAsia" w:hAnsiTheme="minorHAnsi" w:cstheme="minorBidi"/>
              <w:b w:val="0"/>
              <w:sz w:val="22"/>
              <w:lang w:eastAsia="fr-FR"/>
            </w:rPr>
          </w:pPr>
          <w:hyperlink w:anchor="_Toc404162542" w:history="1">
            <w:r w:rsidR="00EF394F" w:rsidRPr="00376821">
              <w:rPr>
                <w:rStyle w:val="Hyperlink"/>
              </w:rPr>
              <w:t>1.6</w:t>
            </w:r>
            <w:r w:rsidR="00EF394F">
              <w:rPr>
                <w:rFonts w:asciiTheme="minorHAnsi" w:eastAsiaTheme="minorEastAsia" w:hAnsiTheme="minorHAnsi" w:cstheme="minorBidi"/>
                <w:b w:val="0"/>
                <w:sz w:val="22"/>
                <w:lang w:eastAsia="fr-FR"/>
              </w:rPr>
              <w:tab/>
            </w:r>
            <w:r w:rsidR="00EF394F" w:rsidRPr="00376821">
              <w:rPr>
                <w:rStyle w:val="Hyperlink"/>
              </w:rPr>
              <w:t>Références</w:t>
            </w:r>
            <w:r w:rsidR="00EF394F">
              <w:rPr>
                <w:webHidden/>
              </w:rPr>
              <w:tab/>
            </w:r>
            <w:r w:rsidR="00EF394F">
              <w:rPr>
                <w:webHidden/>
              </w:rPr>
              <w:fldChar w:fldCharType="begin"/>
            </w:r>
            <w:r w:rsidR="00EF394F">
              <w:rPr>
                <w:webHidden/>
              </w:rPr>
              <w:instrText xml:space="preserve"> PAGEREF _Toc404162542 \h </w:instrText>
            </w:r>
            <w:r w:rsidR="00EF394F">
              <w:rPr>
                <w:webHidden/>
              </w:rPr>
            </w:r>
            <w:r w:rsidR="00EF394F">
              <w:rPr>
                <w:webHidden/>
              </w:rPr>
              <w:fldChar w:fldCharType="separate"/>
            </w:r>
            <w:r w:rsidR="00EF394F">
              <w:rPr>
                <w:webHidden/>
              </w:rPr>
              <w:t>7</w:t>
            </w:r>
            <w:r w:rsidR="00EF394F">
              <w:rPr>
                <w:webHidden/>
              </w:rPr>
              <w:fldChar w:fldCharType="end"/>
            </w:r>
          </w:hyperlink>
        </w:p>
        <w:p w14:paraId="077B712C" w14:textId="77777777" w:rsidR="00EF394F" w:rsidRDefault="00460B69">
          <w:pPr>
            <w:pStyle w:val="TOC2"/>
            <w:rPr>
              <w:rFonts w:asciiTheme="minorHAnsi" w:eastAsiaTheme="minorEastAsia" w:hAnsiTheme="minorHAnsi" w:cstheme="minorBidi"/>
              <w:b w:val="0"/>
              <w:sz w:val="22"/>
              <w:lang w:eastAsia="fr-FR"/>
            </w:rPr>
          </w:pPr>
          <w:hyperlink w:anchor="_Toc404162543" w:history="1">
            <w:r w:rsidR="00EF394F" w:rsidRPr="00376821">
              <w:rPr>
                <w:rStyle w:val="Hyperlink"/>
              </w:rPr>
              <w:t>1.7</w:t>
            </w:r>
            <w:r w:rsidR="00EF394F">
              <w:rPr>
                <w:rFonts w:asciiTheme="minorHAnsi" w:eastAsiaTheme="minorEastAsia" w:hAnsiTheme="minorHAnsi" w:cstheme="minorBidi"/>
                <w:b w:val="0"/>
                <w:sz w:val="22"/>
                <w:lang w:eastAsia="fr-FR"/>
              </w:rPr>
              <w:tab/>
            </w:r>
            <w:r w:rsidR="00EF394F" w:rsidRPr="00376821">
              <w:rPr>
                <w:rStyle w:val="Hyperlink"/>
              </w:rPr>
              <w:t>Acronyme</w:t>
            </w:r>
            <w:r w:rsidR="00EF394F">
              <w:rPr>
                <w:webHidden/>
              </w:rPr>
              <w:tab/>
            </w:r>
            <w:r w:rsidR="00EF394F">
              <w:rPr>
                <w:webHidden/>
              </w:rPr>
              <w:fldChar w:fldCharType="begin"/>
            </w:r>
            <w:r w:rsidR="00EF394F">
              <w:rPr>
                <w:webHidden/>
              </w:rPr>
              <w:instrText xml:space="preserve"> PAGEREF _Toc404162543 \h </w:instrText>
            </w:r>
            <w:r w:rsidR="00EF394F">
              <w:rPr>
                <w:webHidden/>
              </w:rPr>
            </w:r>
            <w:r w:rsidR="00EF394F">
              <w:rPr>
                <w:webHidden/>
              </w:rPr>
              <w:fldChar w:fldCharType="separate"/>
            </w:r>
            <w:r w:rsidR="00EF394F">
              <w:rPr>
                <w:webHidden/>
              </w:rPr>
              <w:t>7</w:t>
            </w:r>
            <w:r w:rsidR="00EF394F">
              <w:rPr>
                <w:webHidden/>
              </w:rPr>
              <w:fldChar w:fldCharType="end"/>
            </w:r>
          </w:hyperlink>
        </w:p>
        <w:p w14:paraId="25B16520" w14:textId="77777777" w:rsidR="00EF394F" w:rsidRDefault="00460B69">
          <w:pPr>
            <w:pStyle w:val="TOC2"/>
            <w:rPr>
              <w:rFonts w:asciiTheme="minorHAnsi" w:eastAsiaTheme="minorEastAsia" w:hAnsiTheme="minorHAnsi" w:cstheme="minorBidi"/>
              <w:b w:val="0"/>
              <w:sz w:val="22"/>
              <w:lang w:eastAsia="fr-FR"/>
            </w:rPr>
          </w:pPr>
          <w:hyperlink w:anchor="_Toc404162544" w:history="1">
            <w:r w:rsidR="00EF394F" w:rsidRPr="00376821">
              <w:rPr>
                <w:rStyle w:val="Hyperlink"/>
              </w:rPr>
              <w:t>1.8</w:t>
            </w:r>
            <w:r w:rsidR="00EF394F">
              <w:rPr>
                <w:rFonts w:asciiTheme="minorHAnsi" w:eastAsiaTheme="minorEastAsia" w:hAnsiTheme="minorHAnsi" w:cstheme="minorBidi"/>
                <w:b w:val="0"/>
                <w:sz w:val="22"/>
                <w:lang w:eastAsia="fr-FR"/>
              </w:rPr>
              <w:tab/>
            </w:r>
            <w:r w:rsidR="00EF394F" w:rsidRPr="00376821">
              <w:rPr>
                <w:rStyle w:val="Hyperlink"/>
              </w:rPr>
              <w:t>Terminologie</w:t>
            </w:r>
            <w:r w:rsidR="00EF394F">
              <w:rPr>
                <w:webHidden/>
              </w:rPr>
              <w:tab/>
            </w:r>
            <w:r w:rsidR="00EF394F">
              <w:rPr>
                <w:webHidden/>
              </w:rPr>
              <w:fldChar w:fldCharType="begin"/>
            </w:r>
            <w:r w:rsidR="00EF394F">
              <w:rPr>
                <w:webHidden/>
              </w:rPr>
              <w:instrText xml:space="preserve"> PAGEREF _Toc404162544 \h </w:instrText>
            </w:r>
            <w:r w:rsidR="00EF394F">
              <w:rPr>
                <w:webHidden/>
              </w:rPr>
            </w:r>
            <w:r w:rsidR="00EF394F">
              <w:rPr>
                <w:webHidden/>
              </w:rPr>
              <w:fldChar w:fldCharType="separate"/>
            </w:r>
            <w:r w:rsidR="00EF394F">
              <w:rPr>
                <w:webHidden/>
              </w:rPr>
              <w:t>8</w:t>
            </w:r>
            <w:r w:rsidR="00EF394F">
              <w:rPr>
                <w:webHidden/>
              </w:rPr>
              <w:fldChar w:fldCharType="end"/>
            </w:r>
          </w:hyperlink>
        </w:p>
        <w:p w14:paraId="218142AF" w14:textId="77777777" w:rsidR="00EF394F" w:rsidRDefault="00460B69">
          <w:pPr>
            <w:pStyle w:val="TOC1"/>
            <w:rPr>
              <w:rFonts w:asciiTheme="minorHAnsi" w:hAnsiTheme="minorHAnsi" w:cstheme="minorBidi"/>
              <w:b w:val="0"/>
              <w:lang w:val="fr-FR" w:eastAsia="fr-FR"/>
            </w:rPr>
          </w:pPr>
          <w:hyperlink w:anchor="_Toc404162545" w:history="1">
            <w:r w:rsidR="00EF394F" w:rsidRPr="00376821">
              <w:rPr>
                <w:rStyle w:val="Hyperlink"/>
                <w:lang w:val="fr-FR"/>
              </w:rPr>
              <w:t>2</w:t>
            </w:r>
            <w:r w:rsidR="00EF394F">
              <w:rPr>
                <w:rFonts w:asciiTheme="minorHAnsi" w:hAnsiTheme="minorHAnsi" w:cstheme="minorBidi"/>
                <w:b w:val="0"/>
                <w:lang w:val="fr-FR" w:eastAsia="fr-FR"/>
              </w:rPr>
              <w:tab/>
            </w:r>
            <w:r w:rsidR="00EF394F" w:rsidRPr="00376821">
              <w:rPr>
                <w:rStyle w:val="Hyperlink"/>
                <w:lang w:val="fr-FR"/>
              </w:rPr>
              <w:t>Méthodologie</w:t>
            </w:r>
            <w:r w:rsidR="00EF394F">
              <w:rPr>
                <w:webHidden/>
              </w:rPr>
              <w:tab/>
            </w:r>
            <w:r w:rsidR="00EF394F">
              <w:rPr>
                <w:webHidden/>
              </w:rPr>
              <w:fldChar w:fldCharType="begin"/>
            </w:r>
            <w:r w:rsidR="00EF394F">
              <w:rPr>
                <w:webHidden/>
              </w:rPr>
              <w:instrText xml:space="preserve"> PAGEREF _Toc404162545 \h </w:instrText>
            </w:r>
            <w:r w:rsidR="00EF394F">
              <w:rPr>
                <w:webHidden/>
              </w:rPr>
            </w:r>
            <w:r w:rsidR="00EF394F">
              <w:rPr>
                <w:webHidden/>
              </w:rPr>
              <w:fldChar w:fldCharType="separate"/>
            </w:r>
            <w:r w:rsidR="00EF394F">
              <w:rPr>
                <w:webHidden/>
              </w:rPr>
              <w:t>10</w:t>
            </w:r>
            <w:r w:rsidR="00EF394F">
              <w:rPr>
                <w:webHidden/>
              </w:rPr>
              <w:fldChar w:fldCharType="end"/>
            </w:r>
          </w:hyperlink>
        </w:p>
        <w:p w14:paraId="76E8070B" w14:textId="77777777" w:rsidR="00EF394F" w:rsidRDefault="00460B69">
          <w:pPr>
            <w:pStyle w:val="TOC2"/>
            <w:rPr>
              <w:rFonts w:asciiTheme="minorHAnsi" w:eastAsiaTheme="minorEastAsia" w:hAnsiTheme="minorHAnsi" w:cstheme="minorBidi"/>
              <w:b w:val="0"/>
              <w:sz w:val="22"/>
              <w:lang w:eastAsia="fr-FR"/>
            </w:rPr>
          </w:pPr>
          <w:hyperlink w:anchor="_Toc404162546" w:history="1">
            <w:r w:rsidR="00EF394F" w:rsidRPr="00376821">
              <w:rPr>
                <w:rStyle w:val="Hyperlink"/>
              </w:rPr>
              <w:t>2.1</w:t>
            </w:r>
            <w:r w:rsidR="00EF394F">
              <w:rPr>
                <w:rFonts w:asciiTheme="minorHAnsi" w:eastAsiaTheme="minorEastAsia" w:hAnsiTheme="minorHAnsi" w:cstheme="minorBidi"/>
                <w:b w:val="0"/>
                <w:sz w:val="22"/>
                <w:lang w:eastAsia="fr-FR"/>
              </w:rPr>
              <w:tab/>
            </w:r>
            <w:r w:rsidR="00EF394F" w:rsidRPr="00376821">
              <w:rPr>
                <w:rStyle w:val="Hyperlink"/>
              </w:rPr>
              <w:t>Déroulement de l’étude</w:t>
            </w:r>
            <w:r w:rsidR="00EF394F">
              <w:rPr>
                <w:webHidden/>
              </w:rPr>
              <w:tab/>
            </w:r>
            <w:r w:rsidR="00EF394F">
              <w:rPr>
                <w:webHidden/>
              </w:rPr>
              <w:fldChar w:fldCharType="begin"/>
            </w:r>
            <w:r w:rsidR="00EF394F">
              <w:rPr>
                <w:webHidden/>
              </w:rPr>
              <w:instrText xml:space="preserve"> PAGEREF _Toc404162546 \h </w:instrText>
            </w:r>
            <w:r w:rsidR="00EF394F">
              <w:rPr>
                <w:webHidden/>
              </w:rPr>
            </w:r>
            <w:r w:rsidR="00EF394F">
              <w:rPr>
                <w:webHidden/>
              </w:rPr>
              <w:fldChar w:fldCharType="separate"/>
            </w:r>
            <w:r w:rsidR="00EF394F">
              <w:rPr>
                <w:webHidden/>
              </w:rPr>
              <w:t>10</w:t>
            </w:r>
            <w:r w:rsidR="00EF394F">
              <w:rPr>
                <w:webHidden/>
              </w:rPr>
              <w:fldChar w:fldCharType="end"/>
            </w:r>
          </w:hyperlink>
        </w:p>
        <w:p w14:paraId="3E63182C" w14:textId="77777777" w:rsidR="00EF394F" w:rsidRDefault="00460B69">
          <w:pPr>
            <w:pStyle w:val="TOC2"/>
            <w:rPr>
              <w:rFonts w:asciiTheme="minorHAnsi" w:eastAsiaTheme="minorEastAsia" w:hAnsiTheme="minorHAnsi" w:cstheme="minorBidi"/>
              <w:b w:val="0"/>
              <w:sz w:val="22"/>
              <w:lang w:eastAsia="fr-FR"/>
            </w:rPr>
          </w:pPr>
          <w:hyperlink w:anchor="_Toc404162547" w:history="1">
            <w:r w:rsidR="00EF394F" w:rsidRPr="00376821">
              <w:rPr>
                <w:rStyle w:val="Hyperlink"/>
              </w:rPr>
              <w:t>2.2</w:t>
            </w:r>
            <w:r w:rsidR="00EF394F">
              <w:rPr>
                <w:rFonts w:asciiTheme="minorHAnsi" w:eastAsiaTheme="minorEastAsia" w:hAnsiTheme="minorHAnsi" w:cstheme="minorBidi"/>
                <w:b w:val="0"/>
                <w:sz w:val="22"/>
                <w:lang w:eastAsia="fr-FR"/>
              </w:rPr>
              <w:tab/>
            </w:r>
            <w:r w:rsidR="00EF394F" w:rsidRPr="00376821">
              <w:rPr>
                <w:rStyle w:val="Hyperlink"/>
              </w:rPr>
              <w:t>Phase de la gestion des risques</w:t>
            </w:r>
            <w:r w:rsidR="00EF394F">
              <w:rPr>
                <w:webHidden/>
              </w:rPr>
              <w:tab/>
            </w:r>
            <w:r w:rsidR="00EF394F">
              <w:rPr>
                <w:webHidden/>
              </w:rPr>
              <w:fldChar w:fldCharType="begin"/>
            </w:r>
            <w:r w:rsidR="00EF394F">
              <w:rPr>
                <w:webHidden/>
              </w:rPr>
              <w:instrText xml:space="preserve"> PAGEREF _Toc404162547 \h </w:instrText>
            </w:r>
            <w:r w:rsidR="00EF394F">
              <w:rPr>
                <w:webHidden/>
              </w:rPr>
            </w:r>
            <w:r w:rsidR="00EF394F">
              <w:rPr>
                <w:webHidden/>
              </w:rPr>
              <w:fldChar w:fldCharType="separate"/>
            </w:r>
            <w:r w:rsidR="00EF394F">
              <w:rPr>
                <w:webHidden/>
              </w:rPr>
              <w:t>10</w:t>
            </w:r>
            <w:r w:rsidR="00EF394F">
              <w:rPr>
                <w:webHidden/>
              </w:rPr>
              <w:fldChar w:fldCharType="end"/>
            </w:r>
          </w:hyperlink>
        </w:p>
        <w:p w14:paraId="7AA32E77" w14:textId="77777777" w:rsidR="00EF394F" w:rsidRDefault="00460B69">
          <w:pPr>
            <w:pStyle w:val="TOC3"/>
            <w:rPr>
              <w:rFonts w:asciiTheme="minorHAnsi" w:eastAsiaTheme="minorEastAsia" w:hAnsiTheme="minorHAnsi" w:cstheme="minorBidi"/>
              <w:sz w:val="22"/>
              <w:lang w:eastAsia="fr-FR"/>
            </w:rPr>
          </w:pPr>
          <w:hyperlink w:anchor="_Toc404162548" w:history="1">
            <w:r w:rsidR="00EF394F" w:rsidRPr="00376821">
              <w:rPr>
                <w:rStyle w:val="Hyperlink"/>
              </w:rPr>
              <w:t>2.2.1</w:t>
            </w:r>
            <w:r w:rsidR="00EF394F">
              <w:rPr>
                <w:rFonts w:asciiTheme="minorHAnsi" w:eastAsiaTheme="minorEastAsia" w:hAnsiTheme="minorHAnsi" w:cstheme="minorBidi"/>
                <w:sz w:val="22"/>
                <w:lang w:eastAsia="fr-FR"/>
              </w:rPr>
              <w:tab/>
            </w:r>
            <w:r w:rsidR="00EF394F" w:rsidRPr="00376821">
              <w:rPr>
                <w:rStyle w:val="Hyperlink"/>
              </w:rPr>
              <w:t>Etablissement du contexte</w:t>
            </w:r>
            <w:r w:rsidR="00EF394F">
              <w:rPr>
                <w:webHidden/>
              </w:rPr>
              <w:tab/>
            </w:r>
            <w:r w:rsidR="00EF394F">
              <w:rPr>
                <w:webHidden/>
              </w:rPr>
              <w:fldChar w:fldCharType="begin"/>
            </w:r>
            <w:r w:rsidR="00EF394F">
              <w:rPr>
                <w:webHidden/>
              </w:rPr>
              <w:instrText xml:space="preserve"> PAGEREF _Toc404162548 \h </w:instrText>
            </w:r>
            <w:r w:rsidR="00EF394F">
              <w:rPr>
                <w:webHidden/>
              </w:rPr>
            </w:r>
            <w:r w:rsidR="00EF394F">
              <w:rPr>
                <w:webHidden/>
              </w:rPr>
              <w:fldChar w:fldCharType="separate"/>
            </w:r>
            <w:r w:rsidR="00EF394F">
              <w:rPr>
                <w:webHidden/>
              </w:rPr>
              <w:t>10</w:t>
            </w:r>
            <w:r w:rsidR="00EF394F">
              <w:rPr>
                <w:webHidden/>
              </w:rPr>
              <w:fldChar w:fldCharType="end"/>
            </w:r>
          </w:hyperlink>
        </w:p>
        <w:p w14:paraId="613A8D4E" w14:textId="77777777" w:rsidR="00EF394F" w:rsidRDefault="00460B69">
          <w:pPr>
            <w:pStyle w:val="TOC3"/>
            <w:rPr>
              <w:rFonts w:asciiTheme="minorHAnsi" w:eastAsiaTheme="minorEastAsia" w:hAnsiTheme="minorHAnsi" w:cstheme="minorBidi"/>
              <w:sz w:val="22"/>
              <w:lang w:eastAsia="fr-FR"/>
            </w:rPr>
          </w:pPr>
          <w:hyperlink w:anchor="_Toc404162549" w:history="1">
            <w:r w:rsidR="00EF394F" w:rsidRPr="00376821">
              <w:rPr>
                <w:rStyle w:val="Hyperlink"/>
              </w:rPr>
              <w:t>2.2.2</w:t>
            </w:r>
            <w:r w:rsidR="00EF394F">
              <w:rPr>
                <w:rFonts w:asciiTheme="minorHAnsi" w:eastAsiaTheme="minorEastAsia" w:hAnsiTheme="minorHAnsi" w:cstheme="minorBidi"/>
                <w:sz w:val="22"/>
                <w:lang w:eastAsia="fr-FR"/>
              </w:rPr>
              <w:tab/>
            </w:r>
            <w:r w:rsidR="00EF394F" w:rsidRPr="00376821">
              <w:rPr>
                <w:rStyle w:val="Hyperlink"/>
              </w:rPr>
              <w:t>Appréciation du risque</w:t>
            </w:r>
            <w:r w:rsidR="00EF394F">
              <w:rPr>
                <w:webHidden/>
              </w:rPr>
              <w:tab/>
            </w:r>
            <w:r w:rsidR="00EF394F">
              <w:rPr>
                <w:webHidden/>
              </w:rPr>
              <w:fldChar w:fldCharType="begin"/>
            </w:r>
            <w:r w:rsidR="00EF394F">
              <w:rPr>
                <w:webHidden/>
              </w:rPr>
              <w:instrText xml:space="preserve"> PAGEREF _Toc404162549 \h </w:instrText>
            </w:r>
            <w:r w:rsidR="00EF394F">
              <w:rPr>
                <w:webHidden/>
              </w:rPr>
            </w:r>
            <w:r w:rsidR="00EF394F">
              <w:rPr>
                <w:webHidden/>
              </w:rPr>
              <w:fldChar w:fldCharType="separate"/>
            </w:r>
            <w:r w:rsidR="00EF394F">
              <w:rPr>
                <w:webHidden/>
              </w:rPr>
              <w:t>10</w:t>
            </w:r>
            <w:r w:rsidR="00EF394F">
              <w:rPr>
                <w:webHidden/>
              </w:rPr>
              <w:fldChar w:fldCharType="end"/>
            </w:r>
          </w:hyperlink>
        </w:p>
        <w:p w14:paraId="1E4BCFC4" w14:textId="77777777" w:rsidR="00EF394F" w:rsidRDefault="00460B69">
          <w:pPr>
            <w:pStyle w:val="TOC4"/>
            <w:rPr>
              <w:rFonts w:asciiTheme="minorHAnsi" w:eastAsiaTheme="minorEastAsia" w:hAnsiTheme="minorHAnsi" w:cstheme="minorBidi"/>
              <w:sz w:val="22"/>
              <w:szCs w:val="22"/>
              <w:lang w:eastAsia="fr-FR"/>
            </w:rPr>
          </w:pPr>
          <w:hyperlink w:anchor="_Toc404162550" w:history="1">
            <w:r w:rsidR="00EF394F" w:rsidRPr="00376821">
              <w:rPr>
                <w:rStyle w:val="Hyperlink"/>
              </w:rPr>
              <w:t>2.2.2.1</w:t>
            </w:r>
            <w:r w:rsidR="00EF394F">
              <w:rPr>
                <w:rFonts w:asciiTheme="minorHAnsi" w:eastAsiaTheme="minorEastAsia" w:hAnsiTheme="minorHAnsi" w:cstheme="minorBidi"/>
                <w:sz w:val="22"/>
                <w:szCs w:val="22"/>
                <w:lang w:eastAsia="fr-FR"/>
              </w:rPr>
              <w:tab/>
            </w:r>
            <w:r w:rsidR="00EF394F" w:rsidRPr="00376821">
              <w:rPr>
                <w:rStyle w:val="Hyperlink"/>
              </w:rPr>
              <w:t>Identification des risques</w:t>
            </w:r>
            <w:r w:rsidR="00EF394F">
              <w:rPr>
                <w:webHidden/>
              </w:rPr>
              <w:tab/>
            </w:r>
            <w:r w:rsidR="00EF394F">
              <w:rPr>
                <w:webHidden/>
              </w:rPr>
              <w:fldChar w:fldCharType="begin"/>
            </w:r>
            <w:r w:rsidR="00EF394F">
              <w:rPr>
                <w:webHidden/>
              </w:rPr>
              <w:instrText xml:space="preserve"> PAGEREF _Toc404162550 \h </w:instrText>
            </w:r>
            <w:r w:rsidR="00EF394F">
              <w:rPr>
                <w:webHidden/>
              </w:rPr>
            </w:r>
            <w:r w:rsidR="00EF394F">
              <w:rPr>
                <w:webHidden/>
              </w:rPr>
              <w:fldChar w:fldCharType="separate"/>
            </w:r>
            <w:r w:rsidR="00EF394F">
              <w:rPr>
                <w:webHidden/>
              </w:rPr>
              <w:t>10</w:t>
            </w:r>
            <w:r w:rsidR="00EF394F">
              <w:rPr>
                <w:webHidden/>
              </w:rPr>
              <w:fldChar w:fldCharType="end"/>
            </w:r>
          </w:hyperlink>
        </w:p>
        <w:p w14:paraId="5D6E514B" w14:textId="77777777" w:rsidR="00EF394F" w:rsidRDefault="00460B69">
          <w:pPr>
            <w:pStyle w:val="TOC4"/>
            <w:rPr>
              <w:rFonts w:asciiTheme="minorHAnsi" w:eastAsiaTheme="minorEastAsia" w:hAnsiTheme="minorHAnsi" w:cstheme="minorBidi"/>
              <w:sz w:val="22"/>
              <w:szCs w:val="22"/>
              <w:lang w:eastAsia="fr-FR"/>
            </w:rPr>
          </w:pPr>
          <w:hyperlink w:anchor="_Toc404162551" w:history="1">
            <w:r w:rsidR="00EF394F" w:rsidRPr="00376821">
              <w:rPr>
                <w:rStyle w:val="Hyperlink"/>
              </w:rPr>
              <w:t>2.2.2.2</w:t>
            </w:r>
            <w:r w:rsidR="00EF394F">
              <w:rPr>
                <w:rFonts w:asciiTheme="minorHAnsi" w:eastAsiaTheme="minorEastAsia" w:hAnsiTheme="minorHAnsi" w:cstheme="minorBidi"/>
                <w:sz w:val="22"/>
                <w:szCs w:val="22"/>
                <w:lang w:eastAsia="fr-FR"/>
              </w:rPr>
              <w:tab/>
            </w:r>
            <w:r w:rsidR="00EF394F" w:rsidRPr="00376821">
              <w:rPr>
                <w:rStyle w:val="Hyperlink"/>
              </w:rPr>
              <w:t>Analyse des risques</w:t>
            </w:r>
            <w:r w:rsidR="00EF394F">
              <w:rPr>
                <w:webHidden/>
              </w:rPr>
              <w:tab/>
            </w:r>
            <w:r w:rsidR="00EF394F">
              <w:rPr>
                <w:webHidden/>
              </w:rPr>
              <w:fldChar w:fldCharType="begin"/>
            </w:r>
            <w:r w:rsidR="00EF394F">
              <w:rPr>
                <w:webHidden/>
              </w:rPr>
              <w:instrText xml:space="preserve"> PAGEREF _Toc404162551 \h </w:instrText>
            </w:r>
            <w:r w:rsidR="00EF394F">
              <w:rPr>
                <w:webHidden/>
              </w:rPr>
            </w:r>
            <w:r w:rsidR="00EF394F">
              <w:rPr>
                <w:webHidden/>
              </w:rPr>
              <w:fldChar w:fldCharType="separate"/>
            </w:r>
            <w:r w:rsidR="00EF394F">
              <w:rPr>
                <w:webHidden/>
              </w:rPr>
              <w:t>11</w:t>
            </w:r>
            <w:r w:rsidR="00EF394F">
              <w:rPr>
                <w:webHidden/>
              </w:rPr>
              <w:fldChar w:fldCharType="end"/>
            </w:r>
          </w:hyperlink>
        </w:p>
        <w:p w14:paraId="6C3181D6" w14:textId="77777777" w:rsidR="00EF394F" w:rsidRDefault="00460B69">
          <w:pPr>
            <w:pStyle w:val="TOC4"/>
            <w:rPr>
              <w:rFonts w:asciiTheme="minorHAnsi" w:eastAsiaTheme="minorEastAsia" w:hAnsiTheme="minorHAnsi" w:cstheme="minorBidi"/>
              <w:sz w:val="22"/>
              <w:szCs w:val="22"/>
              <w:lang w:eastAsia="fr-FR"/>
            </w:rPr>
          </w:pPr>
          <w:hyperlink w:anchor="_Toc404162552" w:history="1">
            <w:r w:rsidR="00EF394F" w:rsidRPr="00376821">
              <w:rPr>
                <w:rStyle w:val="Hyperlink"/>
              </w:rPr>
              <w:t>2.2.2.3</w:t>
            </w:r>
            <w:r w:rsidR="00EF394F">
              <w:rPr>
                <w:rFonts w:asciiTheme="minorHAnsi" w:eastAsiaTheme="minorEastAsia" w:hAnsiTheme="minorHAnsi" w:cstheme="minorBidi"/>
                <w:sz w:val="22"/>
                <w:szCs w:val="22"/>
                <w:lang w:eastAsia="fr-FR"/>
              </w:rPr>
              <w:tab/>
            </w:r>
            <w:r w:rsidR="00EF394F" w:rsidRPr="00376821">
              <w:rPr>
                <w:rStyle w:val="Hyperlink"/>
              </w:rPr>
              <w:t>Évaluation du risque</w:t>
            </w:r>
            <w:r w:rsidR="00EF394F">
              <w:rPr>
                <w:webHidden/>
              </w:rPr>
              <w:tab/>
            </w:r>
            <w:r w:rsidR="00EF394F">
              <w:rPr>
                <w:webHidden/>
              </w:rPr>
              <w:fldChar w:fldCharType="begin"/>
            </w:r>
            <w:r w:rsidR="00EF394F">
              <w:rPr>
                <w:webHidden/>
              </w:rPr>
              <w:instrText xml:space="preserve"> PAGEREF _Toc404162552 \h </w:instrText>
            </w:r>
            <w:r w:rsidR="00EF394F">
              <w:rPr>
                <w:webHidden/>
              </w:rPr>
            </w:r>
            <w:r w:rsidR="00EF394F">
              <w:rPr>
                <w:webHidden/>
              </w:rPr>
              <w:fldChar w:fldCharType="separate"/>
            </w:r>
            <w:r w:rsidR="00EF394F">
              <w:rPr>
                <w:webHidden/>
              </w:rPr>
              <w:t>11</w:t>
            </w:r>
            <w:r w:rsidR="00EF394F">
              <w:rPr>
                <w:webHidden/>
              </w:rPr>
              <w:fldChar w:fldCharType="end"/>
            </w:r>
          </w:hyperlink>
        </w:p>
        <w:p w14:paraId="424ED58B" w14:textId="77777777" w:rsidR="00EF394F" w:rsidRDefault="00460B69">
          <w:pPr>
            <w:pStyle w:val="TOC3"/>
            <w:rPr>
              <w:rFonts w:asciiTheme="minorHAnsi" w:eastAsiaTheme="minorEastAsia" w:hAnsiTheme="minorHAnsi" w:cstheme="minorBidi"/>
              <w:sz w:val="22"/>
              <w:lang w:eastAsia="fr-FR"/>
            </w:rPr>
          </w:pPr>
          <w:hyperlink w:anchor="_Toc404162553" w:history="1">
            <w:r w:rsidR="00EF394F" w:rsidRPr="00376821">
              <w:rPr>
                <w:rStyle w:val="Hyperlink"/>
              </w:rPr>
              <w:t>2.2.3</w:t>
            </w:r>
            <w:r w:rsidR="00EF394F">
              <w:rPr>
                <w:rFonts w:asciiTheme="minorHAnsi" w:eastAsiaTheme="minorEastAsia" w:hAnsiTheme="minorHAnsi" w:cstheme="minorBidi"/>
                <w:sz w:val="22"/>
                <w:lang w:eastAsia="fr-FR"/>
              </w:rPr>
              <w:tab/>
            </w:r>
            <w:r w:rsidR="00EF394F" w:rsidRPr="00376821">
              <w:rPr>
                <w:rStyle w:val="Hyperlink"/>
              </w:rPr>
              <w:t>Traitement des risques</w:t>
            </w:r>
            <w:r w:rsidR="00EF394F">
              <w:rPr>
                <w:webHidden/>
              </w:rPr>
              <w:tab/>
            </w:r>
            <w:r w:rsidR="00EF394F">
              <w:rPr>
                <w:webHidden/>
              </w:rPr>
              <w:fldChar w:fldCharType="begin"/>
            </w:r>
            <w:r w:rsidR="00EF394F">
              <w:rPr>
                <w:webHidden/>
              </w:rPr>
              <w:instrText xml:space="preserve"> PAGEREF _Toc404162553 \h </w:instrText>
            </w:r>
            <w:r w:rsidR="00EF394F">
              <w:rPr>
                <w:webHidden/>
              </w:rPr>
            </w:r>
            <w:r w:rsidR="00EF394F">
              <w:rPr>
                <w:webHidden/>
              </w:rPr>
              <w:fldChar w:fldCharType="separate"/>
            </w:r>
            <w:r w:rsidR="00EF394F">
              <w:rPr>
                <w:webHidden/>
              </w:rPr>
              <w:t>11</w:t>
            </w:r>
            <w:r w:rsidR="00EF394F">
              <w:rPr>
                <w:webHidden/>
              </w:rPr>
              <w:fldChar w:fldCharType="end"/>
            </w:r>
          </w:hyperlink>
        </w:p>
        <w:p w14:paraId="6563176D" w14:textId="77777777" w:rsidR="00EF394F" w:rsidRDefault="00460B69">
          <w:pPr>
            <w:pStyle w:val="TOC3"/>
            <w:rPr>
              <w:rFonts w:asciiTheme="minorHAnsi" w:eastAsiaTheme="minorEastAsia" w:hAnsiTheme="minorHAnsi" w:cstheme="minorBidi"/>
              <w:sz w:val="22"/>
              <w:lang w:eastAsia="fr-FR"/>
            </w:rPr>
          </w:pPr>
          <w:hyperlink w:anchor="_Toc404162554" w:history="1">
            <w:r w:rsidR="00EF394F" w:rsidRPr="00376821">
              <w:rPr>
                <w:rStyle w:val="Hyperlink"/>
              </w:rPr>
              <w:t>2.2.4</w:t>
            </w:r>
            <w:r w:rsidR="00EF394F">
              <w:rPr>
                <w:rFonts w:asciiTheme="minorHAnsi" w:eastAsiaTheme="minorEastAsia" w:hAnsiTheme="minorHAnsi" w:cstheme="minorBidi"/>
                <w:sz w:val="22"/>
                <w:lang w:eastAsia="fr-FR"/>
              </w:rPr>
              <w:tab/>
            </w:r>
            <w:r w:rsidR="00EF394F" w:rsidRPr="00376821">
              <w:rPr>
                <w:rStyle w:val="Hyperlink"/>
              </w:rPr>
              <w:t>Acceptation des risques</w:t>
            </w:r>
            <w:r w:rsidR="00EF394F">
              <w:rPr>
                <w:webHidden/>
              </w:rPr>
              <w:tab/>
            </w:r>
            <w:r w:rsidR="00EF394F">
              <w:rPr>
                <w:webHidden/>
              </w:rPr>
              <w:fldChar w:fldCharType="begin"/>
            </w:r>
            <w:r w:rsidR="00EF394F">
              <w:rPr>
                <w:webHidden/>
              </w:rPr>
              <w:instrText xml:space="preserve"> PAGEREF _Toc404162554 \h </w:instrText>
            </w:r>
            <w:r w:rsidR="00EF394F">
              <w:rPr>
                <w:webHidden/>
              </w:rPr>
            </w:r>
            <w:r w:rsidR="00EF394F">
              <w:rPr>
                <w:webHidden/>
              </w:rPr>
              <w:fldChar w:fldCharType="separate"/>
            </w:r>
            <w:r w:rsidR="00EF394F">
              <w:rPr>
                <w:webHidden/>
              </w:rPr>
              <w:t>11</w:t>
            </w:r>
            <w:r w:rsidR="00EF394F">
              <w:rPr>
                <w:webHidden/>
              </w:rPr>
              <w:fldChar w:fldCharType="end"/>
            </w:r>
          </w:hyperlink>
        </w:p>
        <w:p w14:paraId="258699F3" w14:textId="77777777" w:rsidR="00EF394F" w:rsidRDefault="00460B69">
          <w:pPr>
            <w:pStyle w:val="TOC1"/>
            <w:rPr>
              <w:rFonts w:asciiTheme="minorHAnsi" w:hAnsiTheme="minorHAnsi" w:cstheme="minorBidi"/>
              <w:b w:val="0"/>
              <w:lang w:val="fr-FR" w:eastAsia="fr-FR"/>
            </w:rPr>
          </w:pPr>
          <w:hyperlink w:anchor="_Toc404162555" w:history="1">
            <w:r w:rsidR="00EF394F" w:rsidRPr="00376821">
              <w:rPr>
                <w:rStyle w:val="Hyperlink"/>
                <w:lang w:val="fr-FR"/>
              </w:rPr>
              <w:t>3</w:t>
            </w:r>
            <w:r w:rsidR="00EF394F">
              <w:rPr>
                <w:rFonts w:asciiTheme="minorHAnsi" w:hAnsiTheme="minorHAnsi" w:cstheme="minorBidi"/>
                <w:b w:val="0"/>
                <w:lang w:val="fr-FR" w:eastAsia="fr-FR"/>
              </w:rPr>
              <w:tab/>
            </w:r>
            <w:r w:rsidR="00EF394F" w:rsidRPr="00376821">
              <w:rPr>
                <w:rStyle w:val="Hyperlink"/>
                <w:lang w:val="fr-FR"/>
              </w:rPr>
              <w:t>Contexte du risque</w:t>
            </w:r>
            <w:r w:rsidR="00EF394F">
              <w:rPr>
                <w:webHidden/>
              </w:rPr>
              <w:tab/>
            </w:r>
            <w:r w:rsidR="00EF394F">
              <w:rPr>
                <w:webHidden/>
              </w:rPr>
              <w:fldChar w:fldCharType="begin"/>
            </w:r>
            <w:r w:rsidR="00EF394F">
              <w:rPr>
                <w:webHidden/>
              </w:rPr>
              <w:instrText xml:space="preserve"> PAGEREF _Toc404162555 \h </w:instrText>
            </w:r>
            <w:r w:rsidR="00EF394F">
              <w:rPr>
                <w:webHidden/>
              </w:rPr>
            </w:r>
            <w:r w:rsidR="00EF394F">
              <w:rPr>
                <w:webHidden/>
              </w:rPr>
              <w:fldChar w:fldCharType="separate"/>
            </w:r>
            <w:r w:rsidR="00EF394F">
              <w:rPr>
                <w:webHidden/>
              </w:rPr>
              <w:t>12</w:t>
            </w:r>
            <w:r w:rsidR="00EF394F">
              <w:rPr>
                <w:webHidden/>
              </w:rPr>
              <w:fldChar w:fldCharType="end"/>
            </w:r>
          </w:hyperlink>
        </w:p>
        <w:p w14:paraId="37CCC197" w14:textId="77777777" w:rsidR="00EF394F" w:rsidRDefault="00460B69">
          <w:pPr>
            <w:pStyle w:val="TOC2"/>
            <w:rPr>
              <w:rFonts w:asciiTheme="minorHAnsi" w:eastAsiaTheme="minorEastAsia" w:hAnsiTheme="minorHAnsi" w:cstheme="minorBidi"/>
              <w:b w:val="0"/>
              <w:sz w:val="22"/>
              <w:lang w:eastAsia="fr-FR"/>
            </w:rPr>
          </w:pPr>
          <w:hyperlink w:anchor="_Toc404162556" w:history="1">
            <w:r w:rsidR="00EF394F" w:rsidRPr="00376821">
              <w:rPr>
                <w:rStyle w:val="Hyperlink"/>
              </w:rPr>
              <w:t>3.1</w:t>
            </w:r>
            <w:r w:rsidR="00EF394F">
              <w:rPr>
                <w:rFonts w:asciiTheme="minorHAnsi" w:eastAsiaTheme="minorEastAsia" w:hAnsiTheme="minorHAnsi" w:cstheme="minorBidi"/>
                <w:b w:val="0"/>
                <w:sz w:val="22"/>
                <w:lang w:eastAsia="fr-FR"/>
              </w:rPr>
              <w:tab/>
            </w:r>
            <w:r w:rsidR="00EF394F" w:rsidRPr="00376821">
              <w:rPr>
                <w:rStyle w:val="Hyperlink"/>
              </w:rPr>
              <w:t>Considérations générales</w:t>
            </w:r>
            <w:r w:rsidR="00EF394F">
              <w:rPr>
                <w:webHidden/>
              </w:rPr>
              <w:tab/>
            </w:r>
            <w:r w:rsidR="00EF394F">
              <w:rPr>
                <w:webHidden/>
              </w:rPr>
              <w:fldChar w:fldCharType="begin"/>
            </w:r>
            <w:r w:rsidR="00EF394F">
              <w:rPr>
                <w:webHidden/>
              </w:rPr>
              <w:instrText xml:space="preserve"> PAGEREF _Toc404162556 \h </w:instrText>
            </w:r>
            <w:r w:rsidR="00EF394F">
              <w:rPr>
                <w:webHidden/>
              </w:rPr>
            </w:r>
            <w:r w:rsidR="00EF394F">
              <w:rPr>
                <w:webHidden/>
              </w:rPr>
              <w:fldChar w:fldCharType="separate"/>
            </w:r>
            <w:r w:rsidR="00EF394F">
              <w:rPr>
                <w:webHidden/>
              </w:rPr>
              <w:t>12</w:t>
            </w:r>
            <w:r w:rsidR="00EF394F">
              <w:rPr>
                <w:webHidden/>
              </w:rPr>
              <w:fldChar w:fldCharType="end"/>
            </w:r>
          </w:hyperlink>
        </w:p>
        <w:p w14:paraId="452B8E2E" w14:textId="77777777" w:rsidR="00EF394F" w:rsidRDefault="00460B69">
          <w:pPr>
            <w:pStyle w:val="TOC2"/>
            <w:rPr>
              <w:rFonts w:asciiTheme="minorHAnsi" w:eastAsiaTheme="minorEastAsia" w:hAnsiTheme="minorHAnsi" w:cstheme="minorBidi"/>
              <w:b w:val="0"/>
              <w:sz w:val="22"/>
              <w:lang w:eastAsia="fr-FR"/>
            </w:rPr>
          </w:pPr>
          <w:hyperlink w:anchor="_Toc404162557" w:history="1">
            <w:r w:rsidR="00EF394F" w:rsidRPr="00376821">
              <w:rPr>
                <w:rStyle w:val="Hyperlink"/>
              </w:rPr>
              <w:t>3.2</w:t>
            </w:r>
            <w:r w:rsidR="00EF394F">
              <w:rPr>
                <w:rFonts w:asciiTheme="minorHAnsi" w:eastAsiaTheme="minorEastAsia" w:hAnsiTheme="minorHAnsi" w:cstheme="minorBidi"/>
                <w:b w:val="0"/>
                <w:sz w:val="22"/>
                <w:lang w:eastAsia="fr-FR"/>
              </w:rPr>
              <w:tab/>
            </w:r>
            <w:r w:rsidR="00EF394F" w:rsidRPr="00376821">
              <w:rPr>
                <w:rStyle w:val="Hyperlink"/>
              </w:rPr>
              <w:t>Critères de bases</w:t>
            </w:r>
            <w:r w:rsidR="00EF394F">
              <w:rPr>
                <w:webHidden/>
              </w:rPr>
              <w:tab/>
            </w:r>
            <w:r w:rsidR="00EF394F">
              <w:rPr>
                <w:webHidden/>
              </w:rPr>
              <w:fldChar w:fldCharType="begin"/>
            </w:r>
            <w:r w:rsidR="00EF394F">
              <w:rPr>
                <w:webHidden/>
              </w:rPr>
              <w:instrText xml:space="preserve"> PAGEREF _Toc404162557 \h </w:instrText>
            </w:r>
            <w:r w:rsidR="00EF394F">
              <w:rPr>
                <w:webHidden/>
              </w:rPr>
            </w:r>
            <w:r w:rsidR="00EF394F">
              <w:rPr>
                <w:webHidden/>
              </w:rPr>
              <w:fldChar w:fldCharType="separate"/>
            </w:r>
            <w:r w:rsidR="00EF394F">
              <w:rPr>
                <w:webHidden/>
              </w:rPr>
              <w:t>12</w:t>
            </w:r>
            <w:r w:rsidR="00EF394F">
              <w:rPr>
                <w:webHidden/>
              </w:rPr>
              <w:fldChar w:fldCharType="end"/>
            </w:r>
          </w:hyperlink>
        </w:p>
        <w:p w14:paraId="32FA49C3" w14:textId="77777777" w:rsidR="00EF394F" w:rsidRDefault="00460B69">
          <w:pPr>
            <w:pStyle w:val="TOC3"/>
            <w:rPr>
              <w:rFonts w:asciiTheme="minorHAnsi" w:eastAsiaTheme="minorEastAsia" w:hAnsiTheme="minorHAnsi" w:cstheme="minorBidi"/>
              <w:sz w:val="22"/>
              <w:lang w:eastAsia="fr-FR"/>
            </w:rPr>
          </w:pPr>
          <w:hyperlink w:anchor="_Toc404162558" w:history="1">
            <w:r w:rsidR="00EF394F" w:rsidRPr="00376821">
              <w:rPr>
                <w:rStyle w:val="Hyperlink"/>
              </w:rPr>
              <w:t>3.2.1</w:t>
            </w:r>
            <w:r w:rsidR="00EF394F">
              <w:rPr>
                <w:rFonts w:asciiTheme="minorHAnsi" w:eastAsiaTheme="minorEastAsia" w:hAnsiTheme="minorHAnsi" w:cstheme="minorBidi"/>
                <w:sz w:val="22"/>
                <w:lang w:eastAsia="fr-FR"/>
              </w:rPr>
              <w:tab/>
            </w:r>
            <w:r w:rsidR="00EF394F" w:rsidRPr="00376821">
              <w:rPr>
                <w:rStyle w:val="Hyperlink"/>
              </w:rPr>
              <w:t>Critères d’évaluation des risques</w:t>
            </w:r>
            <w:r w:rsidR="00EF394F">
              <w:rPr>
                <w:webHidden/>
              </w:rPr>
              <w:tab/>
            </w:r>
            <w:r w:rsidR="00EF394F">
              <w:rPr>
                <w:webHidden/>
              </w:rPr>
              <w:fldChar w:fldCharType="begin"/>
            </w:r>
            <w:r w:rsidR="00EF394F">
              <w:rPr>
                <w:webHidden/>
              </w:rPr>
              <w:instrText xml:space="preserve"> PAGEREF _Toc404162558 \h </w:instrText>
            </w:r>
            <w:r w:rsidR="00EF394F">
              <w:rPr>
                <w:webHidden/>
              </w:rPr>
            </w:r>
            <w:r w:rsidR="00EF394F">
              <w:rPr>
                <w:webHidden/>
              </w:rPr>
              <w:fldChar w:fldCharType="separate"/>
            </w:r>
            <w:r w:rsidR="00EF394F">
              <w:rPr>
                <w:webHidden/>
              </w:rPr>
              <w:t>12</w:t>
            </w:r>
            <w:r w:rsidR="00EF394F">
              <w:rPr>
                <w:webHidden/>
              </w:rPr>
              <w:fldChar w:fldCharType="end"/>
            </w:r>
          </w:hyperlink>
        </w:p>
        <w:p w14:paraId="46EC8984" w14:textId="77777777" w:rsidR="00EF394F" w:rsidRDefault="00460B69">
          <w:pPr>
            <w:pStyle w:val="TOC3"/>
            <w:rPr>
              <w:rFonts w:asciiTheme="minorHAnsi" w:eastAsiaTheme="minorEastAsia" w:hAnsiTheme="minorHAnsi" w:cstheme="minorBidi"/>
              <w:sz w:val="22"/>
              <w:lang w:eastAsia="fr-FR"/>
            </w:rPr>
          </w:pPr>
          <w:hyperlink w:anchor="_Toc404162559" w:history="1">
            <w:r w:rsidR="00EF394F" w:rsidRPr="00376821">
              <w:rPr>
                <w:rStyle w:val="Hyperlink"/>
              </w:rPr>
              <w:t>3.2.2</w:t>
            </w:r>
            <w:r w:rsidR="00EF394F">
              <w:rPr>
                <w:rFonts w:asciiTheme="minorHAnsi" w:eastAsiaTheme="minorEastAsia" w:hAnsiTheme="minorHAnsi" w:cstheme="minorBidi"/>
                <w:sz w:val="22"/>
                <w:lang w:eastAsia="fr-FR"/>
              </w:rPr>
              <w:tab/>
            </w:r>
            <w:r w:rsidR="00EF394F" w:rsidRPr="00376821">
              <w:rPr>
                <w:rStyle w:val="Hyperlink"/>
              </w:rPr>
              <w:t>Critères d’impact</w:t>
            </w:r>
            <w:r w:rsidR="00EF394F">
              <w:rPr>
                <w:webHidden/>
              </w:rPr>
              <w:tab/>
            </w:r>
            <w:r w:rsidR="00EF394F">
              <w:rPr>
                <w:webHidden/>
              </w:rPr>
              <w:fldChar w:fldCharType="begin"/>
            </w:r>
            <w:r w:rsidR="00EF394F">
              <w:rPr>
                <w:webHidden/>
              </w:rPr>
              <w:instrText xml:space="preserve"> PAGEREF _Toc404162559 \h </w:instrText>
            </w:r>
            <w:r w:rsidR="00EF394F">
              <w:rPr>
                <w:webHidden/>
              </w:rPr>
            </w:r>
            <w:r w:rsidR="00EF394F">
              <w:rPr>
                <w:webHidden/>
              </w:rPr>
              <w:fldChar w:fldCharType="separate"/>
            </w:r>
            <w:r w:rsidR="00EF394F">
              <w:rPr>
                <w:webHidden/>
              </w:rPr>
              <w:t>12</w:t>
            </w:r>
            <w:r w:rsidR="00EF394F">
              <w:rPr>
                <w:webHidden/>
              </w:rPr>
              <w:fldChar w:fldCharType="end"/>
            </w:r>
          </w:hyperlink>
        </w:p>
        <w:p w14:paraId="7B647852" w14:textId="77777777" w:rsidR="00EF394F" w:rsidRDefault="00460B69">
          <w:pPr>
            <w:pStyle w:val="TOC3"/>
            <w:rPr>
              <w:rFonts w:asciiTheme="minorHAnsi" w:eastAsiaTheme="minorEastAsia" w:hAnsiTheme="minorHAnsi" w:cstheme="minorBidi"/>
              <w:sz w:val="22"/>
              <w:lang w:eastAsia="fr-FR"/>
            </w:rPr>
          </w:pPr>
          <w:hyperlink w:anchor="_Toc404162560" w:history="1">
            <w:r w:rsidR="00EF394F" w:rsidRPr="00376821">
              <w:rPr>
                <w:rStyle w:val="Hyperlink"/>
              </w:rPr>
              <w:t>3.2.3</w:t>
            </w:r>
            <w:r w:rsidR="00EF394F">
              <w:rPr>
                <w:rFonts w:asciiTheme="minorHAnsi" w:eastAsiaTheme="minorEastAsia" w:hAnsiTheme="minorHAnsi" w:cstheme="minorBidi"/>
                <w:sz w:val="22"/>
                <w:lang w:eastAsia="fr-FR"/>
              </w:rPr>
              <w:tab/>
            </w:r>
            <w:r w:rsidR="00EF394F" w:rsidRPr="00376821">
              <w:rPr>
                <w:rStyle w:val="Hyperlink"/>
              </w:rPr>
              <w:t>Critères d’acceptation du risque</w:t>
            </w:r>
            <w:r w:rsidR="00EF394F">
              <w:rPr>
                <w:webHidden/>
              </w:rPr>
              <w:tab/>
            </w:r>
            <w:r w:rsidR="00EF394F">
              <w:rPr>
                <w:webHidden/>
              </w:rPr>
              <w:fldChar w:fldCharType="begin"/>
            </w:r>
            <w:r w:rsidR="00EF394F">
              <w:rPr>
                <w:webHidden/>
              </w:rPr>
              <w:instrText xml:space="preserve"> PAGEREF _Toc404162560 \h </w:instrText>
            </w:r>
            <w:r w:rsidR="00EF394F">
              <w:rPr>
                <w:webHidden/>
              </w:rPr>
            </w:r>
            <w:r w:rsidR="00EF394F">
              <w:rPr>
                <w:webHidden/>
              </w:rPr>
              <w:fldChar w:fldCharType="separate"/>
            </w:r>
            <w:r w:rsidR="00EF394F">
              <w:rPr>
                <w:webHidden/>
              </w:rPr>
              <w:t>12</w:t>
            </w:r>
            <w:r w:rsidR="00EF394F">
              <w:rPr>
                <w:webHidden/>
              </w:rPr>
              <w:fldChar w:fldCharType="end"/>
            </w:r>
          </w:hyperlink>
        </w:p>
        <w:p w14:paraId="5868ED28" w14:textId="77777777" w:rsidR="00EF394F" w:rsidRDefault="00460B69">
          <w:pPr>
            <w:pStyle w:val="TOC2"/>
            <w:rPr>
              <w:rFonts w:asciiTheme="minorHAnsi" w:eastAsiaTheme="minorEastAsia" w:hAnsiTheme="minorHAnsi" w:cstheme="minorBidi"/>
              <w:b w:val="0"/>
              <w:sz w:val="22"/>
              <w:lang w:eastAsia="fr-FR"/>
            </w:rPr>
          </w:pPr>
          <w:hyperlink w:anchor="_Toc404162561" w:history="1">
            <w:r w:rsidR="00EF394F" w:rsidRPr="00376821">
              <w:rPr>
                <w:rStyle w:val="Hyperlink"/>
              </w:rPr>
              <w:t>3.3</w:t>
            </w:r>
            <w:r w:rsidR="00EF394F">
              <w:rPr>
                <w:rFonts w:asciiTheme="minorHAnsi" w:eastAsiaTheme="minorEastAsia" w:hAnsiTheme="minorHAnsi" w:cstheme="minorBidi"/>
                <w:b w:val="0"/>
                <w:sz w:val="22"/>
                <w:lang w:eastAsia="fr-FR"/>
              </w:rPr>
              <w:tab/>
            </w:r>
            <w:r w:rsidR="00EF394F" w:rsidRPr="00376821">
              <w:rPr>
                <w:rStyle w:val="Hyperlink"/>
              </w:rPr>
              <w:t>Description de la cible</w:t>
            </w:r>
            <w:r w:rsidR="00EF394F">
              <w:rPr>
                <w:webHidden/>
              </w:rPr>
              <w:tab/>
            </w:r>
            <w:r w:rsidR="00EF394F">
              <w:rPr>
                <w:webHidden/>
              </w:rPr>
              <w:fldChar w:fldCharType="begin"/>
            </w:r>
            <w:r w:rsidR="00EF394F">
              <w:rPr>
                <w:webHidden/>
              </w:rPr>
              <w:instrText xml:space="preserve"> PAGEREF _Toc404162561 \h </w:instrText>
            </w:r>
            <w:r w:rsidR="00EF394F">
              <w:rPr>
                <w:webHidden/>
              </w:rPr>
            </w:r>
            <w:r w:rsidR="00EF394F">
              <w:rPr>
                <w:webHidden/>
              </w:rPr>
              <w:fldChar w:fldCharType="separate"/>
            </w:r>
            <w:r w:rsidR="00EF394F">
              <w:rPr>
                <w:webHidden/>
              </w:rPr>
              <w:t>13</w:t>
            </w:r>
            <w:r w:rsidR="00EF394F">
              <w:rPr>
                <w:webHidden/>
              </w:rPr>
              <w:fldChar w:fldCharType="end"/>
            </w:r>
          </w:hyperlink>
        </w:p>
        <w:p w14:paraId="4C5EEBAD" w14:textId="77777777" w:rsidR="00EF394F" w:rsidRDefault="00460B69">
          <w:pPr>
            <w:pStyle w:val="TOC3"/>
            <w:rPr>
              <w:rFonts w:asciiTheme="minorHAnsi" w:eastAsiaTheme="minorEastAsia" w:hAnsiTheme="minorHAnsi" w:cstheme="minorBidi"/>
              <w:sz w:val="22"/>
              <w:lang w:eastAsia="fr-FR"/>
            </w:rPr>
          </w:pPr>
          <w:hyperlink w:anchor="_Toc404162562" w:history="1">
            <w:r w:rsidR="00EF394F" w:rsidRPr="00376821">
              <w:rPr>
                <w:rStyle w:val="Hyperlink"/>
              </w:rPr>
              <w:t>3.3.1</w:t>
            </w:r>
            <w:r w:rsidR="00EF394F">
              <w:rPr>
                <w:rFonts w:asciiTheme="minorHAnsi" w:eastAsiaTheme="minorEastAsia" w:hAnsiTheme="minorHAnsi" w:cstheme="minorBidi"/>
                <w:sz w:val="22"/>
                <w:lang w:eastAsia="fr-FR"/>
              </w:rPr>
              <w:tab/>
            </w:r>
            <w:r w:rsidR="00EF394F" w:rsidRPr="00376821">
              <w:rPr>
                <w:rStyle w:val="Hyperlink"/>
              </w:rPr>
              <w:t>Considérations générales</w:t>
            </w:r>
            <w:r w:rsidR="00EF394F">
              <w:rPr>
                <w:webHidden/>
              </w:rPr>
              <w:tab/>
            </w:r>
            <w:r w:rsidR="00EF394F">
              <w:rPr>
                <w:webHidden/>
              </w:rPr>
              <w:fldChar w:fldCharType="begin"/>
            </w:r>
            <w:r w:rsidR="00EF394F">
              <w:rPr>
                <w:webHidden/>
              </w:rPr>
              <w:instrText xml:space="preserve"> PAGEREF _Toc404162562 \h </w:instrText>
            </w:r>
            <w:r w:rsidR="00EF394F">
              <w:rPr>
                <w:webHidden/>
              </w:rPr>
            </w:r>
            <w:r w:rsidR="00EF394F">
              <w:rPr>
                <w:webHidden/>
              </w:rPr>
              <w:fldChar w:fldCharType="separate"/>
            </w:r>
            <w:r w:rsidR="00EF394F">
              <w:rPr>
                <w:webHidden/>
              </w:rPr>
              <w:t>13</w:t>
            </w:r>
            <w:r w:rsidR="00EF394F">
              <w:rPr>
                <w:webHidden/>
              </w:rPr>
              <w:fldChar w:fldCharType="end"/>
            </w:r>
          </w:hyperlink>
        </w:p>
        <w:p w14:paraId="70842502" w14:textId="77777777" w:rsidR="00EF394F" w:rsidRDefault="00460B69">
          <w:pPr>
            <w:pStyle w:val="TOC3"/>
            <w:rPr>
              <w:rFonts w:asciiTheme="minorHAnsi" w:eastAsiaTheme="minorEastAsia" w:hAnsiTheme="minorHAnsi" w:cstheme="minorBidi"/>
              <w:sz w:val="22"/>
              <w:lang w:eastAsia="fr-FR"/>
            </w:rPr>
          </w:pPr>
          <w:hyperlink w:anchor="_Toc404162563" w:history="1">
            <w:r w:rsidR="00EF394F" w:rsidRPr="00376821">
              <w:rPr>
                <w:rStyle w:val="Hyperlink"/>
              </w:rPr>
              <w:t>3.3.2</w:t>
            </w:r>
            <w:r w:rsidR="00EF394F">
              <w:rPr>
                <w:rFonts w:asciiTheme="minorHAnsi" w:eastAsiaTheme="minorEastAsia" w:hAnsiTheme="minorHAnsi" w:cstheme="minorBidi"/>
                <w:sz w:val="22"/>
                <w:lang w:eastAsia="fr-FR"/>
              </w:rPr>
              <w:tab/>
            </w:r>
            <w:r w:rsidR="00EF394F" w:rsidRPr="00376821">
              <w:rPr>
                <w:rStyle w:val="Hyperlink"/>
              </w:rPr>
              <w:t>Actifs considérés</w:t>
            </w:r>
            <w:r w:rsidR="00EF394F">
              <w:rPr>
                <w:webHidden/>
              </w:rPr>
              <w:tab/>
            </w:r>
            <w:r w:rsidR="00EF394F">
              <w:rPr>
                <w:webHidden/>
              </w:rPr>
              <w:fldChar w:fldCharType="begin"/>
            </w:r>
            <w:r w:rsidR="00EF394F">
              <w:rPr>
                <w:webHidden/>
              </w:rPr>
              <w:instrText xml:space="preserve"> PAGEREF _Toc404162563 \h </w:instrText>
            </w:r>
            <w:r w:rsidR="00EF394F">
              <w:rPr>
                <w:webHidden/>
              </w:rPr>
            </w:r>
            <w:r w:rsidR="00EF394F">
              <w:rPr>
                <w:webHidden/>
              </w:rPr>
              <w:fldChar w:fldCharType="separate"/>
            </w:r>
            <w:r w:rsidR="00EF394F">
              <w:rPr>
                <w:webHidden/>
              </w:rPr>
              <w:t>13</w:t>
            </w:r>
            <w:r w:rsidR="00EF394F">
              <w:rPr>
                <w:webHidden/>
              </w:rPr>
              <w:fldChar w:fldCharType="end"/>
            </w:r>
          </w:hyperlink>
        </w:p>
        <w:p w14:paraId="188CC3C7" w14:textId="77777777" w:rsidR="00EF394F" w:rsidRDefault="00460B69">
          <w:pPr>
            <w:pStyle w:val="TOC1"/>
            <w:rPr>
              <w:rFonts w:asciiTheme="minorHAnsi" w:hAnsiTheme="minorHAnsi" w:cstheme="minorBidi"/>
              <w:b w:val="0"/>
              <w:lang w:val="fr-FR" w:eastAsia="fr-FR"/>
            </w:rPr>
          </w:pPr>
          <w:hyperlink w:anchor="_Toc404162564" w:history="1">
            <w:r w:rsidR="00EF394F" w:rsidRPr="00376821">
              <w:rPr>
                <w:rStyle w:val="Hyperlink"/>
                <w:lang w:val="fr-FR"/>
              </w:rPr>
              <w:t>4</w:t>
            </w:r>
            <w:r w:rsidR="00EF394F">
              <w:rPr>
                <w:rFonts w:asciiTheme="minorHAnsi" w:hAnsiTheme="minorHAnsi" w:cstheme="minorBidi"/>
                <w:b w:val="0"/>
                <w:lang w:val="fr-FR" w:eastAsia="fr-FR"/>
              </w:rPr>
              <w:tab/>
            </w:r>
            <w:r w:rsidR="00EF394F" w:rsidRPr="00376821">
              <w:rPr>
                <w:rStyle w:val="Hyperlink"/>
                <w:lang w:val="fr-FR"/>
              </w:rPr>
              <w:t>Appréciations des risques</w:t>
            </w:r>
            <w:r w:rsidR="00EF394F">
              <w:rPr>
                <w:webHidden/>
              </w:rPr>
              <w:tab/>
            </w:r>
            <w:r w:rsidR="00EF394F">
              <w:rPr>
                <w:webHidden/>
              </w:rPr>
              <w:fldChar w:fldCharType="begin"/>
            </w:r>
            <w:r w:rsidR="00EF394F">
              <w:rPr>
                <w:webHidden/>
              </w:rPr>
              <w:instrText xml:space="preserve"> PAGEREF _Toc404162564 \h </w:instrText>
            </w:r>
            <w:r w:rsidR="00EF394F">
              <w:rPr>
                <w:webHidden/>
              </w:rPr>
            </w:r>
            <w:r w:rsidR="00EF394F">
              <w:rPr>
                <w:webHidden/>
              </w:rPr>
              <w:fldChar w:fldCharType="separate"/>
            </w:r>
            <w:r w:rsidR="00EF394F">
              <w:rPr>
                <w:webHidden/>
              </w:rPr>
              <w:t>14</w:t>
            </w:r>
            <w:r w:rsidR="00EF394F">
              <w:rPr>
                <w:webHidden/>
              </w:rPr>
              <w:fldChar w:fldCharType="end"/>
            </w:r>
          </w:hyperlink>
        </w:p>
        <w:p w14:paraId="6B3F5B1E" w14:textId="77777777" w:rsidR="00EF394F" w:rsidRDefault="00460B69">
          <w:pPr>
            <w:pStyle w:val="TOC2"/>
            <w:rPr>
              <w:rFonts w:asciiTheme="minorHAnsi" w:eastAsiaTheme="minorEastAsia" w:hAnsiTheme="minorHAnsi" w:cstheme="minorBidi"/>
              <w:b w:val="0"/>
              <w:sz w:val="22"/>
              <w:lang w:eastAsia="fr-FR"/>
            </w:rPr>
          </w:pPr>
          <w:hyperlink w:anchor="_Toc404162565" w:history="1">
            <w:r w:rsidR="00EF394F" w:rsidRPr="00376821">
              <w:rPr>
                <w:rStyle w:val="Hyperlink"/>
              </w:rPr>
              <w:t>4.1</w:t>
            </w:r>
            <w:r w:rsidR="00EF394F">
              <w:rPr>
                <w:rFonts w:asciiTheme="minorHAnsi" w:eastAsiaTheme="minorEastAsia" w:hAnsiTheme="minorHAnsi" w:cstheme="minorBidi"/>
                <w:b w:val="0"/>
                <w:sz w:val="22"/>
                <w:lang w:eastAsia="fr-FR"/>
              </w:rPr>
              <w:tab/>
            </w:r>
            <w:r w:rsidR="00EF394F" w:rsidRPr="00376821">
              <w:rPr>
                <w:rStyle w:val="Hyperlink"/>
              </w:rPr>
              <w:t>Cartographie des menaces</w:t>
            </w:r>
            <w:r w:rsidR="00EF394F">
              <w:rPr>
                <w:webHidden/>
              </w:rPr>
              <w:tab/>
            </w:r>
            <w:r w:rsidR="00EF394F">
              <w:rPr>
                <w:webHidden/>
              </w:rPr>
              <w:fldChar w:fldCharType="begin"/>
            </w:r>
            <w:r w:rsidR="00EF394F">
              <w:rPr>
                <w:webHidden/>
              </w:rPr>
              <w:instrText xml:space="preserve"> PAGEREF _Toc404162565 \h </w:instrText>
            </w:r>
            <w:r w:rsidR="00EF394F">
              <w:rPr>
                <w:webHidden/>
              </w:rPr>
            </w:r>
            <w:r w:rsidR="00EF394F">
              <w:rPr>
                <w:webHidden/>
              </w:rPr>
              <w:fldChar w:fldCharType="separate"/>
            </w:r>
            <w:r w:rsidR="00EF394F">
              <w:rPr>
                <w:webHidden/>
              </w:rPr>
              <w:t>14</w:t>
            </w:r>
            <w:r w:rsidR="00EF394F">
              <w:rPr>
                <w:webHidden/>
              </w:rPr>
              <w:fldChar w:fldCharType="end"/>
            </w:r>
          </w:hyperlink>
        </w:p>
        <w:p w14:paraId="78978615" w14:textId="77777777" w:rsidR="00EF394F" w:rsidRDefault="00460B69">
          <w:pPr>
            <w:pStyle w:val="TOC3"/>
            <w:rPr>
              <w:rFonts w:asciiTheme="minorHAnsi" w:eastAsiaTheme="minorEastAsia" w:hAnsiTheme="minorHAnsi" w:cstheme="minorBidi"/>
              <w:sz w:val="22"/>
              <w:lang w:eastAsia="fr-FR"/>
            </w:rPr>
          </w:pPr>
          <w:hyperlink w:anchor="_Toc404162566" w:history="1">
            <w:r w:rsidR="00EF394F" w:rsidRPr="00376821">
              <w:rPr>
                <w:rStyle w:val="Hyperlink"/>
              </w:rPr>
              <w:t>4.1.1</w:t>
            </w:r>
            <w:r w:rsidR="00EF394F">
              <w:rPr>
                <w:rFonts w:asciiTheme="minorHAnsi" w:eastAsiaTheme="minorEastAsia" w:hAnsiTheme="minorHAnsi" w:cstheme="minorBidi"/>
                <w:sz w:val="22"/>
                <w:lang w:eastAsia="fr-FR"/>
              </w:rPr>
              <w:tab/>
            </w:r>
            <w:r w:rsidR="00EF394F" w:rsidRPr="00376821">
              <w:rPr>
                <w:rStyle w:val="Hyperlink"/>
              </w:rPr>
              <w:t>Démarche</w:t>
            </w:r>
            <w:r w:rsidR="00EF394F">
              <w:rPr>
                <w:webHidden/>
              </w:rPr>
              <w:tab/>
            </w:r>
            <w:r w:rsidR="00EF394F">
              <w:rPr>
                <w:webHidden/>
              </w:rPr>
              <w:fldChar w:fldCharType="begin"/>
            </w:r>
            <w:r w:rsidR="00EF394F">
              <w:rPr>
                <w:webHidden/>
              </w:rPr>
              <w:instrText xml:space="preserve"> PAGEREF _Toc404162566 \h </w:instrText>
            </w:r>
            <w:r w:rsidR="00EF394F">
              <w:rPr>
                <w:webHidden/>
              </w:rPr>
            </w:r>
            <w:r w:rsidR="00EF394F">
              <w:rPr>
                <w:webHidden/>
              </w:rPr>
              <w:fldChar w:fldCharType="separate"/>
            </w:r>
            <w:r w:rsidR="00EF394F">
              <w:rPr>
                <w:webHidden/>
              </w:rPr>
              <w:t>14</w:t>
            </w:r>
            <w:r w:rsidR="00EF394F">
              <w:rPr>
                <w:webHidden/>
              </w:rPr>
              <w:fldChar w:fldCharType="end"/>
            </w:r>
          </w:hyperlink>
        </w:p>
        <w:p w14:paraId="67FFBAF4" w14:textId="77777777" w:rsidR="00EF394F" w:rsidRDefault="00460B69">
          <w:pPr>
            <w:pStyle w:val="TOC3"/>
            <w:rPr>
              <w:rFonts w:asciiTheme="minorHAnsi" w:eastAsiaTheme="minorEastAsia" w:hAnsiTheme="minorHAnsi" w:cstheme="minorBidi"/>
              <w:sz w:val="22"/>
              <w:lang w:eastAsia="fr-FR"/>
            </w:rPr>
          </w:pPr>
          <w:hyperlink w:anchor="_Toc404162567" w:history="1">
            <w:r w:rsidR="00EF394F" w:rsidRPr="00376821">
              <w:rPr>
                <w:rStyle w:val="Hyperlink"/>
              </w:rPr>
              <w:t>4.1.2</w:t>
            </w:r>
            <w:r w:rsidR="00EF394F">
              <w:rPr>
                <w:rFonts w:asciiTheme="minorHAnsi" w:eastAsiaTheme="minorEastAsia" w:hAnsiTheme="minorHAnsi" w:cstheme="minorBidi"/>
                <w:sz w:val="22"/>
                <w:lang w:eastAsia="fr-FR"/>
              </w:rPr>
              <w:tab/>
            </w:r>
            <w:r w:rsidR="00EF394F" w:rsidRPr="00376821">
              <w:rPr>
                <w:rStyle w:val="Hyperlink"/>
              </w:rPr>
              <w:t>Détails</w:t>
            </w:r>
            <w:r w:rsidR="00EF394F">
              <w:rPr>
                <w:webHidden/>
              </w:rPr>
              <w:tab/>
            </w:r>
            <w:r w:rsidR="00EF394F">
              <w:rPr>
                <w:webHidden/>
              </w:rPr>
              <w:fldChar w:fldCharType="begin"/>
            </w:r>
            <w:r w:rsidR="00EF394F">
              <w:rPr>
                <w:webHidden/>
              </w:rPr>
              <w:instrText xml:space="preserve"> PAGEREF _Toc404162567 \h </w:instrText>
            </w:r>
            <w:r w:rsidR="00EF394F">
              <w:rPr>
                <w:webHidden/>
              </w:rPr>
            </w:r>
            <w:r w:rsidR="00EF394F">
              <w:rPr>
                <w:webHidden/>
              </w:rPr>
              <w:fldChar w:fldCharType="separate"/>
            </w:r>
            <w:r w:rsidR="00EF394F">
              <w:rPr>
                <w:webHidden/>
              </w:rPr>
              <w:t>14</w:t>
            </w:r>
            <w:r w:rsidR="00EF394F">
              <w:rPr>
                <w:webHidden/>
              </w:rPr>
              <w:fldChar w:fldCharType="end"/>
            </w:r>
          </w:hyperlink>
        </w:p>
        <w:p w14:paraId="58B40F10" w14:textId="77777777" w:rsidR="00EF394F" w:rsidRDefault="00460B69">
          <w:pPr>
            <w:pStyle w:val="TOC3"/>
            <w:rPr>
              <w:rFonts w:asciiTheme="minorHAnsi" w:eastAsiaTheme="minorEastAsia" w:hAnsiTheme="minorHAnsi" w:cstheme="minorBidi"/>
              <w:sz w:val="22"/>
              <w:lang w:eastAsia="fr-FR"/>
            </w:rPr>
          </w:pPr>
          <w:hyperlink w:anchor="_Toc404162568" w:history="1">
            <w:r w:rsidR="00EF394F" w:rsidRPr="00376821">
              <w:rPr>
                <w:rStyle w:val="Hyperlink"/>
              </w:rPr>
              <w:t>4.1.3</w:t>
            </w:r>
            <w:r w:rsidR="00EF394F">
              <w:rPr>
                <w:rFonts w:asciiTheme="minorHAnsi" w:eastAsiaTheme="minorEastAsia" w:hAnsiTheme="minorHAnsi" w:cstheme="minorBidi"/>
                <w:sz w:val="22"/>
                <w:lang w:eastAsia="fr-FR"/>
              </w:rPr>
              <w:tab/>
            </w:r>
            <w:r w:rsidR="00EF394F" w:rsidRPr="00376821">
              <w:rPr>
                <w:rStyle w:val="Hyperlink"/>
              </w:rPr>
              <w:t>Conclusion</w:t>
            </w:r>
            <w:r w:rsidR="00EF394F">
              <w:rPr>
                <w:webHidden/>
              </w:rPr>
              <w:tab/>
            </w:r>
            <w:r w:rsidR="00EF394F">
              <w:rPr>
                <w:webHidden/>
              </w:rPr>
              <w:fldChar w:fldCharType="begin"/>
            </w:r>
            <w:r w:rsidR="00EF394F">
              <w:rPr>
                <w:webHidden/>
              </w:rPr>
              <w:instrText xml:space="preserve"> PAGEREF _Toc404162568 \h </w:instrText>
            </w:r>
            <w:r w:rsidR="00EF394F">
              <w:rPr>
                <w:webHidden/>
              </w:rPr>
            </w:r>
            <w:r w:rsidR="00EF394F">
              <w:rPr>
                <w:webHidden/>
              </w:rPr>
              <w:fldChar w:fldCharType="separate"/>
            </w:r>
            <w:r w:rsidR="00EF394F">
              <w:rPr>
                <w:webHidden/>
              </w:rPr>
              <w:t>14</w:t>
            </w:r>
            <w:r w:rsidR="00EF394F">
              <w:rPr>
                <w:webHidden/>
              </w:rPr>
              <w:fldChar w:fldCharType="end"/>
            </w:r>
          </w:hyperlink>
        </w:p>
        <w:p w14:paraId="0EB2AC49" w14:textId="77777777" w:rsidR="00EF394F" w:rsidRDefault="00460B69">
          <w:pPr>
            <w:pStyle w:val="TOC2"/>
            <w:rPr>
              <w:rFonts w:asciiTheme="minorHAnsi" w:eastAsiaTheme="minorEastAsia" w:hAnsiTheme="minorHAnsi" w:cstheme="minorBidi"/>
              <w:b w:val="0"/>
              <w:sz w:val="22"/>
              <w:lang w:eastAsia="fr-FR"/>
            </w:rPr>
          </w:pPr>
          <w:hyperlink w:anchor="_Toc404162569" w:history="1">
            <w:r w:rsidR="00EF394F" w:rsidRPr="00376821">
              <w:rPr>
                <w:rStyle w:val="Hyperlink"/>
              </w:rPr>
              <w:t>4.2</w:t>
            </w:r>
            <w:r w:rsidR="00EF394F">
              <w:rPr>
                <w:rFonts w:asciiTheme="minorHAnsi" w:eastAsiaTheme="minorEastAsia" w:hAnsiTheme="minorHAnsi" w:cstheme="minorBidi"/>
                <w:b w:val="0"/>
                <w:sz w:val="22"/>
                <w:lang w:eastAsia="fr-FR"/>
              </w:rPr>
              <w:tab/>
            </w:r>
            <w:r w:rsidR="00EF394F" w:rsidRPr="00376821">
              <w:rPr>
                <w:rStyle w:val="Hyperlink"/>
              </w:rPr>
              <w:t>Liste des vulnérabilités</w:t>
            </w:r>
            <w:r w:rsidR="00EF394F">
              <w:rPr>
                <w:webHidden/>
              </w:rPr>
              <w:tab/>
            </w:r>
            <w:r w:rsidR="00EF394F">
              <w:rPr>
                <w:webHidden/>
              </w:rPr>
              <w:fldChar w:fldCharType="begin"/>
            </w:r>
            <w:r w:rsidR="00EF394F">
              <w:rPr>
                <w:webHidden/>
              </w:rPr>
              <w:instrText xml:space="preserve"> PAGEREF _Toc404162569 \h </w:instrText>
            </w:r>
            <w:r w:rsidR="00EF394F">
              <w:rPr>
                <w:webHidden/>
              </w:rPr>
            </w:r>
            <w:r w:rsidR="00EF394F">
              <w:rPr>
                <w:webHidden/>
              </w:rPr>
              <w:fldChar w:fldCharType="separate"/>
            </w:r>
            <w:r w:rsidR="00EF394F">
              <w:rPr>
                <w:webHidden/>
              </w:rPr>
              <w:t>14</w:t>
            </w:r>
            <w:r w:rsidR="00EF394F">
              <w:rPr>
                <w:webHidden/>
              </w:rPr>
              <w:fldChar w:fldCharType="end"/>
            </w:r>
          </w:hyperlink>
        </w:p>
        <w:p w14:paraId="77882D54" w14:textId="77777777" w:rsidR="00EF394F" w:rsidRDefault="00460B69">
          <w:pPr>
            <w:pStyle w:val="TOC3"/>
            <w:rPr>
              <w:rFonts w:asciiTheme="minorHAnsi" w:eastAsiaTheme="minorEastAsia" w:hAnsiTheme="minorHAnsi" w:cstheme="minorBidi"/>
              <w:sz w:val="22"/>
              <w:lang w:eastAsia="fr-FR"/>
            </w:rPr>
          </w:pPr>
          <w:hyperlink w:anchor="_Toc404162570" w:history="1">
            <w:r w:rsidR="00EF394F" w:rsidRPr="00376821">
              <w:rPr>
                <w:rStyle w:val="Hyperlink"/>
              </w:rPr>
              <w:t>4.2.1</w:t>
            </w:r>
            <w:r w:rsidR="00EF394F">
              <w:rPr>
                <w:rFonts w:asciiTheme="minorHAnsi" w:eastAsiaTheme="minorEastAsia" w:hAnsiTheme="minorHAnsi" w:cstheme="minorBidi"/>
                <w:sz w:val="22"/>
                <w:lang w:eastAsia="fr-FR"/>
              </w:rPr>
              <w:tab/>
            </w:r>
            <w:r w:rsidR="00EF394F" w:rsidRPr="00376821">
              <w:rPr>
                <w:rStyle w:val="Hyperlink"/>
              </w:rPr>
              <w:t>Démarche</w:t>
            </w:r>
            <w:r w:rsidR="00EF394F">
              <w:rPr>
                <w:webHidden/>
              </w:rPr>
              <w:tab/>
            </w:r>
            <w:r w:rsidR="00EF394F">
              <w:rPr>
                <w:webHidden/>
              </w:rPr>
              <w:fldChar w:fldCharType="begin"/>
            </w:r>
            <w:r w:rsidR="00EF394F">
              <w:rPr>
                <w:webHidden/>
              </w:rPr>
              <w:instrText xml:space="preserve"> PAGEREF _Toc404162570 \h </w:instrText>
            </w:r>
            <w:r w:rsidR="00EF394F">
              <w:rPr>
                <w:webHidden/>
              </w:rPr>
            </w:r>
            <w:r w:rsidR="00EF394F">
              <w:rPr>
                <w:webHidden/>
              </w:rPr>
              <w:fldChar w:fldCharType="separate"/>
            </w:r>
            <w:r w:rsidR="00EF394F">
              <w:rPr>
                <w:webHidden/>
              </w:rPr>
              <w:t>14</w:t>
            </w:r>
            <w:r w:rsidR="00EF394F">
              <w:rPr>
                <w:webHidden/>
              </w:rPr>
              <w:fldChar w:fldCharType="end"/>
            </w:r>
          </w:hyperlink>
        </w:p>
        <w:p w14:paraId="3E3FF44A" w14:textId="77777777" w:rsidR="00EF394F" w:rsidRDefault="00460B69">
          <w:pPr>
            <w:pStyle w:val="TOC3"/>
            <w:rPr>
              <w:rFonts w:asciiTheme="minorHAnsi" w:eastAsiaTheme="minorEastAsia" w:hAnsiTheme="minorHAnsi" w:cstheme="minorBidi"/>
              <w:sz w:val="22"/>
              <w:lang w:eastAsia="fr-FR"/>
            </w:rPr>
          </w:pPr>
          <w:hyperlink w:anchor="_Toc404162571" w:history="1">
            <w:r w:rsidR="00EF394F" w:rsidRPr="00376821">
              <w:rPr>
                <w:rStyle w:val="Hyperlink"/>
              </w:rPr>
              <w:t>4.2.2</w:t>
            </w:r>
            <w:r w:rsidR="00EF394F">
              <w:rPr>
                <w:rFonts w:asciiTheme="minorHAnsi" w:eastAsiaTheme="minorEastAsia" w:hAnsiTheme="minorHAnsi" w:cstheme="minorBidi"/>
                <w:sz w:val="22"/>
                <w:lang w:eastAsia="fr-FR"/>
              </w:rPr>
              <w:tab/>
            </w:r>
            <w:r w:rsidR="00EF394F" w:rsidRPr="00376821">
              <w:rPr>
                <w:rStyle w:val="Hyperlink"/>
              </w:rPr>
              <w:t>Détails</w:t>
            </w:r>
            <w:r w:rsidR="00EF394F">
              <w:rPr>
                <w:webHidden/>
              </w:rPr>
              <w:tab/>
            </w:r>
            <w:r w:rsidR="00EF394F">
              <w:rPr>
                <w:webHidden/>
              </w:rPr>
              <w:fldChar w:fldCharType="begin"/>
            </w:r>
            <w:r w:rsidR="00EF394F">
              <w:rPr>
                <w:webHidden/>
              </w:rPr>
              <w:instrText xml:space="preserve"> PAGEREF _Toc404162571 \h </w:instrText>
            </w:r>
            <w:r w:rsidR="00EF394F">
              <w:rPr>
                <w:webHidden/>
              </w:rPr>
            </w:r>
            <w:r w:rsidR="00EF394F">
              <w:rPr>
                <w:webHidden/>
              </w:rPr>
              <w:fldChar w:fldCharType="separate"/>
            </w:r>
            <w:r w:rsidR="00EF394F">
              <w:rPr>
                <w:webHidden/>
              </w:rPr>
              <w:t>14</w:t>
            </w:r>
            <w:r w:rsidR="00EF394F">
              <w:rPr>
                <w:webHidden/>
              </w:rPr>
              <w:fldChar w:fldCharType="end"/>
            </w:r>
          </w:hyperlink>
        </w:p>
        <w:p w14:paraId="368B8FA1" w14:textId="77777777" w:rsidR="00EF394F" w:rsidRDefault="00460B69">
          <w:pPr>
            <w:pStyle w:val="TOC3"/>
            <w:rPr>
              <w:rFonts w:asciiTheme="minorHAnsi" w:eastAsiaTheme="minorEastAsia" w:hAnsiTheme="minorHAnsi" w:cstheme="minorBidi"/>
              <w:sz w:val="22"/>
              <w:lang w:eastAsia="fr-FR"/>
            </w:rPr>
          </w:pPr>
          <w:hyperlink w:anchor="_Toc404162572" w:history="1">
            <w:r w:rsidR="00EF394F" w:rsidRPr="00376821">
              <w:rPr>
                <w:rStyle w:val="Hyperlink"/>
              </w:rPr>
              <w:t>4.2.3</w:t>
            </w:r>
            <w:r w:rsidR="00EF394F">
              <w:rPr>
                <w:rFonts w:asciiTheme="minorHAnsi" w:eastAsiaTheme="minorEastAsia" w:hAnsiTheme="minorHAnsi" w:cstheme="minorBidi"/>
                <w:sz w:val="22"/>
                <w:lang w:eastAsia="fr-FR"/>
              </w:rPr>
              <w:tab/>
            </w:r>
            <w:r w:rsidR="00EF394F" w:rsidRPr="00376821">
              <w:rPr>
                <w:rStyle w:val="Hyperlink"/>
              </w:rPr>
              <w:t>Conclusion</w:t>
            </w:r>
            <w:r w:rsidR="00EF394F">
              <w:rPr>
                <w:webHidden/>
              </w:rPr>
              <w:tab/>
            </w:r>
            <w:r w:rsidR="00EF394F">
              <w:rPr>
                <w:webHidden/>
              </w:rPr>
              <w:fldChar w:fldCharType="begin"/>
            </w:r>
            <w:r w:rsidR="00EF394F">
              <w:rPr>
                <w:webHidden/>
              </w:rPr>
              <w:instrText xml:space="preserve"> PAGEREF _Toc404162572 \h </w:instrText>
            </w:r>
            <w:r w:rsidR="00EF394F">
              <w:rPr>
                <w:webHidden/>
              </w:rPr>
            </w:r>
            <w:r w:rsidR="00EF394F">
              <w:rPr>
                <w:webHidden/>
              </w:rPr>
              <w:fldChar w:fldCharType="separate"/>
            </w:r>
            <w:r w:rsidR="00EF394F">
              <w:rPr>
                <w:webHidden/>
              </w:rPr>
              <w:t>14</w:t>
            </w:r>
            <w:r w:rsidR="00EF394F">
              <w:rPr>
                <w:webHidden/>
              </w:rPr>
              <w:fldChar w:fldCharType="end"/>
            </w:r>
          </w:hyperlink>
        </w:p>
        <w:p w14:paraId="2311D7AD" w14:textId="77777777" w:rsidR="00EF394F" w:rsidRDefault="00460B69">
          <w:pPr>
            <w:pStyle w:val="TOC2"/>
            <w:rPr>
              <w:rFonts w:asciiTheme="minorHAnsi" w:eastAsiaTheme="minorEastAsia" w:hAnsiTheme="minorHAnsi" w:cstheme="minorBidi"/>
              <w:b w:val="0"/>
              <w:sz w:val="22"/>
              <w:lang w:eastAsia="fr-FR"/>
            </w:rPr>
          </w:pPr>
          <w:hyperlink w:anchor="_Toc404162573" w:history="1">
            <w:r w:rsidR="00EF394F" w:rsidRPr="00376821">
              <w:rPr>
                <w:rStyle w:val="Hyperlink"/>
              </w:rPr>
              <w:t>4.3</w:t>
            </w:r>
            <w:r w:rsidR="00EF394F">
              <w:rPr>
                <w:rFonts w:asciiTheme="minorHAnsi" w:eastAsiaTheme="minorEastAsia" w:hAnsiTheme="minorHAnsi" w:cstheme="minorBidi"/>
                <w:b w:val="0"/>
                <w:sz w:val="22"/>
                <w:lang w:eastAsia="fr-FR"/>
              </w:rPr>
              <w:tab/>
            </w:r>
            <w:r w:rsidR="00EF394F" w:rsidRPr="00376821">
              <w:rPr>
                <w:rStyle w:val="Hyperlink"/>
              </w:rPr>
              <w:t>Spécificités des risques</w:t>
            </w:r>
            <w:r w:rsidR="00EF394F">
              <w:rPr>
                <w:webHidden/>
              </w:rPr>
              <w:tab/>
            </w:r>
            <w:r w:rsidR="00EF394F">
              <w:rPr>
                <w:webHidden/>
              </w:rPr>
              <w:fldChar w:fldCharType="begin"/>
            </w:r>
            <w:r w:rsidR="00EF394F">
              <w:rPr>
                <w:webHidden/>
              </w:rPr>
              <w:instrText xml:space="preserve"> PAGEREF _Toc404162573 \h </w:instrText>
            </w:r>
            <w:r w:rsidR="00EF394F">
              <w:rPr>
                <w:webHidden/>
              </w:rPr>
            </w:r>
            <w:r w:rsidR="00EF394F">
              <w:rPr>
                <w:webHidden/>
              </w:rPr>
              <w:fldChar w:fldCharType="separate"/>
            </w:r>
            <w:r w:rsidR="00EF394F">
              <w:rPr>
                <w:webHidden/>
              </w:rPr>
              <w:t>14</w:t>
            </w:r>
            <w:r w:rsidR="00EF394F">
              <w:rPr>
                <w:webHidden/>
              </w:rPr>
              <w:fldChar w:fldCharType="end"/>
            </w:r>
          </w:hyperlink>
        </w:p>
        <w:p w14:paraId="7E8BC68F" w14:textId="77777777" w:rsidR="00EF394F" w:rsidRDefault="00460B69">
          <w:pPr>
            <w:pStyle w:val="TOC3"/>
            <w:rPr>
              <w:rFonts w:asciiTheme="minorHAnsi" w:eastAsiaTheme="minorEastAsia" w:hAnsiTheme="minorHAnsi" w:cstheme="minorBidi"/>
              <w:sz w:val="22"/>
              <w:lang w:eastAsia="fr-FR"/>
            </w:rPr>
          </w:pPr>
          <w:hyperlink w:anchor="_Toc404162574" w:history="1">
            <w:r w:rsidR="00EF394F" w:rsidRPr="00376821">
              <w:rPr>
                <w:rStyle w:val="Hyperlink"/>
              </w:rPr>
              <w:t>4.3.1</w:t>
            </w:r>
            <w:r w:rsidR="00EF394F">
              <w:rPr>
                <w:rFonts w:asciiTheme="minorHAnsi" w:eastAsiaTheme="minorEastAsia" w:hAnsiTheme="minorHAnsi" w:cstheme="minorBidi"/>
                <w:sz w:val="22"/>
                <w:lang w:eastAsia="fr-FR"/>
              </w:rPr>
              <w:tab/>
            </w:r>
            <w:r w:rsidR="00EF394F" w:rsidRPr="00376821">
              <w:rPr>
                <w:rStyle w:val="Hyperlink"/>
              </w:rPr>
              <w:t>Démarche</w:t>
            </w:r>
            <w:r w:rsidR="00EF394F">
              <w:rPr>
                <w:webHidden/>
              </w:rPr>
              <w:tab/>
            </w:r>
            <w:r w:rsidR="00EF394F">
              <w:rPr>
                <w:webHidden/>
              </w:rPr>
              <w:fldChar w:fldCharType="begin"/>
            </w:r>
            <w:r w:rsidR="00EF394F">
              <w:rPr>
                <w:webHidden/>
              </w:rPr>
              <w:instrText xml:space="preserve"> PAGEREF _Toc404162574 \h </w:instrText>
            </w:r>
            <w:r w:rsidR="00EF394F">
              <w:rPr>
                <w:webHidden/>
              </w:rPr>
            </w:r>
            <w:r w:rsidR="00EF394F">
              <w:rPr>
                <w:webHidden/>
              </w:rPr>
              <w:fldChar w:fldCharType="separate"/>
            </w:r>
            <w:r w:rsidR="00EF394F">
              <w:rPr>
                <w:webHidden/>
              </w:rPr>
              <w:t>14</w:t>
            </w:r>
            <w:r w:rsidR="00EF394F">
              <w:rPr>
                <w:webHidden/>
              </w:rPr>
              <w:fldChar w:fldCharType="end"/>
            </w:r>
          </w:hyperlink>
        </w:p>
        <w:p w14:paraId="534D5D6D" w14:textId="77777777" w:rsidR="00EF394F" w:rsidRDefault="00460B69">
          <w:pPr>
            <w:pStyle w:val="TOC3"/>
            <w:rPr>
              <w:rFonts w:asciiTheme="minorHAnsi" w:eastAsiaTheme="minorEastAsia" w:hAnsiTheme="minorHAnsi" w:cstheme="minorBidi"/>
              <w:sz w:val="22"/>
              <w:lang w:eastAsia="fr-FR"/>
            </w:rPr>
          </w:pPr>
          <w:hyperlink w:anchor="_Toc404162575" w:history="1">
            <w:r w:rsidR="00EF394F" w:rsidRPr="00376821">
              <w:rPr>
                <w:rStyle w:val="Hyperlink"/>
              </w:rPr>
              <w:t>4.3.2</w:t>
            </w:r>
            <w:r w:rsidR="00EF394F">
              <w:rPr>
                <w:rFonts w:asciiTheme="minorHAnsi" w:eastAsiaTheme="minorEastAsia" w:hAnsiTheme="minorHAnsi" w:cstheme="minorBidi"/>
                <w:sz w:val="22"/>
                <w:lang w:eastAsia="fr-FR"/>
              </w:rPr>
              <w:tab/>
            </w:r>
            <w:r w:rsidR="00EF394F" w:rsidRPr="00376821">
              <w:rPr>
                <w:rStyle w:val="Hyperlink"/>
              </w:rPr>
              <w:t>Détails</w:t>
            </w:r>
            <w:r w:rsidR="00EF394F">
              <w:rPr>
                <w:webHidden/>
              </w:rPr>
              <w:tab/>
            </w:r>
            <w:r w:rsidR="00EF394F">
              <w:rPr>
                <w:webHidden/>
              </w:rPr>
              <w:fldChar w:fldCharType="begin"/>
            </w:r>
            <w:r w:rsidR="00EF394F">
              <w:rPr>
                <w:webHidden/>
              </w:rPr>
              <w:instrText xml:space="preserve"> PAGEREF _Toc404162575 \h </w:instrText>
            </w:r>
            <w:r w:rsidR="00EF394F">
              <w:rPr>
                <w:webHidden/>
              </w:rPr>
            </w:r>
            <w:r w:rsidR="00EF394F">
              <w:rPr>
                <w:webHidden/>
              </w:rPr>
              <w:fldChar w:fldCharType="separate"/>
            </w:r>
            <w:r w:rsidR="00EF394F">
              <w:rPr>
                <w:webHidden/>
              </w:rPr>
              <w:t>15</w:t>
            </w:r>
            <w:r w:rsidR="00EF394F">
              <w:rPr>
                <w:webHidden/>
              </w:rPr>
              <w:fldChar w:fldCharType="end"/>
            </w:r>
          </w:hyperlink>
        </w:p>
        <w:p w14:paraId="5A05F3A4" w14:textId="77777777" w:rsidR="00EF394F" w:rsidRDefault="00460B69">
          <w:pPr>
            <w:pStyle w:val="TOC3"/>
            <w:rPr>
              <w:rFonts w:asciiTheme="minorHAnsi" w:eastAsiaTheme="minorEastAsia" w:hAnsiTheme="minorHAnsi" w:cstheme="minorBidi"/>
              <w:sz w:val="22"/>
              <w:lang w:eastAsia="fr-FR"/>
            </w:rPr>
          </w:pPr>
          <w:hyperlink w:anchor="_Toc404162576" w:history="1">
            <w:r w:rsidR="00EF394F" w:rsidRPr="00376821">
              <w:rPr>
                <w:rStyle w:val="Hyperlink"/>
              </w:rPr>
              <w:t>4.3.3</w:t>
            </w:r>
            <w:r w:rsidR="00EF394F">
              <w:rPr>
                <w:rFonts w:asciiTheme="minorHAnsi" w:eastAsiaTheme="minorEastAsia" w:hAnsiTheme="minorHAnsi" w:cstheme="minorBidi"/>
                <w:sz w:val="22"/>
                <w:lang w:eastAsia="fr-FR"/>
              </w:rPr>
              <w:tab/>
            </w:r>
            <w:r w:rsidR="00EF394F" w:rsidRPr="00376821">
              <w:rPr>
                <w:rStyle w:val="Hyperlink"/>
              </w:rPr>
              <w:t>Conclusion</w:t>
            </w:r>
            <w:r w:rsidR="00EF394F">
              <w:rPr>
                <w:webHidden/>
              </w:rPr>
              <w:tab/>
            </w:r>
            <w:r w:rsidR="00EF394F">
              <w:rPr>
                <w:webHidden/>
              </w:rPr>
              <w:fldChar w:fldCharType="begin"/>
            </w:r>
            <w:r w:rsidR="00EF394F">
              <w:rPr>
                <w:webHidden/>
              </w:rPr>
              <w:instrText xml:space="preserve"> PAGEREF _Toc404162576 \h </w:instrText>
            </w:r>
            <w:r w:rsidR="00EF394F">
              <w:rPr>
                <w:webHidden/>
              </w:rPr>
            </w:r>
            <w:r w:rsidR="00EF394F">
              <w:rPr>
                <w:webHidden/>
              </w:rPr>
              <w:fldChar w:fldCharType="separate"/>
            </w:r>
            <w:r w:rsidR="00EF394F">
              <w:rPr>
                <w:webHidden/>
              </w:rPr>
              <w:t>15</w:t>
            </w:r>
            <w:r w:rsidR="00EF394F">
              <w:rPr>
                <w:webHidden/>
              </w:rPr>
              <w:fldChar w:fldCharType="end"/>
            </w:r>
          </w:hyperlink>
        </w:p>
        <w:p w14:paraId="3160BAA3" w14:textId="77777777" w:rsidR="00EF394F" w:rsidRDefault="00460B69">
          <w:pPr>
            <w:pStyle w:val="TOC2"/>
            <w:rPr>
              <w:rFonts w:asciiTheme="minorHAnsi" w:eastAsiaTheme="minorEastAsia" w:hAnsiTheme="minorHAnsi" w:cstheme="minorBidi"/>
              <w:b w:val="0"/>
              <w:sz w:val="22"/>
              <w:lang w:eastAsia="fr-FR"/>
            </w:rPr>
          </w:pPr>
          <w:hyperlink w:anchor="_Toc404162577" w:history="1">
            <w:r w:rsidR="00EF394F" w:rsidRPr="00376821">
              <w:rPr>
                <w:rStyle w:val="Hyperlink"/>
              </w:rPr>
              <w:t>4.4</w:t>
            </w:r>
            <w:r w:rsidR="00EF394F">
              <w:rPr>
                <w:rFonts w:asciiTheme="minorHAnsi" w:eastAsiaTheme="minorEastAsia" w:hAnsiTheme="minorHAnsi" w:cstheme="minorBidi"/>
                <w:b w:val="0"/>
                <w:sz w:val="22"/>
                <w:lang w:eastAsia="fr-FR"/>
              </w:rPr>
              <w:tab/>
            </w:r>
            <w:r w:rsidR="00EF394F" w:rsidRPr="00376821">
              <w:rPr>
                <w:rStyle w:val="Hyperlink"/>
              </w:rPr>
              <w:t>Analyse des risques</w:t>
            </w:r>
            <w:r w:rsidR="00EF394F">
              <w:rPr>
                <w:webHidden/>
              </w:rPr>
              <w:tab/>
            </w:r>
            <w:r w:rsidR="00EF394F">
              <w:rPr>
                <w:webHidden/>
              </w:rPr>
              <w:fldChar w:fldCharType="begin"/>
            </w:r>
            <w:r w:rsidR="00EF394F">
              <w:rPr>
                <w:webHidden/>
              </w:rPr>
              <w:instrText xml:space="preserve"> PAGEREF _Toc404162577 \h </w:instrText>
            </w:r>
            <w:r w:rsidR="00EF394F">
              <w:rPr>
                <w:webHidden/>
              </w:rPr>
            </w:r>
            <w:r w:rsidR="00EF394F">
              <w:rPr>
                <w:webHidden/>
              </w:rPr>
              <w:fldChar w:fldCharType="separate"/>
            </w:r>
            <w:r w:rsidR="00EF394F">
              <w:rPr>
                <w:webHidden/>
              </w:rPr>
              <w:t>15</w:t>
            </w:r>
            <w:r w:rsidR="00EF394F">
              <w:rPr>
                <w:webHidden/>
              </w:rPr>
              <w:fldChar w:fldCharType="end"/>
            </w:r>
          </w:hyperlink>
        </w:p>
        <w:p w14:paraId="66E4D3CF" w14:textId="77777777" w:rsidR="00EF394F" w:rsidRDefault="00460B69">
          <w:pPr>
            <w:pStyle w:val="TOC3"/>
            <w:rPr>
              <w:rFonts w:asciiTheme="minorHAnsi" w:eastAsiaTheme="minorEastAsia" w:hAnsiTheme="minorHAnsi" w:cstheme="minorBidi"/>
              <w:sz w:val="22"/>
              <w:lang w:eastAsia="fr-FR"/>
            </w:rPr>
          </w:pPr>
          <w:hyperlink w:anchor="_Toc404162578" w:history="1">
            <w:r w:rsidR="00EF394F" w:rsidRPr="00376821">
              <w:rPr>
                <w:rStyle w:val="Hyperlink"/>
              </w:rPr>
              <w:t>4.4.1</w:t>
            </w:r>
            <w:r w:rsidR="00EF394F">
              <w:rPr>
                <w:rFonts w:asciiTheme="minorHAnsi" w:eastAsiaTheme="minorEastAsia" w:hAnsiTheme="minorHAnsi" w:cstheme="minorBidi"/>
                <w:sz w:val="22"/>
                <w:lang w:eastAsia="fr-FR"/>
              </w:rPr>
              <w:tab/>
            </w:r>
            <w:r w:rsidR="00EF394F" w:rsidRPr="00376821">
              <w:rPr>
                <w:rStyle w:val="Hyperlink"/>
              </w:rPr>
              <w:t>Introduction</w:t>
            </w:r>
            <w:r w:rsidR="00EF394F">
              <w:rPr>
                <w:webHidden/>
              </w:rPr>
              <w:tab/>
            </w:r>
            <w:r w:rsidR="00EF394F">
              <w:rPr>
                <w:webHidden/>
              </w:rPr>
              <w:fldChar w:fldCharType="begin"/>
            </w:r>
            <w:r w:rsidR="00EF394F">
              <w:rPr>
                <w:webHidden/>
              </w:rPr>
              <w:instrText xml:space="preserve"> PAGEREF _Toc404162578 \h </w:instrText>
            </w:r>
            <w:r w:rsidR="00EF394F">
              <w:rPr>
                <w:webHidden/>
              </w:rPr>
            </w:r>
            <w:r w:rsidR="00EF394F">
              <w:rPr>
                <w:webHidden/>
              </w:rPr>
              <w:fldChar w:fldCharType="separate"/>
            </w:r>
            <w:r w:rsidR="00EF394F">
              <w:rPr>
                <w:webHidden/>
              </w:rPr>
              <w:t>15</w:t>
            </w:r>
            <w:r w:rsidR="00EF394F">
              <w:rPr>
                <w:webHidden/>
              </w:rPr>
              <w:fldChar w:fldCharType="end"/>
            </w:r>
          </w:hyperlink>
        </w:p>
        <w:p w14:paraId="739E88CF" w14:textId="77777777" w:rsidR="00EF394F" w:rsidRDefault="00460B69">
          <w:pPr>
            <w:pStyle w:val="TOC3"/>
            <w:rPr>
              <w:rFonts w:asciiTheme="minorHAnsi" w:eastAsiaTheme="minorEastAsia" w:hAnsiTheme="minorHAnsi" w:cstheme="minorBidi"/>
              <w:sz w:val="22"/>
              <w:lang w:eastAsia="fr-FR"/>
            </w:rPr>
          </w:pPr>
          <w:hyperlink w:anchor="_Toc404162579" w:history="1">
            <w:r w:rsidR="00EF394F" w:rsidRPr="00376821">
              <w:rPr>
                <w:rStyle w:val="Hyperlink"/>
              </w:rPr>
              <w:t>4.4.2</w:t>
            </w:r>
            <w:r w:rsidR="00EF394F">
              <w:rPr>
                <w:rFonts w:asciiTheme="minorHAnsi" w:eastAsiaTheme="minorEastAsia" w:hAnsiTheme="minorHAnsi" w:cstheme="minorBidi"/>
                <w:sz w:val="22"/>
                <w:lang w:eastAsia="fr-FR"/>
              </w:rPr>
              <w:tab/>
            </w:r>
            <w:r w:rsidR="00EF394F" w:rsidRPr="00376821">
              <w:rPr>
                <w:rStyle w:val="Hyperlink"/>
              </w:rPr>
              <w:t>Risques estimés par actifs</w:t>
            </w:r>
            <w:r w:rsidR="00EF394F">
              <w:rPr>
                <w:webHidden/>
              </w:rPr>
              <w:tab/>
            </w:r>
            <w:r w:rsidR="00EF394F">
              <w:rPr>
                <w:webHidden/>
              </w:rPr>
              <w:fldChar w:fldCharType="begin"/>
            </w:r>
            <w:r w:rsidR="00EF394F">
              <w:rPr>
                <w:webHidden/>
              </w:rPr>
              <w:instrText xml:space="preserve"> PAGEREF _Toc404162579 \h </w:instrText>
            </w:r>
            <w:r w:rsidR="00EF394F">
              <w:rPr>
                <w:webHidden/>
              </w:rPr>
            </w:r>
            <w:r w:rsidR="00EF394F">
              <w:rPr>
                <w:webHidden/>
              </w:rPr>
              <w:fldChar w:fldCharType="separate"/>
            </w:r>
            <w:r w:rsidR="00EF394F">
              <w:rPr>
                <w:webHidden/>
              </w:rPr>
              <w:t>16</w:t>
            </w:r>
            <w:r w:rsidR="00EF394F">
              <w:rPr>
                <w:webHidden/>
              </w:rPr>
              <w:fldChar w:fldCharType="end"/>
            </w:r>
          </w:hyperlink>
        </w:p>
        <w:p w14:paraId="23F35A86" w14:textId="77777777" w:rsidR="00EF394F" w:rsidRDefault="00460B69">
          <w:pPr>
            <w:pStyle w:val="TOC3"/>
            <w:rPr>
              <w:rFonts w:asciiTheme="minorHAnsi" w:eastAsiaTheme="minorEastAsia" w:hAnsiTheme="minorHAnsi" w:cstheme="minorBidi"/>
              <w:sz w:val="22"/>
              <w:lang w:eastAsia="fr-FR"/>
            </w:rPr>
          </w:pPr>
          <w:hyperlink w:anchor="_Toc404162580" w:history="1">
            <w:r w:rsidR="00EF394F" w:rsidRPr="00376821">
              <w:rPr>
                <w:rStyle w:val="Hyperlink"/>
              </w:rPr>
              <w:t>4.4.3</w:t>
            </w:r>
            <w:r w:rsidR="00EF394F">
              <w:rPr>
                <w:rFonts w:asciiTheme="minorHAnsi" w:eastAsiaTheme="minorEastAsia" w:hAnsiTheme="minorHAnsi" w:cstheme="minorBidi"/>
                <w:sz w:val="22"/>
                <w:lang w:eastAsia="fr-FR"/>
              </w:rPr>
              <w:tab/>
            </w:r>
            <w:r w:rsidR="00EF394F" w:rsidRPr="00376821">
              <w:rPr>
                <w:rStyle w:val="Hyperlink"/>
              </w:rPr>
              <w:t>Résumé du niveau actuel de risques</w:t>
            </w:r>
            <w:r w:rsidR="00EF394F">
              <w:rPr>
                <w:webHidden/>
              </w:rPr>
              <w:tab/>
            </w:r>
            <w:r w:rsidR="00EF394F">
              <w:rPr>
                <w:webHidden/>
              </w:rPr>
              <w:fldChar w:fldCharType="begin"/>
            </w:r>
            <w:r w:rsidR="00EF394F">
              <w:rPr>
                <w:webHidden/>
              </w:rPr>
              <w:instrText xml:space="preserve"> PAGEREF _Toc404162580 \h </w:instrText>
            </w:r>
            <w:r w:rsidR="00EF394F">
              <w:rPr>
                <w:webHidden/>
              </w:rPr>
            </w:r>
            <w:r w:rsidR="00EF394F">
              <w:rPr>
                <w:webHidden/>
              </w:rPr>
              <w:fldChar w:fldCharType="separate"/>
            </w:r>
            <w:r w:rsidR="00EF394F">
              <w:rPr>
                <w:webHidden/>
              </w:rPr>
              <w:t>16</w:t>
            </w:r>
            <w:r w:rsidR="00EF394F">
              <w:rPr>
                <w:webHidden/>
              </w:rPr>
              <w:fldChar w:fldCharType="end"/>
            </w:r>
          </w:hyperlink>
        </w:p>
        <w:p w14:paraId="49E47AC1" w14:textId="77777777" w:rsidR="00EF394F" w:rsidRDefault="00460B69">
          <w:pPr>
            <w:pStyle w:val="TOC1"/>
            <w:rPr>
              <w:rFonts w:asciiTheme="minorHAnsi" w:hAnsiTheme="minorHAnsi" w:cstheme="minorBidi"/>
              <w:b w:val="0"/>
              <w:lang w:val="fr-FR" w:eastAsia="fr-FR"/>
            </w:rPr>
          </w:pPr>
          <w:hyperlink w:anchor="_Toc404162581" w:history="1">
            <w:r w:rsidR="00EF394F" w:rsidRPr="00376821">
              <w:rPr>
                <w:rStyle w:val="Hyperlink"/>
                <w:lang w:val="fr-FR"/>
              </w:rPr>
              <w:t>5</w:t>
            </w:r>
            <w:r w:rsidR="00EF394F">
              <w:rPr>
                <w:rFonts w:asciiTheme="minorHAnsi" w:hAnsiTheme="minorHAnsi" w:cstheme="minorBidi"/>
                <w:b w:val="0"/>
                <w:lang w:val="fr-FR" w:eastAsia="fr-FR"/>
              </w:rPr>
              <w:tab/>
            </w:r>
            <w:r w:rsidR="00EF394F" w:rsidRPr="00376821">
              <w:rPr>
                <w:rStyle w:val="Hyperlink"/>
                <w:lang w:val="fr-FR"/>
              </w:rPr>
              <w:t>Niveau d’implémentation ISO 27002</w:t>
            </w:r>
            <w:r w:rsidR="00EF394F">
              <w:rPr>
                <w:webHidden/>
              </w:rPr>
              <w:tab/>
            </w:r>
            <w:r w:rsidR="00EF394F">
              <w:rPr>
                <w:webHidden/>
              </w:rPr>
              <w:fldChar w:fldCharType="begin"/>
            </w:r>
            <w:r w:rsidR="00EF394F">
              <w:rPr>
                <w:webHidden/>
              </w:rPr>
              <w:instrText xml:space="preserve"> PAGEREF _Toc404162581 \h </w:instrText>
            </w:r>
            <w:r w:rsidR="00EF394F">
              <w:rPr>
                <w:webHidden/>
              </w:rPr>
            </w:r>
            <w:r w:rsidR="00EF394F">
              <w:rPr>
                <w:webHidden/>
              </w:rPr>
              <w:fldChar w:fldCharType="separate"/>
            </w:r>
            <w:r w:rsidR="00EF394F">
              <w:rPr>
                <w:webHidden/>
              </w:rPr>
              <w:t>19</w:t>
            </w:r>
            <w:r w:rsidR="00EF394F">
              <w:rPr>
                <w:webHidden/>
              </w:rPr>
              <w:fldChar w:fldCharType="end"/>
            </w:r>
          </w:hyperlink>
        </w:p>
        <w:p w14:paraId="5D46212B" w14:textId="77777777" w:rsidR="00EF394F" w:rsidRDefault="00460B69">
          <w:pPr>
            <w:pStyle w:val="TOC2"/>
            <w:rPr>
              <w:rFonts w:asciiTheme="minorHAnsi" w:eastAsiaTheme="minorEastAsia" w:hAnsiTheme="minorHAnsi" w:cstheme="minorBidi"/>
              <w:b w:val="0"/>
              <w:sz w:val="22"/>
              <w:lang w:eastAsia="fr-FR"/>
            </w:rPr>
          </w:pPr>
          <w:hyperlink w:anchor="_Toc404162582" w:history="1">
            <w:r w:rsidR="00EF394F" w:rsidRPr="00376821">
              <w:rPr>
                <w:rStyle w:val="Hyperlink"/>
              </w:rPr>
              <w:t>5.1</w:t>
            </w:r>
            <w:r w:rsidR="00EF394F">
              <w:rPr>
                <w:rFonts w:asciiTheme="minorHAnsi" w:eastAsiaTheme="minorEastAsia" w:hAnsiTheme="minorHAnsi" w:cstheme="minorBidi"/>
                <w:b w:val="0"/>
                <w:sz w:val="22"/>
                <w:lang w:eastAsia="fr-FR"/>
              </w:rPr>
              <w:tab/>
            </w:r>
            <w:r w:rsidR="00EF394F" w:rsidRPr="00376821">
              <w:rPr>
                <w:rStyle w:val="Hyperlink"/>
              </w:rPr>
              <w:t>Méthodologie</w:t>
            </w:r>
            <w:r w:rsidR="00EF394F">
              <w:rPr>
                <w:webHidden/>
              </w:rPr>
              <w:tab/>
            </w:r>
            <w:r w:rsidR="00EF394F">
              <w:rPr>
                <w:webHidden/>
              </w:rPr>
              <w:fldChar w:fldCharType="begin"/>
            </w:r>
            <w:r w:rsidR="00EF394F">
              <w:rPr>
                <w:webHidden/>
              </w:rPr>
              <w:instrText xml:space="preserve"> PAGEREF _Toc404162582 \h </w:instrText>
            </w:r>
            <w:r w:rsidR="00EF394F">
              <w:rPr>
                <w:webHidden/>
              </w:rPr>
            </w:r>
            <w:r w:rsidR="00EF394F">
              <w:rPr>
                <w:webHidden/>
              </w:rPr>
              <w:fldChar w:fldCharType="separate"/>
            </w:r>
            <w:r w:rsidR="00EF394F">
              <w:rPr>
                <w:webHidden/>
              </w:rPr>
              <w:t>19</w:t>
            </w:r>
            <w:r w:rsidR="00EF394F">
              <w:rPr>
                <w:webHidden/>
              </w:rPr>
              <w:fldChar w:fldCharType="end"/>
            </w:r>
          </w:hyperlink>
        </w:p>
        <w:p w14:paraId="66734D67" w14:textId="77777777" w:rsidR="00EF394F" w:rsidRDefault="00460B69">
          <w:pPr>
            <w:pStyle w:val="TOC2"/>
            <w:rPr>
              <w:rFonts w:asciiTheme="minorHAnsi" w:eastAsiaTheme="minorEastAsia" w:hAnsiTheme="minorHAnsi" w:cstheme="minorBidi"/>
              <w:b w:val="0"/>
              <w:sz w:val="22"/>
              <w:lang w:eastAsia="fr-FR"/>
            </w:rPr>
          </w:pPr>
          <w:hyperlink w:anchor="_Toc404162583" w:history="1">
            <w:r w:rsidR="00EF394F" w:rsidRPr="00376821">
              <w:rPr>
                <w:rStyle w:val="Hyperlink"/>
              </w:rPr>
              <w:t>5.2</w:t>
            </w:r>
            <w:r w:rsidR="00EF394F">
              <w:rPr>
                <w:rFonts w:asciiTheme="minorHAnsi" w:eastAsiaTheme="minorEastAsia" w:hAnsiTheme="minorHAnsi" w:cstheme="minorBidi"/>
                <w:b w:val="0"/>
                <w:sz w:val="22"/>
                <w:lang w:eastAsia="fr-FR"/>
              </w:rPr>
              <w:tab/>
            </w:r>
            <w:r w:rsidR="00EF394F" w:rsidRPr="00376821">
              <w:rPr>
                <w:rStyle w:val="Hyperlink"/>
              </w:rPr>
              <w:t>Niveau de conformité</w:t>
            </w:r>
            <w:r w:rsidR="00EF394F">
              <w:rPr>
                <w:webHidden/>
              </w:rPr>
              <w:tab/>
            </w:r>
            <w:r w:rsidR="00EF394F">
              <w:rPr>
                <w:webHidden/>
              </w:rPr>
              <w:fldChar w:fldCharType="begin"/>
            </w:r>
            <w:r w:rsidR="00EF394F">
              <w:rPr>
                <w:webHidden/>
              </w:rPr>
              <w:instrText xml:space="preserve"> PAGEREF _Toc404162583 \h </w:instrText>
            </w:r>
            <w:r w:rsidR="00EF394F">
              <w:rPr>
                <w:webHidden/>
              </w:rPr>
            </w:r>
            <w:r w:rsidR="00EF394F">
              <w:rPr>
                <w:webHidden/>
              </w:rPr>
              <w:fldChar w:fldCharType="separate"/>
            </w:r>
            <w:r w:rsidR="00EF394F">
              <w:rPr>
                <w:webHidden/>
              </w:rPr>
              <w:t>20</w:t>
            </w:r>
            <w:r w:rsidR="00EF394F">
              <w:rPr>
                <w:webHidden/>
              </w:rPr>
              <w:fldChar w:fldCharType="end"/>
            </w:r>
          </w:hyperlink>
        </w:p>
        <w:p w14:paraId="706D6000" w14:textId="77777777" w:rsidR="00EF394F" w:rsidRDefault="00460B69">
          <w:pPr>
            <w:pStyle w:val="TOC1"/>
            <w:rPr>
              <w:rFonts w:asciiTheme="minorHAnsi" w:hAnsiTheme="minorHAnsi" w:cstheme="minorBidi"/>
              <w:b w:val="0"/>
              <w:lang w:val="fr-FR" w:eastAsia="fr-FR"/>
            </w:rPr>
          </w:pPr>
          <w:hyperlink w:anchor="_Toc404162584" w:history="1">
            <w:r w:rsidR="00EF394F" w:rsidRPr="00376821">
              <w:rPr>
                <w:rStyle w:val="Hyperlink"/>
                <w:lang w:val="fr-FR"/>
              </w:rPr>
              <w:t>6</w:t>
            </w:r>
            <w:r w:rsidR="00EF394F">
              <w:rPr>
                <w:rFonts w:asciiTheme="minorHAnsi" w:hAnsiTheme="minorHAnsi" w:cstheme="minorBidi"/>
                <w:b w:val="0"/>
                <w:lang w:val="fr-FR" w:eastAsia="fr-FR"/>
              </w:rPr>
              <w:tab/>
            </w:r>
            <w:r w:rsidR="00EF394F" w:rsidRPr="00376821">
              <w:rPr>
                <w:rStyle w:val="Hyperlink"/>
                <w:lang w:val="fr-FR"/>
              </w:rPr>
              <w:t>Plan de traitement des risques</w:t>
            </w:r>
            <w:r w:rsidR="00EF394F">
              <w:rPr>
                <w:webHidden/>
              </w:rPr>
              <w:tab/>
            </w:r>
            <w:r w:rsidR="00EF394F">
              <w:rPr>
                <w:webHidden/>
              </w:rPr>
              <w:fldChar w:fldCharType="begin"/>
            </w:r>
            <w:r w:rsidR="00EF394F">
              <w:rPr>
                <w:webHidden/>
              </w:rPr>
              <w:instrText xml:space="preserve"> PAGEREF _Toc404162584 \h </w:instrText>
            </w:r>
            <w:r w:rsidR="00EF394F">
              <w:rPr>
                <w:webHidden/>
              </w:rPr>
            </w:r>
            <w:r w:rsidR="00EF394F">
              <w:rPr>
                <w:webHidden/>
              </w:rPr>
              <w:fldChar w:fldCharType="separate"/>
            </w:r>
            <w:r w:rsidR="00EF394F">
              <w:rPr>
                <w:webHidden/>
              </w:rPr>
              <w:t>21</w:t>
            </w:r>
            <w:r w:rsidR="00EF394F">
              <w:rPr>
                <w:webHidden/>
              </w:rPr>
              <w:fldChar w:fldCharType="end"/>
            </w:r>
          </w:hyperlink>
        </w:p>
        <w:p w14:paraId="2F08DC4F" w14:textId="77777777" w:rsidR="00EF394F" w:rsidRDefault="00460B69">
          <w:pPr>
            <w:pStyle w:val="TOC2"/>
            <w:rPr>
              <w:rFonts w:asciiTheme="minorHAnsi" w:eastAsiaTheme="minorEastAsia" w:hAnsiTheme="minorHAnsi" w:cstheme="minorBidi"/>
              <w:b w:val="0"/>
              <w:sz w:val="22"/>
              <w:lang w:eastAsia="fr-FR"/>
            </w:rPr>
          </w:pPr>
          <w:hyperlink w:anchor="_Toc404162585" w:history="1">
            <w:r w:rsidR="00EF394F" w:rsidRPr="00376821">
              <w:rPr>
                <w:rStyle w:val="Hyperlink"/>
              </w:rPr>
              <w:t>6.1</w:t>
            </w:r>
            <w:r w:rsidR="00EF394F">
              <w:rPr>
                <w:rFonts w:asciiTheme="minorHAnsi" w:eastAsiaTheme="minorEastAsia" w:hAnsiTheme="minorHAnsi" w:cstheme="minorBidi"/>
                <w:b w:val="0"/>
                <w:sz w:val="22"/>
                <w:lang w:eastAsia="fr-FR"/>
              </w:rPr>
              <w:tab/>
            </w:r>
            <w:r w:rsidR="00EF394F" w:rsidRPr="00376821">
              <w:rPr>
                <w:rStyle w:val="Hyperlink"/>
              </w:rPr>
              <w:t>Introduction</w:t>
            </w:r>
            <w:r w:rsidR="00EF394F">
              <w:rPr>
                <w:webHidden/>
              </w:rPr>
              <w:tab/>
            </w:r>
            <w:r w:rsidR="00EF394F">
              <w:rPr>
                <w:webHidden/>
              </w:rPr>
              <w:fldChar w:fldCharType="begin"/>
            </w:r>
            <w:r w:rsidR="00EF394F">
              <w:rPr>
                <w:webHidden/>
              </w:rPr>
              <w:instrText xml:space="preserve"> PAGEREF _Toc404162585 \h </w:instrText>
            </w:r>
            <w:r w:rsidR="00EF394F">
              <w:rPr>
                <w:webHidden/>
              </w:rPr>
            </w:r>
            <w:r w:rsidR="00EF394F">
              <w:rPr>
                <w:webHidden/>
              </w:rPr>
              <w:fldChar w:fldCharType="separate"/>
            </w:r>
            <w:r w:rsidR="00EF394F">
              <w:rPr>
                <w:webHidden/>
              </w:rPr>
              <w:t>21</w:t>
            </w:r>
            <w:r w:rsidR="00EF394F">
              <w:rPr>
                <w:webHidden/>
              </w:rPr>
              <w:fldChar w:fldCharType="end"/>
            </w:r>
          </w:hyperlink>
        </w:p>
        <w:p w14:paraId="01F8835E" w14:textId="77777777" w:rsidR="00EF394F" w:rsidRDefault="00460B69">
          <w:pPr>
            <w:pStyle w:val="TOC2"/>
            <w:rPr>
              <w:rFonts w:asciiTheme="minorHAnsi" w:eastAsiaTheme="minorEastAsia" w:hAnsiTheme="minorHAnsi" w:cstheme="minorBidi"/>
              <w:b w:val="0"/>
              <w:sz w:val="22"/>
              <w:lang w:eastAsia="fr-FR"/>
            </w:rPr>
          </w:pPr>
          <w:hyperlink w:anchor="_Toc404162586" w:history="1">
            <w:r w:rsidR="00EF394F" w:rsidRPr="00376821">
              <w:rPr>
                <w:rStyle w:val="Hyperlink"/>
              </w:rPr>
              <w:t>6.2</w:t>
            </w:r>
            <w:r w:rsidR="00EF394F">
              <w:rPr>
                <w:rFonts w:asciiTheme="minorHAnsi" w:eastAsiaTheme="minorEastAsia" w:hAnsiTheme="minorHAnsi" w:cstheme="minorBidi"/>
                <w:b w:val="0"/>
                <w:sz w:val="22"/>
                <w:lang w:eastAsia="fr-FR"/>
              </w:rPr>
              <w:tab/>
            </w:r>
            <w:r w:rsidR="00EF394F" w:rsidRPr="00376821">
              <w:rPr>
                <w:rStyle w:val="Hyperlink"/>
              </w:rPr>
              <w:t>Recommandations générales issues des ISO 27002 sur base d’une estimation de rentabilité</w:t>
            </w:r>
            <w:r w:rsidR="00EF394F">
              <w:rPr>
                <w:webHidden/>
              </w:rPr>
              <w:tab/>
            </w:r>
            <w:r w:rsidR="00EF394F">
              <w:rPr>
                <w:webHidden/>
              </w:rPr>
              <w:fldChar w:fldCharType="begin"/>
            </w:r>
            <w:r w:rsidR="00EF394F">
              <w:rPr>
                <w:webHidden/>
              </w:rPr>
              <w:instrText xml:space="preserve"> PAGEREF _Toc404162586 \h </w:instrText>
            </w:r>
            <w:r w:rsidR="00EF394F">
              <w:rPr>
                <w:webHidden/>
              </w:rPr>
            </w:r>
            <w:r w:rsidR="00EF394F">
              <w:rPr>
                <w:webHidden/>
              </w:rPr>
              <w:fldChar w:fldCharType="separate"/>
            </w:r>
            <w:r w:rsidR="00EF394F">
              <w:rPr>
                <w:webHidden/>
              </w:rPr>
              <w:t>21</w:t>
            </w:r>
            <w:r w:rsidR="00EF394F">
              <w:rPr>
                <w:webHidden/>
              </w:rPr>
              <w:fldChar w:fldCharType="end"/>
            </w:r>
          </w:hyperlink>
        </w:p>
        <w:p w14:paraId="35D45742" w14:textId="77777777" w:rsidR="00EF394F" w:rsidRDefault="00460B69">
          <w:pPr>
            <w:pStyle w:val="TOC3"/>
            <w:rPr>
              <w:rFonts w:asciiTheme="minorHAnsi" w:eastAsiaTheme="minorEastAsia" w:hAnsiTheme="minorHAnsi" w:cstheme="minorBidi"/>
              <w:sz w:val="22"/>
              <w:lang w:eastAsia="fr-FR"/>
            </w:rPr>
          </w:pPr>
          <w:hyperlink w:anchor="_Toc404162587" w:history="1">
            <w:r w:rsidR="00EF394F" w:rsidRPr="00376821">
              <w:rPr>
                <w:rStyle w:val="Hyperlink"/>
              </w:rPr>
              <w:t>6.2.1</w:t>
            </w:r>
            <w:r w:rsidR="00EF394F">
              <w:rPr>
                <w:rFonts w:asciiTheme="minorHAnsi" w:eastAsiaTheme="minorEastAsia" w:hAnsiTheme="minorHAnsi" w:cstheme="minorBidi"/>
                <w:sz w:val="22"/>
                <w:lang w:eastAsia="fr-FR"/>
              </w:rPr>
              <w:tab/>
            </w:r>
            <w:r w:rsidR="00EF394F" w:rsidRPr="00376821">
              <w:rPr>
                <w:rStyle w:val="Hyperlink"/>
              </w:rPr>
              <w:t>Mise en conformité : évolution et rentabilité</w:t>
            </w:r>
            <w:r w:rsidR="00EF394F">
              <w:rPr>
                <w:webHidden/>
              </w:rPr>
              <w:tab/>
            </w:r>
            <w:r w:rsidR="00EF394F">
              <w:rPr>
                <w:webHidden/>
              </w:rPr>
              <w:fldChar w:fldCharType="begin"/>
            </w:r>
            <w:r w:rsidR="00EF394F">
              <w:rPr>
                <w:webHidden/>
              </w:rPr>
              <w:instrText xml:space="preserve"> PAGEREF _Toc404162587 \h </w:instrText>
            </w:r>
            <w:r w:rsidR="00EF394F">
              <w:rPr>
                <w:webHidden/>
              </w:rPr>
            </w:r>
            <w:r w:rsidR="00EF394F">
              <w:rPr>
                <w:webHidden/>
              </w:rPr>
              <w:fldChar w:fldCharType="separate"/>
            </w:r>
            <w:r w:rsidR="00EF394F">
              <w:rPr>
                <w:webHidden/>
              </w:rPr>
              <w:t>21</w:t>
            </w:r>
            <w:r w:rsidR="00EF394F">
              <w:rPr>
                <w:webHidden/>
              </w:rPr>
              <w:fldChar w:fldCharType="end"/>
            </w:r>
          </w:hyperlink>
        </w:p>
        <w:p w14:paraId="2E245BF7" w14:textId="77777777" w:rsidR="00EF394F" w:rsidRDefault="00460B69">
          <w:pPr>
            <w:pStyle w:val="TOC3"/>
            <w:rPr>
              <w:rFonts w:asciiTheme="minorHAnsi" w:eastAsiaTheme="minorEastAsia" w:hAnsiTheme="minorHAnsi" w:cstheme="minorBidi"/>
              <w:sz w:val="22"/>
              <w:lang w:eastAsia="fr-FR"/>
            </w:rPr>
          </w:pPr>
          <w:hyperlink w:anchor="_Toc404162588" w:history="1">
            <w:r w:rsidR="00EF394F" w:rsidRPr="00376821">
              <w:rPr>
                <w:rStyle w:val="Hyperlink"/>
              </w:rPr>
              <w:t>6.2.2</w:t>
            </w:r>
            <w:r w:rsidR="00EF394F">
              <w:rPr>
                <w:rFonts w:asciiTheme="minorHAnsi" w:eastAsiaTheme="minorEastAsia" w:hAnsiTheme="minorHAnsi" w:cstheme="minorBidi"/>
                <w:sz w:val="22"/>
                <w:lang w:eastAsia="fr-FR"/>
              </w:rPr>
              <w:tab/>
            </w:r>
            <w:r w:rsidR="00EF394F" w:rsidRPr="00376821">
              <w:rPr>
                <w:rStyle w:val="Hyperlink"/>
              </w:rPr>
              <w:t>Plan de traitement pour une mise en conformité</w:t>
            </w:r>
            <w:r w:rsidR="00EF394F">
              <w:rPr>
                <w:webHidden/>
              </w:rPr>
              <w:tab/>
            </w:r>
            <w:r w:rsidR="00EF394F">
              <w:rPr>
                <w:webHidden/>
              </w:rPr>
              <w:fldChar w:fldCharType="begin"/>
            </w:r>
            <w:r w:rsidR="00EF394F">
              <w:rPr>
                <w:webHidden/>
              </w:rPr>
              <w:instrText xml:space="preserve"> PAGEREF _Toc404162588 \h </w:instrText>
            </w:r>
            <w:r w:rsidR="00EF394F">
              <w:rPr>
                <w:webHidden/>
              </w:rPr>
            </w:r>
            <w:r w:rsidR="00EF394F">
              <w:rPr>
                <w:webHidden/>
              </w:rPr>
              <w:fldChar w:fldCharType="separate"/>
            </w:r>
            <w:r w:rsidR="00EF394F">
              <w:rPr>
                <w:webHidden/>
              </w:rPr>
              <w:t>22</w:t>
            </w:r>
            <w:r w:rsidR="00EF394F">
              <w:rPr>
                <w:webHidden/>
              </w:rPr>
              <w:fldChar w:fldCharType="end"/>
            </w:r>
          </w:hyperlink>
        </w:p>
        <w:p w14:paraId="43E8ED2B" w14:textId="77777777" w:rsidR="00EF394F" w:rsidRDefault="00460B69">
          <w:pPr>
            <w:pStyle w:val="TOC1"/>
            <w:rPr>
              <w:rFonts w:asciiTheme="minorHAnsi" w:hAnsiTheme="minorHAnsi" w:cstheme="minorBidi"/>
              <w:b w:val="0"/>
              <w:lang w:val="fr-FR" w:eastAsia="fr-FR"/>
            </w:rPr>
          </w:pPr>
          <w:hyperlink w:anchor="_Toc404162589" w:history="1">
            <w:r w:rsidR="00EF394F" w:rsidRPr="00376821">
              <w:rPr>
                <w:rStyle w:val="Hyperlink"/>
                <w:lang w:val="fr-FR"/>
              </w:rPr>
              <w:t>Annexe</w:t>
            </w:r>
            <w:r w:rsidR="00EF394F">
              <w:rPr>
                <w:webHidden/>
              </w:rPr>
              <w:tab/>
            </w:r>
            <w:r w:rsidR="00EF394F">
              <w:rPr>
                <w:webHidden/>
              </w:rPr>
              <w:fldChar w:fldCharType="begin"/>
            </w:r>
            <w:r w:rsidR="00EF394F">
              <w:rPr>
                <w:webHidden/>
              </w:rPr>
              <w:instrText xml:space="preserve"> PAGEREF _Toc404162589 \h </w:instrText>
            </w:r>
            <w:r w:rsidR="00EF394F">
              <w:rPr>
                <w:webHidden/>
              </w:rPr>
            </w:r>
            <w:r w:rsidR="00EF394F">
              <w:rPr>
                <w:webHidden/>
              </w:rPr>
              <w:fldChar w:fldCharType="separate"/>
            </w:r>
            <w:r w:rsidR="00EF394F">
              <w:rPr>
                <w:webHidden/>
              </w:rPr>
              <w:t>24</w:t>
            </w:r>
            <w:r w:rsidR="00EF394F">
              <w:rPr>
                <w:webHidden/>
              </w:rPr>
              <w:fldChar w:fldCharType="end"/>
            </w:r>
          </w:hyperlink>
        </w:p>
        <w:p w14:paraId="65838061" w14:textId="77777777" w:rsidR="008A57A8" w:rsidRPr="003A248B" w:rsidRDefault="008A57A8" w:rsidP="008A57A8">
          <w:r w:rsidRPr="003A248B">
            <w:rPr>
              <w:noProof/>
              <w:sz w:val="24"/>
            </w:rPr>
            <w:fldChar w:fldCharType="end"/>
          </w:r>
        </w:p>
      </w:sdtContent>
    </w:sdt>
    <w:p w14:paraId="00E102AA" w14:textId="77777777" w:rsidR="008A57A8" w:rsidRPr="003A248B" w:rsidRDefault="008A57A8" w:rsidP="008A57A8">
      <w:pPr>
        <w:pStyle w:val="TitrTMTF"/>
      </w:pPr>
      <w:r w:rsidRPr="003A248B">
        <w:t>List</w:t>
      </w:r>
      <w:r w:rsidR="00A679FC" w:rsidRPr="003A248B">
        <w:t>e</w:t>
      </w:r>
      <w:r w:rsidRPr="003A248B">
        <w:t xml:space="preserve"> </w:t>
      </w:r>
      <w:r w:rsidR="00A679FC" w:rsidRPr="003A248B">
        <w:t xml:space="preserve">des </w:t>
      </w:r>
      <w:r w:rsidRPr="003A248B">
        <w:t>figures</w:t>
      </w:r>
    </w:p>
    <w:p w14:paraId="20822EBB" w14:textId="77777777" w:rsidR="00EF394F" w:rsidRDefault="008A57A8">
      <w:pPr>
        <w:pStyle w:val="TableofFigures"/>
        <w:rPr>
          <w:rFonts w:asciiTheme="minorHAnsi" w:eastAsiaTheme="minorEastAsia" w:hAnsiTheme="minorHAnsi" w:cstheme="minorBidi"/>
          <w:b w:val="0"/>
          <w:noProof/>
          <w:color w:val="auto"/>
          <w:szCs w:val="22"/>
          <w:lang w:eastAsia="fr-FR"/>
        </w:rPr>
      </w:pPr>
      <w:r w:rsidRPr="003A248B">
        <w:rPr>
          <w:b w:val="0"/>
          <w:noProof/>
          <w:lang w:eastAsia="fr-FR"/>
        </w:rPr>
        <w:fldChar w:fldCharType="begin"/>
      </w:r>
      <w:r w:rsidRPr="003A248B">
        <w:instrText xml:space="preserve"> TOC \h \z \c "Figure" </w:instrText>
      </w:r>
      <w:r w:rsidRPr="003A248B">
        <w:rPr>
          <w:b w:val="0"/>
          <w:noProof/>
          <w:lang w:eastAsia="fr-FR"/>
        </w:rPr>
        <w:fldChar w:fldCharType="separate"/>
      </w:r>
      <w:hyperlink r:id="rId13" w:anchor="_Toc404162590" w:history="1">
        <w:r w:rsidR="00EF394F" w:rsidRPr="004408F2">
          <w:rPr>
            <w:rStyle w:val="Hyperlink"/>
            <w:noProof/>
          </w:rPr>
          <w:t xml:space="preserve">Figure 1 : </w:t>
        </w:r>
        <w:r w:rsidR="00EF394F" w:rsidRPr="004408F2">
          <w:rPr>
            <w:rStyle w:val="Hyperlink"/>
            <w:noProof/>
            <w:lang w:eastAsia="en-GB"/>
          </w:rPr>
          <w:t>Le processus de gestion du risque</w:t>
        </w:r>
        <w:r w:rsidR="00EF394F">
          <w:rPr>
            <w:noProof/>
            <w:webHidden/>
          </w:rPr>
          <w:tab/>
        </w:r>
        <w:r w:rsidR="00EF394F">
          <w:rPr>
            <w:noProof/>
            <w:webHidden/>
          </w:rPr>
          <w:fldChar w:fldCharType="begin"/>
        </w:r>
        <w:r w:rsidR="00EF394F">
          <w:rPr>
            <w:noProof/>
            <w:webHidden/>
          </w:rPr>
          <w:instrText xml:space="preserve"> PAGEREF _Toc404162590 \h </w:instrText>
        </w:r>
        <w:r w:rsidR="00EF394F">
          <w:rPr>
            <w:noProof/>
            <w:webHidden/>
          </w:rPr>
        </w:r>
        <w:r w:rsidR="00EF394F">
          <w:rPr>
            <w:noProof/>
            <w:webHidden/>
          </w:rPr>
          <w:fldChar w:fldCharType="separate"/>
        </w:r>
        <w:r w:rsidR="00EF394F">
          <w:rPr>
            <w:noProof/>
            <w:webHidden/>
          </w:rPr>
          <w:t>10</w:t>
        </w:r>
        <w:r w:rsidR="00EF394F">
          <w:rPr>
            <w:noProof/>
            <w:webHidden/>
          </w:rPr>
          <w:fldChar w:fldCharType="end"/>
        </w:r>
      </w:hyperlink>
    </w:p>
    <w:p w14:paraId="3D477C73" w14:textId="77777777" w:rsidR="00EF394F" w:rsidRDefault="00460B69">
      <w:pPr>
        <w:pStyle w:val="TableofFigures"/>
        <w:rPr>
          <w:rFonts w:asciiTheme="minorHAnsi" w:eastAsiaTheme="minorEastAsia" w:hAnsiTheme="minorHAnsi" w:cstheme="minorBidi"/>
          <w:b w:val="0"/>
          <w:noProof/>
          <w:color w:val="auto"/>
          <w:szCs w:val="22"/>
          <w:lang w:eastAsia="fr-FR"/>
        </w:rPr>
      </w:pPr>
      <w:hyperlink w:anchor="_Toc404162591" w:history="1">
        <w:r w:rsidR="00EF394F" w:rsidRPr="004408F2">
          <w:rPr>
            <w:rStyle w:val="Hyperlink"/>
            <w:noProof/>
          </w:rPr>
          <w:t>Figure 2 :</w:t>
        </w:r>
        <w:r w:rsidR="00EF394F" w:rsidRPr="004408F2">
          <w:rPr>
            <w:rStyle w:val="Hyperlink"/>
            <w:noProof/>
            <w:lang w:eastAsia="en-GB"/>
          </w:rPr>
          <w:t xml:space="preserve"> Perte annuelle attendue (ALE) par actif</w:t>
        </w:r>
        <w:r w:rsidR="00EF394F">
          <w:rPr>
            <w:noProof/>
            <w:webHidden/>
          </w:rPr>
          <w:tab/>
        </w:r>
        <w:r w:rsidR="00EF394F">
          <w:rPr>
            <w:noProof/>
            <w:webHidden/>
          </w:rPr>
          <w:fldChar w:fldCharType="begin"/>
        </w:r>
        <w:r w:rsidR="00EF394F">
          <w:rPr>
            <w:noProof/>
            <w:webHidden/>
          </w:rPr>
          <w:instrText xml:space="preserve"> PAGEREF _Toc404162591 \h </w:instrText>
        </w:r>
        <w:r w:rsidR="00EF394F">
          <w:rPr>
            <w:noProof/>
            <w:webHidden/>
          </w:rPr>
        </w:r>
        <w:r w:rsidR="00EF394F">
          <w:rPr>
            <w:noProof/>
            <w:webHidden/>
          </w:rPr>
          <w:fldChar w:fldCharType="separate"/>
        </w:r>
        <w:r w:rsidR="00EF394F">
          <w:rPr>
            <w:noProof/>
            <w:webHidden/>
          </w:rPr>
          <w:t>16</w:t>
        </w:r>
        <w:r w:rsidR="00EF394F">
          <w:rPr>
            <w:noProof/>
            <w:webHidden/>
          </w:rPr>
          <w:fldChar w:fldCharType="end"/>
        </w:r>
      </w:hyperlink>
    </w:p>
    <w:p w14:paraId="7A7E0A4F" w14:textId="77777777" w:rsidR="00EF394F" w:rsidRDefault="00460B69">
      <w:pPr>
        <w:pStyle w:val="TableofFigures"/>
        <w:rPr>
          <w:rFonts w:asciiTheme="minorHAnsi" w:eastAsiaTheme="minorEastAsia" w:hAnsiTheme="minorHAnsi" w:cstheme="minorBidi"/>
          <w:b w:val="0"/>
          <w:noProof/>
          <w:color w:val="auto"/>
          <w:szCs w:val="22"/>
          <w:lang w:eastAsia="fr-FR"/>
        </w:rPr>
      </w:pPr>
      <w:hyperlink w:anchor="_Toc404162592" w:history="1">
        <w:r w:rsidR="00EF394F" w:rsidRPr="004408F2">
          <w:rPr>
            <w:rStyle w:val="Hyperlink"/>
            <w:noProof/>
          </w:rPr>
          <w:t>Figure 3 :</w:t>
        </w:r>
        <w:r w:rsidR="00EF394F" w:rsidRPr="004408F2">
          <w:rPr>
            <w:rStyle w:val="Hyperlink"/>
            <w:noProof/>
            <w:lang w:eastAsia="en-GB"/>
          </w:rPr>
          <w:t xml:space="preserve"> Perte annuelle attendue (ALE) par type d’actif</w:t>
        </w:r>
        <w:r w:rsidR="00EF394F">
          <w:rPr>
            <w:noProof/>
            <w:webHidden/>
          </w:rPr>
          <w:tab/>
        </w:r>
        <w:r w:rsidR="00EF394F">
          <w:rPr>
            <w:noProof/>
            <w:webHidden/>
          </w:rPr>
          <w:fldChar w:fldCharType="begin"/>
        </w:r>
        <w:r w:rsidR="00EF394F">
          <w:rPr>
            <w:noProof/>
            <w:webHidden/>
          </w:rPr>
          <w:instrText xml:space="preserve"> PAGEREF _Toc404162592 \h </w:instrText>
        </w:r>
        <w:r w:rsidR="00EF394F">
          <w:rPr>
            <w:noProof/>
            <w:webHidden/>
          </w:rPr>
        </w:r>
        <w:r w:rsidR="00EF394F">
          <w:rPr>
            <w:noProof/>
            <w:webHidden/>
          </w:rPr>
          <w:fldChar w:fldCharType="separate"/>
        </w:r>
        <w:r w:rsidR="00EF394F">
          <w:rPr>
            <w:noProof/>
            <w:webHidden/>
          </w:rPr>
          <w:t>17</w:t>
        </w:r>
        <w:r w:rsidR="00EF394F">
          <w:rPr>
            <w:noProof/>
            <w:webHidden/>
          </w:rPr>
          <w:fldChar w:fldCharType="end"/>
        </w:r>
      </w:hyperlink>
    </w:p>
    <w:p w14:paraId="505E844A" w14:textId="77777777" w:rsidR="00EF394F" w:rsidRDefault="00460B69">
      <w:pPr>
        <w:pStyle w:val="TableofFigures"/>
        <w:rPr>
          <w:rFonts w:asciiTheme="minorHAnsi" w:eastAsiaTheme="minorEastAsia" w:hAnsiTheme="minorHAnsi" w:cstheme="minorBidi"/>
          <w:b w:val="0"/>
          <w:noProof/>
          <w:color w:val="auto"/>
          <w:szCs w:val="22"/>
          <w:lang w:eastAsia="fr-FR"/>
        </w:rPr>
      </w:pPr>
      <w:hyperlink w:anchor="_Toc404162593" w:history="1">
        <w:r w:rsidR="00EF394F" w:rsidRPr="004408F2">
          <w:rPr>
            <w:rStyle w:val="Hyperlink"/>
            <w:noProof/>
          </w:rPr>
          <w:t>Figure 4 :</w:t>
        </w:r>
        <w:r w:rsidR="00EF394F" w:rsidRPr="004408F2">
          <w:rPr>
            <w:rStyle w:val="Hyperlink"/>
            <w:noProof/>
            <w:lang w:eastAsia="en-GB"/>
          </w:rPr>
          <w:t xml:space="preserve"> Perte annuelle attendue (ALE) par scénario de risque</w:t>
        </w:r>
        <w:r w:rsidR="00EF394F">
          <w:rPr>
            <w:noProof/>
            <w:webHidden/>
          </w:rPr>
          <w:tab/>
        </w:r>
        <w:r w:rsidR="00EF394F">
          <w:rPr>
            <w:noProof/>
            <w:webHidden/>
          </w:rPr>
          <w:fldChar w:fldCharType="begin"/>
        </w:r>
        <w:r w:rsidR="00EF394F">
          <w:rPr>
            <w:noProof/>
            <w:webHidden/>
          </w:rPr>
          <w:instrText xml:space="preserve"> PAGEREF _Toc404162593 \h </w:instrText>
        </w:r>
        <w:r w:rsidR="00EF394F">
          <w:rPr>
            <w:noProof/>
            <w:webHidden/>
          </w:rPr>
        </w:r>
        <w:r w:rsidR="00EF394F">
          <w:rPr>
            <w:noProof/>
            <w:webHidden/>
          </w:rPr>
          <w:fldChar w:fldCharType="separate"/>
        </w:r>
        <w:r w:rsidR="00EF394F">
          <w:rPr>
            <w:noProof/>
            <w:webHidden/>
          </w:rPr>
          <w:t>17</w:t>
        </w:r>
        <w:r w:rsidR="00EF394F">
          <w:rPr>
            <w:noProof/>
            <w:webHidden/>
          </w:rPr>
          <w:fldChar w:fldCharType="end"/>
        </w:r>
      </w:hyperlink>
    </w:p>
    <w:p w14:paraId="5505F402" w14:textId="77777777" w:rsidR="00EF394F" w:rsidRDefault="00460B69">
      <w:pPr>
        <w:pStyle w:val="TableofFigures"/>
        <w:rPr>
          <w:rFonts w:asciiTheme="minorHAnsi" w:eastAsiaTheme="minorEastAsia" w:hAnsiTheme="minorHAnsi" w:cstheme="minorBidi"/>
          <w:b w:val="0"/>
          <w:noProof/>
          <w:color w:val="auto"/>
          <w:szCs w:val="22"/>
          <w:lang w:eastAsia="fr-FR"/>
        </w:rPr>
      </w:pPr>
      <w:hyperlink w:anchor="_Toc404162594" w:history="1">
        <w:r w:rsidR="00EF394F" w:rsidRPr="004408F2">
          <w:rPr>
            <w:rStyle w:val="Hyperlink"/>
            <w:noProof/>
          </w:rPr>
          <w:t xml:space="preserve">Figure 5 : </w:t>
        </w:r>
        <w:r w:rsidR="00EF394F" w:rsidRPr="004408F2">
          <w:rPr>
            <w:rStyle w:val="Hyperlink"/>
            <w:noProof/>
            <w:lang w:eastAsia="en-GB"/>
          </w:rPr>
          <w:t>Perte annuelle attendue (ALE) par type de scénario de risque</w:t>
        </w:r>
        <w:r w:rsidR="00EF394F">
          <w:rPr>
            <w:noProof/>
            <w:webHidden/>
          </w:rPr>
          <w:tab/>
        </w:r>
        <w:r w:rsidR="00EF394F">
          <w:rPr>
            <w:noProof/>
            <w:webHidden/>
          </w:rPr>
          <w:fldChar w:fldCharType="begin"/>
        </w:r>
        <w:r w:rsidR="00EF394F">
          <w:rPr>
            <w:noProof/>
            <w:webHidden/>
          </w:rPr>
          <w:instrText xml:space="preserve"> PAGEREF _Toc404162594 \h </w:instrText>
        </w:r>
        <w:r w:rsidR="00EF394F">
          <w:rPr>
            <w:noProof/>
            <w:webHidden/>
          </w:rPr>
        </w:r>
        <w:r w:rsidR="00EF394F">
          <w:rPr>
            <w:noProof/>
            <w:webHidden/>
          </w:rPr>
          <w:fldChar w:fldCharType="separate"/>
        </w:r>
        <w:r w:rsidR="00EF394F">
          <w:rPr>
            <w:noProof/>
            <w:webHidden/>
          </w:rPr>
          <w:t>18</w:t>
        </w:r>
        <w:r w:rsidR="00EF394F">
          <w:rPr>
            <w:noProof/>
            <w:webHidden/>
          </w:rPr>
          <w:fldChar w:fldCharType="end"/>
        </w:r>
      </w:hyperlink>
    </w:p>
    <w:p w14:paraId="606EC47F" w14:textId="77777777" w:rsidR="00EF394F" w:rsidRDefault="00460B69">
      <w:pPr>
        <w:pStyle w:val="TableofFigures"/>
        <w:rPr>
          <w:rFonts w:asciiTheme="minorHAnsi" w:eastAsiaTheme="minorEastAsia" w:hAnsiTheme="minorHAnsi" w:cstheme="minorBidi"/>
          <w:b w:val="0"/>
          <w:noProof/>
          <w:color w:val="auto"/>
          <w:szCs w:val="22"/>
          <w:lang w:eastAsia="fr-FR"/>
        </w:rPr>
      </w:pPr>
      <w:hyperlink w:anchor="_Toc404162595" w:history="1">
        <w:r w:rsidR="00EF394F" w:rsidRPr="004408F2">
          <w:rPr>
            <w:rStyle w:val="Hyperlink"/>
            <w:noProof/>
          </w:rPr>
          <w:t>Figure 6 :</w:t>
        </w:r>
        <w:r w:rsidR="00EF394F" w:rsidRPr="004408F2">
          <w:rPr>
            <w:rStyle w:val="Hyperlink"/>
            <w:noProof/>
            <w:lang w:eastAsia="en-GB"/>
          </w:rPr>
          <w:t xml:space="preserve"> </w:t>
        </w:r>
        <w:r w:rsidR="00EF394F" w:rsidRPr="004408F2">
          <w:rPr>
            <w:rStyle w:val="Hyperlink"/>
            <w:noProof/>
          </w:rPr>
          <w:t>Niveau de conformité de la sécurité actuelle</w:t>
        </w:r>
        <w:r w:rsidR="00EF394F">
          <w:rPr>
            <w:noProof/>
            <w:webHidden/>
          </w:rPr>
          <w:tab/>
        </w:r>
        <w:r w:rsidR="00EF394F">
          <w:rPr>
            <w:noProof/>
            <w:webHidden/>
          </w:rPr>
          <w:fldChar w:fldCharType="begin"/>
        </w:r>
        <w:r w:rsidR="00EF394F">
          <w:rPr>
            <w:noProof/>
            <w:webHidden/>
          </w:rPr>
          <w:instrText xml:space="preserve"> PAGEREF _Toc404162595 \h </w:instrText>
        </w:r>
        <w:r w:rsidR="00EF394F">
          <w:rPr>
            <w:noProof/>
            <w:webHidden/>
          </w:rPr>
        </w:r>
        <w:r w:rsidR="00EF394F">
          <w:rPr>
            <w:noProof/>
            <w:webHidden/>
          </w:rPr>
          <w:fldChar w:fldCharType="separate"/>
        </w:r>
        <w:r w:rsidR="00EF394F">
          <w:rPr>
            <w:noProof/>
            <w:webHidden/>
          </w:rPr>
          <w:t>20</w:t>
        </w:r>
        <w:r w:rsidR="00EF394F">
          <w:rPr>
            <w:noProof/>
            <w:webHidden/>
          </w:rPr>
          <w:fldChar w:fldCharType="end"/>
        </w:r>
      </w:hyperlink>
    </w:p>
    <w:p w14:paraId="147518D3" w14:textId="77777777" w:rsidR="00EF394F" w:rsidRDefault="00460B69">
      <w:pPr>
        <w:pStyle w:val="TableofFigures"/>
        <w:rPr>
          <w:rFonts w:asciiTheme="minorHAnsi" w:eastAsiaTheme="minorEastAsia" w:hAnsiTheme="minorHAnsi" w:cstheme="minorBidi"/>
          <w:b w:val="0"/>
          <w:noProof/>
          <w:color w:val="auto"/>
          <w:szCs w:val="22"/>
          <w:lang w:eastAsia="fr-FR"/>
        </w:rPr>
      </w:pPr>
      <w:hyperlink w:anchor="_Toc404162596" w:history="1">
        <w:r w:rsidR="00EF394F" w:rsidRPr="004408F2">
          <w:rPr>
            <w:rStyle w:val="Hyperlink"/>
            <w:noProof/>
          </w:rPr>
          <w:t>Figure 7 :</w:t>
        </w:r>
        <w:r w:rsidR="00EF394F" w:rsidRPr="004408F2">
          <w:rPr>
            <w:rStyle w:val="Hyperlink"/>
            <w:noProof/>
            <w:lang w:eastAsia="en-GB"/>
          </w:rPr>
          <w:t xml:space="preserve"> Conformité ISO 27002 avant et après traitement des risques</w:t>
        </w:r>
        <w:r w:rsidR="00EF394F">
          <w:rPr>
            <w:noProof/>
            <w:webHidden/>
          </w:rPr>
          <w:tab/>
        </w:r>
        <w:r w:rsidR="00EF394F">
          <w:rPr>
            <w:noProof/>
            <w:webHidden/>
          </w:rPr>
          <w:fldChar w:fldCharType="begin"/>
        </w:r>
        <w:r w:rsidR="00EF394F">
          <w:rPr>
            <w:noProof/>
            <w:webHidden/>
          </w:rPr>
          <w:instrText xml:space="preserve"> PAGEREF _Toc404162596 \h </w:instrText>
        </w:r>
        <w:r w:rsidR="00EF394F">
          <w:rPr>
            <w:noProof/>
            <w:webHidden/>
          </w:rPr>
        </w:r>
        <w:r w:rsidR="00EF394F">
          <w:rPr>
            <w:noProof/>
            <w:webHidden/>
          </w:rPr>
          <w:fldChar w:fldCharType="separate"/>
        </w:r>
        <w:r w:rsidR="00EF394F">
          <w:rPr>
            <w:noProof/>
            <w:webHidden/>
          </w:rPr>
          <w:t>21</w:t>
        </w:r>
        <w:r w:rsidR="00EF394F">
          <w:rPr>
            <w:noProof/>
            <w:webHidden/>
          </w:rPr>
          <w:fldChar w:fldCharType="end"/>
        </w:r>
      </w:hyperlink>
    </w:p>
    <w:p w14:paraId="6B462493" w14:textId="77777777" w:rsidR="00EF394F" w:rsidRDefault="00460B69">
      <w:pPr>
        <w:pStyle w:val="TableofFigures"/>
        <w:rPr>
          <w:rFonts w:asciiTheme="minorHAnsi" w:eastAsiaTheme="minorEastAsia" w:hAnsiTheme="minorHAnsi" w:cstheme="minorBidi"/>
          <w:b w:val="0"/>
          <w:noProof/>
          <w:color w:val="auto"/>
          <w:szCs w:val="22"/>
          <w:lang w:eastAsia="fr-FR"/>
        </w:rPr>
      </w:pPr>
      <w:hyperlink w:anchor="_Toc404162597" w:history="1">
        <w:r w:rsidR="00EF394F" w:rsidRPr="004408F2">
          <w:rPr>
            <w:rStyle w:val="Hyperlink"/>
            <w:noProof/>
          </w:rPr>
          <w:t>Figure 8 :</w:t>
        </w:r>
        <w:r w:rsidR="00EF394F" w:rsidRPr="004408F2">
          <w:rPr>
            <w:rStyle w:val="Hyperlink"/>
            <w:noProof/>
            <w:lang w:eastAsia="en-GB"/>
          </w:rPr>
          <w:t xml:space="preserve"> Rentabilité du plan de traitement des risques</w:t>
        </w:r>
        <w:r w:rsidR="00EF394F">
          <w:rPr>
            <w:noProof/>
            <w:webHidden/>
          </w:rPr>
          <w:tab/>
        </w:r>
        <w:r w:rsidR="00EF394F">
          <w:rPr>
            <w:noProof/>
            <w:webHidden/>
          </w:rPr>
          <w:fldChar w:fldCharType="begin"/>
        </w:r>
        <w:r w:rsidR="00EF394F">
          <w:rPr>
            <w:noProof/>
            <w:webHidden/>
          </w:rPr>
          <w:instrText xml:space="preserve"> PAGEREF _Toc404162597 \h </w:instrText>
        </w:r>
        <w:r w:rsidR="00EF394F">
          <w:rPr>
            <w:noProof/>
            <w:webHidden/>
          </w:rPr>
        </w:r>
        <w:r w:rsidR="00EF394F">
          <w:rPr>
            <w:noProof/>
            <w:webHidden/>
          </w:rPr>
          <w:fldChar w:fldCharType="separate"/>
        </w:r>
        <w:r w:rsidR="00EF394F">
          <w:rPr>
            <w:noProof/>
            <w:webHidden/>
          </w:rPr>
          <w:t>22</w:t>
        </w:r>
        <w:r w:rsidR="00EF394F">
          <w:rPr>
            <w:noProof/>
            <w:webHidden/>
          </w:rPr>
          <w:fldChar w:fldCharType="end"/>
        </w:r>
      </w:hyperlink>
    </w:p>
    <w:p w14:paraId="55FDCD43" w14:textId="77777777" w:rsidR="008A57A8" w:rsidRPr="003A248B" w:rsidRDefault="008A57A8" w:rsidP="008A57A8">
      <w:pPr>
        <w:pStyle w:val="TitrTMTF"/>
      </w:pPr>
      <w:r w:rsidRPr="003A248B">
        <w:fldChar w:fldCharType="end"/>
      </w:r>
      <w:r w:rsidRPr="003A248B">
        <w:t>List</w:t>
      </w:r>
      <w:r w:rsidR="00A679FC" w:rsidRPr="003A248B">
        <w:t>e</w:t>
      </w:r>
      <w:r w:rsidRPr="003A248B">
        <w:t xml:space="preserve"> </w:t>
      </w:r>
      <w:r w:rsidR="00A679FC" w:rsidRPr="003A248B">
        <w:t>des</w:t>
      </w:r>
      <w:r w:rsidRPr="003A248B">
        <w:t xml:space="preserve"> table</w:t>
      </w:r>
      <w:r w:rsidR="00DC3599">
        <w:t>aux</w:t>
      </w:r>
    </w:p>
    <w:p w14:paraId="04B875C2" w14:textId="77777777" w:rsidR="00877EAE" w:rsidRDefault="008A57A8">
      <w:pPr>
        <w:pStyle w:val="TableofFigures"/>
        <w:rPr>
          <w:rFonts w:asciiTheme="minorHAnsi" w:eastAsiaTheme="minorEastAsia" w:hAnsiTheme="minorHAnsi" w:cstheme="minorBidi"/>
          <w:noProof/>
          <w:szCs w:val="22"/>
          <w:lang w:val="lb-LU" w:eastAsia="lb-LU"/>
        </w:rPr>
      </w:pPr>
      <w:r w:rsidRPr="003A248B">
        <w:rPr>
          <w:b w:val="0"/>
          <w:noProof/>
          <w:lang w:eastAsia="fr-FR"/>
        </w:rPr>
        <w:fldChar w:fldCharType="begin"/>
      </w:r>
      <w:r w:rsidRPr="003A248B">
        <w:rPr>
          <w:noProof/>
        </w:rPr>
        <w:instrText xml:space="preserve"> TOC \h \z \c "Table</w:instrText>
      </w:r>
      <w:r w:rsidR="00FD45F1" w:rsidRPr="003A248B">
        <w:rPr>
          <w:noProof/>
        </w:rPr>
        <w:instrText>au</w:instrText>
      </w:r>
      <w:r w:rsidRPr="003A248B">
        <w:rPr>
          <w:noProof/>
        </w:rPr>
        <w:instrText xml:space="preserve">" </w:instrText>
      </w:r>
      <w:r w:rsidRPr="003A248B">
        <w:rPr>
          <w:b w:val="0"/>
          <w:noProof/>
          <w:lang w:eastAsia="fr-FR"/>
        </w:rPr>
        <w:fldChar w:fldCharType="separate"/>
      </w:r>
      <w:hyperlink w:anchor="_Toc394653587" w:history="1">
        <w:r w:rsidR="00877EAE" w:rsidRPr="0001594A">
          <w:rPr>
            <w:rStyle w:val="Hyperlink"/>
            <w:noProof/>
          </w:rPr>
          <w:t>Tableau 1 : Échelle de niveau d’exposition au risque</w:t>
        </w:r>
        <w:r w:rsidR="00877EAE">
          <w:rPr>
            <w:noProof/>
            <w:webHidden/>
          </w:rPr>
          <w:tab/>
        </w:r>
        <w:r w:rsidR="00877EAE">
          <w:rPr>
            <w:noProof/>
            <w:webHidden/>
          </w:rPr>
          <w:fldChar w:fldCharType="begin"/>
        </w:r>
        <w:r w:rsidR="00877EAE">
          <w:rPr>
            <w:noProof/>
            <w:webHidden/>
          </w:rPr>
          <w:instrText xml:space="preserve"> PAGEREF _Toc394653587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338A54F7" w14:textId="77777777" w:rsidR="00877EAE" w:rsidRDefault="00460B69">
      <w:pPr>
        <w:pStyle w:val="TableofFigures"/>
        <w:rPr>
          <w:rFonts w:asciiTheme="minorHAnsi" w:eastAsiaTheme="minorEastAsia" w:hAnsiTheme="minorHAnsi" w:cstheme="minorBidi"/>
          <w:noProof/>
          <w:szCs w:val="22"/>
          <w:lang w:val="lb-LU" w:eastAsia="lb-LU"/>
        </w:rPr>
      </w:pPr>
      <w:hyperlink w:anchor="_Toc394653588" w:history="1">
        <w:r w:rsidR="00877EAE" w:rsidRPr="0001594A">
          <w:rPr>
            <w:rStyle w:val="Hyperlink"/>
            <w:noProof/>
          </w:rPr>
          <w:t xml:space="preserve">Tableau 2 : </w:t>
        </w:r>
        <w:r w:rsidR="00877EAE" w:rsidRPr="0001594A">
          <w:rPr>
            <w:rStyle w:val="Hyperlink"/>
            <w:noProof/>
            <w:lang w:eastAsia="en-GB"/>
          </w:rPr>
          <w:t>Considérations générales sur l’envergure de l’analyse de risque</w:t>
        </w:r>
        <w:r w:rsidR="00877EAE">
          <w:rPr>
            <w:noProof/>
            <w:webHidden/>
          </w:rPr>
          <w:tab/>
        </w:r>
        <w:r w:rsidR="00877EAE">
          <w:rPr>
            <w:noProof/>
            <w:webHidden/>
          </w:rPr>
          <w:fldChar w:fldCharType="begin"/>
        </w:r>
        <w:r w:rsidR="00877EAE">
          <w:rPr>
            <w:noProof/>
            <w:webHidden/>
          </w:rPr>
          <w:instrText xml:space="preserve"> PAGEREF _Toc394653588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5CEA5821" w14:textId="77777777" w:rsidR="00877EAE" w:rsidRDefault="00460B69">
      <w:pPr>
        <w:pStyle w:val="TableofFigures"/>
        <w:rPr>
          <w:rFonts w:asciiTheme="minorHAnsi" w:eastAsiaTheme="minorEastAsia" w:hAnsiTheme="minorHAnsi" w:cstheme="minorBidi"/>
          <w:noProof/>
          <w:szCs w:val="22"/>
          <w:lang w:val="lb-LU" w:eastAsia="lb-LU"/>
        </w:rPr>
      </w:pPr>
      <w:hyperlink w:anchor="_Toc394653589" w:history="1">
        <w:r w:rsidR="00877EAE" w:rsidRPr="0001594A">
          <w:rPr>
            <w:rStyle w:val="Hyperlink"/>
            <w:noProof/>
          </w:rPr>
          <w:t xml:space="preserve">Tableau 3 : </w:t>
        </w:r>
        <w:r w:rsidR="00877EAE" w:rsidRPr="0001594A">
          <w:rPr>
            <w:rStyle w:val="Hyperlink"/>
            <w:noProof/>
            <w:lang w:eastAsia="en-GB"/>
          </w:rPr>
          <w:t>Liste des actifs appartenant à la cible de l’analyse des risques</w:t>
        </w:r>
        <w:r w:rsidR="00877EAE">
          <w:rPr>
            <w:noProof/>
            <w:webHidden/>
          </w:rPr>
          <w:tab/>
        </w:r>
        <w:r w:rsidR="00877EAE">
          <w:rPr>
            <w:noProof/>
            <w:webHidden/>
          </w:rPr>
          <w:fldChar w:fldCharType="begin"/>
        </w:r>
        <w:r w:rsidR="00877EAE">
          <w:rPr>
            <w:noProof/>
            <w:webHidden/>
          </w:rPr>
          <w:instrText xml:space="preserve"> PAGEREF _Toc394653589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2543C002" w14:textId="77777777" w:rsidR="00877EAE" w:rsidRDefault="00460B69">
      <w:pPr>
        <w:pStyle w:val="TableofFigures"/>
        <w:rPr>
          <w:rFonts w:asciiTheme="minorHAnsi" w:eastAsiaTheme="minorEastAsia" w:hAnsiTheme="minorHAnsi" w:cstheme="minorBidi"/>
          <w:noProof/>
          <w:szCs w:val="22"/>
          <w:lang w:val="lb-LU" w:eastAsia="lb-LU"/>
        </w:rPr>
      </w:pPr>
      <w:hyperlink w:anchor="_Toc394653590" w:history="1">
        <w:r w:rsidR="00877EAE" w:rsidRPr="0001594A">
          <w:rPr>
            <w:rStyle w:val="Hyperlink"/>
            <w:noProof/>
          </w:rPr>
          <w:t>Tableau 4 :</w:t>
        </w:r>
        <w:r w:rsidR="00877EAE" w:rsidRPr="0001594A">
          <w:rPr>
            <w:rStyle w:val="Hyperlink"/>
            <w:noProof/>
            <w:lang w:eastAsia="en-GB"/>
          </w:rPr>
          <w:t xml:space="preserve"> Cartographie des menaces</w:t>
        </w:r>
        <w:r w:rsidR="00877EAE">
          <w:rPr>
            <w:noProof/>
            <w:webHidden/>
          </w:rPr>
          <w:tab/>
        </w:r>
        <w:r w:rsidR="00877EAE">
          <w:rPr>
            <w:noProof/>
            <w:webHidden/>
          </w:rPr>
          <w:fldChar w:fldCharType="begin"/>
        </w:r>
        <w:r w:rsidR="00877EAE">
          <w:rPr>
            <w:noProof/>
            <w:webHidden/>
          </w:rPr>
          <w:instrText xml:space="preserve"> PAGEREF _Toc394653590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3329D449" w14:textId="77777777" w:rsidR="00877EAE" w:rsidRDefault="00460B69">
      <w:pPr>
        <w:pStyle w:val="TableofFigures"/>
        <w:rPr>
          <w:rFonts w:asciiTheme="minorHAnsi" w:eastAsiaTheme="minorEastAsia" w:hAnsiTheme="minorHAnsi" w:cstheme="minorBidi"/>
          <w:noProof/>
          <w:szCs w:val="22"/>
          <w:lang w:val="lb-LU" w:eastAsia="lb-LU"/>
        </w:rPr>
      </w:pPr>
      <w:hyperlink w:anchor="_Toc394653591" w:history="1">
        <w:r w:rsidR="00877EAE" w:rsidRPr="0001594A">
          <w:rPr>
            <w:rStyle w:val="Hyperlink"/>
            <w:noProof/>
          </w:rPr>
          <w:t>Tableau 5 :</w:t>
        </w:r>
        <w:r w:rsidR="00877EAE" w:rsidRPr="0001594A">
          <w:rPr>
            <w:rStyle w:val="Hyperlink"/>
            <w:noProof/>
            <w:lang w:eastAsia="en-GB"/>
          </w:rPr>
          <w:t xml:space="preserve"> Liste des vulnérabilités</w:t>
        </w:r>
        <w:r w:rsidR="00877EAE">
          <w:rPr>
            <w:noProof/>
            <w:webHidden/>
          </w:rPr>
          <w:tab/>
        </w:r>
        <w:r w:rsidR="00877EAE">
          <w:rPr>
            <w:noProof/>
            <w:webHidden/>
          </w:rPr>
          <w:fldChar w:fldCharType="begin"/>
        </w:r>
        <w:r w:rsidR="00877EAE">
          <w:rPr>
            <w:noProof/>
            <w:webHidden/>
          </w:rPr>
          <w:instrText xml:space="preserve"> PAGEREF _Toc394653591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66C1B9E7" w14:textId="77777777" w:rsidR="00877EAE" w:rsidRDefault="00460B69">
      <w:pPr>
        <w:pStyle w:val="TableofFigures"/>
        <w:rPr>
          <w:rFonts w:asciiTheme="minorHAnsi" w:eastAsiaTheme="minorEastAsia" w:hAnsiTheme="minorHAnsi" w:cstheme="minorBidi"/>
          <w:noProof/>
          <w:szCs w:val="22"/>
          <w:lang w:val="lb-LU" w:eastAsia="lb-LU"/>
        </w:rPr>
      </w:pPr>
      <w:hyperlink w:anchor="_Toc394653592" w:history="1">
        <w:r w:rsidR="00877EAE" w:rsidRPr="0001594A">
          <w:rPr>
            <w:rStyle w:val="Hyperlink"/>
            <w:noProof/>
          </w:rPr>
          <w:t>Tableau 6 : Spécificités des risques</w:t>
        </w:r>
        <w:r w:rsidR="00877EAE">
          <w:rPr>
            <w:noProof/>
            <w:webHidden/>
          </w:rPr>
          <w:tab/>
        </w:r>
        <w:r w:rsidR="00877EAE">
          <w:rPr>
            <w:noProof/>
            <w:webHidden/>
          </w:rPr>
          <w:fldChar w:fldCharType="begin"/>
        </w:r>
        <w:r w:rsidR="00877EAE">
          <w:rPr>
            <w:noProof/>
            <w:webHidden/>
          </w:rPr>
          <w:instrText xml:space="preserve"> PAGEREF _Toc394653592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3105B467" w14:textId="77777777" w:rsidR="00877EAE" w:rsidRDefault="00460B69">
      <w:pPr>
        <w:pStyle w:val="TableofFigures"/>
        <w:rPr>
          <w:rFonts w:asciiTheme="minorHAnsi" w:eastAsiaTheme="minorEastAsia" w:hAnsiTheme="minorHAnsi" w:cstheme="minorBidi"/>
          <w:noProof/>
          <w:szCs w:val="22"/>
          <w:lang w:val="lb-LU" w:eastAsia="lb-LU"/>
        </w:rPr>
      </w:pPr>
      <w:hyperlink w:anchor="_Toc394653593" w:history="1">
        <w:r w:rsidR="00877EAE" w:rsidRPr="0001594A">
          <w:rPr>
            <w:rStyle w:val="Hyperlink"/>
            <w:noProof/>
          </w:rPr>
          <w:t>Tableau 7 : Scénarios de risques considérés</w:t>
        </w:r>
        <w:r w:rsidR="00877EAE">
          <w:rPr>
            <w:noProof/>
            <w:webHidden/>
          </w:rPr>
          <w:tab/>
        </w:r>
        <w:r w:rsidR="00877EAE">
          <w:rPr>
            <w:noProof/>
            <w:webHidden/>
          </w:rPr>
          <w:fldChar w:fldCharType="begin"/>
        </w:r>
        <w:r w:rsidR="00877EAE">
          <w:rPr>
            <w:noProof/>
            <w:webHidden/>
          </w:rPr>
          <w:instrText xml:space="preserve"> PAGEREF _Toc394653593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42E692F5" w14:textId="77777777" w:rsidR="00877EAE" w:rsidRDefault="00460B69">
      <w:pPr>
        <w:pStyle w:val="TableofFigures"/>
        <w:rPr>
          <w:rFonts w:asciiTheme="minorHAnsi" w:eastAsiaTheme="minorEastAsia" w:hAnsiTheme="minorHAnsi" w:cstheme="minorBidi"/>
          <w:noProof/>
          <w:szCs w:val="22"/>
          <w:lang w:val="lb-LU" w:eastAsia="lb-LU"/>
        </w:rPr>
      </w:pPr>
      <w:hyperlink w:anchor="_Toc394653594" w:history="1">
        <w:r w:rsidR="00877EAE" w:rsidRPr="0001594A">
          <w:rPr>
            <w:rStyle w:val="Hyperlink"/>
            <w:noProof/>
          </w:rPr>
          <w:t>Tableau 8 : Échelle de probabilité d’un scénario de risque</w:t>
        </w:r>
        <w:r w:rsidR="00877EAE">
          <w:rPr>
            <w:noProof/>
            <w:webHidden/>
          </w:rPr>
          <w:tab/>
        </w:r>
        <w:r w:rsidR="00877EAE">
          <w:rPr>
            <w:noProof/>
            <w:webHidden/>
          </w:rPr>
          <w:fldChar w:fldCharType="begin"/>
        </w:r>
        <w:r w:rsidR="00877EAE">
          <w:rPr>
            <w:noProof/>
            <w:webHidden/>
          </w:rPr>
          <w:instrText xml:space="preserve"> PAGEREF _Toc394653594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22A09C0B" w14:textId="77777777" w:rsidR="00877EAE" w:rsidRDefault="00460B69">
      <w:pPr>
        <w:pStyle w:val="TableofFigures"/>
        <w:rPr>
          <w:rFonts w:asciiTheme="minorHAnsi" w:eastAsiaTheme="minorEastAsia" w:hAnsiTheme="minorHAnsi" w:cstheme="minorBidi"/>
          <w:noProof/>
          <w:szCs w:val="22"/>
          <w:lang w:val="lb-LU" w:eastAsia="lb-LU"/>
        </w:rPr>
      </w:pPr>
      <w:hyperlink w:anchor="_Toc394653595" w:history="1">
        <w:r w:rsidR="00877EAE" w:rsidRPr="0001594A">
          <w:rPr>
            <w:rStyle w:val="Hyperlink"/>
            <w:noProof/>
          </w:rPr>
          <w:t>Tableau 9 : Échelle d’impact d’un scénario de risque</w:t>
        </w:r>
        <w:r w:rsidR="00877EAE">
          <w:rPr>
            <w:noProof/>
            <w:webHidden/>
          </w:rPr>
          <w:tab/>
        </w:r>
        <w:r w:rsidR="00877EAE">
          <w:rPr>
            <w:noProof/>
            <w:webHidden/>
          </w:rPr>
          <w:fldChar w:fldCharType="begin"/>
        </w:r>
        <w:r w:rsidR="00877EAE">
          <w:rPr>
            <w:noProof/>
            <w:webHidden/>
          </w:rPr>
          <w:instrText xml:space="preserve"> PAGEREF _Toc394653595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068F2013" w14:textId="77777777" w:rsidR="00877EAE" w:rsidRDefault="00460B69">
      <w:pPr>
        <w:pStyle w:val="TableofFigures"/>
        <w:rPr>
          <w:rFonts w:asciiTheme="minorHAnsi" w:eastAsiaTheme="minorEastAsia" w:hAnsiTheme="minorHAnsi" w:cstheme="minorBidi"/>
          <w:noProof/>
          <w:szCs w:val="22"/>
          <w:lang w:val="lb-LU" w:eastAsia="lb-LU"/>
        </w:rPr>
      </w:pPr>
      <w:hyperlink w:anchor="_Toc394653596" w:history="1">
        <w:r w:rsidR="00877EAE" w:rsidRPr="0001594A">
          <w:rPr>
            <w:rStyle w:val="Hyperlink"/>
            <w:noProof/>
          </w:rPr>
          <w:t>Tableau 10 : Risques estimés par actifs</w:t>
        </w:r>
        <w:r w:rsidR="00877EAE">
          <w:rPr>
            <w:noProof/>
            <w:webHidden/>
          </w:rPr>
          <w:tab/>
        </w:r>
        <w:r w:rsidR="00877EAE">
          <w:rPr>
            <w:noProof/>
            <w:webHidden/>
          </w:rPr>
          <w:fldChar w:fldCharType="begin"/>
        </w:r>
        <w:r w:rsidR="00877EAE">
          <w:rPr>
            <w:noProof/>
            <w:webHidden/>
          </w:rPr>
          <w:instrText xml:space="preserve"> PAGEREF _Toc394653596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3BCE36B8" w14:textId="77777777" w:rsidR="00877EAE" w:rsidRDefault="00460B69">
      <w:pPr>
        <w:pStyle w:val="TableofFigures"/>
        <w:rPr>
          <w:rFonts w:asciiTheme="minorHAnsi" w:eastAsiaTheme="minorEastAsia" w:hAnsiTheme="minorHAnsi" w:cstheme="minorBidi"/>
          <w:noProof/>
          <w:szCs w:val="22"/>
          <w:lang w:val="lb-LU" w:eastAsia="lb-LU"/>
        </w:rPr>
      </w:pPr>
      <w:hyperlink w:anchor="_Toc394653597" w:history="1">
        <w:r w:rsidR="00877EAE" w:rsidRPr="0001594A">
          <w:rPr>
            <w:rStyle w:val="Hyperlink"/>
            <w:noProof/>
          </w:rPr>
          <w:t>Tableau 11 : Échelle d’implémentation des mesures de sécurité</w:t>
        </w:r>
        <w:r w:rsidR="00877EAE">
          <w:rPr>
            <w:noProof/>
            <w:webHidden/>
          </w:rPr>
          <w:tab/>
        </w:r>
        <w:r w:rsidR="00877EAE">
          <w:rPr>
            <w:noProof/>
            <w:webHidden/>
          </w:rPr>
          <w:fldChar w:fldCharType="begin"/>
        </w:r>
        <w:r w:rsidR="00877EAE">
          <w:rPr>
            <w:noProof/>
            <w:webHidden/>
          </w:rPr>
          <w:instrText xml:space="preserve"> PAGEREF _Toc394653597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7116050F" w14:textId="77777777" w:rsidR="00877EAE" w:rsidRDefault="00460B69">
      <w:pPr>
        <w:pStyle w:val="TableofFigures"/>
        <w:rPr>
          <w:rFonts w:asciiTheme="minorHAnsi" w:eastAsiaTheme="minorEastAsia" w:hAnsiTheme="minorHAnsi" w:cstheme="minorBidi"/>
          <w:noProof/>
          <w:szCs w:val="22"/>
          <w:lang w:val="lb-LU" w:eastAsia="lb-LU"/>
        </w:rPr>
      </w:pPr>
      <w:hyperlink w:anchor="_Toc394653598" w:history="1">
        <w:r w:rsidR="00877EAE" w:rsidRPr="0001594A">
          <w:rPr>
            <w:rStyle w:val="Hyperlink"/>
            <w:noProof/>
          </w:rPr>
          <w:t>Tableau 12 : Résumé des caractéristiques des phases d’implémentation</w:t>
        </w:r>
        <w:r w:rsidR="00877EAE">
          <w:rPr>
            <w:noProof/>
            <w:webHidden/>
          </w:rPr>
          <w:tab/>
        </w:r>
        <w:r w:rsidR="00877EAE">
          <w:rPr>
            <w:noProof/>
            <w:webHidden/>
          </w:rPr>
          <w:fldChar w:fldCharType="begin"/>
        </w:r>
        <w:r w:rsidR="00877EAE">
          <w:rPr>
            <w:noProof/>
            <w:webHidden/>
          </w:rPr>
          <w:instrText xml:space="preserve"> PAGEREF _Toc394653598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74CD16F1" w14:textId="77777777" w:rsidR="00877EAE" w:rsidRDefault="00460B69">
      <w:pPr>
        <w:pStyle w:val="TableofFigures"/>
        <w:rPr>
          <w:rFonts w:asciiTheme="minorHAnsi" w:eastAsiaTheme="minorEastAsia" w:hAnsiTheme="minorHAnsi" w:cstheme="minorBidi"/>
          <w:noProof/>
          <w:szCs w:val="22"/>
          <w:lang w:val="lb-LU" w:eastAsia="lb-LU"/>
        </w:rPr>
      </w:pPr>
      <w:hyperlink w:anchor="_Toc394653599" w:history="1">
        <w:r w:rsidR="00877EAE" w:rsidRPr="0001594A">
          <w:rPr>
            <w:rStyle w:val="Hyperlink"/>
            <w:noProof/>
          </w:rPr>
          <w:t>Tableau 13 : Plan de traitement du risque selon TRICK Service</w:t>
        </w:r>
        <w:r w:rsidR="00877EAE">
          <w:rPr>
            <w:noProof/>
            <w:webHidden/>
          </w:rPr>
          <w:tab/>
        </w:r>
        <w:r w:rsidR="00877EAE">
          <w:rPr>
            <w:noProof/>
            <w:webHidden/>
          </w:rPr>
          <w:fldChar w:fldCharType="begin"/>
        </w:r>
        <w:r w:rsidR="00877EAE">
          <w:rPr>
            <w:noProof/>
            <w:webHidden/>
          </w:rPr>
          <w:instrText xml:space="preserve"> PAGEREF _Toc394653599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7AF61D8C" w14:textId="77777777" w:rsidR="008A57A8" w:rsidRPr="003A248B" w:rsidRDefault="008A57A8" w:rsidP="008A57A8">
      <w:pPr>
        <w:pStyle w:val="TitrTMTF"/>
      </w:pPr>
      <w:r w:rsidRPr="003A248B">
        <w:rPr>
          <w:noProof/>
        </w:rPr>
        <w:fldChar w:fldCharType="end"/>
      </w:r>
    </w:p>
    <w:p w14:paraId="4ED889C1" w14:textId="77777777" w:rsidR="00173B00" w:rsidRPr="003A248B" w:rsidRDefault="00173B00" w:rsidP="00173B00">
      <w:pPr>
        <w:pStyle w:val="Heading1"/>
        <w:rPr>
          <w:lang w:val="fr-FR"/>
        </w:rPr>
      </w:pPr>
      <w:bookmarkStart w:id="11" w:name="_Toc404162536"/>
      <w:bookmarkStart w:id="12" w:name="_Toc245171914"/>
      <w:bookmarkStart w:id="13" w:name="_Toc260033147"/>
      <w:bookmarkStart w:id="14" w:name="_Toc126566761"/>
      <w:r w:rsidRPr="003A248B">
        <w:rPr>
          <w:lang w:val="fr-FR"/>
        </w:rPr>
        <w:lastRenderedPageBreak/>
        <w:t>Introduction</w:t>
      </w:r>
      <w:bookmarkEnd w:id="11"/>
    </w:p>
    <w:p w14:paraId="6429A1BB" w14:textId="77777777" w:rsidR="00173B00" w:rsidRPr="003A248B" w:rsidRDefault="00173B00" w:rsidP="00173B00">
      <w:pPr>
        <w:pStyle w:val="Heading2"/>
      </w:pPr>
      <w:bookmarkStart w:id="15" w:name="_Toc404162537"/>
      <w:r w:rsidRPr="003A248B">
        <w:t>Contexte</w:t>
      </w:r>
      <w:bookmarkEnd w:id="15"/>
    </w:p>
    <w:p w14:paraId="2C2E5D00" w14:textId="77777777" w:rsidR="00173B00" w:rsidRPr="003A248B" w:rsidRDefault="00173B00" w:rsidP="00173B00">
      <w:pPr>
        <w:rPr>
          <w:lang w:eastAsia="en-GB"/>
        </w:rPr>
      </w:pPr>
      <w:r w:rsidRPr="003A248B">
        <w:rPr>
          <w:lang w:eastAsia="en-GB"/>
        </w:rPr>
        <w:t>…</w:t>
      </w:r>
    </w:p>
    <w:p w14:paraId="09B28938" w14:textId="77777777" w:rsidR="00173B00" w:rsidRPr="003A248B" w:rsidRDefault="00173B00" w:rsidP="00173B00">
      <w:pPr>
        <w:pStyle w:val="Heading2"/>
      </w:pPr>
      <w:bookmarkStart w:id="16" w:name="_Toc404162538"/>
      <w:r w:rsidRPr="003A248B">
        <w:t>Objectifs du document</w:t>
      </w:r>
      <w:bookmarkEnd w:id="16"/>
    </w:p>
    <w:p w14:paraId="2146D002" w14:textId="77777777" w:rsidR="00173B00" w:rsidRPr="003A248B" w:rsidRDefault="00173B00" w:rsidP="00173B00">
      <w:pPr>
        <w:rPr>
          <w:lang w:eastAsia="en-GB"/>
        </w:rPr>
      </w:pPr>
      <w:r w:rsidRPr="003A248B">
        <w:rPr>
          <w:lang w:eastAsia="en-GB"/>
        </w:rPr>
        <w:t>…</w:t>
      </w:r>
    </w:p>
    <w:p w14:paraId="34A6AC14" w14:textId="77777777" w:rsidR="00173B00" w:rsidRPr="003A248B" w:rsidRDefault="00173B00" w:rsidP="00173B00">
      <w:pPr>
        <w:pStyle w:val="Heading2"/>
      </w:pPr>
      <w:bookmarkStart w:id="17" w:name="_Toc404162539"/>
      <w:r w:rsidRPr="003A248B">
        <w:t>Cadre d’application</w:t>
      </w:r>
      <w:bookmarkEnd w:id="17"/>
    </w:p>
    <w:p w14:paraId="79243C73" w14:textId="77777777" w:rsidR="00173B00" w:rsidRPr="003A248B" w:rsidRDefault="00173B00" w:rsidP="00173B00">
      <w:pPr>
        <w:rPr>
          <w:lang w:eastAsia="en-GB"/>
        </w:rPr>
      </w:pPr>
      <w:r w:rsidRPr="003A248B">
        <w:rPr>
          <w:lang w:eastAsia="en-GB"/>
        </w:rPr>
        <w:t xml:space="preserve">L’analyse de risque a été menée au sein de </w:t>
      </w:r>
      <w:commentRangeStart w:id="18"/>
      <w:r w:rsidRPr="00ED0E7D">
        <w:rPr>
          <w:highlight w:val="yellow"/>
          <w:lang w:eastAsia="en-GB"/>
        </w:rPr>
        <w:t>….</w:t>
      </w:r>
      <w:r w:rsidRPr="003A248B">
        <w:rPr>
          <w:lang w:eastAsia="en-GB"/>
        </w:rPr>
        <w:t xml:space="preserve"> </w:t>
      </w:r>
      <w:commentRangeEnd w:id="18"/>
      <w:r w:rsidR="00ED0E7D">
        <w:rPr>
          <w:rStyle w:val="CommentReference"/>
        </w:rPr>
        <w:commentReference w:id="18"/>
      </w:r>
      <w:r w:rsidRPr="003A248B">
        <w:rPr>
          <w:lang w:eastAsia="en-GB"/>
        </w:rPr>
        <w:t>Elle couvre les risques portant sur</w:t>
      </w:r>
      <w:r w:rsidR="00D46A91">
        <w:rPr>
          <w:lang w:eastAsia="en-GB"/>
        </w:rPr>
        <w:t xml:space="preserve"> </w:t>
      </w:r>
      <w:commentRangeStart w:id="19"/>
      <w:r w:rsidR="00D46A91">
        <w:rPr>
          <w:lang w:eastAsia="en-GB"/>
        </w:rPr>
        <w:t>…</w:t>
      </w:r>
      <w:commentRangeEnd w:id="19"/>
      <w:r w:rsidR="00D46A91">
        <w:rPr>
          <w:rStyle w:val="CommentReference"/>
        </w:rPr>
        <w:commentReference w:id="19"/>
      </w:r>
      <w:r w:rsidRPr="003A248B">
        <w:rPr>
          <w:lang w:eastAsia="en-GB"/>
        </w:rPr>
        <w:t>.</w:t>
      </w:r>
    </w:p>
    <w:p w14:paraId="7E300906" w14:textId="77777777" w:rsidR="00173B00" w:rsidRPr="003A248B" w:rsidRDefault="00173B00" w:rsidP="00173B00">
      <w:pPr>
        <w:pStyle w:val="Heading2"/>
      </w:pPr>
      <w:bookmarkStart w:id="20" w:name="_Toc404162540"/>
      <w:r w:rsidRPr="003A248B">
        <w:t>Audience</w:t>
      </w:r>
      <w:bookmarkEnd w:id="20"/>
    </w:p>
    <w:p w14:paraId="13D7381F" w14:textId="77777777" w:rsidR="00173B00" w:rsidRPr="003A248B" w:rsidRDefault="00173B00" w:rsidP="00173B00">
      <w:pPr>
        <w:rPr>
          <w:lang w:eastAsia="en-GB"/>
        </w:rPr>
      </w:pPr>
      <w:r w:rsidRPr="003A248B">
        <w:rPr>
          <w:lang w:eastAsia="en-GB"/>
        </w:rPr>
        <w:t xml:space="preserve">Ce rapport est adressé </w:t>
      </w:r>
      <w:r w:rsidR="00D46A91">
        <w:rPr>
          <w:lang w:eastAsia="en-GB"/>
        </w:rPr>
        <w:t>à</w:t>
      </w:r>
      <w:r w:rsidRPr="003A248B">
        <w:rPr>
          <w:lang w:eastAsia="en-GB"/>
        </w:rPr>
        <w:t xml:space="preserve"> </w:t>
      </w:r>
      <w:commentRangeStart w:id="21"/>
      <w:r w:rsidRPr="003A248B">
        <w:rPr>
          <w:lang w:eastAsia="en-GB"/>
        </w:rPr>
        <w:t>…</w:t>
      </w:r>
      <w:commentRangeEnd w:id="21"/>
      <w:r w:rsidR="00D46A91">
        <w:rPr>
          <w:rStyle w:val="CommentReference"/>
        </w:rPr>
        <w:commentReference w:id="21"/>
      </w:r>
    </w:p>
    <w:p w14:paraId="4290CA5D" w14:textId="77777777" w:rsidR="00173B00" w:rsidRPr="003A248B" w:rsidRDefault="00173B00" w:rsidP="00173B00">
      <w:pPr>
        <w:pStyle w:val="Heading2"/>
      </w:pPr>
      <w:bookmarkStart w:id="22" w:name="_Toc404162541"/>
      <w:r w:rsidRPr="003A248B">
        <w:t>Structure de ce document</w:t>
      </w:r>
      <w:bookmarkEnd w:id="22"/>
    </w:p>
    <w:p w14:paraId="47B0281A" w14:textId="77777777" w:rsidR="00173B00" w:rsidRPr="003A248B" w:rsidRDefault="00173B00" w:rsidP="00173B00">
      <w:pPr>
        <w:rPr>
          <w:lang w:eastAsia="en-GB"/>
        </w:rPr>
      </w:pPr>
      <w:r w:rsidRPr="003A248B">
        <w:rPr>
          <w:lang w:eastAsia="en-GB"/>
        </w:rPr>
        <w:t>Les chapitres suivants décrivent la méthodologie, l’appréciation des risques, le niveau de sécurité dans l’ordre suivant:</w:t>
      </w:r>
    </w:p>
    <w:p w14:paraId="4BFF50E0" w14:textId="77777777" w:rsidR="00173B00" w:rsidRPr="00D46A91" w:rsidRDefault="00173B00" w:rsidP="00F7136A">
      <w:pPr>
        <w:pStyle w:val="ListParagraph"/>
        <w:numPr>
          <w:ilvl w:val="0"/>
          <w:numId w:val="7"/>
        </w:numPr>
        <w:rPr>
          <w:lang w:val="fr-FR" w:eastAsia="en-GB"/>
        </w:rPr>
      </w:pPr>
      <w:r w:rsidRPr="00D46A91">
        <w:rPr>
          <w:lang w:val="fr-FR" w:eastAsia="en-GB"/>
        </w:rPr>
        <w:t>Le chapitre 2 décrit la méthodologie de l’analyse des risques.</w:t>
      </w:r>
    </w:p>
    <w:p w14:paraId="1CCE7CA4" w14:textId="77777777" w:rsidR="00173B00" w:rsidRPr="00D46A91" w:rsidRDefault="00173B00" w:rsidP="00F7136A">
      <w:pPr>
        <w:pStyle w:val="ListParagraph"/>
        <w:numPr>
          <w:ilvl w:val="0"/>
          <w:numId w:val="7"/>
        </w:numPr>
        <w:rPr>
          <w:lang w:val="fr-FR" w:eastAsia="en-GB"/>
        </w:rPr>
      </w:pPr>
      <w:r w:rsidRPr="00D46A91">
        <w:rPr>
          <w:lang w:val="fr-FR" w:eastAsia="en-GB"/>
        </w:rPr>
        <w:t>Le chapitre 3 décrit le contexte, la cible, et les valeurs des actifs considérés dans l’analyse des risques, selon de la démarche ISO 27005.</w:t>
      </w:r>
    </w:p>
    <w:p w14:paraId="38905C32" w14:textId="77777777" w:rsidR="00173B00" w:rsidRPr="00D46A91" w:rsidRDefault="00173B00" w:rsidP="00F7136A">
      <w:pPr>
        <w:pStyle w:val="ListParagraph"/>
        <w:numPr>
          <w:ilvl w:val="0"/>
          <w:numId w:val="7"/>
        </w:numPr>
        <w:rPr>
          <w:lang w:val="fr-FR" w:eastAsia="en-GB"/>
        </w:rPr>
      </w:pPr>
      <w:r w:rsidRPr="00D46A91">
        <w:rPr>
          <w:lang w:val="fr-FR" w:eastAsia="en-GB"/>
        </w:rPr>
        <w:t>Le chapitre 4 présente le résultat de l’</w:t>
      </w:r>
      <w:r w:rsidR="004B0F7C">
        <w:rPr>
          <w:lang w:val="fr-FR" w:eastAsia="en-GB"/>
        </w:rPr>
        <w:t>estimation</w:t>
      </w:r>
      <w:r w:rsidRPr="00D46A91">
        <w:rPr>
          <w:lang w:val="fr-FR" w:eastAsia="en-GB"/>
        </w:rPr>
        <w:t xml:space="preserve"> des risques.</w:t>
      </w:r>
    </w:p>
    <w:p w14:paraId="152DC1FC" w14:textId="77777777" w:rsidR="00173B00" w:rsidRPr="00D46A91" w:rsidRDefault="00173B00" w:rsidP="00F7136A">
      <w:pPr>
        <w:pStyle w:val="ListParagraph"/>
        <w:numPr>
          <w:ilvl w:val="0"/>
          <w:numId w:val="7"/>
        </w:numPr>
        <w:rPr>
          <w:lang w:val="fr-FR" w:eastAsia="en-GB"/>
        </w:rPr>
      </w:pPr>
      <w:r w:rsidRPr="00D46A91">
        <w:rPr>
          <w:lang w:val="fr-FR" w:eastAsia="en-GB"/>
        </w:rPr>
        <w:t>Le chapitre 5 renseigne sur l’état d’avancement et les coûts des mesures de sécurité de la norme ISO 27002.</w:t>
      </w:r>
    </w:p>
    <w:p w14:paraId="17778F88" w14:textId="77777777" w:rsidR="00173B00" w:rsidRPr="00D46A91" w:rsidRDefault="00173B00" w:rsidP="00F7136A">
      <w:pPr>
        <w:pStyle w:val="ListParagraph"/>
        <w:numPr>
          <w:ilvl w:val="0"/>
          <w:numId w:val="7"/>
        </w:numPr>
        <w:rPr>
          <w:lang w:val="fr-FR" w:eastAsia="en-GB"/>
        </w:rPr>
      </w:pPr>
      <w:r w:rsidRPr="00D46A91">
        <w:rPr>
          <w:lang w:val="fr-FR" w:eastAsia="en-GB"/>
        </w:rPr>
        <w:t xml:space="preserve">Le chapitre 6 présente une proposition complète de traitement de risques, qui consiste à implémenter une liste de mesures de sécurité tirée de </w:t>
      </w:r>
      <w:r w:rsidR="004B0F7C">
        <w:rPr>
          <w:lang w:val="fr-FR" w:eastAsia="en-GB"/>
        </w:rPr>
        <w:t>normes internationales ou de bonnes pratiques</w:t>
      </w:r>
      <w:r w:rsidRPr="00D46A91">
        <w:rPr>
          <w:lang w:val="fr-FR" w:eastAsia="en-GB"/>
        </w:rPr>
        <w:t>.</w:t>
      </w:r>
    </w:p>
    <w:p w14:paraId="60CA039C" w14:textId="77777777" w:rsidR="00173B00" w:rsidRPr="00D46A91" w:rsidRDefault="004B0F7C" w:rsidP="00F7136A">
      <w:pPr>
        <w:pStyle w:val="ListParagraph"/>
        <w:numPr>
          <w:ilvl w:val="0"/>
          <w:numId w:val="7"/>
        </w:numPr>
        <w:rPr>
          <w:lang w:val="fr-FR" w:eastAsia="en-GB"/>
        </w:rPr>
      </w:pPr>
      <w:r>
        <w:rPr>
          <w:lang w:val="fr-FR" w:eastAsia="en-GB"/>
        </w:rPr>
        <w:t>L’annexe</w:t>
      </w:r>
      <w:r w:rsidR="00173B00" w:rsidRPr="00D46A91">
        <w:rPr>
          <w:lang w:val="fr-FR" w:eastAsia="en-GB"/>
        </w:rPr>
        <w:t xml:space="preserve"> est </w:t>
      </w:r>
      <w:r w:rsidRPr="00D46A91">
        <w:rPr>
          <w:lang w:val="fr-FR" w:eastAsia="en-GB"/>
        </w:rPr>
        <w:t>constituée</w:t>
      </w:r>
      <w:r w:rsidR="00173B00" w:rsidRPr="00D46A91">
        <w:rPr>
          <w:lang w:val="fr-FR" w:eastAsia="en-GB"/>
        </w:rPr>
        <w:t xml:space="preserve"> par l’ensemble </w:t>
      </w:r>
      <w:r>
        <w:rPr>
          <w:lang w:val="fr-FR" w:eastAsia="en-GB"/>
        </w:rPr>
        <w:t>des états d’implémentation des mesures de sécurités venant des différentes normes internationales et bonnes pratiques considérées</w:t>
      </w:r>
      <w:r w:rsidR="00173B00" w:rsidRPr="00D46A91">
        <w:rPr>
          <w:lang w:val="fr-FR" w:eastAsia="en-GB"/>
        </w:rPr>
        <w:t>.</w:t>
      </w:r>
    </w:p>
    <w:p w14:paraId="40F96225" w14:textId="77777777" w:rsidR="00173B00" w:rsidRPr="003A248B" w:rsidRDefault="00173B00" w:rsidP="00796370">
      <w:pPr>
        <w:pStyle w:val="Heading2"/>
      </w:pPr>
      <w:bookmarkStart w:id="23" w:name="_Toc404162542"/>
      <w:r w:rsidRPr="003A248B">
        <w:t>Références</w:t>
      </w:r>
      <w:bookmarkEnd w:id="23"/>
    </w:p>
    <w:p w14:paraId="3A37038D" w14:textId="77777777" w:rsidR="00796370" w:rsidRPr="003A248B" w:rsidRDefault="00173B00" w:rsidP="004B0F7C">
      <w:pPr>
        <w:pStyle w:val="List-Biblio"/>
        <w:ind w:left="426"/>
        <w:rPr>
          <w:lang w:val="fr-FR"/>
        </w:rPr>
      </w:pPr>
      <w:r w:rsidRPr="003A248B">
        <w:rPr>
          <w:lang w:val="fr-FR"/>
        </w:rPr>
        <w:t xml:space="preserve">ISO/IEC 27001, </w:t>
      </w:r>
      <w:r w:rsidR="004B0F7C" w:rsidRPr="004B0F7C">
        <w:rPr>
          <w:lang w:val="fr-FR"/>
        </w:rPr>
        <w:t>Technologies de l'information — Techniques de sécurité — Systèmes de management de la sécurité de l'information — Exigences</w:t>
      </w:r>
      <w:r w:rsidR="00796370" w:rsidRPr="003A248B">
        <w:rPr>
          <w:lang w:val="fr-FR"/>
        </w:rPr>
        <w:t>.</w:t>
      </w:r>
    </w:p>
    <w:p w14:paraId="6B901774" w14:textId="77777777" w:rsidR="00173B00" w:rsidRPr="003A248B" w:rsidRDefault="00173B00" w:rsidP="004B0F7C">
      <w:pPr>
        <w:pStyle w:val="List-Biblio"/>
        <w:ind w:left="426"/>
        <w:rPr>
          <w:lang w:val="fr-FR"/>
        </w:rPr>
      </w:pPr>
      <w:r w:rsidRPr="003A248B">
        <w:rPr>
          <w:lang w:val="fr-FR"/>
        </w:rPr>
        <w:t xml:space="preserve">ISO/IEC </w:t>
      </w:r>
      <w:r w:rsidR="004B0F7C">
        <w:rPr>
          <w:lang w:val="fr-FR"/>
        </w:rPr>
        <w:t>27002</w:t>
      </w:r>
      <w:r w:rsidRPr="003A248B">
        <w:rPr>
          <w:lang w:val="fr-FR"/>
        </w:rPr>
        <w:t xml:space="preserve">, </w:t>
      </w:r>
      <w:r w:rsidR="004B0F7C" w:rsidRPr="004B0F7C">
        <w:rPr>
          <w:lang w:val="fr-FR"/>
        </w:rPr>
        <w:t>Technologies de l'information — Techniques de sécurité — Code de bonne pratique pour le management de la sécurité de l'information</w:t>
      </w:r>
      <w:r w:rsidRPr="003A248B">
        <w:rPr>
          <w:lang w:val="fr-FR"/>
        </w:rPr>
        <w:t>.</w:t>
      </w:r>
    </w:p>
    <w:p w14:paraId="11E0B82D" w14:textId="77777777" w:rsidR="00173B00" w:rsidRPr="003A248B" w:rsidRDefault="00173B00" w:rsidP="00796370">
      <w:pPr>
        <w:pStyle w:val="List-Biblio"/>
        <w:ind w:left="426"/>
        <w:rPr>
          <w:lang w:val="fr-FR"/>
        </w:rPr>
      </w:pPr>
      <w:r w:rsidRPr="003A248B">
        <w:rPr>
          <w:lang w:val="fr-FR"/>
        </w:rPr>
        <w:t>ISO/IEC 27005: Processus de gestion de risque de la sécurité de l'information.</w:t>
      </w:r>
    </w:p>
    <w:p w14:paraId="750653B6" w14:textId="77777777" w:rsidR="00173B00" w:rsidRPr="003A248B" w:rsidRDefault="00173B00" w:rsidP="00796370">
      <w:pPr>
        <w:pStyle w:val="Heading2"/>
      </w:pPr>
      <w:bookmarkStart w:id="24" w:name="_Toc404162543"/>
      <w:r w:rsidRPr="003A248B">
        <w:t>Acronyme</w:t>
      </w:r>
      <w:bookmarkEnd w:id="24"/>
    </w:p>
    <w:tbl>
      <w:tblPr>
        <w:tblStyle w:val="Tableitrust2"/>
        <w:tblW w:w="0" w:type="auto"/>
        <w:tblLook w:val="04A0" w:firstRow="1" w:lastRow="0" w:firstColumn="1" w:lastColumn="0" w:noHBand="0" w:noVBand="1"/>
      </w:tblPr>
      <w:tblGrid>
        <w:gridCol w:w="1309"/>
        <w:gridCol w:w="8367"/>
      </w:tblGrid>
      <w:tr w:rsidR="00EF394F" w:rsidRPr="00EF394F" w14:paraId="26A68DA0" w14:textId="77777777" w:rsidTr="00EF394F">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309" w:type="dxa"/>
            <w:noWrap/>
          </w:tcPr>
          <w:p w14:paraId="17E5ADC5" w14:textId="5E93F390" w:rsidR="00EF394F" w:rsidRPr="00EF394F" w:rsidRDefault="00EF394F" w:rsidP="00EF394F">
            <w:pPr>
              <w:pStyle w:val="CrpTxtTab"/>
            </w:pPr>
            <w:r w:rsidRPr="00EF394F">
              <w:t>Acronyme</w:t>
            </w:r>
          </w:p>
        </w:tc>
        <w:tc>
          <w:tcPr>
            <w:tcW w:w="8367" w:type="dxa"/>
            <w:noWrap/>
          </w:tcPr>
          <w:p w14:paraId="61481DA8" w14:textId="6CF3BD3E" w:rsidR="00EF394F" w:rsidRPr="00EF394F" w:rsidRDefault="00EF394F" w:rsidP="00EF394F">
            <w:pPr>
              <w:pStyle w:val="CrpTxtTab"/>
              <w:cnfStyle w:val="100000000000" w:firstRow="1" w:lastRow="0" w:firstColumn="0" w:lastColumn="0" w:oddVBand="0" w:evenVBand="0" w:oddHBand="0" w:evenHBand="0" w:firstRowFirstColumn="0" w:firstRowLastColumn="0" w:lastRowFirstColumn="0" w:lastRowLastColumn="0"/>
            </w:pPr>
            <w:r w:rsidRPr="00EF394F">
              <w:t>Description</w:t>
            </w:r>
          </w:p>
        </w:tc>
      </w:tr>
      <w:tr w:rsidR="00796370" w:rsidRPr="00EF394F" w14:paraId="79419F39" w14:textId="77777777" w:rsidTr="00EF394F">
        <w:tc>
          <w:tcPr>
            <w:cnfStyle w:val="001000000000" w:firstRow="0" w:lastRow="0" w:firstColumn="1" w:lastColumn="0" w:oddVBand="0" w:evenVBand="0" w:oddHBand="0" w:evenHBand="0" w:firstRowFirstColumn="0" w:firstRowLastColumn="0" w:lastRowFirstColumn="0" w:lastRowLastColumn="0"/>
            <w:tcW w:w="1309" w:type="dxa"/>
            <w:noWrap/>
          </w:tcPr>
          <w:p w14:paraId="0EC66442" w14:textId="77777777" w:rsidR="00796370" w:rsidRPr="00EF394F" w:rsidRDefault="00796370" w:rsidP="00EF394F">
            <w:pPr>
              <w:pStyle w:val="CrpTxtTab"/>
            </w:pPr>
            <w:r w:rsidRPr="00EF394F">
              <w:t>ALE</w:t>
            </w:r>
          </w:p>
        </w:tc>
        <w:tc>
          <w:tcPr>
            <w:tcW w:w="8367" w:type="dxa"/>
            <w:noWrap/>
          </w:tcPr>
          <w:p w14:paraId="6C00E442" w14:textId="77777777" w:rsidR="00796370" w:rsidRPr="00EF394F" w:rsidRDefault="00796370" w:rsidP="00EF394F">
            <w:pPr>
              <w:pStyle w:val="CrpTxtTab"/>
              <w:cnfStyle w:val="000000000000" w:firstRow="0" w:lastRow="0" w:firstColumn="0" w:lastColumn="0" w:oddVBand="0" w:evenVBand="0" w:oddHBand="0" w:evenHBand="0" w:firstRowFirstColumn="0" w:firstRowLastColumn="0" w:lastRowFirstColumn="0" w:lastRowLastColumn="0"/>
            </w:pPr>
            <w:r w:rsidRPr="00EF394F">
              <w:t>Annual Loss Expectency (Perte annuelle attendue), c’est la métrique pour comparer des risques (en €)</w:t>
            </w:r>
          </w:p>
        </w:tc>
      </w:tr>
      <w:tr w:rsidR="00796370" w:rsidRPr="00EF394F" w14:paraId="148F24A2" w14:textId="77777777" w:rsidTr="00EF394F">
        <w:tc>
          <w:tcPr>
            <w:cnfStyle w:val="001000000000" w:firstRow="0" w:lastRow="0" w:firstColumn="1" w:lastColumn="0" w:oddVBand="0" w:evenVBand="0" w:oddHBand="0" w:evenHBand="0" w:firstRowFirstColumn="0" w:firstRowLastColumn="0" w:lastRowFirstColumn="0" w:lastRowLastColumn="0"/>
            <w:tcW w:w="1309" w:type="dxa"/>
            <w:noWrap/>
          </w:tcPr>
          <w:p w14:paraId="65865999" w14:textId="77777777" w:rsidR="00796370" w:rsidRPr="00EF394F" w:rsidRDefault="00796370" w:rsidP="00EF394F">
            <w:pPr>
              <w:pStyle w:val="CrpTxtTab"/>
            </w:pPr>
            <w:r w:rsidRPr="00EF394F">
              <w:t>MAGERIT</w:t>
            </w:r>
          </w:p>
        </w:tc>
        <w:tc>
          <w:tcPr>
            <w:tcW w:w="8367" w:type="dxa"/>
            <w:noWrap/>
          </w:tcPr>
          <w:p w14:paraId="6E282137" w14:textId="77777777" w:rsidR="00796370" w:rsidRPr="00EF394F" w:rsidRDefault="00796370" w:rsidP="00EF394F">
            <w:pPr>
              <w:pStyle w:val="CrpTxtTab"/>
              <w:cnfStyle w:val="000000000000" w:firstRow="0" w:lastRow="0" w:firstColumn="0" w:lastColumn="0" w:oddVBand="0" w:evenVBand="0" w:oddHBand="0" w:evenHBand="0" w:firstRowFirstColumn="0" w:firstRowLastColumn="0" w:lastRowFirstColumn="0" w:lastRowLastColumn="0"/>
            </w:pPr>
            <w:r w:rsidRPr="00EF394F">
              <w:t>Acronyme espagnol pour « Analyse de Risque et Méthodologie de Management pour les Systèmes d’Information »</w:t>
            </w:r>
          </w:p>
        </w:tc>
      </w:tr>
      <w:tr w:rsidR="00E424E9" w:rsidRPr="00EF394F" w14:paraId="1AC5A245" w14:textId="77777777" w:rsidTr="00EF394F">
        <w:tc>
          <w:tcPr>
            <w:cnfStyle w:val="001000000000" w:firstRow="0" w:lastRow="0" w:firstColumn="1" w:lastColumn="0" w:oddVBand="0" w:evenVBand="0" w:oddHBand="0" w:evenHBand="0" w:firstRowFirstColumn="0" w:firstRowLastColumn="0" w:lastRowFirstColumn="0" w:lastRowLastColumn="0"/>
            <w:tcW w:w="1309" w:type="dxa"/>
            <w:noWrap/>
          </w:tcPr>
          <w:p w14:paraId="527D12D2" w14:textId="77777777" w:rsidR="00E424E9" w:rsidRPr="00EF394F" w:rsidRDefault="00E424E9" w:rsidP="00EF394F">
            <w:pPr>
              <w:pStyle w:val="CrpTxtTab"/>
            </w:pPr>
            <w:r w:rsidRPr="00EF394F">
              <w:lastRenderedPageBreak/>
              <w:t>PDDF</w:t>
            </w:r>
          </w:p>
        </w:tc>
        <w:tc>
          <w:tcPr>
            <w:tcW w:w="8367" w:type="dxa"/>
            <w:noWrap/>
          </w:tcPr>
          <w:p w14:paraId="2347F66E" w14:textId="77777777" w:rsidR="00E424E9" w:rsidRPr="00EF394F" w:rsidRDefault="00E424E9" w:rsidP="00EF394F">
            <w:pPr>
              <w:pStyle w:val="CrpTxtTab"/>
              <w:cnfStyle w:val="000000000000" w:firstRow="0" w:lastRow="0" w:firstColumn="0" w:lastColumn="0" w:oddVBand="0" w:evenVBand="0" w:oddHBand="0" w:evenHBand="0" w:firstRowFirstColumn="0" w:firstRowLastColumn="0" w:lastRowFirstColumn="0" w:lastRowLastColumn="0"/>
            </w:pPr>
            <w:r w:rsidRPr="00EF394F">
              <w:t>Processus de dématérialisation des données financières</w:t>
            </w:r>
          </w:p>
        </w:tc>
      </w:tr>
      <w:tr w:rsidR="00796370" w:rsidRPr="00EF394F" w14:paraId="1AB79729" w14:textId="77777777" w:rsidTr="00EF394F">
        <w:tc>
          <w:tcPr>
            <w:cnfStyle w:val="001000000000" w:firstRow="0" w:lastRow="0" w:firstColumn="1" w:lastColumn="0" w:oddVBand="0" w:evenVBand="0" w:oddHBand="0" w:evenHBand="0" w:firstRowFirstColumn="0" w:firstRowLastColumn="0" w:lastRowFirstColumn="0" w:lastRowLastColumn="0"/>
            <w:tcW w:w="1309" w:type="dxa"/>
            <w:noWrap/>
          </w:tcPr>
          <w:p w14:paraId="2AEEEF69" w14:textId="77777777" w:rsidR="00796370" w:rsidRPr="00EF394F" w:rsidRDefault="00796370" w:rsidP="00EF394F">
            <w:pPr>
              <w:pStyle w:val="CrpTxtTab"/>
            </w:pPr>
            <w:r w:rsidRPr="00EF394F">
              <w:t>ROSI</w:t>
            </w:r>
          </w:p>
        </w:tc>
        <w:tc>
          <w:tcPr>
            <w:tcW w:w="8367" w:type="dxa"/>
            <w:noWrap/>
          </w:tcPr>
          <w:p w14:paraId="2B63476B" w14:textId="77777777" w:rsidR="00796370" w:rsidRPr="00EF394F" w:rsidRDefault="00796370" w:rsidP="00EF394F">
            <w:pPr>
              <w:pStyle w:val="CrpTxtTab"/>
              <w:cnfStyle w:val="000000000000" w:firstRow="0" w:lastRow="0" w:firstColumn="0" w:lastColumn="0" w:oddVBand="0" w:evenVBand="0" w:oddHBand="0" w:evenHBand="0" w:firstRowFirstColumn="0" w:firstRowLastColumn="0" w:lastRowFirstColumn="0" w:lastRowLastColumn="0"/>
            </w:pPr>
            <w:r w:rsidRPr="00EF394F">
              <w:t>Return On Security Invest – c’est le retour sur investissement d’un projet de sécurité, obtenu comme différence entre le changement du risque avant et après la mise en place de la mesure (Delta ALE) et le coût annuel de cette mesure.</w:t>
            </w:r>
          </w:p>
        </w:tc>
      </w:tr>
      <w:tr w:rsidR="00796370" w:rsidRPr="00460B69" w14:paraId="2FC18320" w14:textId="77777777" w:rsidTr="00EF394F">
        <w:tc>
          <w:tcPr>
            <w:cnfStyle w:val="001000000000" w:firstRow="0" w:lastRow="0" w:firstColumn="1" w:lastColumn="0" w:oddVBand="0" w:evenVBand="0" w:oddHBand="0" w:evenHBand="0" w:firstRowFirstColumn="0" w:firstRowLastColumn="0" w:lastRowFirstColumn="0" w:lastRowLastColumn="0"/>
            <w:tcW w:w="1309" w:type="dxa"/>
            <w:noWrap/>
          </w:tcPr>
          <w:p w14:paraId="102EB7B8" w14:textId="77777777" w:rsidR="00796370" w:rsidRPr="00EF394F" w:rsidRDefault="00796370" w:rsidP="00EF394F">
            <w:pPr>
              <w:pStyle w:val="CrpTxtTab"/>
            </w:pPr>
            <w:r w:rsidRPr="00EF394F">
              <w:t>TRICK-</w:t>
            </w:r>
          </w:p>
        </w:tc>
        <w:tc>
          <w:tcPr>
            <w:tcW w:w="8367" w:type="dxa"/>
            <w:noWrap/>
          </w:tcPr>
          <w:p w14:paraId="6B4ACDAE" w14:textId="77777777" w:rsidR="00796370" w:rsidRPr="00C21AAA" w:rsidRDefault="004B0F7C" w:rsidP="00EF394F">
            <w:pPr>
              <w:pStyle w:val="CrpTxtTab"/>
              <w:cnfStyle w:val="000000000000" w:firstRow="0" w:lastRow="0" w:firstColumn="0" w:lastColumn="0" w:oddVBand="0" w:evenVBand="0" w:oddHBand="0" w:evenHBand="0" w:firstRowFirstColumn="0" w:firstRowLastColumn="0" w:lastRowFirstColumn="0" w:lastRowLastColumn="0"/>
              <w:rPr>
                <w:lang w:val="en-GB"/>
              </w:rPr>
            </w:pPr>
            <w:r w:rsidRPr="00C21AAA">
              <w:rPr>
                <w:lang w:val="en-GB"/>
              </w:rPr>
              <w:t>Acronyme pour « </w:t>
            </w:r>
            <w:r w:rsidR="00796370" w:rsidRPr="00C21AAA">
              <w:rPr>
                <w:lang w:val="en-GB"/>
              </w:rPr>
              <w:t>Tool for RIsk management base</w:t>
            </w:r>
            <w:r w:rsidRPr="00C21AAA">
              <w:rPr>
                <w:lang w:val="en-GB"/>
              </w:rPr>
              <w:t>d on Central Knowledge base »</w:t>
            </w:r>
          </w:p>
        </w:tc>
      </w:tr>
    </w:tbl>
    <w:p w14:paraId="2DD0204B" w14:textId="77777777" w:rsidR="00796370" w:rsidRPr="00EF394F" w:rsidRDefault="00796370" w:rsidP="00796370">
      <w:pPr>
        <w:pStyle w:val="Tableau"/>
        <w:rPr>
          <w:lang w:val="en-GB" w:eastAsia="en-GB"/>
        </w:rPr>
      </w:pPr>
    </w:p>
    <w:p w14:paraId="2473A388" w14:textId="77777777" w:rsidR="00D06C39" w:rsidRPr="003A248B" w:rsidRDefault="00E424E9" w:rsidP="00D06C39">
      <w:pPr>
        <w:pStyle w:val="Heading2"/>
      </w:pPr>
      <w:bookmarkStart w:id="25" w:name="_Toc404162544"/>
      <w:r w:rsidRPr="003A248B">
        <w:t>Terminologie</w:t>
      </w:r>
      <w:bookmarkEnd w:id="25"/>
    </w:p>
    <w:tbl>
      <w:tblPr>
        <w:tblStyle w:val="Tableitrust2"/>
        <w:tblW w:w="0" w:type="auto"/>
        <w:tblLook w:val="04A0" w:firstRow="1" w:lastRow="0" w:firstColumn="1" w:lastColumn="0" w:noHBand="0" w:noVBand="1"/>
      </w:tblPr>
      <w:tblGrid>
        <w:gridCol w:w="2415"/>
        <w:gridCol w:w="7233"/>
      </w:tblGrid>
      <w:tr w:rsidR="00E424E9" w:rsidRPr="003A248B" w14:paraId="05CD3A1D" w14:textId="77777777" w:rsidTr="00EF394F">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15" w:type="dxa"/>
            <w:noWrap/>
          </w:tcPr>
          <w:p w14:paraId="03555A6C" w14:textId="77777777" w:rsidR="00E424E9" w:rsidRPr="003A248B" w:rsidRDefault="00E424E9" w:rsidP="00EF394F">
            <w:pPr>
              <w:pStyle w:val="CrpTxtTab"/>
            </w:pPr>
            <w:r w:rsidRPr="003A248B">
              <w:t>Termes</w:t>
            </w:r>
          </w:p>
        </w:tc>
        <w:tc>
          <w:tcPr>
            <w:tcW w:w="7233" w:type="dxa"/>
            <w:noWrap/>
          </w:tcPr>
          <w:p w14:paraId="7C7A95AE" w14:textId="77777777" w:rsidR="00E424E9" w:rsidRPr="003A248B" w:rsidRDefault="00E424E9" w:rsidP="00EF394F">
            <w:pPr>
              <w:pStyle w:val="CrpTxtTab"/>
              <w:cnfStyle w:val="100000000000" w:firstRow="1" w:lastRow="0" w:firstColumn="0" w:lastColumn="0" w:oddVBand="0" w:evenVBand="0" w:oddHBand="0" w:evenHBand="0" w:firstRowFirstColumn="0" w:firstRowLastColumn="0" w:lastRowFirstColumn="0" w:lastRowLastColumn="0"/>
            </w:pPr>
            <w:r w:rsidRPr="003A248B">
              <w:t>Définition</w:t>
            </w:r>
          </w:p>
        </w:tc>
      </w:tr>
      <w:tr w:rsidR="00AA086F" w:rsidRPr="00080B90" w14:paraId="2898DD84"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2D3B255B" w14:textId="77777777" w:rsidR="00AA086F" w:rsidRPr="003A248B" w:rsidRDefault="00AA086F" w:rsidP="00EF394F">
            <w:pPr>
              <w:pStyle w:val="CrpTxtTab"/>
            </w:pPr>
            <w:r w:rsidRPr="003A248B">
              <w:t>Acceptation du risque</w:t>
            </w:r>
          </w:p>
        </w:tc>
        <w:tc>
          <w:tcPr>
            <w:tcW w:w="7233" w:type="dxa"/>
            <w:noWrap/>
          </w:tcPr>
          <w:p w14:paraId="5114DE16" w14:textId="77777777" w:rsidR="00AA086F" w:rsidRPr="004B0F7C" w:rsidRDefault="00AA086F" w:rsidP="00EF394F">
            <w:pPr>
              <w:pStyle w:val="CrpTxtTab"/>
              <w:cnfStyle w:val="000000000000" w:firstRow="0" w:lastRow="0" w:firstColumn="0" w:lastColumn="0" w:oddVBand="0" w:evenVBand="0" w:oddHBand="0" w:evenHBand="0" w:firstRowFirstColumn="0" w:firstRowLastColumn="0" w:lastRowFirstColumn="0" w:lastRowLastColumn="0"/>
            </w:pPr>
            <w:r w:rsidRPr="004B0F7C">
              <w:t xml:space="preserve">Processus destiné à valider le traitement du risque mise en place pour obtenir un risque acceptable pour les partis prenants c’est-à-dire à valider </w:t>
            </w:r>
            <w:r w:rsidR="008673DC" w:rsidRPr="004B0F7C">
              <w:t xml:space="preserve">formellement </w:t>
            </w:r>
            <w:r w:rsidRPr="004B0F7C">
              <w:t>les mesures mises en place pour diminuer ou transférer le risque et à accepter les risques résiduels.</w:t>
            </w:r>
          </w:p>
        </w:tc>
      </w:tr>
      <w:tr w:rsidR="00E424E9" w:rsidRPr="00080B90" w14:paraId="07508E9E"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0B76DD89" w14:textId="77777777" w:rsidR="00E424E9" w:rsidRPr="003A248B" w:rsidRDefault="00E424E9" w:rsidP="00EF394F">
            <w:pPr>
              <w:pStyle w:val="CrpTxtTab"/>
            </w:pPr>
            <w:r w:rsidRPr="003A248B">
              <w:t>Analyse du risque</w:t>
            </w:r>
          </w:p>
        </w:tc>
        <w:tc>
          <w:tcPr>
            <w:tcW w:w="7233" w:type="dxa"/>
            <w:noWrap/>
          </w:tcPr>
          <w:p w14:paraId="6A1D764E" w14:textId="77777777" w:rsidR="00E424E9" w:rsidRPr="003A248B" w:rsidRDefault="00E424E9" w:rsidP="00EF394F">
            <w:pPr>
              <w:pStyle w:val="CrpTxtTab"/>
              <w:cnfStyle w:val="000000000000" w:firstRow="0" w:lastRow="0" w:firstColumn="0" w:lastColumn="0" w:oddVBand="0" w:evenVBand="0" w:oddHBand="0" w:evenHBand="0" w:firstRowFirstColumn="0" w:firstRowLastColumn="0" w:lastRowFirstColumn="0" w:lastRowLastColumn="0"/>
            </w:pPr>
            <w:r w:rsidRPr="003A248B">
              <w:t xml:space="preserve">Processus permettant de comprendre la nature du risque et de déterminer le niveau du risque de la </w:t>
            </w:r>
            <w:r w:rsidR="00A56E12" w:rsidRPr="003A248B">
              <w:t>TOE</w:t>
            </w:r>
            <w:r w:rsidRPr="003A248B">
              <w:t>.</w:t>
            </w:r>
          </w:p>
        </w:tc>
      </w:tr>
      <w:tr w:rsidR="00E424E9" w:rsidRPr="00080B90" w14:paraId="6126247F"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387BF5AD" w14:textId="77777777" w:rsidR="00E424E9" w:rsidRPr="003A248B" w:rsidRDefault="00E424E9" w:rsidP="00EF394F">
            <w:pPr>
              <w:pStyle w:val="CrpTxtTab"/>
            </w:pPr>
            <w:r w:rsidRPr="003A248B">
              <w:t>Appréciation du risque</w:t>
            </w:r>
          </w:p>
        </w:tc>
        <w:tc>
          <w:tcPr>
            <w:tcW w:w="7233" w:type="dxa"/>
            <w:noWrap/>
          </w:tcPr>
          <w:p w14:paraId="068CC31F" w14:textId="77777777" w:rsidR="00E424E9" w:rsidRPr="003A248B" w:rsidRDefault="004079D0" w:rsidP="00EF394F">
            <w:pPr>
              <w:pStyle w:val="CrpTxtTab"/>
              <w:cnfStyle w:val="000000000000" w:firstRow="0" w:lastRow="0" w:firstColumn="0" w:lastColumn="0" w:oddVBand="0" w:evenVBand="0" w:oddHBand="0" w:evenHBand="0" w:firstRowFirstColumn="0" w:firstRowLastColumn="0" w:lastRowFirstColumn="0" w:lastRowLastColumn="0"/>
            </w:pPr>
            <w:r w:rsidRPr="003A248B">
              <w:rPr>
                <w:szCs w:val="20"/>
                <w:lang w:eastAsia="en-US"/>
              </w:rPr>
              <w:t>Processus complet comprenant l’identification du risque, l’analyse du risque et l’évaluation du risque.</w:t>
            </w:r>
          </w:p>
        </w:tc>
      </w:tr>
      <w:tr w:rsidR="00AA086F" w:rsidRPr="00080B90" w14:paraId="5747D3E0"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0F530ABC" w14:textId="77777777" w:rsidR="00AA086F" w:rsidRPr="003A248B" w:rsidRDefault="00AA086F" w:rsidP="00EF394F">
            <w:pPr>
              <w:pStyle w:val="CrpTxtTab"/>
            </w:pPr>
            <w:r w:rsidRPr="003A248B">
              <w:t>Consultation sur et communication du risque</w:t>
            </w:r>
          </w:p>
        </w:tc>
        <w:tc>
          <w:tcPr>
            <w:tcW w:w="7233" w:type="dxa"/>
            <w:noWrap/>
          </w:tcPr>
          <w:p w14:paraId="7FCF85AA" w14:textId="77777777" w:rsidR="00AA086F" w:rsidRPr="003A248B" w:rsidRDefault="00AA086F" w:rsidP="00EF394F">
            <w:pPr>
              <w:pStyle w:val="CrpTxtTab"/>
              <w:cnfStyle w:val="000000000000" w:firstRow="0" w:lastRow="0" w:firstColumn="0" w:lastColumn="0" w:oddVBand="0" w:evenVBand="0" w:oddHBand="0" w:evenHBand="0" w:firstRowFirstColumn="0" w:firstRowLastColumn="0" w:lastRowFirstColumn="0" w:lastRowLastColumn="0"/>
            </w:pPr>
            <w:r w:rsidRPr="003A248B">
              <w:t>Processus continu et itératif, conduit par les organes chargés de la gestion du risque, pour fournir aux, partager aux et obtenir de la part des partis prenants, de l’information regardant la gestion du risque, au cours d’un réel dialogue avec eux.</w:t>
            </w:r>
          </w:p>
        </w:tc>
      </w:tr>
      <w:tr w:rsidR="005B2E71" w:rsidRPr="00080B90" w14:paraId="56EC7E77"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799821CC" w14:textId="77777777" w:rsidR="005B2E71" w:rsidRPr="003A248B" w:rsidRDefault="005B2E71" w:rsidP="00EF394F">
            <w:pPr>
              <w:pStyle w:val="CrpTxtTab"/>
            </w:pPr>
            <w:r w:rsidRPr="003A248B">
              <w:t xml:space="preserve">Contre-mesure </w:t>
            </w:r>
          </w:p>
        </w:tc>
        <w:tc>
          <w:tcPr>
            <w:tcW w:w="7233" w:type="dxa"/>
            <w:noWrap/>
          </w:tcPr>
          <w:p w14:paraId="5C557EC0" w14:textId="77777777" w:rsidR="005B2E71" w:rsidRPr="003A248B" w:rsidRDefault="005B2E71" w:rsidP="00EF394F">
            <w:pPr>
              <w:pStyle w:val="CrpTxtTab"/>
              <w:cnfStyle w:val="000000000000" w:firstRow="0" w:lastRow="0" w:firstColumn="0" w:lastColumn="0" w:oddVBand="0" w:evenVBand="0" w:oddHBand="0" w:evenHBand="0" w:firstRowFirstColumn="0" w:firstRowLastColumn="0" w:lastRowFirstColumn="0" w:lastRowLastColumn="0"/>
            </w:pPr>
            <w:r w:rsidRPr="003A248B">
              <w:t>En anglais « Control » : mesure qui modifie un risque. Appelé aussi mesure de sécurité.</w:t>
            </w:r>
          </w:p>
        </w:tc>
      </w:tr>
      <w:tr w:rsidR="003701D9" w:rsidRPr="00080B90" w14:paraId="4E9632DE"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49BC7897" w14:textId="77777777" w:rsidR="003701D9" w:rsidRPr="003A248B" w:rsidRDefault="003701D9" w:rsidP="00EF394F">
            <w:pPr>
              <w:pStyle w:val="CrpTxtTab"/>
            </w:pPr>
            <w:r w:rsidRPr="003A248B">
              <w:t>Critères du risque</w:t>
            </w:r>
          </w:p>
        </w:tc>
        <w:tc>
          <w:tcPr>
            <w:tcW w:w="7233" w:type="dxa"/>
            <w:noWrap/>
          </w:tcPr>
          <w:p w14:paraId="5E6B1F22" w14:textId="77777777" w:rsidR="003701D9" w:rsidRPr="003A248B" w:rsidRDefault="003701D9" w:rsidP="00EF394F">
            <w:pPr>
              <w:pStyle w:val="CrpTxtTab"/>
              <w:cnfStyle w:val="000000000000" w:firstRow="0" w:lastRow="0" w:firstColumn="0" w:lastColumn="0" w:oddVBand="0" w:evenVBand="0" w:oddHBand="0" w:evenHBand="0" w:firstRowFirstColumn="0" w:firstRowLastColumn="0" w:lastRowFirstColumn="0" w:lastRowLastColumn="0"/>
            </w:pPr>
            <w:r w:rsidRPr="003A248B">
              <w:t>Base de référence à partir de laquelle est jugé de l’importance d’un risque.</w:t>
            </w:r>
          </w:p>
        </w:tc>
      </w:tr>
      <w:tr w:rsidR="00E424E9" w:rsidRPr="00080B90" w14:paraId="75CFD76B"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732A4E7B" w14:textId="77777777" w:rsidR="00E424E9" w:rsidRPr="003A248B" w:rsidRDefault="00E424E9" w:rsidP="00EF394F">
            <w:pPr>
              <w:pStyle w:val="CrpTxtTab"/>
            </w:pPr>
            <w:r w:rsidRPr="003A248B">
              <w:t>Évaluation du risque</w:t>
            </w:r>
          </w:p>
        </w:tc>
        <w:tc>
          <w:tcPr>
            <w:tcW w:w="7233" w:type="dxa"/>
            <w:noWrap/>
          </w:tcPr>
          <w:p w14:paraId="3911AABD" w14:textId="77777777" w:rsidR="00E424E9" w:rsidRPr="003A248B" w:rsidRDefault="004079D0" w:rsidP="00EF394F">
            <w:pPr>
              <w:pStyle w:val="CrpTxtTab"/>
              <w:cnfStyle w:val="000000000000" w:firstRow="0" w:lastRow="0" w:firstColumn="0" w:lastColumn="0" w:oddVBand="0" w:evenVBand="0" w:oddHBand="0" w:evenHBand="0" w:firstRowFirstColumn="0" w:firstRowLastColumn="0" w:lastRowFirstColumn="0" w:lastRowLastColumn="0"/>
            </w:pPr>
            <w:r w:rsidRPr="003A248B">
              <w:t xml:space="preserve">Processus consistant d’une part à comparer les résultats de l’analyse de risque avec les critères de risque et d’autre part à déterminer si le risque et/ou son amplitude est acceptable ou tolérable. </w:t>
            </w:r>
          </w:p>
        </w:tc>
      </w:tr>
      <w:tr w:rsidR="00E424E9" w:rsidRPr="00080B90" w14:paraId="2891E2BA"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41881E01" w14:textId="77777777" w:rsidR="00E424E9" w:rsidRPr="003A248B" w:rsidRDefault="00E424E9" w:rsidP="00EF394F">
            <w:pPr>
              <w:pStyle w:val="CrpTxtTab"/>
            </w:pPr>
            <w:r w:rsidRPr="003A248B">
              <w:t>Identification du risque</w:t>
            </w:r>
          </w:p>
        </w:tc>
        <w:tc>
          <w:tcPr>
            <w:tcW w:w="7233" w:type="dxa"/>
            <w:noWrap/>
          </w:tcPr>
          <w:p w14:paraId="1DF3E934" w14:textId="77777777" w:rsidR="00E424E9" w:rsidRPr="003A248B" w:rsidRDefault="00B861AB" w:rsidP="00EF394F">
            <w:pPr>
              <w:pStyle w:val="CrpTxtTab"/>
              <w:cnfStyle w:val="000000000000" w:firstRow="0" w:lastRow="0" w:firstColumn="0" w:lastColumn="0" w:oddVBand="0" w:evenVBand="0" w:oddHBand="0" w:evenHBand="0" w:firstRowFirstColumn="0" w:firstRowLastColumn="0" w:lastRowFirstColumn="0" w:lastRowLastColumn="0"/>
            </w:pPr>
            <w:r w:rsidRPr="003A248B">
              <w:t>Processus permettant de recherche, d’expertise et de description du risque</w:t>
            </w:r>
          </w:p>
          <w:p w14:paraId="31462564" w14:textId="77777777" w:rsidR="003701D9" w:rsidRPr="003A248B" w:rsidRDefault="003701D9" w:rsidP="00EF394F">
            <w:pPr>
              <w:pStyle w:val="CrpTxtTab"/>
              <w:cnfStyle w:val="000000000000" w:firstRow="0" w:lastRow="0" w:firstColumn="0" w:lastColumn="0" w:oddVBand="0" w:evenVBand="0" w:oddHBand="0" w:evenHBand="0" w:firstRowFirstColumn="0" w:firstRowLastColumn="0" w:lastRowFirstColumn="0" w:lastRowLastColumn="0"/>
            </w:pPr>
            <w:r w:rsidRPr="003A248B">
              <w:t>Note1 : identification des risques implique identification de leurs origines, de leurs causes et de leurs conséquences potentielles.</w:t>
            </w:r>
          </w:p>
          <w:p w14:paraId="6B153B54" w14:textId="77777777" w:rsidR="003701D9" w:rsidRPr="003A248B" w:rsidRDefault="003701D9" w:rsidP="00EF394F">
            <w:pPr>
              <w:pStyle w:val="CrpTxtTab"/>
              <w:cnfStyle w:val="000000000000" w:firstRow="0" w:lastRow="0" w:firstColumn="0" w:lastColumn="0" w:oddVBand="0" w:evenVBand="0" w:oddHBand="0" w:evenHBand="0" w:firstRowFirstColumn="0" w:firstRowLastColumn="0" w:lastRowFirstColumn="0" w:lastRowLastColumn="0"/>
            </w:pPr>
            <w:r w:rsidRPr="003A248B">
              <w:t xml:space="preserve">Note2 : </w:t>
            </w:r>
            <w:r w:rsidR="00AA086F" w:rsidRPr="003A248B">
              <w:t>lors de l’</w:t>
            </w:r>
            <w:r w:rsidRPr="003A248B">
              <w:t>identifi</w:t>
            </w:r>
            <w:r w:rsidR="00AA086F" w:rsidRPr="003A248B">
              <w:t>cation des risques sont pris en compte les données historiques, les analyses théoriques, les avis documentées et experts et les besoins des partis prenants.</w:t>
            </w:r>
          </w:p>
        </w:tc>
      </w:tr>
      <w:tr w:rsidR="00610041" w:rsidRPr="00080B90" w14:paraId="1789B8E0"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45EB8537" w14:textId="77777777" w:rsidR="00610041" w:rsidRPr="009250DC" w:rsidRDefault="00610041" w:rsidP="00EF394F">
            <w:pPr>
              <w:pStyle w:val="CrpTxtTab"/>
            </w:pPr>
            <w:r w:rsidRPr="009250DC">
              <w:t>ISO</w:t>
            </w:r>
            <w:r>
              <w:t>/CEI</w:t>
            </w:r>
            <w:r w:rsidRPr="009250DC">
              <w:t xml:space="preserve"> 27001</w:t>
            </w:r>
          </w:p>
        </w:tc>
        <w:tc>
          <w:tcPr>
            <w:tcW w:w="7233" w:type="dxa"/>
            <w:noWrap/>
          </w:tcPr>
          <w:p w14:paraId="7762775A" w14:textId="77777777" w:rsidR="00610041" w:rsidRPr="00457C9B" w:rsidRDefault="00610041" w:rsidP="00EF394F">
            <w:pPr>
              <w:pStyle w:val="CrpTxtTab"/>
              <w:cnfStyle w:val="000000000000" w:firstRow="0" w:lastRow="0" w:firstColumn="0" w:lastColumn="0" w:oddVBand="0" w:evenVBand="0" w:oddHBand="0" w:evenHBand="0" w:firstRowFirstColumn="0" w:firstRowLastColumn="0" w:lastRowFirstColumn="0" w:lastRowLastColumn="0"/>
            </w:pPr>
            <w:r w:rsidRPr="009250DC">
              <w:t>Norme internationale élaborée pour fournir des exigences en vue de l'établissement, de la mise en œuvre, de la tenue à jour et de l'amélioration continue d'un système de management de la sécurité de l’information.</w:t>
            </w:r>
          </w:p>
        </w:tc>
      </w:tr>
      <w:tr w:rsidR="00610041" w:rsidRPr="00080B90" w14:paraId="68FB95BA"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1986228C" w14:textId="77777777" w:rsidR="00610041" w:rsidRPr="009250DC" w:rsidRDefault="00610041" w:rsidP="00EF394F">
            <w:pPr>
              <w:pStyle w:val="CrpTxtTab"/>
            </w:pPr>
            <w:r w:rsidRPr="009250DC">
              <w:t>ISO</w:t>
            </w:r>
            <w:r>
              <w:t>/CEI</w:t>
            </w:r>
            <w:r w:rsidRPr="009250DC">
              <w:t xml:space="preserve"> 27002</w:t>
            </w:r>
          </w:p>
        </w:tc>
        <w:tc>
          <w:tcPr>
            <w:tcW w:w="7233" w:type="dxa"/>
            <w:noWrap/>
          </w:tcPr>
          <w:p w14:paraId="49E81F0A" w14:textId="77777777" w:rsidR="00610041" w:rsidRPr="00457C9B" w:rsidRDefault="00610041" w:rsidP="00EF394F">
            <w:pPr>
              <w:pStyle w:val="CrpTxtTab"/>
              <w:cnfStyle w:val="000000000000" w:firstRow="0" w:lastRow="0" w:firstColumn="0" w:lastColumn="0" w:oddVBand="0" w:evenVBand="0" w:oddHBand="0" w:evenHBand="0" w:firstRowFirstColumn="0" w:firstRowLastColumn="0" w:lastRowFirstColumn="0" w:lastRowLastColumn="0"/>
            </w:pPr>
            <w:r w:rsidRPr="002769FF">
              <w:t xml:space="preserve">Norme internationale </w:t>
            </w:r>
            <w:r>
              <w:t xml:space="preserve">qui </w:t>
            </w:r>
            <w:r w:rsidRPr="002769FF">
              <w:t>a pour objet de servir d'outil de référence permettant aux organisations de sélectionner les mesures nécessaires dans le cadre d'un processus de mise en œuvre d'un système de management de la sécurité de l'information (SMSI) selon l'ISO/CEI 27001 ou de guide pour les organisations mettant en œuvre des mesures de sécurité de l'information largement reconnues.</w:t>
            </w:r>
          </w:p>
        </w:tc>
      </w:tr>
      <w:tr w:rsidR="00610041" w:rsidRPr="00080B90" w14:paraId="703C9FB6"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16ABEB45" w14:textId="77777777" w:rsidR="00610041" w:rsidRPr="009250DC" w:rsidRDefault="00610041" w:rsidP="00EF394F">
            <w:pPr>
              <w:pStyle w:val="CrpTxtTab"/>
            </w:pPr>
            <w:r w:rsidRPr="009250DC">
              <w:t>ISO</w:t>
            </w:r>
            <w:r>
              <w:t>/CEI</w:t>
            </w:r>
            <w:r w:rsidRPr="009250DC">
              <w:t xml:space="preserve"> 27005</w:t>
            </w:r>
          </w:p>
        </w:tc>
        <w:tc>
          <w:tcPr>
            <w:tcW w:w="7233" w:type="dxa"/>
            <w:noWrap/>
          </w:tcPr>
          <w:p w14:paraId="5C6D82B7" w14:textId="77777777" w:rsidR="00610041" w:rsidRPr="002769FF" w:rsidRDefault="00610041" w:rsidP="00EF394F">
            <w:pPr>
              <w:pStyle w:val="CrpTxtTab"/>
              <w:cnfStyle w:val="000000000000" w:firstRow="0" w:lastRow="0" w:firstColumn="0" w:lastColumn="0" w:oddVBand="0" w:evenVBand="0" w:oddHBand="0" w:evenHBand="0" w:firstRowFirstColumn="0" w:firstRowLastColumn="0" w:lastRowFirstColumn="0" w:lastRowLastColumn="0"/>
            </w:pPr>
            <w:r w:rsidRPr="002769FF">
              <w:t xml:space="preserve">Norme international </w:t>
            </w:r>
            <w:r>
              <w:t>qui fournit un guide pour la gestion des risques liées à l’information en supportant en particulier les exigences d’un système de gestion de l’information (SMSI) selon l’ISO/CEI 27001.</w:t>
            </w:r>
          </w:p>
        </w:tc>
      </w:tr>
      <w:tr w:rsidR="005B2E71" w:rsidRPr="00080B90" w14:paraId="07F0C9A8"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7FB3D1E8" w14:textId="77777777" w:rsidR="005B2E71" w:rsidRPr="003A248B" w:rsidRDefault="005B2E71" w:rsidP="00EF394F">
            <w:pPr>
              <w:pStyle w:val="CrpTxtTab"/>
            </w:pPr>
            <w:r w:rsidRPr="003A248B">
              <w:t>Partis prenants</w:t>
            </w:r>
          </w:p>
        </w:tc>
        <w:tc>
          <w:tcPr>
            <w:tcW w:w="7233" w:type="dxa"/>
            <w:noWrap/>
          </w:tcPr>
          <w:p w14:paraId="3088B767" w14:textId="77777777" w:rsidR="005B2E71" w:rsidRPr="003A248B" w:rsidRDefault="005B2E71" w:rsidP="00EF394F">
            <w:pPr>
              <w:pStyle w:val="CrpTxtTab"/>
              <w:cnfStyle w:val="000000000000" w:firstRow="0" w:lastRow="0" w:firstColumn="0" w:lastColumn="0" w:oddVBand="0" w:evenVBand="0" w:oddHBand="0" w:evenHBand="0" w:firstRowFirstColumn="0" w:firstRowLastColumn="0" w:lastRowFirstColumn="0" w:lastRowLastColumn="0"/>
            </w:pPr>
            <w:r w:rsidRPr="003A248B">
              <w:t>En anglais « Stakeholders » : personne ou organisation qui peut affectée, être affectée ou se considérée comme affectée par une décision ou une activité.</w:t>
            </w:r>
          </w:p>
        </w:tc>
      </w:tr>
      <w:tr w:rsidR="005B2E71" w:rsidRPr="00080B90" w14:paraId="5F112F7D"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3B74E056" w14:textId="77777777" w:rsidR="005B2E71" w:rsidRPr="003A248B" w:rsidRDefault="005B2E71" w:rsidP="00EF394F">
            <w:pPr>
              <w:pStyle w:val="CrpTxtTab"/>
            </w:pPr>
            <w:r w:rsidRPr="003A248B">
              <w:t>TOE : Cible d’évaluation</w:t>
            </w:r>
          </w:p>
        </w:tc>
        <w:tc>
          <w:tcPr>
            <w:tcW w:w="7233" w:type="dxa"/>
            <w:noWrap/>
          </w:tcPr>
          <w:p w14:paraId="0DCF26D3" w14:textId="0E301BF0" w:rsidR="005B2E71" w:rsidRPr="004B0F7C" w:rsidRDefault="00610041" w:rsidP="00EF394F">
            <w:pPr>
              <w:pStyle w:val="CrpTxtTab"/>
              <w:cnfStyle w:val="000000000000" w:firstRow="0" w:lastRow="0" w:firstColumn="0" w:lastColumn="0" w:oddVBand="0" w:evenVBand="0" w:oddHBand="0" w:evenHBand="0" w:firstRowFirstColumn="0" w:firstRowLastColumn="0" w:lastRowFirstColumn="0" w:lastRowLastColumn="0"/>
            </w:pPr>
            <w:r w:rsidRPr="002F3DD5">
              <w:t>Acronyme pour «</w:t>
            </w:r>
            <w:r>
              <w:t> </w:t>
            </w:r>
            <w:r w:rsidRPr="002F3DD5">
              <w:t xml:space="preserve">Target </w:t>
            </w:r>
            <w:r>
              <w:t>Of</w:t>
            </w:r>
            <w:r w:rsidRPr="002F3DD5">
              <w:t xml:space="preserve"> Evaluation</w:t>
            </w:r>
            <w:r>
              <w:t xml:space="preserve"> » - </w:t>
            </w:r>
            <w:r w:rsidR="005B2E71" w:rsidRPr="004B0F7C">
              <w:t xml:space="preserve">partie d’une organisation ou processus </w:t>
            </w:r>
            <w:r w:rsidR="00D06C39" w:rsidRPr="004B0F7C">
              <w:t>accompagné</w:t>
            </w:r>
            <w:r w:rsidR="005B2E71" w:rsidRPr="004B0F7C">
              <w:t xml:space="preserve"> </w:t>
            </w:r>
            <w:r w:rsidR="00D06C39" w:rsidRPr="004B0F7C">
              <w:t xml:space="preserve">de </w:t>
            </w:r>
            <w:r w:rsidR="005B2E71" w:rsidRPr="004B0F7C">
              <w:t xml:space="preserve">toutes les entités </w:t>
            </w:r>
            <w:r w:rsidR="00D06C39" w:rsidRPr="004B0F7C">
              <w:t xml:space="preserve">(technique, organisationnel ou humain) </w:t>
            </w:r>
            <w:r w:rsidR="005B2E71" w:rsidRPr="004B0F7C">
              <w:t xml:space="preserve">directement afférentes pour </w:t>
            </w:r>
            <w:r w:rsidR="00D06C39" w:rsidRPr="004B0F7C">
              <w:t>son bon fonctionnement</w:t>
            </w:r>
            <w:r w:rsidR="005B2E71" w:rsidRPr="004B0F7C">
              <w:t xml:space="preserve"> faisant l’objet de l’analyse de risque.</w:t>
            </w:r>
          </w:p>
        </w:tc>
      </w:tr>
      <w:tr w:rsidR="00E424E9" w:rsidRPr="00080B90" w14:paraId="3DEBDDD0"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3157A926" w14:textId="77777777" w:rsidR="00E424E9" w:rsidRPr="003A248B" w:rsidRDefault="00E424E9" w:rsidP="00EF394F">
            <w:pPr>
              <w:pStyle w:val="CrpTxtTab"/>
            </w:pPr>
            <w:r w:rsidRPr="003A248B">
              <w:lastRenderedPageBreak/>
              <w:t>Traitement du risque</w:t>
            </w:r>
          </w:p>
        </w:tc>
        <w:tc>
          <w:tcPr>
            <w:tcW w:w="7233" w:type="dxa"/>
            <w:noWrap/>
          </w:tcPr>
          <w:p w14:paraId="0B00EF60" w14:textId="77777777" w:rsidR="00E424E9" w:rsidRPr="003A248B" w:rsidRDefault="00B861AB" w:rsidP="00EF394F">
            <w:pPr>
              <w:pStyle w:val="CrpTxtTab"/>
              <w:cnfStyle w:val="000000000000" w:firstRow="0" w:lastRow="0" w:firstColumn="0" w:lastColumn="0" w:oddVBand="0" w:evenVBand="0" w:oddHBand="0" w:evenHBand="0" w:firstRowFirstColumn="0" w:firstRowLastColumn="0" w:lastRowFirstColumn="0" w:lastRowLastColumn="0"/>
            </w:pPr>
            <w:r w:rsidRPr="003A248B">
              <w:t>Processus destiné à modifier le risque.</w:t>
            </w:r>
          </w:p>
        </w:tc>
      </w:tr>
      <w:tr w:rsidR="00610041" w:rsidRPr="00080B90" w14:paraId="718F4D97"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1E01BB91" w14:textId="77777777" w:rsidR="00610041" w:rsidRPr="00457C9B" w:rsidRDefault="00610041" w:rsidP="00EF394F">
            <w:pPr>
              <w:pStyle w:val="CrpTxtTab"/>
            </w:pPr>
            <w:r w:rsidRPr="00457C9B">
              <w:t>TRICK Service</w:t>
            </w:r>
          </w:p>
        </w:tc>
        <w:tc>
          <w:tcPr>
            <w:tcW w:w="7233" w:type="dxa"/>
            <w:noWrap/>
          </w:tcPr>
          <w:p w14:paraId="438572BB" w14:textId="77777777" w:rsidR="00610041" w:rsidRPr="00457C9B" w:rsidRDefault="00610041" w:rsidP="00EF394F">
            <w:pPr>
              <w:pStyle w:val="CrpTxtTab"/>
              <w:cnfStyle w:val="000000000000" w:firstRow="0" w:lastRow="0" w:firstColumn="0" w:lastColumn="0" w:oddVBand="0" w:evenVBand="0" w:oddHBand="0" w:evenHBand="0" w:firstRowFirstColumn="0" w:firstRowLastColumn="0" w:lastRowFirstColumn="0" w:lastRowLastColumn="0"/>
            </w:pPr>
            <w:r w:rsidRPr="00457C9B">
              <w:t>Acronyme pour «Tool for RIsk management based on Central Knowledge base » ; outil d’analyse de risques de la société itrust consulting.</w:t>
            </w:r>
          </w:p>
        </w:tc>
      </w:tr>
      <w:tr w:rsidR="00E424E9" w:rsidRPr="00080B90" w14:paraId="6B5CDB21"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1CA94749" w14:textId="77777777" w:rsidR="00E424E9" w:rsidRPr="003A248B" w:rsidRDefault="00E424E9" w:rsidP="00EF394F">
            <w:pPr>
              <w:pStyle w:val="CrpTxtTab"/>
            </w:pPr>
            <w:r w:rsidRPr="003A248B">
              <w:t>Surveillance et revue du risque</w:t>
            </w:r>
          </w:p>
        </w:tc>
        <w:tc>
          <w:tcPr>
            <w:tcW w:w="7233" w:type="dxa"/>
            <w:noWrap/>
          </w:tcPr>
          <w:p w14:paraId="25208361" w14:textId="77777777" w:rsidR="00E424E9" w:rsidRPr="004B0F7C" w:rsidRDefault="004B0F7C" w:rsidP="00EF394F">
            <w:pPr>
              <w:pStyle w:val="CrpTxtTab"/>
              <w:cnfStyle w:val="000000000000" w:firstRow="0" w:lastRow="0" w:firstColumn="0" w:lastColumn="0" w:oddVBand="0" w:evenVBand="0" w:oddHBand="0" w:evenHBand="0" w:firstRowFirstColumn="0" w:firstRowLastColumn="0" w:lastRowFirstColumn="0" w:lastRowLastColumn="0"/>
            </w:pPr>
            <w:r w:rsidRPr="004B0F7C">
              <w:t>Processus permettant de surveiller le niveau du risque et d’évaluer si celui-ci demeure dans les limites acceptables fixées et d’identifier tous risques nouveaux du fait d’un changement de contexte interne ou externe à la TOE.</w:t>
            </w:r>
          </w:p>
        </w:tc>
      </w:tr>
    </w:tbl>
    <w:p w14:paraId="644F7859" w14:textId="77777777" w:rsidR="00E424E9" w:rsidRPr="003A248B" w:rsidRDefault="00E424E9" w:rsidP="00EF394F">
      <w:pPr>
        <w:pStyle w:val="CorpsTxt"/>
        <w:rPr>
          <w:lang w:eastAsia="en-GB"/>
        </w:rPr>
      </w:pPr>
    </w:p>
    <w:p w14:paraId="57C8D5CF" w14:textId="77777777" w:rsidR="00173B00" w:rsidRPr="003A248B" w:rsidRDefault="00173B00" w:rsidP="00796370">
      <w:pPr>
        <w:pStyle w:val="Heading1"/>
        <w:rPr>
          <w:lang w:val="fr-FR"/>
        </w:rPr>
      </w:pPr>
      <w:bookmarkStart w:id="26" w:name="_Toc404162545"/>
      <w:r w:rsidRPr="003A248B">
        <w:rPr>
          <w:lang w:val="fr-FR"/>
        </w:rPr>
        <w:lastRenderedPageBreak/>
        <w:t>Méthodologie</w:t>
      </w:r>
      <w:bookmarkEnd w:id="26"/>
    </w:p>
    <w:p w14:paraId="4EBF3A1E" w14:textId="77777777" w:rsidR="00173B00" w:rsidRPr="003A248B" w:rsidRDefault="00173B00" w:rsidP="00796370">
      <w:pPr>
        <w:pStyle w:val="Heading2"/>
      </w:pPr>
      <w:bookmarkStart w:id="27" w:name="_Toc404162546"/>
      <w:r w:rsidRPr="003A248B">
        <w:t>Déroulement de l’étude</w:t>
      </w:r>
      <w:bookmarkEnd w:id="27"/>
    </w:p>
    <w:p w14:paraId="19257B86" w14:textId="77777777" w:rsidR="00173B00" w:rsidRPr="003A248B" w:rsidRDefault="00173B00" w:rsidP="00173B00">
      <w:pPr>
        <w:rPr>
          <w:lang w:eastAsia="en-GB"/>
        </w:rPr>
      </w:pPr>
      <w:r w:rsidRPr="003A248B">
        <w:rPr>
          <w:lang w:eastAsia="en-GB"/>
        </w:rPr>
        <w:t xml:space="preserve">Afin d’apprécier les risques </w:t>
      </w:r>
      <w:r w:rsidR="005348C5">
        <w:rPr>
          <w:lang w:eastAsia="en-GB"/>
        </w:rPr>
        <w:t xml:space="preserve">de </w:t>
      </w:r>
      <w:commentRangeStart w:id="28"/>
      <w:r w:rsidR="005348C5">
        <w:rPr>
          <w:lang w:eastAsia="en-GB"/>
        </w:rPr>
        <w:t>…</w:t>
      </w:r>
      <w:r w:rsidRPr="003A248B">
        <w:rPr>
          <w:lang w:eastAsia="en-GB"/>
        </w:rPr>
        <w:t xml:space="preserve">, </w:t>
      </w:r>
      <w:commentRangeEnd w:id="28"/>
      <w:r w:rsidR="005348C5">
        <w:rPr>
          <w:rStyle w:val="CommentReference"/>
        </w:rPr>
        <w:commentReference w:id="28"/>
      </w:r>
      <w:r w:rsidRPr="003A248B">
        <w:rPr>
          <w:lang w:eastAsia="en-GB"/>
        </w:rPr>
        <w:t>nous av</w:t>
      </w:r>
      <w:r w:rsidR="005348C5">
        <w:rPr>
          <w:lang w:eastAsia="en-GB"/>
        </w:rPr>
        <w:t>ons suivi la démarche suivante :</w:t>
      </w:r>
    </w:p>
    <w:p w14:paraId="4E00895D" w14:textId="77777777" w:rsidR="00173B00" w:rsidRPr="003A248B" w:rsidRDefault="00173B00" w:rsidP="00796370">
      <w:pPr>
        <w:pStyle w:val="S-Pnum1"/>
        <w:rPr>
          <w:lang w:val="fr-FR"/>
        </w:rPr>
      </w:pPr>
      <w:r w:rsidRPr="003A248B">
        <w:rPr>
          <w:lang w:val="fr-FR"/>
        </w:rPr>
        <w:t xml:space="preserve">Description </w:t>
      </w:r>
      <w:r w:rsidR="005348C5">
        <w:rPr>
          <w:lang w:val="fr-FR"/>
        </w:rPr>
        <w:t>de la cible de l’</w:t>
      </w:r>
      <w:r w:rsidR="004C4D50">
        <w:rPr>
          <w:lang w:val="fr-FR"/>
        </w:rPr>
        <w:t>analyse</w:t>
      </w:r>
      <w:r w:rsidR="005348C5">
        <w:rPr>
          <w:lang w:val="fr-FR"/>
        </w:rPr>
        <w:t xml:space="preserve"> des risques ;</w:t>
      </w:r>
    </w:p>
    <w:p w14:paraId="05A28BC8" w14:textId="77777777" w:rsidR="00173B00" w:rsidRPr="003A248B" w:rsidRDefault="00173B00" w:rsidP="00796370">
      <w:pPr>
        <w:pStyle w:val="S-Pnum1"/>
        <w:rPr>
          <w:lang w:val="fr-FR"/>
        </w:rPr>
      </w:pPr>
      <w:r w:rsidRPr="003A248B">
        <w:rPr>
          <w:lang w:val="fr-FR"/>
        </w:rPr>
        <w:t>Identification des actifs par rapp</w:t>
      </w:r>
      <w:r w:rsidR="00796370" w:rsidRPr="003A248B">
        <w:rPr>
          <w:lang w:val="fr-FR"/>
        </w:rPr>
        <w:t>ort à la connaissance du métier</w:t>
      </w:r>
      <w:r w:rsidR="005348C5">
        <w:rPr>
          <w:lang w:val="fr-FR"/>
        </w:rPr>
        <w:t> ;</w:t>
      </w:r>
    </w:p>
    <w:p w14:paraId="47D926B6" w14:textId="77777777" w:rsidR="00173B00" w:rsidRPr="003A248B" w:rsidRDefault="00173B00" w:rsidP="00796370">
      <w:pPr>
        <w:pStyle w:val="S-Pnum1"/>
        <w:rPr>
          <w:lang w:val="fr-FR"/>
        </w:rPr>
      </w:pPr>
      <w:r w:rsidRPr="003A248B">
        <w:rPr>
          <w:lang w:val="fr-FR"/>
        </w:rPr>
        <w:t>Classification des actifs selon une classification</w:t>
      </w:r>
      <w:r w:rsidR="00796370" w:rsidRPr="003A248B">
        <w:rPr>
          <w:lang w:val="fr-FR"/>
        </w:rPr>
        <w:t xml:space="preserve"> simplifiée proposée par itrust</w:t>
      </w:r>
      <w:r w:rsidR="005348C5">
        <w:rPr>
          <w:lang w:val="fr-FR"/>
        </w:rPr>
        <w:t> ;</w:t>
      </w:r>
    </w:p>
    <w:p w14:paraId="70AEF0A7" w14:textId="77777777" w:rsidR="00173B00" w:rsidRPr="003A248B" w:rsidRDefault="00173B00" w:rsidP="00796370">
      <w:pPr>
        <w:pStyle w:val="S-Pnum1"/>
        <w:rPr>
          <w:lang w:val="fr-FR"/>
        </w:rPr>
      </w:pPr>
      <w:r w:rsidRPr="003A248B">
        <w:rPr>
          <w:lang w:val="fr-FR"/>
        </w:rPr>
        <w:t>Est</w:t>
      </w:r>
      <w:r w:rsidR="00796370" w:rsidRPr="003A248B">
        <w:rPr>
          <w:lang w:val="fr-FR"/>
        </w:rPr>
        <w:t>imation de la valeur des actifs</w:t>
      </w:r>
      <w:r w:rsidR="005348C5">
        <w:rPr>
          <w:lang w:val="fr-FR"/>
        </w:rPr>
        <w:t> ;</w:t>
      </w:r>
    </w:p>
    <w:p w14:paraId="02531D06" w14:textId="77777777" w:rsidR="00173B00" w:rsidRPr="003A248B" w:rsidRDefault="00173B00" w:rsidP="00796370">
      <w:pPr>
        <w:pStyle w:val="S-Pnum1"/>
        <w:rPr>
          <w:lang w:val="fr-FR"/>
        </w:rPr>
      </w:pPr>
      <w:r w:rsidRPr="003A248B">
        <w:rPr>
          <w:lang w:val="fr-FR"/>
        </w:rPr>
        <w:t>Étude du niveau d’implémentat</w:t>
      </w:r>
      <w:r w:rsidR="00796370" w:rsidRPr="003A248B">
        <w:rPr>
          <w:lang w:val="fr-FR"/>
        </w:rPr>
        <w:t>io</w:t>
      </w:r>
      <w:r w:rsidR="005348C5">
        <w:rPr>
          <w:lang w:val="fr-FR"/>
        </w:rPr>
        <w:t xml:space="preserve">n des mesures selon ISO 27001 et </w:t>
      </w:r>
      <w:commentRangeStart w:id="29"/>
      <w:r w:rsidR="005348C5">
        <w:rPr>
          <w:lang w:val="fr-FR"/>
        </w:rPr>
        <w:t>ISO 27002</w:t>
      </w:r>
      <w:commentRangeEnd w:id="29"/>
      <w:r w:rsidR="005348C5">
        <w:rPr>
          <w:rStyle w:val="CommentReference"/>
          <w:lang w:val="fr-FR" w:eastAsia="fr-FR"/>
        </w:rPr>
        <w:commentReference w:id="29"/>
      </w:r>
      <w:r w:rsidR="005348C5">
        <w:rPr>
          <w:lang w:val="fr-FR"/>
        </w:rPr>
        <w:t> ;</w:t>
      </w:r>
    </w:p>
    <w:p w14:paraId="498D2773" w14:textId="77777777" w:rsidR="00173B00" w:rsidRPr="003A248B" w:rsidRDefault="00173B00" w:rsidP="00796370">
      <w:pPr>
        <w:pStyle w:val="S-Pnum1"/>
        <w:rPr>
          <w:lang w:val="fr-FR"/>
        </w:rPr>
      </w:pPr>
      <w:r w:rsidRPr="003A248B">
        <w:rPr>
          <w:lang w:val="fr-FR"/>
        </w:rPr>
        <w:t>Estimation de la valeur ajoutée des mesures de sécurité à l’aide de la base de connaissance TRICK</w:t>
      </w:r>
      <w:r w:rsidR="005348C5">
        <w:rPr>
          <w:lang w:val="fr-FR"/>
        </w:rPr>
        <w:t xml:space="preserve"> Service d’itrust consulting ;</w:t>
      </w:r>
    </w:p>
    <w:p w14:paraId="472F506E" w14:textId="77777777" w:rsidR="00173B00" w:rsidRPr="003A248B" w:rsidRDefault="00173B00" w:rsidP="00796370">
      <w:pPr>
        <w:pStyle w:val="S-Pnum1"/>
        <w:rPr>
          <w:lang w:val="fr-FR"/>
        </w:rPr>
      </w:pPr>
      <w:r w:rsidRPr="003A248B">
        <w:rPr>
          <w:lang w:val="fr-FR"/>
        </w:rPr>
        <w:t>Révis</w:t>
      </w:r>
      <w:r w:rsidR="005348C5">
        <w:rPr>
          <w:lang w:val="fr-FR"/>
        </w:rPr>
        <w:t>ion et validation des résultats ;</w:t>
      </w:r>
    </w:p>
    <w:p w14:paraId="7D2D5AC8" w14:textId="77777777" w:rsidR="00173B00" w:rsidRPr="003A248B" w:rsidRDefault="00173B00" w:rsidP="00796370">
      <w:pPr>
        <w:pStyle w:val="S-Pnum1"/>
        <w:rPr>
          <w:lang w:val="fr-FR"/>
        </w:rPr>
      </w:pPr>
      <w:r w:rsidRPr="003A248B">
        <w:rPr>
          <w:lang w:val="fr-FR"/>
        </w:rPr>
        <w:t>Proposition et validation du plan de trait</w:t>
      </w:r>
      <w:r w:rsidR="005348C5">
        <w:rPr>
          <w:lang w:val="fr-FR"/>
        </w:rPr>
        <w:t>ement des risques ;</w:t>
      </w:r>
    </w:p>
    <w:p w14:paraId="5000AE28" w14:textId="77777777" w:rsidR="00173B00" w:rsidRPr="003A248B" w:rsidRDefault="00173B00" w:rsidP="00796370">
      <w:pPr>
        <w:pStyle w:val="S-Pnum1"/>
        <w:rPr>
          <w:lang w:val="fr-FR"/>
        </w:rPr>
      </w:pPr>
      <w:r w:rsidRPr="003A248B">
        <w:rPr>
          <w:lang w:val="fr-FR"/>
        </w:rPr>
        <w:t xml:space="preserve">Résumé </w:t>
      </w:r>
      <w:r w:rsidR="005348C5">
        <w:rPr>
          <w:lang w:val="fr-FR"/>
        </w:rPr>
        <w:t>et présentation des conclusions.</w:t>
      </w:r>
    </w:p>
    <w:p w14:paraId="452605FA" w14:textId="77777777" w:rsidR="00173B00" w:rsidRPr="003A248B" w:rsidRDefault="003B1B4E" w:rsidP="00796370">
      <w:pPr>
        <w:ind w:left="426" w:hanging="426"/>
        <w:rPr>
          <w:lang w:eastAsia="en-GB"/>
        </w:rPr>
      </w:pPr>
      <w:r w:rsidRPr="003A248B">
        <w:rPr>
          <w:noProof/>
          <w:lang w:eastAsia="fr-FR"/>
        </w:rPr>
        <mc:AlternateContent>
          <mc:Choice Requires="wps">
            <w:drawing>
              <wp:anchor distT="0" distB="0" distL="114300" distR="114300" simplePos="0" relativeHeight="251668480" behindDoc="1" locked="0" layoutInCell="1" allowOverlap="1" wp14:anchorId="6CEE18A1" wp14:editId="0533B9D3">
                <wp:simplePos x="0" y="0"/>
                <wp:positionH relativeFrom="margin">
                  <wp:posOffset>2826385</wp:posOffset>
                </wp:positionH>
                <wp:positionV relativeFrom="margin">
                  <wp:posOffset>4180205</wp:posOffset>
                </wp:positionV>
                <wp:extent cx="3457575" cy="4572000"/>
                <wp:effectExtent l="0" t="0" r="28575" b="19050"/>
                <wp:wrapThrough wrapText="bothSides">
                  <wp:wrapPolygon edited="0">
                    <wp:start x="0" y="0"/>
                    <wp:lineTo x="0" y="21600"/>
                    <wp:lineTo x="21660" y="21600"/>
                    <wp:lineTo x="21660" y="0"/>
                    <wp:lineTo x="0" y="0"/>
                  </wp:wrapPolygon>
                </wp:wrapThrough>
                <wp:docPr id="30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57575" cy="4572000"/>
                        </a:xfrm>
                        <a:prstGeom prst="rect">
                          <a:avLst/>
                        </a:prstGeom>
                        <a:solidFill>
                          <a:srgbClr val="FFFFFF"/>
                        </a:solidFill>
                        <a:ln w="9525">
                          <a:solidFill>
                            <a:srgbClr val="000000"/>
                          </a:solidFill>
                          <a:miter lim="800000"/>
                          <a:headEnd/>
                          <a:tailEnd/>
                        </a:ln>
                      </wps:spPr>
                      <wps:txbx>
                        <w:txbxContent>
                          <w:p w14:paraId="070A7451" w14:textId="77777777" w:rsidR="00F87EB2" w:rsidRPr="000D1916" w:rsidRDefault="00F87EB2" w:rsidP="001A7019">
                            <w:pPr>
                              <w:pStyle w:val="Figure"/>
                              <w:spacing w:before="240"/>
                              <w:rPr>
                                <w:lang w:eastAsia="en-GB"/>
                              </w:rPr>
                            </w:pPr>
                            <w:r w:rsidRPr="000D1916">
                              <w:rPr>
                                <w:noProof/>
                                <w:lang w:eastAsia="fr-FR"/>
                              </w:rPr>
                              <w:drawing>
                                <wp:inline distT="0" distB="0" distL="0" distR="0" wp14:anchorId="508E64B1" wp14:editId="01B9C90D">
                                  <wp:extent cx="3196660" cy="3975653"/>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3199399" cy="3979059"/>
                                          </a:xfrm>
                                          <a:prstGeom prst="rect">
                                            <a:avLst/>
                                          </a:prstGeom>
                                          <a:noFill/>
                                        </pic:spPr>
                                      </pic:pic>
                                    </a:graphicData>
                                  </a:graphic>
                                </wp:inline>
                              </w:drawing>
                            </w:r>
                          </w:p>
                          <w:p w14:paraId="371CF2F6" w14:textId="77777777" w:rsidR="00F87EB2" w:rsidRPr="001A7019" w:rsidRDefault="00F87EB2" w:rsidP="001A7019">
                            <w:pPr>
                              <w:pStyle w:val="Caption"/>
                              <w:rPr>
                                <w:lang w:eastAsia="en-GB"/>
                              </w:rPr>
                            </w:pPr>
                            <w:bookmarkStart w:id="30" w:name="_Toc404162590"/>
                            <w:r w:rsidRPr="000D1916">
                              <w:t xml:space="preserve">Figure </w:t>
                            </w:r>
                            <w:r w:rsidR="00460B69">
                              <w:fldChar w:fldCharType="begin"/>
                            </w:r>
                            <w:r w:rsidR="00460B69">
                              <w:instrText xml:space="preserve"> SEQ Figure \* ARABIC </w:instrText>
                            </w:r>
                            <w:r w:rsidR="00460B69">
                              <w:fldChar w:fldCharType="separate"/>
                            </w:r>
                            <w:r>
                              <w:rPr>
                                <w:noProof/>
                              </w:rPr>
                              <w:t>1</w:t>
                            </w:r>
                            <w:r w:rsidR="00460B69">
                              <w:rPr>
                                <w:noProof/>
                              </w:rPr>
                              <w:fldChar w:fldCharType="end"/>
                            </w:r>
                            <w:r w:rsidRPr="000D1916">
                              <w:t xml:space="preserve"> : </w:t>
                            </w:r>
                            <w:r>
                              <w:rPr>
                                <w:lang w:eastAsia="en-GB"/>
                              </w:rPr>
                              <w:t>Le</w:t>
                            </w:r>
                            <w:r w:rsidRPr="000D1916">
                              <w:rPr>
                                <w:lang w:eastAsia="en-GB"/>
                              </w:rPr>
                              <w:t xml:space="preserve"> processus de gestion du risque</w:t>
                            </w:r>
                            <w:bookmarkEnd w:id="30"/>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6CEE18A1" id="_x0000_t202" coordsize="21600,21600" o:spt="202" path="m,l,21600r21600,l21600,xe">
                <v:stroke joinstyle="miter"/>
                <v:path gradientshapeok="t" o:connecttype="rect"/>
              </v:shapetype>
              <v:shape id="Text Box 2" o:spid="_x0000_s1026" type="#_x0000_t202" style="position:absolute;left:0;text-align:left;margin-left:222.55pt;margin-top:329.15pt;width:272.25pt;height:5in;z-index:-251648000;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">
                <v:textbox>
                  <w:txbxContent>
                    <w:p w14:paraId="070A7451" w14:textId="77777777" w:rsidR="00F87EB2" w:rsidRPr="000D1916" w:rsidRDefault="00F87EB2" w:rsidP="001A7019">
                      <w:pPr>
                        <w:pStyle w:val="Figure"/>
                        <w:spacing w:before="240"/>
                        <w:rPr>
                          <w:lang w:eastAsia="en-GB"/>
                        </w:rPr>
                      </w:pPr>
                      <w:r w:rsidRPr="000D1916">
                        <w:rPr>
                          <w:noProof/>
                          <w:lang w:eastAsia="fr-FR"/>
                        </w:rPr>
                        <w:drawing>
                          <wp:inline distT="0" distB="0" distL="0" distR="0" wp14:anchorId="508E64B1" wp14:editId="01B9C90D">
                            <wp:extent cx="3196660" cy="3975653"/>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3199399" cy="3979059"/>
                                    </a:xfrm>
                                    <a:prstGeom prst="rect">
                                      <a:avLst/>
                                    </a:prstGeom>
                                    <a:noFill/>
                                  </pic:spPr>
                                </pic:pic>
                              </a:graphicData>
                            </a:graphic>
                          </wp:inline>
                        </w:drawing>
                      </w:r>
                    </w:p>
                    <w:p w14:paraId="371CF2F6" w14:textId="77777777" w:rsidR="00F87EB2" w:rsidRPr="001A7019" w:rsidRDefault="00F87EB2" w:rsidP="001A7019">
                      <w:pPr>
                        <w:pStyle w:val="Caption"/>
                        <w:rPr>
                          <w:lang w:eastAsia="en-GB"/>
                        </w:rPr>
                      </w:pPr>
                      <w:bookmarkStart w:id="31" w:name="_Toc404162590"/>
                      <w:r w:rsidRPr="000D1916">
                        <w:t xml:space="preserve">Figure </w:t>
                      </w:r>
                      <w:r w:rsidR="00460B69">
                        <w:fldChar w:fldCharType="begin"/>
                      </w:r>
                      <w:r w:rsidR="00460B69">
                        <w:instrText xml:space="preserve"> SEQ Figure \* ARABIC </w:instrText>
                      </w:r>
                      <w:r w:rsidR="00460B69">
                        <w:fldChar w:fldCharType="separate"/>
                      </w:r>
                      <w:r>
                        <w:rPr>
                          <w:noProof/>
                        </w:rPr>
                        <w:t>1</w:t>
                      </w:r>
                      <w:r w:rsidR="00460B69">
                        <w:rPr>
                          <w:noProof/>
                        </w:rPr>
                        <w:fldChar w:fldCharType="end"/>
                      </w:r>
                      <w:r w:rsidRPr="000D1916">
                        <w:t xml:space="preserve"> : </w:t>
                      </w:r>
                      <w:r>
                        <w:rPr>
                          <w:lang w:eastAsia="en-GB"/>
                        </w:rPr>
                        <w:t>Le</w:t>
                      </w:r>
                      <w:r w:rsidRPr="000D1916">
                        <w:rPr>
                          <w:lang w:eastAsia="en-GB"/>
                        </w:rPr>
                        <w:t xml:space="preserve"> processus de gestion du risque</w:t>
                      </w:r>
                      <w:bookmarkEnd w:id="31"/>
                    </w:p>
                  </w:txbxContent>
                </v:textbox>
                <w10:wrap type="through" anchorx="margin" anchory="margin"/>
              </v:shape>
            </w:pict>
          </mc:Fallback>
        </mc:AlternateContent>
      </w:r>
      <w:r w:rsidR="00796370" w:rsidRPr="003A248B">
        <w:rPr>
          <w:lang w:eastAsia="en-GB"/>
        </w:rPr>
        <w:t xml:space="preserve">Note : </w:t>
      </w:r>
      <w:r w:rsidR="00173B00" w:rsidRPr="003A248B">
        <w:rPr>
          <w:lang w:eastAsia="en-GB"/>
        </w:rPr>
        <w:t>Le présent rapport ne suit pas l’ordre chronologique des phases de la méthodologie, mais présente les résultats selon les processus de gestion de risque selon I</w:t>
      </w:r>
      <w:r w:rsidR="005348C5">
        <w:rPr>
          <w:lang w:eastAsia="en-GB"/>
        </w:rPr>
        <w:t>SO 27005</w:t>
      </w:r>
      <w:r w:rsidR="00173B00" w:rsidRPr="003A248B">
        <w:rPr>
          <w:lang w:eastAsia="en-GB"/>
        </w:rPr>
        <w:t>.</w:t>
      </w:r>
    </w:p>
    <w:p w14:paraId="5EC032AB" w14:textId="77777777" w:rsidR="00173B00" w:rsidRPr="003A248B" w:rsidRDefault="00173B00" w:rsidP="00796370">
      <w:pPr>
        <w:pStyle w:val="Heading2"/>
      </w:pPr>
      <w:bookmarkStart w:id="32" w:name="_Toc404162547"/>
      <w:r w:rsidRPr="003A248B">
        <w:t>Phase de la gestion des risques</w:t>
      </w:r>
      <w:bookmarkEnd w:id="32"/>
    </w:p>
    <w:p w14:paraId="0E64A4B6" w14:textId="77777777" w:rsidR="00173B00" w:rsidRPr="003A248B" w:rsidRDefault="00173B00" w:rsidP="00173B00">
      <w:pPr>
        <w:rPr>
          <w:lang w:eastAsia="en-GB"/>
        </w:rPr>
      </w:pPr>
      <w:r w:rsidRPr="003A248B">
        <w:rPr>
          <w:lang w:eastAsia="en-GB"/>
        </w:rPr>
        <w:t>Dans ce projet, nous suivons les processus définis dans la norme ISO</w:t>
      </w:r>
      <w:r w:rsidR="005348C5">
        <w:rPr>
          <w:lang w:eastAsia="en-GB"/>
        </w:rPr>
        <w:t xml:space="preserve"> </w:t>
      </w:r>
      <w:r w:rsidRPr="003A248B">
        <w:rPr>
          <w:lang w:eastAsia="en-GB"/>
        </w:rPr>
        <w:t xml:space="preserve">27005 sur </w:t>
      </w:r>
      <w:r w:rsidR="005348C5">
        <w:rPr>
          <w:lang w:eastAsia="en-GB"/>
        </w:rPr>
        <w:t>la gestion</w:t>
      </w:r>
      <w:r w:rsidRPr="003A248B">
        <w:rPr>
          <w:lang w:eastAsia="en-GB"/>
        </w:rPr>
        <w:t xml:space="preserve"> des risques d’information. </w:t>
      </w:r>
    </w:p>
    <w:p w14:paraId="460FA4BF" w14:textId="77777777" w:rsidR="00173B00" w:rsidRPr="003A248B" w:rsidRDefault="006B5CA9" w:rsidP="00796370">
      <w:pPr>
        <w:pStyle w:val="Heading3"/>
      </w:pPr>
      <w:bookmarkStart w:id="33" w:name="_Toc404162548"/>
      <w:r w:rsidRPr="003A248B">
        <w:t>Etablissement du contexte</w:t>
      </w:r>
      <w:bookmarkEnd w:id="33"/>
    </w:p>
    <w:p w14:paraId="613009ED" w14:textId="77777777" w:rsidR="00173B00" w:rsidRPr="003A248B" w:rsidRDefault="00173B00" w:rsidP="00173B00">
      <w:pPr>
        <w:rPr>
          <w:lang w:eastAsia="en-GB"/>
        </w:rPr>
      </w:pPr>
      <w:r w:rsidRPr="003A248B">
        <w:rPr>
          <w:lang w:eastAsia="en-GB"/>
        </w:rPr>
        <w:t>Ce processus vise à spécifier les critères de base de l’évaluation des risques, la cible et le périmètre de cette analyse, l’organisation du processus de gestion des risques.</w:t>
      </w:r>
    </w:p>
    <w:p w14:paraId="0AF9C170" w14:textId="77777777" w:rsidR="006B5CA9" w:rsidRPr="003A248B" w:rsidRDefault="006B5CA9" w:rsidP="00796370">
      <w:pPr>
        <w:pStyle w:val="Heading3"/>
      </w:pPr>
      <w:bookmarkStart w:id="34" w:name="_Toc404162549"/>
      <w:r w:rsidRPr="003A248B">
        <w:t>Appréciation du risque</w:t>
      </w:r>
      <w:bookmarkEnd w:id="34"/>
    </w:p>
    <w:p w14:paraId="2A7E8E3A" w14:textId="77777777" w:rsidR="006B5CA9" w:rsidRPr="003A248B" w:rsidRDefault="00E424E9" w:rsidP="006B5CA9">
      <w:pPr>
        <w:rPr>
          <w:lang w:eastAsia="fr-LU"/>
        </w:rPr>
      </w:pPr>
      <w:r w:rsidRPr="003A248B">
        <w:rPr>
          <w:lang w:eastAsia="fr-LU"/>
        </w:rPr>
        <w:t xml:space="preserve">Ce processus se décompose en trois phases distinctes permettant d’identifier les risques selon leur </w:t>
      </w:r>
      <w:r w:rsidR="00AD6EAB" w:rsidRPr="003A248B">
        <w:rPr>
          <w:lang w:eastAsia="fr-LU"/>
        </w:rPr>
        <w:t>occurrence probables, leur gravité.</w:t>
      </w:r>
    </w:p>
    <w:p w14:paraId="542304CF" w14:textId="77777777" w:rsidR="00173B00" w:rsidRPr="003A248B" w:rsidRDefault="00173B00" w:rsidP="00A56E12">
      <w:pPr>
        <w:pStyle w:val="Heading4"/>
      </w:pPr>
      <w:bookmarkStart w:id="35" w:name="_Toc404162550"/>
      <w:r w:rsidRPr="003A248B">
        <w:t xml:space="preserve">Identification </w:t>
      </w:r>
      <w:r w:rsidR="00A56E12" w:rsidRPr="003A248B">
        <w:t>des risques</w:t>
      </w:r>
      <w:bookmarkEnd w:id="35"/>
    </w:p>
    <w:p w14:paraId="5E7C6CD0" w14:textId="77777777" w:rsidR="00173B00" w:rsidRPr="003A248B" w:rsidRDefault="00173B00" w:rsidP="00173B00">
      <w:pPr>
        <w:rPr>
          <w:lang w:eastAsia="en-GB"/>
        </w:rPr>
      </w:pPr>
      <w:r w:rsidRPr="003A248B">
        <w:rPr>
          <w:lang w:eastAsia="en-GB"/>
        </w:rPr>
        <w:t>L’objectif de l’identification des risques est de déterminer ce qui pourrait causer des pertes et de comprendre comment, où, et pourquoi ces pertes pourraient arriver. Cette phase prépare l’estimation des risques proprement dits. Elle s’est déroulée selon les phases suivantes :</w:t>
      </w:r>
    </w:p>
    <w:p w14:paraId="66674BD1" w14:textId="480DE200" w:rsidR="00173B00" w:rsidRPr="003A248B" w:rsidRDefault="00A56E12" w:rsidP="00F7136A">
      <w:pPr>
        <w:pStyle w:val="S-Pnum1"/>
        <w:numPr>
          <w:ilvl w:val="0"/>
          <w:numId w:val="2"/>
        </w:numPr>
        <w:rPr>
          <w:lang w:val="fr-FR"/>
        </w:rPr>
      </w:pPr>
      <w:r w:rsidRPr="003A248B">
        <w:rPr>
          <w:lang w:val="fr-FR"/>
        </w:rPr>
        <w:lastRenderedPageBreak/>
        <w:t xml:space="preserve">Identification des actifs (voir </w:t>
      </w:r>
      <w:r w:rsidR="005348C5">
        <w:rPr>
          <w:lang w:val="fr-FR"/>
        </w:rPr>
        <w:t xml:space="preserve">chapitre </w:t>
      </w:r>
      <w:r w:rsidR="00BC0B18">
        <w:rPr>
          <w:lang w:val="fr-FR"/>
        </w:rPr>
        <w:t>3.3.2</w:t>
      </w:r>
      <w:r w:rsidRPr="003A248B">
        <w:rPr>
          <w:lang w:val="fr-FR"/>
        </w:rPr>
        <w:t>)</w:t>
      </w:r>
    </w:p>
    <w:p w14:paraId="23D46C1E" w14:textId="48470B58" w:rsidR="00173B00" w:rsidRPr="003A248B" w:rsidRDefault="00173B00" w:rsidP="00F7136A">
      <w:pPr>
        <w:pStyle w:val="S-Pnum1"/>
        <w:numPr>
          <w:ilvl w:val="0"/>
          <w:numId w:val="2"/>
        </w:numPr>
        <w:rPr>
          <w:lang w:val="fr-FR"/>
        </w:rPr>
      </w:pPr>
      <w:r w:rsidRPr="003A248B">
        <w:rPr>
          <w:lang w:val="fr-FR"/>
        </w:rPr>
        <w:t xml:space="preserve">Identification des menaces (voir </w:t>
      </w:r>
      <w:r w:rsidR="005348C5">
        <w:rPr>
          <w:lang w:val="fr-FR"/>
        </w:rPr>
        <w:t xml:space="preserve">chapitre </w:t>
      </w:r>
      <w:r w:rsidR="00BC0B18">
        <w:rPr>
          <w:lang w:val="fr-FR"/>
        </w:rPr>
        <w:t>4.1</w:t>
      </w:r>
      <w:r w:rsidRPr="003A248B">
        <w:rPr>
          <w:lang w:val="fr-FR"/>
        </w:rPr>
        <w:t>).</w:t>
      </w:r>
    </w:p>
    <w:p w14:paraId="2744708D" w14:textId="3B9B1F51" w:rsidR="00173B00" w:rsidRPr="003A248B" w:rsidRDefault="00173B00" w:rsidP="00F7136A">
      <w:pPr>
        <w:pStyle w:val="S-Pnum1"/>
        <w:numPr>
          <w:ilvl w:val="0"/>
          <w:numId w:val="2"/>
        </w:numPr>
        <w:rPr>
          <w:lang w:val="fr-FR"/>
        </w:rPr>
      </w:pPr>
      <w:r w:rsidRPr="003A248B">
        <w:rPr>
          <w:lang w:val="fr-FR"/>
        </w:rPr>
        <w:t>Identification des mesures de sécurité existante (voir</w:t>
      </w:r>
      <w:r w:rsidR="00A56E12" w:rsidRPr="003A248B">
        <w:rPr>
          <w:lang w:val="fr-FR"/>
        </w:rPr>
        <w:t xml:space="preserve"> </w:t>
      </w:r>
      <w:r w:rsidR="00BC0B18">
        <w:rPr>
          <w:lang w:val="fr-FR"/>
        </w:rPr>
        <w:t>Annexe</w:t>
      </w:r>
      <w:r w:rsidRPr="003A248B">
        <w:rPr>
          <w:lang w:val="fr-FR"/>
        </w:rPr>
        <w:t>).</w:t>
      </w:r>
    </w:p>
    <w:p w14:paraId="079E86CD" w14:textId="1B1F911F" w:rsidR="00173B00" w:rsidRPr="003A248B" w:rsidRDefault="00173B00" w:rsidP="00F7136A">
      <w:pPr>
        <w:pStyle w:val="S-Pnum1"/>
        <w:numPr>
          <w:ilvl w:val="0"/>
          <w:numId w:val="2"/>
        </w:numPr>
        <w:rPr>
          <w:lang w:val="fr-FR"/>
        </w:rPr>
      </w:pPr>
      <w:r w:rsidRPr="003A248B">
        <w:rPr>
          <w:lang w:val="fr-FR"/>
        </w:rPr>
        <w:t>Identification des vulnérabilités (inhérente à l’identification des spécificités des risques</w:t>
      </w:r>
      <w:r w:rsidR="005348C5">
        <w:rPr>
          <w:lang w:val="fr-FR"/>
        </w:rPr>
        <w:t>)</w:t>
      </w:r>
      <w:r w:rsidRPr="003A248B">
        <w:rPr>
          <w:lang w:val="fr-FR"/>
        </w:rPr>
        <w:t xml:space="preserve"> (voir </w:t>
      </w:r>
      <w:r w:rsidR="005348C5">
        <w:rPr>
          <w:lang w:val="fr-FR"/>
        </w:rPr>
        <w:t xml:space="preserve">chapitre </w:t>
      </w:r>
      <w:r w:rsidR="00BC0B18">
        <w:rPr>
          <w:lang w:val="fr-FR"/>
        </w:rPr>
        <w:t>4.2</w:t>
      </w:r>
      <w:r w:rsidRPr="003A248B">
        <w:rPr>
          <w:lang w:val="fr-FR"/>
        </w:rPr>
        <w:t>).</w:t>
      </w:r>
    </w:p>
    <w:p w14:paraId="67A61513" w14:textId="4DB4E5D0" w:rsidR="00173B00" w:rsidRPr="003A248B" w:rsidRDefault="00173B00" w:rsidP="00F7136A">
      <w:pPr>
        <w:pStyle w:val="S-Pnum1"/>
        <w:numPr>
          <w:ilvl w:val="0"/>
          <w:numId w:val="2"/>
        </w:numPr>
        <w:rPr>
          <w:lang w:val="fr-FR"/>
        </w:rPr>
      </w:pPr>
      <w:r w:rsidRPr="003A248B">
        <w:rPr>
          <w:lang w:val="fr-FR"/>
        </w:rPr>
        <w:t>Identification des conséquences (lors d’une discussion pour l’estimation des conséquences, en considérant les critères d’impact (cf.</w:t>
      </w:r>
      <w:r w:rsidR="005348C5">
        <w:rPr>
          <w:lang w:val="fr-FR"/>
        </w:rPr>
        <w:t xml:space="preserve"> chapitre</w:t>
      </w:r>
      <w:r w:rsidRPr="003A248B">
        <w:rPr>
          <w:lang w:val="fr-FR"/>
        </w:rPr>
        <w:t xml:space="preserve"> </w:t>
      </w:r>
      <w:r w:rsidR="00BC0B18">
        <w:rPr>
          <w:lang w:val="fr-FR"/>
        </w:rPr>
        <w:t>3.2.2</w:t>
      </w:r>
      <w:r w:rsidRPr="003A248B">
        <w:rPr>
          <w:lang w:val="fr-FR"/>
        </w:rPr>
        <w:t>)).</w:t>
      </w:r>
    </w:p>
    <w:p w14:paraId="6983795A" w14:textId="77777777" w:rsidR="00173B00" w:rsidRPr="003A248B" w:rsidRDefault="00AD6EAB" w:rsidP="00A56E12">
      <w:pPr>
        <w:pStyle w:val="Heading4"/>
      </w:pPr>
      <w:bookmarkStart w:id="36" w:name="_Toc404162551"/>
      <w:r w:rsidRPr="003A248B">
        <w:t xml:space="preserve">Analyse </w:t>
      </w:r>
      <w:r w:rsidR="00173B00" w:rsidRPr="003A248B">
        <w:t>des risques</w:t>
      </w:r>
      <w:bookmarkEnd w:id="36"/>
    </w:p>
    <w:p w14:paraId="73D370C5" w14:textId="77777777" w:rsidR="00173B00" w:rsidRPr="003A248B" w:rsidRDefault="00A56E12" w:rsidP="00173B00">
      <w:pPr>
        <w:rPr>
          <w:lang w:eastAsia="en-GB"/>
        </w:rPr>
      </w:pPr>
      <w:r w:rsidRPr="003A248B">
        <w:rPr>
          <w:lang w:eastAsia="en-GB"/>
        </w:rPr>
        <w:t>L’analyse</w:t>
      </w:r>
      <w:r w:rsidR="00173B00" w:rsidRPr="003A248B">
        <w:rPr>
          <w:lang w:eastAsia="en-GB"/>
        </w:rPr>
        <w:t xml:space="preserve"> des risqu</w:t>
      </w:r>
      <w:r w:rsidR="005348C5">
        <w:rPr>
          <w:lang w:eastAsia="en-GB"/>
        </w:rPr>
        <w:t>es inclut plusieurs phases :</w:t>
      </w:r>
    </w:p>
    <w:p w14:paraId="119A382B" w14:textId="77777777" w:rsidR="00173B00" w:rsidRPr="003A248B" w:rsidRDefault="005348C5" w:rsidP="00F7136A">
      <w:pPr>
        <w:pStyle w:val="S-Pnum1"/>
        <w:numPr>
          <w:ilvl w:val="0"/>
          <w:numId w:val="3"/>
        </w:numPr>
        <w:rPr>
          <w:lang w:val="fr-FR"/>
        </w:rPr>
      </w:pPr>
      <w:r>
        <w:rPr>
          <w:lang w:val="fr-FR"/>
        </w:rPr>
        <w:t>Le choix de la méthodologie</w:t>
      </w:r>
      <w:r w:rsidR="00173B00" w:rsidRPr="003A248B">
        <w:rPr>
          <w:lang w:val="fr-FR"/>
        </w:rPr>
        <w:t>.</w:t>
      </w:r>
    </w:p>
    <w:p w14:paraId="6469942C" w14:textId="07E06DD4" w:rsidR="00173B00" w:rsidRPr="003A248B" w:rsidRDefault="00173B00" w:rsidP="00796370">
      <w:pPr>
        <w:pStyle w:val="S-Pnum1"/>
        <w:rPr>
          <w:lang w:val="fr-FR"/>
        </w:rPr>
      </w:pPr>
      <w:r w:rsidRPr="003A248B">
        <w:rPr>
          <w:lang w:val="fr-FR"/>
        </w:rPr>
        <w:t>L’estimation des conséquences (</w:t>
      </w:r>
      <w:r w:rsidR="005348C5">
        <w:rPr>
          <w:lang w:val="fr-FR"/>
        </w:rPr>
        <w:t xml:space="preserve">voir chapitre </w:t>
      </w:r>
      <w:r w:rsidR="00BC0B18">
        <w:rPr>
          <w:lang w:val="fr-FR"/>
        </w:rPr>
        <w:t>4.4</w:t>
      </w:r>
      <w:r w:rsidRPr="003A248B">
        <w:rPr>
          <w:lang w:val="fr-FR"/>
        </w:rPr>
        <w:t>)</w:t>
      </w:r>
      <w:r w:rsidR="005348C5">
        <w:rPr>
          <w:lang w:val="fr-FR"/>
        </w:rPr>
        <w:t xml:space="preserve"> selon une échelle définie (voir chapitre </w:t>
      </w:r>
      <w:r w:rsidR="00BC0B18">
        <w:rPr>
          <w:lang w:val="fr-FR"/>
        </w:rPr>
        <w:t>4.4.1</w:t>
      </w:r>
      <w:r w:rsidR="005348C5">
        <w:rPr>
          <w:lang w:val="fr-FR"/>
        </w:rPr>
        <w:t>)</w:t>
      </w:r>
      <w:r w:rsidRPr="003A248B">
        <w:rPr>
          <w:lang w:val="fr-FR"/>
        </w:rPr>
        <w:t>.</w:t>
      </w:r>
    </w:p>
    <w:p w14:paraId="416651EC" w14:textId="29640A62" w:rsidR="00173B00" w:rsidRPr="003A248B" w:rsidRDefault="00173B00" w:rsidP="00796370">
      <w:pPr>
        <w:pStyle w:val="S-Pnum1"/>
        <w:rPr>
          <w:lang w:val="fr-FR"/>
        </w:rPr>
      </w:pPr>
      <w:r w:rsidRPr="003A248B">
        <w:rPr>
          <w:lang w:val="fr-FR"/>
        </w:rPr>
        <w:t>L’estimation des probabilités d’occurrences (</w:t>
      </w:r>
      <w:r w:rsidR="005348C5">
        <w:rPr>
          <w:lang w:val="fr-FR"/>
        </w:rPr>
        <w:t xml:space="preserve">voir chapitre </w:t>
      </w:r>
      <w:r w:rsidR="00BC0B18">
        <w:rPr>
          <w:lang w:val="fr-FR"/>
        </w:rPr>
        <w:t>4.4</w:t>
      </w:r>
      <w:r w:rsidRPr="003A248B">
        <w:rPr>
          <w:lang w:val="fr-FR"/>
        </w:rPr>
        <w:t>)</w:t>
      </w:r>
      <w:r w:rsidR="00F6366C" w:rsidRPr="003A248B">
        <w:rPr>
          <w:lang w:val="fr-FR"/>
        </w:rPr>
        <w:t xml:space="preserve"> selon une </w:t>
      </w:r>
      <w:r w:rsidR="00990E47" w:rsidRPr="003A248B">
        <w:rPr>
          <w:lang w:val="fr-FR"/>
        </w:rPr>
        <w:t>échelle définie</w:t>
      </w:r>
      <w:r w:rsidR="00F6366C" w:rsidRPr="003A248B">
        <w:rPr>
          <w:lang w:val="fr-FR"/>
        </w:rPr>
        <w:t xml:space="preserve"> (</w:t>
      </w:r>
      <w:r w:rsidR="005348C5">
        <w:rPr>
          <w:lang w:val="fr-FR"/>
        </w:rPr>
        <w:t xml:space="preserve">voir chapitre </w:t>
      </w:r>
      <w:r w:rsidR="00BC0B18">
        <w:rPr>
          <w:lang w:val="fr-FR"/>
        </w:rPr>
        <w:t>4.4.1</w:t>
      </w:r>
      <w:r w:rsidR="005348C5">
        <w:rPr>
          <w:lang w:val="fr-FR"/>
        </w:rPr>
        <w:t>)</w:t>
      </w:r>
    </w:p>
    <w:p w14:paraId="0D61A0D5" w14:textId="5612BCE5" w:rsidR="00A56E12" w:rsidRPr="003A248B" w:rsidRDefault="00A56E12" w:rsidP="00796370">
      <w:pPr>
        <w:pStyle w:val="S-Pnum1"/>
        <w:rPr>
          <w:lang w:val="fr-FR"/>
        </w:rPr>
      </w:pPr>
      <w:r w:rsidRPr="003A248B">
        <w:rPr>
          <w:lang w:val="fr-FR"/>
        </w:rPr>
        <w:t>L’estimation du niveau de risque (</w:t>
      </w:r>
      <w:r w:rsidR="005348C5">
        <w:rPr>
          <w:lang w:val="fr-FR"/>
        </w:rPr>
        <w:t xml:space="preserve">voir chapitre </w:t>
      </w:r>
      <w:r w:rsidR="00BC0B18">
        <w:rPr>
          <w:lang w:val="fr-FR"/>
        </w:rPr>
        <w:t>4.4</w:t>
      </w:r>
      <w:r w:rsidRPr="003A248B">
        <w:rPr>
          <w:lang w:val="fr-FR"/>
        </w:rPr>
        <w:t>)</w:t>
      </w:r>
    </w:p>
    <w:p w14:paraId="7563B38A" w14:textId="77777777" w:rsidR="00A56E12" w:rsidRPr="003A248B" w:rsidRDefault="00A56E12" w:rsidP="00A56E12">
      <w:pPr>
        <w:pStyle w:val="Heading4"/>
      </w:pPr>
      <w:bookmarkStart w:id="37" w:name="_Toc404162552"/>
      <w:r w:rsidRPr="003A248B">
        <w:t>Évaluation du risque</w:t>
      </w:r>
      <w:bookmarkEnd w:id="37"/>
    </w:p>
    <w:p w14:paraId="0CEB9CC3" w14:textId="77777777" w:rsidR="00173B00" w:rsidRPr="003A248B" w:rsidRDefault="00A56E12" w:rsidP="00EF394F">
      <w:pPr>
        <w:pStyle w:val="CorpsTxt"/>
      </w:pPr>
      <w:r w:rsidRPr="003A248B">
        <w:t xml:space="preserve">Cette phase permet de comparer l’estimation du niveau de risque </w:t>
      </w:r>
      <w:r w:rsidR="008673DC" w:rsidRPr="003A248B">
        <w:t xml:space="preserve">avec les critères de risque fixés avec les partis prenants. Dans </w:t>
      </w:r>
      <w:r w:rsidR="005348C5" w:rsidRPr="003A248B">
        <w:t>la méthodologie proposée</w:t>
      </w:r>
      <w:r w:rsidR="008673DC" w:rsidRPr="003A248B">
        <w:t xml:space="preserve"> par itrust, cette évaluation sera conduite en prenant des critères </w:t>
      </w:r>
      <w:r w:rsidR="005348C5" w:rsidRPr="003A248B">
        <w:t>quantitatifs</w:t>
      </w:r>
      <w:r w:rsidR="008673DC" w:rsidRPr="003A248B">
        <w:t xml:space="preserve"> (pertes financières acceptables ou non). </w:t>
      </w:r>
    </w:p>
    <w:p w14:paraId="45E9A068" w14:textId="77777777" w:rsidR="00173B00" w:rsidRPr="003A248B" w:rsidRDefault="00173B00" w:rsidP="00796370">
      <w:pPr>
        <w:pStyle w:val="Heading3"/>
      </w:pPr>
      <w:bookmarkStart w:id="38" w:name="_Toc404162553"/>
      <w:r w:rsidRPr="003A248B">
        <w:t>Traitement des risques</w:t>
      </w:r>
      <w:bookmarkEnd w:id="38"/>
    </w:p>
    <w:p w14:paraId="2EBB9F22" w14:textId="77777777" w:rsidR="00173B00" w:rsidRPr="003A248B" w:rsidRDefault="00173B00" w:rsidP="00173B00">
      <w:pPr>
        <w:rPr>
          <w:lang w:eastAsia="en-GB"/>
        </w:rPr>
      </w:pPr>
      <w:r w:rsidRPr="003A248B">
        <w:rPr>
          <w:lang w:eastAsia="en-GB"/>
        </w:rPr>
        <w:t>Le traitement du risque consiste à choisir les mesures afin de réduire, éviter, ou transférer les risques, de décider à retenir certains risques, et de planifier la mise en œuvre de ces mesures.</w:t>
      </w:r>
    </w:p>
    <w:p w14:paraId="6ED49DA9" w14:textId="77777777" w:rsidR="00173B00" w:rsidRPr="003A248B" w:rsidRDefault="00173B00" w:rsidP="00173B00">
      <w:pPr>
        <w:rPr>
          <w:lang w:eastAsia="en-GB"/>
        </w:rPr>
      </w:pPr>
      <w:r w:rsidRPr="003A248B">
        <w:rPr>
          <w:lang w:eastAsia="en-GB"/>
        </w:rPr>
        <w:t xml:space="preserve">Le choix des mesures dépend des coûts des mesures, mais aussi de l’avantage attendu </w:t>
      </w:r>
      <w:r w:rsidR="008673DC" w:rsidRPr="003A248B">
        <w:rPr>
          <w:lang w:eastAsia="en-GB"/>
        </w:rPr>
        <w:t>ou de l’obligation</w:t>
      </w:r>
      <w:r w:rsidR="008673DC" w:rsidRPr="003A248B">
        <w:rPr>
          <w:rStyle w:val="FootnoteReference"/>
          <w:lang w:eastAsia="en-GB"/>
        </w:rPr>
        <w:footnoteReference w:id="1"/>
      </w:r>
      <w:r w:rsidR="008673DC" w:rsidRPr="003A248B">
        <w:rPr>
          <w:lang w:eastAsia="en-GB"/>
        </w:rPr>
        <w:t xml:space="preserve"> </w:t>
      </w:r>
      <w:r w:rsidRPr="003A248B">
        <w:rPr>
          <w:lang w:eastAsia="en-GB"/>
        </w:rPr>
        <w:t>de ces mesures. Le traitement des risques inclut nécessairement une indication du niveau de risque après mise en œuvre du plan de traitement de risques.</w:t>
      </w:r>
    </w:p>
    <w:p w14:paraId="6DB15314" w14:textId="77777777" w:rsidR="00173B00" w:rsidRPr="003A248B" w:rsidRDefault="00173B00" w:rsidP="00173B00">
      <w:pPr>
        <w:rPr>
          <w:lang w:eastAsia="en-GB"/>
        </w:rPr>
      </w:pPr>
      <w:r w:rsidRPr="003A248B">
        <w:rPr>
          <w:lang w:eastAsia="en-GB"/>
        </w:rPr>
        <w:t>Cette phase produit un plan de traitement de risques qui est une liste planifiée des mesures proposées pour réduire les risques et une indication du risque résiduel, c'est-à-dire du risque après mise en œuvre pour validation par les managers de l’organisation.</w:t>
      </w:r>
    </w:p>
    <w:p w14:paraId="46CD1BAE" w14:textId="77777777" w:rsidR="00173B00" w:rsidRPr="003A248B" w:rsidRDefault="00173B00" w:rsidP="00796370">
      <w:pPr>
        <w:pStyle w:val="Heading3"/>
      </w:pPr>
      <w:bookmarkStart w:id="39" w:name="_Toc404162554"/>
      <w:r w:rsidRPr="003A248B">
        <w:t>Acceptation des risques</w:t>
      </w:r>
      <w:bookmarkEnd w:id="39"/>
    </w:p>
    <w:p w14:paraId="45ABADF7" w14:textId="77777777" w:rsidR="00173B00" w:rsidRPr="003A248B" w:rsidRDefault="00173B00" w:rsidP="00173B00">
      <w:pPr>
        <w:rPr>
          <w:lang w:eastAsia="en-GB"/>
        </w:rPr>
      </w:pPr>
      <w:r w:rsidRPr="003A248B">
        <w:rPr>
          <w:lang w:eastAsia="en-GB"/>
        </w:rPr>
        <w:t>L’acceptation du risque n’est pas couverte par ce rapport. Il consiste à accepter les risques résiduels et d’en assumer la responsabilité. Implicitement, cette décision inclut l’acceptation du plan de traitement des risques, c’est-à-dire l’engagement financier et la délégation des charges afin d’assurer que le plan pourra être mis en œuvre comme planifié.</w:t>
      </w:r>
    </w:p>
    <w:p w14:paraId="663DA8B5" w14:textId="77777777" w:rsidR="00173B00" w:rsidRPr="003A248B" w:rsidRDefault="00173B00" w:rsidP="00173B00">
      <w:pPr>
        <w:rPr>
          <w:lang w:eastAsia="en-GB"/>
        </w:rPr>
      </w:pPr>
      <w:r w:rsidRPr="003A248B">
        <w:rPr>
          <w:lang w:eastAsia="en-GB"/>
        </w:rPr>
        <w:t>La décision doit être formellement enregistrée.</w:t>
      </w:r>
    </w:p>
    <w:p w14:paraId="667E08A2" w14:textId="77777777" w:rsidR="00173B00" w:rsidRPr="003A248B" w:rsidRDefault="00173B00" w:rsidP="00796370">
      <w:pPr>
        <w:pStyle w:val="Heading1"/>
        <w:rPr>
          <w:lang w:val="fr-FR"/>
        </w:rPr>
      </w:pPr>
      <w:bookmarkStart w:id="40" w:name="_Toc404162555"/>
      <w:r w:rsidRPr="003A248B">
        <w:rPr>
          <w:lang w:val="fr-FR"/>
        </w:rPr>
        <w:lastRenderedPageBreak/>
        <w:t>Contexte du risque</w:t>
      </w:r>
      <w:bookmarkEnd w:id="40"/>
    </w:p>
    <w:p w14:paraId="0C1E29BD" w14:textId="77777777" w:rsidR="00173B00" w:rsidRPr="003A248B" w:rsidRDefault="00173B00" w:rsidP="00173B00">
      <w:pPr>
        <w:rPr>
          <w:lang w:eastAsia="en-GB"/>
        </w:rPr>
      </w:pPr>
      <w:r w:rsidRPr="003A248B">
        <w:rPr>
          <w:lang w:eastAsia="en-GB"/>
        </w:rPr>
        <w:t xml:space="preserve">Dans ce chapitre, nous décrivons les principes de traitement des risques </w:t>
      </w:r>
      <w:r w:rsidR="008673DC" w:rsidRPr="003A248B">
        <w:rPr>
          <w:lang w:eastAsia="en-GB"/>
        </w:rPr>
        <w:t xml:space="preserve">afférent à </w:t>
      </w:r>
      <w:r w:rsidR="0057738A">
        <w:rPr>
          <w:lang w:eastAsia="en-GB"/>
        </w:rPr>
        <w:t xml:space="preserve">la cible de </w:t>
      </w:r>
      <w:r w:rsidR="004C4D50">
        <w:rPr>
          <w:lang w:eastAsia="en-GB"/>
        </w:rPr>
        <w:t>l’analyse</w:t>
      </w:r>
      <w:r w:rsidR="0057738A">
        <w:rPr>
          <w:lang w:eastAsia="en-GB"/>
        </w:rPr>
        <w:t xml:space="preserve"> des risques</w:t>
      </w:r>
      <w:r w:rsidRPr="003A248B">
        <w:rPr>
          <w:lang w:eastAsia="en-GB"/>
        </w:rPr>
        <w:t>. Nous suivons pour ceci le fil rouge de la norme ISO 27005.</w:t>
      </w:r>
    </w:p>
    <w:p w14:paraId="7C33E6F0" w14:textId="77777777" w:rsidR="00173B00" w:rsidRPr="003A248B" w:rsidRDefault="00173B00" w:rsidP="00796370">
      <w:pPr>
        <w:pStyle w:val="Heading2"/>
      </w:pPr>
      <w:bookmarkStart w:id="41" w:name="_Toc404162556"/>
      <w:r w:rsidRPr="003A248B">
        <w:t>Considérations générales</w:t>
      </w:r>
      <w:bookmarkEnd w:id="41"/>
    </w:p>
    <w:p w14:paraId="6E2F76A0" w14:textId="77777777" w:rsidR="00173B00" w:rsidRPr="003A248B" w:rsidRDefault="00173B00" w:rsidP="00173B00">
      <w:pPr>
        <w:rPr>
          <w:lang w:eastAsia="en-GB"/>
        </w:rPr>
      </w:pPr>
      <w:r w:rsidRPr="003A248B">
        <w:rPr>
          <w:lang w:eastAsia="en-GB"/>
        </w:rPr>
        <w:t xml:space="preserve">L’objectif de la gestion des risques est de supporter la mise en place du niveau de sécurité nécessaire pour que </w:t>
      </w:r>
      <w:r w:rsidR="00796370" w:rsidRPr="003A248B">
        <w:rPr>
          <w:lang w:eastAsia="en-GB"/>
        </w:rPr>
        <w:t>le service IT</w:t>
      </w:r>
      <w:r w:rsidRPr="003A248B">
        <w:rPr>
          <w:lang w:eastAsia="en-GB"/>
        </w:rPr>
        <w:t xml:space="preserve"> puisse remplir efficacement sa mission. Cette gestion des risques devra proposer un plan d’amélioration de la sécurité à valider par </w:t>
      </w:r>
      <w:commentRangeStart w:id="42"/>
      <w:r w:rsidR="0057738A">
        <w:rPr>
          <w:lang w:eastAsia="en-GB"/>
        </w:rPr>
        <w:t>…</w:t>
      </w:r>
      <w:commentRangeEnd w:id="42"/>
      <w:r w:rsidR="0057738A">
        <w:rPr>
          <w:rStyle w:val="CommentReference"/>
        </w:rPr>
        <w:commentReference w:id="42"/>
      </w:r>
      <w:r w:rsidRPr="003A248B">
        <w:rPr>
          <w:lang w:eastAsia="en-GB"/>
        </w:rPr>
        <w:t>.</w:t>
      </w:r>
    </w:p>
    <w:p w14:paraId="2DE6D8A1" w14:textId="77777777" w:rsidR="00173B00" w:rsidRPr="003A248B" w:rsidRDefault="00173B00" w:rsidP="00173B00">
      <w:pPr>
        <w:rPr>
          <w:lang w:eastAsia="en-GB"/>
        </w:rPr>
      </w:pPr>
      <w:r w:rsidRPr="003A248B">
        <w:rPr>
          <w:lang w:eastAsia="en-GB"/>
        </w:rPr>
        <w:t>L’approche pour l’évaluation des risques est une comb</w:t>
      </w:r>
      <w:r w:rsidR="0057738A">
        <w:rPr>
          <w:lang w:eastAsia="en-GB"/>
        </w:rPr>
        <w:t>inaison des méthodes suivantes :</w:t>
      </w:r>
    </w:p>
    <w:p w14:paraId="0C115FC0" w14:textId="77777777" w:rsidR="00173B00" w:rsidRPr="003A248B" w:rsidRDefault="00173B00" w:rsidP="00F7136A">
      <w:pPr>
        <w:pStyle w:val="S-Pnum1"/>
        <w:numPr>
          <w:ilvl w:val="0"/>
          <w:numId w:val="4"/>
        </w:numPr>
        <w:rPr>
          <w:lang w:val="fr-FR"/>
        </w:rPr>
      </w:pPr>
      <w:r w:rsidRPr="003A248B">
        <w:rPr>
          <w:lang w:val="fr-FR"/>
        </w:rPr>
        <w:t>Identification de risques selon la cartographie des menaces de la méthode MAGERIT et documentation de contremesures dédiées en réunion d’expert.</w:t>
      </w:r>
    </w:p>
    <w:p w14:paraId="1192F243" w14:textId="77777777" w:rsidR="00173B00" w:rsidRPr="003A248B" w:rsidRDefault="00173B00" w:rsidP="00130EC7">
      <w:pPr>
        <w:pStyle w:val="S-Pnum1"/>
        <w:rPr>
          <w:lang w:val="fr-FR"/>
        </w:rPr>
      </w:pPr>
      <w:r w:rsidRPr="003A248B">
        <w:rPr>
          <w:lang w:val="fr-FR"/>
        </w:rPr>
        <w:t>Estimation quantitative d</w:t>
      </w:r>
      <w:r w:rsidR="0057738A">
        <w:rPr>
          <w:lang w:val="fr-FR"/>
        </w:rPr>
        <w:t>es risques par actif avec TRICK Service</w:t>
      </w:r>
      <w:r w:rsidRPr="003A248B">
        <w:rPr>
          <w:lang w:val="fr-FR"/>
        </w:rPr>
        <w:t>.</w:t>
      </w:r>
    </w:p>
    <w:p w14:paraId="4D64BFF1" w14:textId="77777777" w:rsidR="00863608" w:rsidRDefault="00173B00" w:rsidP="00130EC7">
      <w:pPr>
        <w:pStyle w:val="S-Pnum1"/>
        <w:rPr>
          <w:lang w:val="fr-FR"/>
        </w:rPr>
      </w:pPr>
      <w:r w:rsidRPr="00863608">
        <w:rPr>
          <w:lang w:val="fr-FR"/>
        </w:rPr>
        <w:t>Évaluation du niveau d’implémentation de</w:t>
      </w:r>
      <w:r w:rsidR="00863608" w:rsidRPr="00863608">
        <w:rPr>
          <w:lang w:val="fr-FR"/>
        </w:rPr>
        <w:t>s mesures de sécurité et estimation des coûts pour atteindre une conformité</w:t>
      </w:r>
      <w:r w:rsidR="00863608">
        <w:rPr>
          <w:lang w:val="fr-FR"/>
        </w:rPr>
        <w:t xml:space="preserve"> complète.</w:t>
      </w:r>
    </w:p>
    <w:p w14:paraId="2D2464F5" w14:textId="77777777" w:rsidR="00173B00" w:rsidRPr="00863608" w:rsidRDefault="00173B00" w:rsidP="00130EC7">
      <w:pPr>
        <w:pStyle w:val="S-Pnum1"/>
        <w:rPr>
          <w:lang w:val="fr-FR"/>
        </w:rPr>
      </w:pPr>
      <w:r w:rsidRPr="00863608">
        <w:rPr>
          <w:lang w:val="fr-FR"/>
        </w:rPr>
        <w:t>Estimation de la rentabilité des mesures d</w:t>
      </w:r>
      <w:r w:rsidR="0057738A" w:rsidRPr="00863608">
        <w:rPr>
          <w:lang w:val="fr-FR"/>
        </w:rPr>
        <w:t>e sécurité avec TRICK Service</w:t>
      </w:r>
      <w:r w:rsidRPr="00863608">
        <w:rPr>
          <w:lang w:val="fr-FR"/>
        </w:rPr>
        <w:t>.</w:t>
      </w:r>
    </w:p>
    <w:p w14:paraId="6841CDC3" w14:textId="77777777" w:rsidR="00173B00" w:rsidRPr="003A248B" w:rsidRDefault="00173B00" w:rsidP="00130EC7">
      <w:pPr>
        <w:pStyle w:val="S-Pnum1"/>
        <w:rPr>
          <w:lang w:val="fr-FR"/>
        </w:rPr>
      </w:pPr>
      <w:r w:rsidRPr="003A248B">
        <w:rPr>
          <w:lang w:val="fr-FR"/>
        </w:rPr>
        <w:t>Pondération des mesures de sécurité en vue d’établir un plan de traitement des risques.</w:t>
      </w:r>
    </w:p>
    <w:p w14:paraId="3F7FABF9" w14:textId="77777777" w:rsidR="00173B00" w:rsidRPr="003A248B" w:rsidRDefault="0057738A" w:rsidP="00130EC7">
      <w:pPr>
        <w:pStyle w:val="Heading2"/>
      </w:pPr>
      <w:bookmarkStart w:id="43" w:name="_Toc404162557"/>
      <w:r>
        <w:t>Critères de</w:t>
      </w:r>
      <w:r w:rsidR="00173B00" w:rsidRPr="003A248B">
        <w:t xml:space="preserve"> bases</w:t>
      </w:r>
      <w:bookmarkEnd w:id="43"/>
    </w:p>
    <w:p w14:paraId="1FF54C25" w14:textId="21A09C02" w:rsidR="00173B00" w:rsidRPr="003A248B" w:rsidRDefault="00173B00" w:rsidP="00130EC7">
      <w:pPr>
        <w:pStyle w:val="Heading3"/>
      </w:pPr>
      <w:bookmarkStart w:id="44" w:name="_Toc404162558"/>
      <w:r w:rsidRPr="003A248B">
        <w:t>Critère</w:t>
      </w:r>
      <w:r w:rsidR="00610041">
        <w:t>s</w:t>
      </w:r>
      <w:r w:rsidRPr="003A248B">
        <w:t xml:space="preserve"> d’évaluation des risques</w:t>
      </w:r>
      <w:bookmarkEnd w:id="44"/>
    </w:p>
    <w:p w14:paraId="2076F55E" w14:textId="77777777" w:rsidR="00173B00" w:rsidRPr="003A248B" w:rsidRDefault="00173B00" w:rsidP="00EF394F">
      <w:pPr>
        <w:pStyle w:val="CorpsTxt"/>
      </w:pPr>
      <w:r w:rsidRPr="003A248B">
        <w:t>Les risqu</w:t>
      </w:r>
      <w:r w:rsidR="0057738A">
        <w:t>es sont évalués en considérant :</w:t>
      </w:r>
    </w:p>
    <w:p w14:paraId="0EAFED65" w14:textId="77777777" w:rsidR="00173B00" w:rsidRPr="003A248B" w:rsidRDefault="00173B00" w:rsidP="00130EC7">
      <w:pPr>
        <w:pStyle w:val="S-Ppuce1"/>
        <w:rPr>
          <w:lang w:val="fr-FR"/>
        </w:rPr>
      </w:pPr>
      <w:r w:rsidRPr="003A248B">
        <w:rPr>
          <w:lang w:val="fr-FR"/>
        </w:rPr>
        <w:t>L’importance des informations pour</w:t>
      </w:r>
      <w:r w:rsidR="00130EC7" w:rsidRPr="003A248B">
        <w:rPr>
          <w:lang w:val="fr-FR"/>
        </w:rPr>
        <w:t xml:space="preserve"> assurer le fonctionnement </w:t>
      </w:r>
      <w:r w:rsidR="008673DC" w:rsidRPr="003A248B">
        <w:rPr>
          <w:lang w:val="fr-FR"/>
        </w:rPr>
        <w:t xml:space="preserve">de l’activité afférente à la </w:t>
      </w:r>
      <w:r w:rsidR="0057738A">
        <w:rPr>
          <w:lang w:val="fr-FR"/>
        </w:rPr>
        <w:t>cible de l’analyse des risques</w:t>
      </w:r>
      <w:r w:rsidR="00615C1F" w:rsidRPr="003A248B">
        <w:rPr>
          <w:lang w:val="fr-FR"/>
        </w:rPr>
        <w:t> ;</w:t>
      </w:r>
    </w:p>
    <w:p w14:paraId="0E32F1CB" w14:textId="77777777" w:rsidR="00130EC7" w:rsidRPr="003A248B" w:rsidRDefault="00173B00" w:rsidP="00130EC7">
      <w:pPr>
        <w:pStyle w:val="S-Ppuce1"/>
        <w:rPr>
          <w:lang w:val="fr-FR"/>
        </w:rPr>
      </w:pPr>
      <w:r w:rsidRPr="003A248B">
        <w:rPr>
          <w:lang w:val="fr-FR"/>
        </w:rPr>
        <w:t>Les conséquences financières directes pour les r</w:t>
      </w:r>
      <w:r w:rsidR="00130EC7" w:rsidRPr="003A248B">
        <w:rPr>
          <w:lang w:val="fr-FR"/>
        </w:rPr>
        <w:t>e</w:t>
      </w:r>
      <w:r w:rsidR="00615C1F" w:rsidRPr="003A248B">
        <w:rPr>
          <w:lang w:val="fr-FR"/>
        </w:rPr>
        <w:t>cettes et dépenses ;</w:t>
      </w:r>
    </w:p>
    <w:p w14:paraId="5372B1C4" w14:textId="77777777" w:rsidR="00A923F5" w:rsidRPr="003A248B" w:rsidRDefault="00615C1F" w:rsidP="00615C1F">
      <w:pPr>
        <w:pStyle w:val="S-Ppuce1"/>
        <w:spacing w:after="200" w:line="276" w:lineRule="auto"/>
        <w:jc w:val="left"/>
        <w:rPr>
          <w:b/>
          <w:bCs/>
          <w:sz w:val="26"/>
          <w:szCs w:val="28"/>
          <w:lang w:val="fr-FR"/>
        </w:rPr>
      </w:pPr>
      <w:r w:rsidRPr="003A248B">
        <w:rPr>
          <w:lang w:val="fr-FR"/>
        </w:rPr>
        <w:t>Les trois aspects de sécurité (confidentialité, intégrité, disponibilité).</w:t>
      </w:r>
    </w:p>
    <w:p w14:paraId="721A8ECE" w14:textId="77777777" w:rsidR="00173B00" w:rsidRPr="003A248B" w:rsidRDefault="00173B00" w:rsidP="00130EC7">
      <w:pPr>
        <w:pStyle w:val="Heading3"/>
      </w:pPr>
      <w:bookmarkStart w:id="45" w:name="_Ref394648435"/>
      <w:bookmarkStart w:id="46" w:name="_Toc404162559"/>
      <w:r w:rsidRPr="003A248B">
        <w:t>Critères d’impact</w:t>
      </w:r>
      <w:bookmarkEnd w:id="45"/>
      <w:bookmarkEnd w:id="46"/>
    </w:p>
    <w:p w14:paraId="7FE57689" w14:textId="77777777" w:rsidR="00173B00" w:rsidRPr="003A248B" w:rsidRDefault="00173B00" w:rsidP="00173B00">
      <w:pPr>
        <w:rPr>
          <w:lang w:eastAsia="en-GB"/>
        </w:rPr>
      </w:pPr>
      <w:r w:rsidRPr="003A248B">
        <w:rPr>
          <w:lang w:eastAsia="en-GB"/>
        </w:rPr>
        <w:t>L’impact d’un incident de sécurité est estimé en termes de coûts. Si cette estimation est trop incertaine, l’impact est estimé en attribuant une catégorie : vital, extrêmement sérieux, très sérieux, sérieux, mineur, insignifiant. Il s’agit ici d’une échelle logarithmique, à chaque seuil est attribuée une notion de coûts en fonction des frais de fonctionnement</w:t>
      </w:r>
      <w:r w:rsidR="00F6366C" w:rsidRPr="003A248B">
        <w:rPr>
          <w:lang w:eastAsia="en-GB"/>
        </w:rPr>
        <w:t xml:space="preserve"> de</w:t>
      </w:r>
      <w:r w:rsidR="0057738A">
        <w:rPr>
          <w:lang w:eastAsia="en-GB"/>
        </w:rPr>
        <w:t xml:space="preserve"> </w:t>
      </w:r>
      <w:commentRangeStart w:id="47"/>
      <w:r w:rsidR="0057738A">
        <w:rPr>
          <w:lang w:eastAsia="en-GB"/>
        </w:rPr>
        <w:t>…</w:t>
      </w:r>
      <w:r w:rsidRPr="003A248B">
        <w:rPr>
          <w:lang w:eastAsia="en-GB"/>
        </w:rPr>
        <w:t>.</w:t>
      </w:r>
      <w:commentRangeEnd w:id="47"/>
      <w:r w:rsidR="0057738A">
        <w:rPr>
          <w:rStyle w:val="CommentReference"/>
        </w:rPr>
        <w:commentReference w:id="47"/>
      </w:r>
    </w:p>
    <w:p w14:paraId="21014FCC" w14:textId="77777777" w:rsidR="00173B00" w:rsidRPr="003A248B" w:rsidRDefault="00173B00" w:rsidP="00173B00">
      <w:pPr>
        <w:rPr>
          <w:lang w:eastAsia="en-GB"/>
        </w:rPr>
      </w:pPr>
      <w:r w:rsidRPr="003A248B">
        <w:rPr>
          <w:lang w:eastAsia="en-GB"/>
        </w:rPr>
        <w:t>Les trois volets de la sécurité, la confidentialité, l’intégrité, et la disponibilité sont considérés.</w:t>
      </w:r>
    </w:p>
    <w:p w14:paraId="4A5EF97C" w14:textId="298DBFD6" w:rsidR="00173B00" w:rsidRPr="003A248B" w:rsidRDefault="00173B00" w:rsidP="00130EC7">
      <w:pPr>
        <w:pStyle w:val="Heading3"/>
      </w:pPr>
      <w:bookmarkStart w:id="48" w:name="_Toc404162560"/>
      <w:r w:rsidRPr="003A248B">
        <w:t>Critère</w:t>
      </w:r>
      <w:r w:rsidR="00610041">
        <w:t>s</w:t>
      </w:r>
      <w:r w:rsidRPr="003A248B">
        <w:t xml:space="preserve"> d’acceptation du risque</w:t>
      </w:r>
      <w:bookmarkEnd w:id="48"/>
    </w:p>
    <w:p w14:paraId="3895E29D" w14:textId="77777777" w:rsidR="00CD757E" w:rsidRPr="003A248B" w:rsidRDefault="00CD757E" w:rsidP="00CD757E">
      <w:pPr>
        <w:rPr>
          <w:lang w:eastAsia="fr-LU"/>
        </w:rPr>
      </w:pPr>
      <w:commentRangeStart w:id="49"/>
      <w:r w:rsidRPr="003A248B">
        <w:rPr>
          <w:lang w:eastAsia="fr-LU"/>
        </w:rPr>
        <w:t>Les critères d’acceptation du risque sont les suivants :</w:t>
      </w:r>
    </w:p>
    <w:p w14:paraId="69236F55" w14:textId="77777777" w:rsidR="00173B00" w:rsidRPr="003A248B" w:rsidRDefault="00173B00" w:rsidP="00130EC7">
      <w:pPr>
        <w:pStyle w:val="S-Ppuce1"/>
        <w:rPr>
          <w:lang w:val="fr-FR"/>
        </w:rPr>
      </w:pPr>
      <w:r w:rsidRPr="003A248B">
        <w:rPr>
          <w:lang w:val="fr-FR"/>
        </w:rPr>
        <w:t xml:space="preserve">Les risques </w:t>
      </w:r>
      <w:r w:rsidR="00C437AF" w:rsidRPr="003A248B">
        <w:rPr>
          <w:lang w:val="fr-FR"/>
        </w:rPr>
        <w:t xml:space="preserve">pour lesquelles l’exposition de la </w:t>
      </w:r>
      <w:r w:rsidR="0057738A">
        <w:rPr>
          <w:lang w:val="fr-FR"/>
        </w:rPr>
        <w:t>cible</w:t>
      </w:r>
      <w:r w:rsidR="00126166" w:rsidRPr="003A248B">
        <w:rPr>
          <w:lang w:val="fr-FR"/>
        </w:rPr>
        <w:t xml:space="preserve"> </w:t>
      </w:r>
      <w:r w:rsidR="00C437AF" w:rsidRPr="003A248B">
        <w:rPr>
          <w:lang w:val="fr-FR"/>
        </w:rPr>
        <w:t>est évaluée</w:t>
      </w:r>
      <w:r w:rsidR="00126166" w:rsidRPr="003A248B">
        <w:rPr>
          <w:lang w:val="fr-FR"/>
        </w:rPr>
        <w:t xml:space="preserve"> dans la zone 1 du tableau</w:t>
      </w:r>
      <w:r w:rsidRPr="003A248B">
        <w:rPr>
          <w:lang w:val="fr-FR"/>
        </w:rPr>
        <w:t xml:space="preserve"> </w:t>
      </w:r>
      <w:r w:rsidR="00C437AF" w:rsidRPr="003A248B">
        <w:rPr>
          <w:lang w:val="fr-FR"/>
        </w:rPr>
        <w:t xml:space="preserve">ci-dessous </w:t>
      </w:r>
      <w:r w:rsidRPr="003A248B">
        <w:rPr>
          <w:lang w:val="fr-FR"/>
        </w:rPr>
        <w:t>au niveau de l’identification</w:t>
      </w:r>
      <w:r w:rsidR="00C437AF" w:rsidRPr="003A248B">
        <w:rPr>
          <w:lang w:val="fr-FR"/>
        </w:rPr>
        <w:t>,</w:t>
      </w:r>
      <w:r w:rsidRPr="003A248B">
        <w:rPr>
          <w:lang w:val="fr-FR"/>
        </w:rPr>
        <w:t xml:space="preserve"> sont acceptés et non considérés explicitement dans le traitement des risques.</w:t>
      </w:r>
    </w:p>
    <w:p w14:paraId="0F7308F7" w14:textId="77777777" w:rsidR="00173B00" w:rsidRPr="003A248B" w:rsidRDefault="00173B00" w:rsidP="00130EC7">
      <w:pPr>
        <w:pStyle w:val="S-Ppuce1"/>
        <w:rPr>
          <w:lang w:val="fr-FR"/>
        </w:rPr>
      </w:pPr>
      <w:r w:rsidRPr="003A248B">
        <w:rPr>
          <w:lang w:val="fr-FR"/>
        </w:rPr>
        <w:t xml:space="preserve">Les risques dont </w:t>
      </w:r>
      <w:r w:rsidR="00C437AF" w:rsidRPr="003A248B">
        <w:rPr>
          <w:lang w:val="fr-FR"/>
        </w:rPr>
        <w:t>l’exposition est</w:t>
      </w:r>
      <w:r w:rsidRPr="003A248B">
        <w:rPr>
          <w:lang w:val="fr-FR"/>
        </w:rPr>
        <w:t xml:space="preserve"> </w:t>
      </w:r>
      <w:r w:rsidR="00126166" w:rsidRPr="003A248B">
        <w:rPr>
          <w:lang w:val="fr-FR"/>
        </w:rPr>
        <w:t xml:space="preserve">dans la zone </w:t>
      </w:r>
      <w:r w:rsidR="00C437AF" w:rsidRPr="003A248B">
        <w:rPr>
          <w:lang w:val="fr-FR"/>
        </w:rPr>
        <w:t>3</w:t>
      </w:r>
      <w:r w:rsidRPr="003A248B">
        <w:rPr>
          <w:lang w:val="fr-FR"/>
        </w:rPr>
        <w:t>, nécessitent une phase d’identification de contre</w:t>
      </w:r>
      <w:r w:rsidR="00C437AF" w:rsidRPr="003A248B">
        <w:rPr>
          <w:lang w:val="fr-FR"/>
        </w:rPr>
        <w:t>-</w:t>
      </w:r>
      <w:r w:rsidRPr="003A248B">
        <w:rPr>
          <w:lang w:val="fr-FR"/>
        </w:rPr>
        <w:t>mesure</w:t>
      </w:r>
      <w:r w:rsidR="00C437AF" w:rsidRPr="003A248B">
        <w:rPr>
          <w:lang w:val="fr-FR"/>
        </w:rPr>
        <w:t>(s)</w:t>
      </w:r>
      <w:r w:rsidRPr="003A248B">
        <w:rPr>
          <w:lang w:val="fr-FR"/>
        </w:rPr>
        <w:t>. Les risques doivent être acceptés par la direction, après étude de faisabilité des contre</w:t>
      </w:r>
      <w:r w:rsidR="00126166" w:rsidRPr="003A248B">
        <w:rPr>
          <w:lang w:val="fr-FR"/>
        </w:rPr>
        <w:t>-</w:t>
      </w:r>
      <w:r w:rsidRPr="003A248B">
        <w:rPr>
          <w:lang w:val="fr-FR"/>
        </w:rPr>
        <w:t>mesures identifiées.</w:t>
      </w:r>
    </w:p>
    <w:p w14:paraId="4B2BB396" w14:textId="77777777" w:rsidR="00173B00" w:rsidRPr="003A248B" w:rsidRDefault="00173B00" w:rsidP="00130EC7">
      <w:pPr>
        <w:pStyle w:val="S-Ppuce1"/>
        <w:rPr>
          <w:lang w:val="fr-FR"/>
        </w:rPr>
      </w:pPr>
      <w:r w:rsidRPr="003A248B">
        <w:rPr>
          <w:lang w:val="fr-FR"/>
        </w:rPr>
        <w:lastRenderedPageBreak/>
        <w:t xml:space="preserve">Les risques considérés comme normaux </w:t>
      </w:r>
      <w:r w:rsidR="00C437AF" w:rsidRPr="003A248B">
        <w:rPr>
          <w:lang w:val="fr-FR"/>
        </w:rPr>
        <w:t xml:space="preserve">(zone 2) </w:t>
      </w:r>
      <w:r w:rsidRPr="003A248B">
        <w:rPr>
          <w:lang w:val="fr-FR"/>
        </w:rPr>
        <w:t xml:space="preserve">sont acceptés dès que </w:t>
      </w:r>
      <w:commentRangeStart w:id="50"/>
      <w:r w:rsidRPr="003A248B">
        <w:rPr>
          <w:lang w:val="fr-FR"/>
        </w:rPr>
        <w:t>la direction</w:t>
      </w:r>
      <w:commentRangeEnd w:id="50"/>
      <w:r w:rsidR="0057738A">
        <w:rPr>
          <w:rStyle w:val="CommentReference"/>
          <w:lang w:val="fr-FR" w:eastAsia="fr-FR"/>
        </w:rPr>
        <w:commentReference w:id="50"/>
      </w:r>
      <w:r w:rsidRPr="003A248B">
        <w:rPr>
          <w:lang w:val="fr-FR"/>
        </w:rPr>
        <w:t xml:space="preserve"> est informée de l’estimation du risque et soit toutes les mesures de sécurité prévues dans ISO 27002 </w:t>
      </w:r>
      <w:r w:rsidR="0057738A">
        <w:rPr>
          <w:lang w:val="fr-FR"/>
        </w:rPr>
        <w:t xml:space="preserve">ont été planifiées à être implémentées </w:t>
      </w:r>
      <w:r w:rsidRPr="003A248B">
        <w:rPr>
          <w:lang w:val="fr-FR"/>
        </w:rPr>
        <w:t xml:space="preserve">et évaluées </w:t>
      </w:r>
      <w:r w:rsidR="0057738A">
        <w:rPr>
          <w:lang w:val="fr-FR"/>
        </w:rPr>
        <w:t>rentables avec la méthode TRICK Service</w:t>
      </w:r>
      <w:r w:rsidRPr="003A248B">
        <w:rPr>
          <w:lang w:val="fr-FR"/>
        </w:rPr>
        <w:t>, soit suffisamment de mesures pour que les pertes annuelles soient inférieures à 1% des frais de fonctionnement.</w:t>
      </w:r>
      <w:commentRangeEnd w:id="49"/>
      <w:r w:rsidR="00863608">
        <w:rPr>
          <w:rStyle w:val="CommentReference"/>
          <w:lang w:val="fr-FR" w:eastAsia="fr-FR"/>
        </w:rPr>
        <w:commentReference w:id="49"/>
      </w:r>
    </w:p>
    <w:tbl>
      <w:tblPr>
        <w:tblStyle w:val="Tableitrust3"/>
        <w:tblW w:w="4460" w:type="dxa"/>
        <w:jc w:val="center"/>
        <w:tblLook w:val="04A0" w:firstRow="1" w:lastRow="0" w:firstColumn="1" w:lastColumn="0" w:noHBand="0" w:noVBand="1"/>
      </w:tblPr>
      <w:tblGrid>
        <w:gridCol w:w="845"/>
        <w:gridCol w:w="1440"/>
        <w:gridCol w:w="2175"/>
      </w:tblGrid>
      <w:tr w:rsidR="00FD23F7" w:rsidRPr="003A248B" w14:paraId="0BFA30C0" w14:textId="77777777" w:rsidTr="00EF394F">
        <w:trPr>
          <w:cnfStyle w:val="100000000000" w:firstRow="1" w:lastRow="0" w:firstColumn="0" w:lastColumn="0" w:oddVBand="0" w:evenVBand="0" w:oddHBand="0" w:evenHBand="0" w:firstRowFirstColumn="0" w:firstRowLastColumn="0" w:lastRowFirstColumn="0" w:lastRowLastColumn="0"/>
          <w:trHeight w:val="42"/>
          <w:jc w:val="center"/>
        </w:trPr>
        <w:tc>
          <w:tcPr>
            <w:cnfStyle w:val="001000000000" w:firstRow="0" w:lastRow="0" w:firstColumn="1" w:lastColumn="0" w:oddVBand="0" w:evenVBand="0" w:oddHBand="0" w:evenHBand="0" w:firstRowFirstColumn="0" w:firstRowLastColumn="0" w:lastRowFirstColumn="0" w:lastRowLastColumn="0"/>
            <w:tcW w:w="4460" w:type="dxa"/>
            <w:gridSpan w:val="3"/>
            <w:noWrap/>
            <w:hideMark/>
          </w:tcPr>
          <w:p w14:paraId="669562BF" w14:textId="77777777" w:rsidR="00FD23F7" w:rsidRPr="003A248B" w:rsidRDefault="00FD23F7" w:rsidP="00FD23F7">
            <w:pPr>
              <w:spacing w:after="0"/>
              <w:jc w:val="center"/>
              <w:rPr>
                <w:b w:val="0"/>
                <w:bCs/>
                <w:color w:val="000000"/>
                <w:sz w:val="24"/>
                <w:szCs w:val="24"/>
                <w:lang w:eastAsia="en-GB"/>
              </w:rPr>
            </w:pPr>
            <w:r w:rsidRPr="003A248B">
              <w:rPr>
                <w:bCs/>
                <w:color w:val="000000"/>
                <w:sz w:val="24"/>
                <w:szCs w:val="24"/>
                <w:lang w:eastAsia="en-GB"/>
              </w:rPr>
              <w:t>Exposition</w:t>
            </w:r>
          </w:p>
        </w:tc>
      </w:tr>
      <w:tr w:rsidR="00FD23F7" w:rsidRPr="003A248B" w14:paraId="2D05CE6F" w14:textId="77777777" w:rsidTr="00EF394F">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182CF6CA" w14:textId="77777777" w:rsidR="00FD23F7" w:rsidRPr="003A248B" w:rsidRDefault="00FD23F7" w:rsidP="00FD23F7">
            <w:pPr>
              <w:spacing w:after="0"/>
              <w:jc w:val="center"/>
              <w:rPr>
                <w:b w:val="0"/>
                <w:bCs/>
                <w:color w:val="000000"/>
                <w:lang w:eastAsia="en-GB"/>
              </w:rPr>
            </w:pPr>
            <w:r w:rsidRPr="003A248B">
              <w:rPr>
                <w:bCs/>
                <w:color w:val="000000"/>
                <w:lang w:eastAsia="en-GB"/>
              </w:rPr>
              <w:t>Zone</w:t>
            </w:r>
          </w:p>
        </w:tc>
        <w:tc>
          <w:tcPr>
            <w:tcW w:w="1440" w:type="dxa"/>
            <w:noWrap/>
            <w:hideMark/>
          </w:tcPr>
          <w:p w14:paraId="10047056"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b/>
                <w:bCs/>
                <w:color w:val="000000"/>
                <w:lang w:eastAsia="en-GB"/>
              </w:rPr>
            </w:pPr>
            <w:r w:rsidRPr="003A248B">
              <w:rPr>
                <w:b/>
                <w:bCs/>
                <w:color w:val="000000"/>
                <w:lang w:eastAsia="en-GB"/>
              </w:rPr>
              <w:t>Symbole</w:t>
            </w:r>
          </w:p>
        </w:tc>
        <w:tc>
          <w:tcPr>
            <w:tcW w:w="2175" w:type="dxa"/>
            <w:noWrap/>
            <w:hideMark/>
          </w:tcPr>
          <w:p w14:paraId="15565BA0"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b/>
                <w:bCs/>
                <w:color w:val="000000"/>
                <w:lang w:eastAsia="en-GB"/>
              </w:rPr>
            </w:pPr>
            <w:r w:rsidRPr="003A248B">
              <w:rPr>
                <w:b/>
                <w:bCs/>
                <w:color w:val="000000"/>
                <w:lang w:eastAsia="en-GB"/>
              </w:rPr>
              <w:t>Description</w:t>
            </w:r>
          </w:p>
        </w:tc>
      </w:tr>
      <w:tr w:rsidR="00FD23F7" w:rsidRPr="003A248B" w14:paraId="2AAD783F" w14:textId="77777777" w:rsidTr="00EF394F">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52CD52D6" w14:textId="77777777" w:rsidR="00FD23F7" w:rsidRPr="003A248B" w:rsidRDefault="00FD23F7" w:rsidP="00FD23F7">
            <w:pPr>
              <w:spacing w:after="0"/>
              <w:jc w:val="center"/>
              <w:rPr>
                <w:b w:val="0"/>
                <w:bCs/>
                <w:color w:val="000000"/>
                <w:sz w:val="24"/>
                <w:szCs w:val="24"/>
                <w:lang w:eastAsia="en-GB"/>
              </w:rPr>
            </w:pPr>
            <w:r w:rsidRPr="003A248B">
              <w:rPr>
                <w:bCs/>
                <w:color w:val="000000"/>
                <w:sz w:val="24"/>
                <w:szCs w:val="24"/>
                <w:lang w:eastAsia="en-GB"/>
              </w:rPr>
              <w:t>1</w:t>
            </w:r>
          </w:p>
        </w:tc>
        <w:tc>
          <w:tcPr>
            <w:tcW w:w="1440" w:type="dxa"/>
            <w:noWrap/>
            <w:hideMark/>
          </w:tcPr>
          <w:p w14:paraId="29EFC5C4"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 -</w:t>
            </w:r>
          </w:p>
        </w:tc>
        <w:tc>
          <w:tcPr>
            <w:tcW w:w="2175" w:type="dxa"/>
            <w:noWrap/>
            <w:hideMark/>
          </w:tcPr>
          <w:p w14:paraId="6E82CADD"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Très faible</w:t>
            </w:r>
          </w:p>
        </w:tc>
      </w:tr>
      <w:tr w:rsidR="00FD23F7" w:rsidRPr="003A248B" w14:paraId="76FC455C" w14:textId="77777777" w:rsidTr="00EF394F">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5BEADB62" w14:textId="77777777" w:rsidR="00FD23F7" w:rsidRPr="003A248B" w:rsidRDefault="00FD23F7" w:rsidP="00FD23F7">
            <w:pPr>
              <w:spacing w:after="0"/>
              <w:jc w:val="left"/>
              <w:rPr>
                <w:b w:val="0"/>
                <w:bCs/>
                <w:color w:val="000000"/>
                <w:sz w:val="24"/>
                <w:szCs w:val="24"/>
                <w:lang w:eastAsia="en-GB"/>
              </w:rPr>
            </w:pPr>
          </w:p>
        </w:tc>
        <w:tc>
          <w:tcPr>
            <w:tcW w:w="1440" w:type="dxa"/>
            <w:noWrap/>
            <w:hideMark/>
          </w:tcPr>
          <w:p w14:paraId="5BEF17EA"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w:t>
            </w:r>
          </w:p>
        </w:tc>
        <w:tc>
          <w:tcPr>
            <w:tcW w:w="2175" w:type="dxa"/>
            <w:noWrap/>
            <w:hideMark/>
          </w:tcPr>
          <w:p w14:paraId="7E7559A0"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Faible</w:t>
            </w:r>
          </w:p>
        </w:tc>
      </w:tr>
      <w:tr w:rsidR="00FD23F7" w:rsidRPr="003A248B" w14:paraId="400B047F" w14:textId="77777777" w:rsidTr="00EF394F">
        <w:trPr>
          <w:trHeight w:val="4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46FDCC8A" w14:textId="77777777" w:rsidR="00FD23F7" w:rsidRPr="003A248B" w:rsidRDefault="00FD23F7" w:rsidP="00FD23F7">
            <w:pPr>
              <w:spacing w:after="0"/>
              <w:jc w:val="center"/>
              <w:rPr>
                <w:b w:val="0"/>
                <w:bCs/>
                <w:color w:val="000000"/>
                <w:sz w:val="24"/>
                <w:szCs w:val="24"/>
                <w:lang w:eastAsia="en-GB"/>
              </w:rPr>
            </w:pPr>
            <w:r w:rsidRPr="003A248B">
              <w:rPr>
                <w:bCs/>
                <w:color w:val="000000"/>
                <w:sz w:val="24"/>
                <w:szCs w:val="24"/>
                <w:lang w:eastAsia="en-GB"/>
              </w:rPr>
              <w:t>2</w:t>
            </w:r>
          </w:p>
        </w:tc>
        <w:tc>
          <w:tcPr>
            <w:tcW w:w="1440" w:type="dxa"/>
            <w:noWrap/>
            <w:hideMark/>
          </w:tcPr>
          <w:p w14:paraId="119C9630"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N</w:t>
            </w:r>
          </w:p>
        </w:tc>
        <w:tc>
          <w:tcPr>
            <w:tcW w:w="2175" w:type="dxa"/>
            <w:noWrap/>
            <w:hideMark/>
          </w:tcPr>
          <w:p w14:paraId="3F3A70ED"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Normale</w:t>
            </w:r>
          </w:p>
        </w:tc>
      </w:tr>
      <w:tr w:rsidR="00FD23F7" w:rsidRPr="003A248B" w14:paraId="4ECC5625" w14:textId="77777777" w:rsidTr="00EF394F">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01B85229" w14:textId="77777777" w:rsidR="00FD23F7" w:rsidRPr="003A248B" w:rsidRDefault="00FD23F7" w:rsidP="00FD23F7">
            <w:pPr>
              <w:spacing w:after="0"/>
              <w:jc w:val="center"/>
              <w:rPr>
                <w:b w:val="0"/>
                <w:bCs/>
                <w:color w:val="000000"/>
                <w:sz w:val="24"/>
                <w:szCs w:val="24"/>
                <w:lang w:eastAsia="en-GB"/>
              </w:rPr>
            </w:pPr>
            <w:r w:rsidRPr="003A248B">
              <w:rPr>
                <w:bCs/>
                <w:color w:val="000000"/>
                <w:sz w:val="24"/>
                <w:szCs w:val="24"/>
                <w:lang w:eastAsia="en-GB"/>
              </w:rPr>
              <w:t>3</w:t>
            </w:r>
          </w:p>
        </w:tc>
        <w:tc>
          <w:tcPr>
            <w:tcW w:w="1440" w:type="dxa"/>
            <w:noWrap/>
            <w:hideMark/>
          </w:tcPr>
          <w:p w14:paraId="17349017"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w:t>
            </w:r>
          </w:p>
        </w:tc>
        <w:tc>
          <w:tcPr>
            <w:tcW w:w="2175" w:type="dxa"/>
            <w:noWrap/>
            <w:hideMark/>
          </w:tcPr>
          <w:p w14:paraId="568887BE"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Importante</w:t>
            </w:r>
          </w:p>
        </w:tc>
      </w:tr>
      <w:tr w:rsidR="00FD23F7" w:rsidRPr="003A248B" w14:paraId="665A341D" w14:textId="77777777" w:rsidTr="00EF394F">
        <w:trPr>
          <w:trHeight w:val="76"/>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1011A648" w14:textId="77777777" w:rsidR="00FD23F7" w:rsidRPr="003A248B" w:rsidRDefault="00FD23F7" w:rsidP="00FD23F7">
            <w:pPr>
              <w:spacing w:after="0"/>
              <w:jc w:val="left"/>
              <w:rPr>
                <w:b w:val="0"/>
                <w:bCs/>
                <w:color w:val="000000"/>
                <w:sz w:val="24"/>
                <w:szCs w:val="24"/>
                <w:lang w:eastAsia="en-GB"/>
              </w:rPr>
            </w:pPr>
          </w:p>
        </w:tc>
        <w:tc>
          <w:tcPr>
            <w:tcW w:w="1440" w:type="dxa"/>
            <w:noWrap/>
            <w:hideMark/>
          </w:tcPr>
          <w:p w14:paraId="1024CDA9"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 +</w:t>
            </w:r>
          </w:p>
        </w:tc>
        <w:tc>
          <w:tcPr>
            <w:tcW w:w="2175" w:type="dxa"/>
            <w:noWrap/>
            <w:hideMark/>
          </w:tcPr>
          <w:p w14:paraId="6EF27407"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Très importante</w:t>
            </w:r>
          </w:p>
        </w:tc>
      </w:tr>
    </w:tbl>
    <w:p w14:paraId="2D8E3B3E" w14:textId="77777777" w:rsidR="00C437AF" w:rsidRPr="003A248B" w:rsidRDefault="00C437AF" w:rsidP="00C437AF">
      <w:pPr>
        <w:pStyle w:val="Caption"/>
      </w:pPr>
      <w:bookmarkStart w:id="51" w:name="_Ref331689431"/>
      <w:bookmarkStart w:id="52" w:name="_Toc394653587"/>
      <w:r w:rsidRPr="003A248B">
        <w:t xml:space="preserve">Tableau </w:t>
      </w:r>
      <w:r w:rsidR="00460B69">
        <w:fldChar w:fldCharType="begin"/>
      </w:r>
      <w:r w:rsidR="00460B69">
        <w:instrText xml:space="preserve"> SEQ Tableau \* ARABIC </w:instrText>
      </w:r>
      <w:r w:rsidR="00460B69">
        <w:fldChar w:fldCharType="separate"/>
      </w:r>
      <w:r w:rsidR="00BC0B18">
        <w:rPr>
          <w:noProof/>
        </w:rPr>
        <w:t>1</w:t>
      </w:r>
      <w:r w:rsidR="00460B69">
        <w:rPr>
          <w:noProof/>
        </w:rPr>
        <w:fldChar w:fldCharType="end"/>
      </w:r>
      <w:bookmarkEnd w:id="51"/>
      <w:r w:rsidRPr="003A248B">
        <w:t xml:space="preserve"> : </w:t>
      </w:r>
      <w:r w:rsidR="00990E47" w:rsidRPr="003A248B">
        <w:t>É</w:t>
      </w:r>
      <w:r w:rsidRPr="003A248B">
        <w:t>chelle de niveau d’exposition au risque</w:t>
      </w:r>
      <w:bookmarkEnd w:id="52"/>
    </w:p>
    <w:p w14:paraId="448372EB" w14:textId="77777777" w:rsidR="00173B00" w:rsidRPr="003A248B" w:rsidRDefault="008127E7" w:rsidP="00130EC7">
      <w:pPr>
        <w:pStyle w:val="Heading2"/>
      </w:pPr>
      <w:bookmarkStart w:id="53" w:name="_Toc404162561"/>
      <w:r w:rsidRPr="003A248B">
        <w:t xml:space="preserve">Description de la </w:t>
      </w:r>
      <w:r w:rsidR="004C4D50">
        <w:t>cible</w:t>
      </w:r>
      <w:bookmarkEnd w:id="53"/>
    </w:p>
    <w:p w14:paraId="01DC8076" w14:textId="77777777" w:rsidR="00173B00" w:rsidRPr="003A248B" w:rsidRDefault="004C4D50" w:rsidP="00173B00">
      <w:pPr>
        <w:rPr>
          <w:lang w:eastAsia="en-GB"/>
        </w:rPr>
      </w:pPr>
      <w:r>
        <w:rPr>
          <w:lang w:eastAsia="en-GB"/>
        </w:rPr>
        <w:t>Le chapitre suivant décrit l’organisation et la cible de l’analyse des risques.</w:t>
      </w:r>
    </w:p>
    <w:p w14:paraId="0338CF3E" w14:textId="77777777" w:rsidR="00173B00" w:rsidRPr="003A248B" w:rsidRDefault="00173B00" w:rsidP="00130EC7">
      <w:pPr>
        <w:pStyle w:val="Heading3"/>
      </w:pPr>
      <w:bookmarkStart w:id="54" w:name="_Toc404162562"/>
      <w:r w:rsidRPr="003A248B">
        <w:t>Considérations générales</w:t>
      </w:r>
      <w:bookmarkEnd w:id="54"/>
    </w:p>
    <w:p w14:paraId="35731C9F" w14:textId="77777777" w:rsidR="00FC0D90" w:rsidRPr="003A248B" w:rsidRDefault="006D471C" w:rsidP="00A77762">
      <w:pPr>
        <w:rPr>
          <w:lang w:eastAsia="fr-LU"/>
        </w:rPr>
      </w:pPr>
      <w:r w:rsidRPr="003A248B">
        <w:rPr>
          <w:lang w:eastAsia="fr-LU"/>
        </w:rPr>
        <w:t xml:space="preserve">Le tableau ci-dessous résume les principales caractéristiques ainsi que les contraintes pour l’analyse de risque de la </w:t>
      </w:r>
      <w:r w:rsidR="004C4D50">
        <w:rPr>
          <w:lang w:eastAsia="fr-LU"/>
        </w:rPr>
        <w:t xml:space="preserve">cible </w:t>
      </w:r>
      <w:r w:rsidRPr="003A248B">
        <w:rPr>
          <w:lang w:eastAsia="fr-LU"/>
        </w:rPr>
        <w:t>et de son environnement</w:t>
      </w:r>
      <w:r w:rsidR="00473392" w:rsidRPr="003A248B">
        <w:rPr>
          <w:lang w:eastAsia="fr-LU"/>
        </w:rPr>
        <w:t>.</w:t>
      </w:r>
    </w:p>
    <w:p w14:paraId="1C1DD8D9" w14:textId="77777777" w:rsidR="006941B6" w:rsidRPr="00445102" w:rsidRDefault="006941B6" w:rsidP="00EF394F">
      <w:pPr>
        <w:pStyle w:val="CorpsTxt"/>
      </w:pPr>
      <w:bookmarkStart w:id="55" w:name="_Toc394653588"/>
      <w:r w:rsidRPr="003A248B">
        <w:t>&lt;Scope&gt;</w:t>
      </w:r>
    </w:p>
    <w:p w14:paraId="4014CDE8" w14:textId="77777777" w:rsidR="00173B00" w:rsidRPr="003A248B" w:rsidRDefault="00024158" w:rsidP="00024158">
      <w:pPr>
        <w:pStyle w:val="Caption"/>
        <w:rPr>
          <w:lang w:eastAsia="en-GB"/>
        </w:rPr>
      </w:pPr>
      <w:r w:rsidRPr="003A248B">
        <w:t xml:space="preserve">Tableau </w:t>
      </w:r>
      <w:r w:rsidR="00460B69">
        <w:fldChar w:fldCharType="begin"/>
      </w:r>
      <w:r w:rsidR="00460B69">
        <w:instrText xml:space="preserve"> SEQ Tableau \* ARABIC </w:instrText>
      </w:r>
      <w:r w:rsidR="00460B69">
        <w:fldChar w:fldCharType="separate"/>
      </w:r>
      <w:r w:rsidR="00BC0B18">
        <w:rPr>
          <w:noProof/>
        </w:rPr>
        <w:t>2</w:t>
      </w:r>
      <w:r w:rsidR="00460B69">
        <w:rPr>
          <w:noProof/>
        </w:rPr>
        <w:fldChar w:fldCharType="end"/>
      </w:r>
      <w:r w:rsidRPr="003A248B">
        <w:t> :</w:t>
      </w:r>
      <w:r w:rsidR="00A77762" w:rsidRPr="003A248B">
        <w:t xml:space="preserve"> </w:t>
      </w:r>
      <w:r w:rsidR="00173B00" w:rsidRPr="003A248B">
        <w:rPr>
          <w:lang w:eastAsia="en-GB"/>
        </w:rPr>
        <w:t>Considérations générales sur l’envergure de l’analyse de risque</w:t>
      </w:r>
      <w:bookmarkEnd w:id="55"/>
    </w:p>
    <w:p w14:paraId="792C0549" w14:textId="77777777" w:rsidR="00173B00" w:rsidRPr="003A248B" w:rsidRDefault="00173B00" w:rsidP="00604E92">
      <w:pPr>
        <w:pStyle w:val="Heading3"/>
      </w:pPr>
      <w:bookmarkStart w:id="56" w:name="_Ref394648234"/>
      <w:bookmarkStart w:id="57" w:name="_Toc404162563"/>
      <w:r w:rsidRPr="003A248B">
        <w:t>Actifs considérés</w:t>
      </w:r>
      <w:bookmarkEnd w:id="56"/>
      <w:bookmarkEnd w:id="57"/>
    </w:p>
    <w:p w14:paraId="28D3B0B7" w14:textId="77777777" w:rsidR="00173B00" w:rsidRPr="003A248B" w:rsidRDefault="00173B00" w:rsidP="00173B00">
      <w:pPr>
        <w:rPr>
          <w:lang w:eastAsia="en-GB"/>
        </w:rPr>
      </w:pPr>
      <w:r w:rsidRPr="003A248B">
        <w:rPr>
          <w:lang w:eastAsia="en-GB"/>
        </w:rPr>
        <w:t>Le tableau suivant donne les résultats fondamentaux en fournissant l’inventaire exhaustif des actifs tels qu’ils ont été utilisés dan</w:t>
      </w:r>
      <w:r w:rsidR="00024158" w:rsidRPr="003A248B">
        <w:rPr>
          <w:lang w:eastAsia="en-GB"/>
        </w:rPr>
        <w:t>s l’outil d’analyse de risques.</w:t>
      </w:r>
    </w:p>
    <w:p w14:paraId="5C2F253C" w14:textId="77777777" w:rsidR="00173B00" w:rsidRPr="003A248B" w:rsidRDefault="00024158" w:rsidP="00173B00">
      <w:pPr>
        <w:rPr>
          <w:lang w:eastAsia="en-GB"/>
        </w:rPr>
      </w:pPr>
      <w:r w:rsidRPr="003A248B">
        <w:rPr>
          <w:lang w:eastAsia="en-GB"/>
        </w:rPr>
        <w:t>Not</w:t>
      </w:r>
      <w:r w:rsidR="004C4D50">
        <w:rPr>
          <w:lang w:eastAsia="en-GB"/>
        </w:rPr>
        <w:t>e</w:t>
      </w:r>
      <w:r w:rsidRPr="003A248B">
        <w:rPr>
          <w:lang w:eastAsia="en-GB"/>
        </w:rPr>
        <w:t> </w:t>
      </w:r>
      <w:r w:rsidR="00173B00" w:rsidRPr="003A248B">
        <w:rPr>
          <w:lang w:eastAsia="en-GB"/>
        </w:rPr>
        <w:t>: Ce tableau contient d</w:t>
      </w:r>
      <w:r w:rsidR="004C4D50">
        <w:rPr>
          <w:lang w:eastAsia="en-GB"/>
        </w:rPr>
        <w:t>éjà l’indication du risque (ALE :</w:t>
      </w:r>
      <w:r w:rsidR="00173B00" w:rsidRPr="003A248B">
        <w:rPr>
          <w:lang w:eastAsia="en-GB"/>
        </w:rPr>
        <w:t xml:space="preserve"> Annual Lost Expectancy) tel qu’il est estimé au chapitre suivant.</w:t>
      </w:r>
    </w:p>
    <w:p w14:paraId="17B456F3" w14:textId="77777777" w:rsidR="006941B6" w:rsidRPr="00445102" w:rsidRDefault="006941B6" w:rsidP="00EF394F">
      <w:pPr>
        <w:pStyle w:val="CorpsTxt"/>
      </w:pPr>
      <w:bookmarkStart w:id="58" w:name="_Toc394653589"/>
      <w:r w:rsidRPr="003A248B">
        <w:rPr>
          <w:lang w:eastAsia="en-GB"/>
        </w:rPr>
        <w:t>&lt;Asset&gt;</w:t>
      </w:r>
    </w:p>
    <w:p w14:paraId="7C786E2F" w14:textId="77777777" w:rsidR="00173B00" w:rsidRPr="003A248B" w:rsidRDefault="00024158" w:rsidP="00024158">
      <w:pPr>
        <w:pStyle w:val="Caption"/>
        <w:rPr>
          <w:lang w:eastAsia="en-GB"/>
        </w:rPr>
      </w:pPr>
      <w:r w:rsidRPr="003A248B">
        <w:t xml:space="preserve">Tableau </w:t>
      </w:r>
      <w:r w:rsidR="00460B69">
        <w:fldChar w:fldCharType="begin"/>
      </w:r>
      <w:r w:rsidR="00460B69">
        <w:instrText xml:space="preserve"> SEQ Tableau \* ARABIC </w:instrText>
      </w:r>
      <w:r w:rsidR="00460B69">
        <w:fldChar w:fldCharType="separate"/>
      </w:r>
      <w:r w:rsidR="00BC0B18">
        <w:rPr>
          <w:noProof/>
        </w:rPr>
        <w:t>3</w:t>
      </w:r>
      <w:r w:rsidR="00460B69">
        <w:rPr>
          <w:noProof/>
        </w:rPr>
        <w:fldChar w:fldCharType="end"/>
      </w:r>
      <w:r w:rsidR="00615C1F" w:rsidRPr="003A248B">
        <w:t xml:space="preserve"> </w:t>
      </w:r>
      <w:r w:rsidRPr="003A248B">
        <w:t>:</w:t>
      </w:r>
      <w:r w:rsidR="00615C1F" w:rsidRPr="003A248B">
        <w:t xml:space="preserve"> </w:t>
      </w:r>
      <w:r w:rsidR="00615C1F" w:rsidRPr="003A248B">
        <w:rPr>
          <w:lang w:eastAsia="en-GB"/>
        </w:rPr>
        <w:t>Liste</w:t>
      </w:r>
      <w:r w:rsidR="00173B00" w:rsidRPr="003A248B">
        <w:rPr>
          <w:lang w:eastAsia="en-GB"/>
        </w:rPr>
        <w:t xml:space="preserve"> des actifs </w:t>
      </w:r>
      <w:r w:rsidR="00604E92" w:rsidRPr="003A248B">
        <w:rPr>
          <w:lang w:eastAsia="en-GB"/>
        </w:rPr>
        <w:t xml:space="preserve">appartenant à la </w:t>
      </w:r>
      <w:r w:rsidR="004C4D50">
        <w:rPr>
          <w:lang w:eastAsia="en-GB"/>
        </w:rPr>
        <w:t>cible de l’analyse des risques</w:t>
      </w:r>
      <w:bookmarkEnd w:id="58"/>
    </w:p>
    <w:p w14:paraId="3327ECF9" w14:textId="77777777" w:rsidR="00173B00" w:rsidRPr="003A248B" w:rsidRDefault="00173B00" w:rsidP="00024158">
      <w:pPr>
        <w:pStyle w:val="Heading1"/>
        <w:rPr>
          <w:lang w:val="fr-FR"/>
        </w:rPr>
      </w:pPr>
      <w:bookmarkStart w:id="59" w:name="_Toc404162564"/>
      <w:r w:rsidRPr="003A248B">
        <w:rPr>
          <w:lang w:val="fr-FR"/>
        </w:rPr>
        <w:lastRenderedPageBreak/>
        <w:t>Appréciations des risques</w:t>
      </w:r>
      <w:bookmarkEnd w:id="59"/>
    </w:p>
    <w:p w14:paraId="1DBAD584" w14:textId="77777777" w:rsidR="00173B00" w:rsidRPr="003A248B" w:rsidRDefault="00173B00" w:rsidP="00093697">
      <w:pPr>
        <w:pStyle w:val="Heading2"/>
      </w:pPr>
      <w:bookmarkStart w:id="60" w:name="_Ref394648273"/>
      <w:bookmarkStart w:id="61" w:name="_Toc404162565"/>
      <w:r w:rsidRPr="003A248B">
        <w:t>Cartographie des menaces</w:t>
      </w:r>
      <w:bookmarkEnd w:id="60"/>
      <w:bookmarkEnd w:id="61"/>
    </w:p>
    <w:p w14:paraId="239DE041" w14:textId="77777777" w:rsidR="00173B00" w:rsidRPr="003A248B" w:rsidRDefault="00173B00" w:rsidP="00BF43DA">
      <w:pPr>
        <w:pStyle w:val="Heading3"/>
      </w:pPr>
      <w:bookmarkStart w:id="62" w:name="_Toc404162566"/>
      <w:r w:rsidRPr="003A248B">
        <w:t>Démarche</w:t>
      </w:r>
      <w:bookmarkEnd w:id="62"/>
    </w:p>
    <w:p w14:paraId="7AB0D309" w14:textId="77777777" w:rsidR="00173B00" w:rsidRPr="003A248B" w:rsidRDefault="00173B00" w:rsidP="00EF394F">
      <w:pPr>
        <w:pStyle w:val="CorpsTxt"/>
        <w:rPr>
          <w:lang w:eastAsia="en-GB"/>
        </w:rPr>
      </w:pPr>
      <w:r w:rsidRPr="003A248B">
        <w:rPr>
          <w:lang w:eastAsia="en-GB"/>
        </w:rPr>
        <w:t>Dans cette phase, différentes menaces sont abordées. Afin d’assurer que les menaces abordées sont suffisamment complètes, les menaces, cartographiées selon la méthode MAGERIT, ont été classées selon certaines spécificités proposée par ladite méthode. Le tableau suivant donne un aperçu de cette cartographie.</w:t>
      </w:r>
    </w:p>
    <w:p w14:paraId="6C9CEDAA" w14:textId="27EF0CC5" w:rsidR="00173B00" w:rsidRPr="003A248B" w:rsidRDefault="00173B00" w:rsidP="00EF394F">
      <w:pPr>
        <w:pStyle w:val="CorpsTxt"/>
        <w:rPr>
          <w:lang w:eastAsia="en-GB"/>
        </w:rPr>
      </w:pPr>
      <w:r w:rsidRPr="003A248B">
        <w:rPr>
          <w:lang w:eastAsia="en-GB"/>
        </w:rPr>
        <w:t xml:space="preserve">Pour chaque type proposé par la méthode, l’audit a évalué l’exposition </w:t>
      </w:r>
      <w:r w:rsidR="00E9306D" w:rsidRPr="003A248B">
        <w:rPr>
          <w:lang w:eastAsia="en-GB"/>
        </w:rPr>
        <w:t>de la TOE</w:t>
      </w:r>
      <w:r w:rsidRPr="003A248B">
        <w:rPr>
          <w:lang w:eastAsia="en-GB"/>
        </w:rPr>
        <w:t xml:space="preserve"> relative à d’autres </w:t>
      </w:r>
      <w:r w:rsidR="00E9306D" w:rsidRPr="003A248B">
        <w:rPr>
          <w:lang w:eastAsia="en-GB"/>
        </w:rPr>
        <w:t xml:space="preserve">cibles de même type selon l’échelle présenté plus haut (cf. </w:t>
      </w:r>
      <w:r w:rsidR="00BC0B18" w:rsidRPr="00647D04">
        <w:t xml:space="preserve">Tableau </w:t>
      </w:r>
      <w:r w:rsidR="00BC0B18" w:rsidRPr="00647D04">
        <w:rPr>
          <w:noProof/>
        </w:rPr>
        <w:t>1</w:t>
      </w:r>
      <w:r w:rsidR="00E9306D" w:rsidRPr="003A248B">
        <w:rPr>
          <w:lang w:eastAsia="en-GB"/>
        </w:rPr>
        <w:t>).</w:t>
      </w:r>
    </w:p>
    <w:p w14:paraId="5B567417" w14:textId="77777777" w:rsidR="00F765AF" w:rsidRPr="003A248B" w:rsidRDefault="00173B00" w:rsidP="00F765AF">
      <w:pPr>
        <w:pStyle w:val="Heading3"/>
      </w:pPr>
      <w:bookmarkStart w:id="63" w:name="_Toc404162567"/>
      <w:r w:rsidRPr="003A248B">
        <w:t>Détails</w:t>
      </w:r>
      <w:bookmarkEnd w:id="63"/>
    </w:p>
    <w:p w14:paraId="1EB06E66" w14:textId="77777777" w:rsidR="006941B6" w:rsidRDefault="006941B6" w:rsidP="00EF394F">
      <w:pPr>
        <w:pStyle w:val="CorpsTxt"/>
      </w:pPr>
      <w:bookmarkStart w:id="64" w:name="_Toc394653590"/>
      <w:r w:rsidRPr="003A248B">
        <w:rPr>
          <w:lang w:eastAsia="en-GB"/>
        </w:rPr>
        <w:t>&lt;Threat&gt;</w:t>
      </w:r>
    </w:p>
    <w:p w14:paraId="718802F0" w14:textId="77777777" w:rsidR="00371DDE" w:rsidRDefault="00371DDE">
      <w:pPr>
        <w:pStyle w:val="Caption"/>
      </w:pPr>
      <w:r>
        <w:t xml:space="preserve">Tableau </w:t>
      </w:r>
      <w:r w:rsidR="00460B69">
        <w:fldChar w:fldCharType="begin"/>
      </w:r>
      <w:r w:rsidR="00460B69">
        <w:instrText xml:space="preserve"> SEQ Tableau \* ARABIC </w:instrText>
      </w:r>
      <w:r w:rsidR="00460B69">
        <w:fldChar w:fldCharType="separate"/>
      </w:r>
      <w:r w:rsidR="00BC0B18">
        <w:rPr>
          <w:noProof/>
        </w:rPr>
        <w:t>4</w:t>
      </w:r>
      <w:r w:rsidR="00460B69">
        <w:rPr>
          <w:noProof/>
        </w:rPr>
        <w:fldChar w:fldCharType="end"/>
      </w:r>
      <w:r>
        <w:t> :</w:t>
      </w:r>
      <w:r w:rsidRPr="00371DDE">
        <w:rPr>
          <w:lang w:eastAsia="en-GB"/>
        </w:rPr>
        <w:t xml:space="preserve"> </w:t>
      </w:r>
      <w:r w:rsidRPr="003A248B">
        <w:rPr>
          <w:lang w:eastAsia="en-GB"/>
        </w:rPr>
        <w:t>Cartographie des menaces</w:t>
      </w:r>
      <w:bookmarkEnd w:id="64"/>
    </w:p>
    <w:p w14:paraId="09E5A0C2" w14:textId="77777777" w:rsidR="00F765AF" w:rsidRPr="003A248B" w:rsidRDefault="00F765AF" w:rsidP="00F765AF">
      <w:pPr>
        <w:pStyle w:val="Heading3"/>
      </w:pPr>
      <w:bookmarkStart w:id="65" w:name="_Toc404162568"/>
      <w:r w:rsidRPr="003A248B">
        <w:t>Conclusion</w:t>
      </w:r>
      <w:bookmarkEnd w:id="65"/>
    </w:p>
    <w:p w14:paraId="4954F7C9" w14:textId="77777777" w:rsidR="00F765AF" w:rsidRPr="003A248B" w:rsidRDefault="00F765AF" w:rsidP="00F765AF">
      <w:r w:rsidRPr="003A248B">
        <w:t>De cette évaluation, nous ne retenons que les menaces sur lesquelles nous devons attirer l’attention qui ont les caractéristiques suivantes :</w:t>
      </w:r>
    </w:p>
    <w:p w14:paraId="5BB2B488" w14:textId="77777777" w:rsidR="003A248B" w:rsidRPr="003A248B" w:rsidRDefault="00F765AF" w:rsidP="00F765AF">
      <w:commentRangeStart w:id="66"/>
      <w:r w:rsidRPr="003A248B">
        <w:rPr>
          <w:highlight w:val="yellow"/>
        </w:rPr>
        <w:t>…</w:t>
      </w:r>
      <w:commentRangeEnd w:id="66"/>
      <w:r w:rsidR="00ED0E7D">
        <w:rPr>
          <w:rStyle w:val="CommentReference"/>
        </w:rPr>
        <w:commentReference w:id="66"/>
      </w:r>
    </w:p>
    <w:p w14:paraId="71C4AF6D" w14:textId="77777777" w:rsidR="00F765AF" w:rsidRPr="003A248B" w:rsidRDefault="00F765AF" w:rsidP="00F765AF">
      <w:pPr>
        <w:pStyle w:val="Heading2"/>
      </w:pPr>
      <w:bookmarkStart w:id="67" w:name="_Ref394648397"/>
      <w:bookmarkStart w:id="68" w:name="_Toc404162569"/>
      <w:r w:rsidRPr="003A248B">
        <w:t>Liste des vulnérabilités</w:t>
      </w:r>
      <w:bookmarkEnd w:id="67"/>
      <w:bookmarkEnd w:id="68"/>
    </w:p>
    <w:p w14:paraId="218AE9A0" w14:textId="77777777" w:rsidR="00F765AF" w:rsidRPr="003A248B" w:rsidRDefault="00F765AF" w:rsidP="00F765AF">
      <w:pPr>
        <w:pStyle w:val="Heading3"/>
        <w:spacing w:before="200" w:after="0" w:line="276" w:lineRule="auto"/>
        <w:jc w:val="left"/>
      </w:pPr>
      <w:bookmarkStart w:id="69" w:name="_Toc385931845"/>
      <w:bookmarkStart w:id="70" w:name="_Toc404162570"/>
      <w:r w:rsidRPr="003A248B">
        <w:t>Démarche</w:t>
      </w:r>
      <w:bookmarkEnd w:id="69"/>
      <w:bookmarkEnd w:id="70"/>
    </w:p>
    <w:p w14:paraId="693170DF" w14:textId="77777777" w:rsidR="00F765AF" w:rsidRPr="003A248B" w:rsidRDefault="00F765AF" w:rsidP="00F765AF">
      <w:r w:rsidRPr="003A248B">
        <w:rPr>
          <w:b/>
        </w:rPr>
        <w:t>Une menace peut seulement devenir un risque s’il existe des vulnérabilités</w:t>
      </w:r>
      <w:r w:rsidRPr="003A248B">
        <w:t>. Ainsi il est très important de connaître ses vulnérabilités afin de pouvoir prendre des mesures préventives pour éviter qu’une menace puisse exploiter une telle vulnérabilité et créer un impact.</w:t>
      </w:r>
    </w:p>
    <w:p w14:paraId="28C3FB5F" w14:textId="77777777" w:rsidR="00F765AF" w:rsidRPr="003A248B" w:rsidRDefault="00F765AF" w:rsidP="00F765AF">
      <w:pPr>
        <w:pStyle w:val="Heading3"/>
      </w:pPr>
      <w:bookmarkStart w:id="71" w:name="_Toc404162571"/>
      <w:r w:rsidRPr="003A248B">
        <w:t>Détails</w:t>
      </w:r>
      <w:bookmarkEnd w:id="71"/>
    </w:p>
    <w:p w14:paraId="018F359F" w14:textId="77777777" w:rsidR="006941B6" w:rsidRDefault="006941B6" w:rsidP="00EF394F">
      <w:pPr>
        <w:pStyle w:val="CorpsTxt"/>
      </w:pPr>
      <w:bookmarkStart w:id="72" w:name="_Toc394653591"/>
      <w:r w:rsidRPr="003A248B">
        <w:t>&lt;Vul&gt;</w:t>
      </w:r>
    </w:p>
    <w:p w14:paraId="6E08BA86" w14:textId="77777777" w:rsidR="00371DDE" w:rsidRDefault="00371DDE">
      <w:pPr>
        <w:pStyle w:val="Caption"/>
      </w:pPr>
      <w:r>
        <w:t xml:space="preserve">Tableau </w:t>
      </w:r>
      <w:r w:rsidR="00460B69">
        <w:fldChar w:fldCharType="begin"/>
      </w:r>
      <w:r w:rsidR="00460B69">
        <w:instrText xml:space="preserve"> SEQ Tableau \* ARABIC </w:instrText>
      </w:r>
      <w:r w:rsidR="00460B69">
        <w:fldChar w:fldCharType="separate"/>
      </w:r>
      <w:r w:rsidR="00BC0B18">
        <w:rPr>
          <w:noProof/>
        </w:rPr>
        <w:t>5</w:t>
      </w:r>
      <w:r w:rsidR="00460B69">
        <w:rPr>
          <w:noProof/>
        </w:rPr>
        <w:fldChar w:fldCharType="end"/>
      </w:r>
      <w:r>
        <w:t> :</w:t>
      </w:r>
      <w:r w:rsidRPr="00371DDE">
        <w:rPr>
          <w:lang w:eastAsia="en-GB"/>
        </w:rPr>
        <w:t xml:space="preserve"> </w:t>
      </w:r>
      <w:r>
        <w:rPr>
          <w:lang w:eastAsia="en-GB"/>
        </w:rPr>
        <w:t>Liste des vulnérabilités</w:t>
      </w:r>
      <w:bookmarkEnd w:id="72"/>
    </w:p>
    <w:p w14:paraId="5FE89580" w14:textId="77777777" w:rsidR="00F765AF" w:rsidRPr="003A248B" w:rsidRDefault="00F765AF" w:rsidP="00F765AF">
      <w:pPr>
        <w:pStyle w:val="Heading3"/>
      </w:pPr>
      <w:bookmarkStart w:id="73" w:name="_Toc404162572"/>
      <w:r w:rsidRPr="003A248B">
        <w:t>Conclusion</w:t>
      </w:r>
      <w:bookmarkEnd w:id="73"/>
    </w:p>
    <w:p w14:paraId="78BC2763" w14:textId="77777777" w:rsidR="00F765AF" w:rsidRPr="003A248B" w:rsidRDefault="00F765AF" w:rsidP="00F765AF">
      <w:commentRangeStart w:id="74"/>
      <w:r w:rsidRPr="003A248B">
        <w:rPr>
          <w:highlight w:val="yellow"/>
        </w:rPr>
        <w:t>…</w:t>
      </w:r>
      <w:commentRangeEnd w:id="74"/>
      <w:r w:rsidR="00ED0E7D">
        <w:rPr>
          <w:rStyle w:val="CommentReference"/>
        </w:rPr>
        <w:commentReference w:id="74"/>
      </w:r>
    </w:p>
    <w:p w14:paraId="654003A3" w14:textId="77777777" w:rsidR="00173B00" w:rsidRPr="003A248B" w:rsidRDefault="00173B00" w:rsidP="00C25A75">
      <w:pPr>
        <w:pStyle w:val="Heading2"/>
      </w:pPr>
      <w:bookmarkStart w:id="75" w:name="_Toc404162573"/>
      <w:r w:rsidRPr="003A248B">
        <w:t>Spécificités des risques</w:t>
      </w:r>
      <w:bookmarkEnd w:id="75"/>
    </w:p>
    <w:p w14:paraId="63D87C06" w14:textId="77777777" w:rsidR="00173B00" w:rsidRPr="003A248B" w:rsidRDefault="00173B00" w:rsidP="00C25A75">
      <w:pPr>
        <w:pStyle w:val="Heading3"/>
      </w:pPr>
      <w:bookmarkStart w:id="76" w:name="_Toc404162574"/>
      <w:r w:rsidRPr="003A248B">
        <w:t>Démarche</w:t>
      </w:r>
      <w:bookmarkEnd w:id="76"/>
    </w:p>
    <w:p w14:paraId="031ADD08" w14:textId="77777777" w:rsidR="00173B00" w:rsidRPr="003A248B" w:rsidRDefault="00173B00" w:rsidP="00173B00">
      <w:pPr>
        <w:rPr>
          <w:lang w:eastAsia="en-GB"/>
        </w:rPr>
      </w:pPr>
      <w:r w:rsidRPr="003A248B">
        <w:rPr>
          <w:lang w:eastAsia="en-GB"/>
        </w:rPr>
        <w:t xml:space="preserve">Après avoir considéré les aspects marquants dans cette cartographie, </w:t>
      </w:r>
      <w:r w:rsidR="005126A7">
        <w:rPr>
          <w:lang w:eastAsia="en-GB"/>
        </w:rPr>
        <w:t>on</w:t>
      </w:r>
      <w:r w:rsidRPr="003A248B">
        <w:rPr>
          <w:lang w:eastAsia="en-GB"/>
        </w:rPr>
        <w:t xml:space="preserve"> a considéré la liste des menaces regroupées par source, afin d’évaluer l’exposition relative </w:t>
      </w:r>
      <w:r w:rsidR="00F6366C" w:rsidRPr="003A248B">
        <w:rPr>
          <w:lang w:eastAsia="en-GB"/>
        </w:rPr>
        <w:t xml:space="preserve">de la </w:t>
      </w:r>
      <w:r w:rsidR="005126A7">
        <w:rPr>
          <w:lang w:eastAsia="en-GB"/>
        </w:rPr>
        <w:t>cible</w:t>
      </w:r>
      <w:r w:rsidRPr="003A248B">
        <w:rPr>
          <w:lang w:eastAsia="en-GB"/>
        </w:rPr>
        <w:t>. Cette évaluation considère non seulement la force et la fréquence de la menace, mais aussi le niveau de vulnérabilité des actifs ciblés.</w:t>
      </w:r>
    </w:p>
    <w:p w14:paraId="389E3022" w14:textId="77777777" w:rsidR="00173B00" w:rsidRPr="003A248B" w:rsidRDefault="00173B00" w:rsidP="00D62456">
      <w:pPr>
        <w:pStyle w:val="Heading3"/>
      </w:pPr>
      <w:bookmarkStart w:id="77" w:name="_Toc404162575"/>
      <w:r w:rsidRPr="003A248B">
        <w:lastRenderedPageBreak/>
        <w:t>Détails</w:t>
      </w:r>
      <w:bookmarkEnd w:id="77"/>
    </w:p>
    <w:p w14:paraId="27A952FC" w14:textId="77777777" w:rsidR="00193BEB" w:rsidRDefault="006941B6" w:rsidP="00EF394F">
      <w:pPr>
        <w:pStyle w:val="CorpsTxt"/>
      </w:pPr>
      <w:r w:rsidRPr="003A248B">
        <w:rPr>
          <w:lang w:eastAsia="fr-LU"/>
        </w:rPr>
        <w:t>&lt;Risk&gt;</w:t>
      </w:r>
    </w:p>
    <w:p w14:paraId="25E154BB" w14:textId="77777777" w:rsidR="0038490C" w:rsidRDefault="00D62456" w:rsidP="00D62456">
      <w:pPr>
        <w:pStyle w:val="Caption"/>
      </w:pPr>
      <w:bookmarkStart w:id="78" w:name="_Toc394653592"/>
      <w:r w:rsidRPr="003A248B">
        <w:t xml:space="preserve">Tableau </w:t>
      </w:r>
      <w:r w:rsidR="00460B69">
        <w:fldChar w:fldCharType="begin"/>
      </w:r>
      <w:r w:rsidR="00460B69">
        <w:instrText xml:space="preserve"> SEQ Tableau \* ARABIC </w:instrText>
      </w:r>
      <w:r w:rsidR="00460B69">
        <w:fldChar w:fldCharType="separate"/>
      </w:r>
      <w:r w:rsidR="00BC0B18">
        <w:rPr>
          <w:noProof/>
        </w:rPr>
        <w:t>6</w:t>
      </w:r>
      <w:r w:rsidR="00460B69">
        <w:rPr>
          <w:noProof/>
        </w:rPr>
        <w:fldChar w:fldCharType="end"/>
      </w:r>
      <w:r w:rsidRPr="003A248B">
        <w:t xml:space="preserve"> : </w:t>
      </w:r>
      <w:r w:rsidR="00F765AF" w:rsidRPr="003A248B">
        <w:t>Spécificités des risques</w:t>
      </w:r>
      <w:bookmarkEnd w:id="78"/>
    </w:p>
    <w:p w14:paraId="507C52D7" w14:textId="77777777" w:rsidR="005126A7" w:rsidRPr="003A248B" w:rsidRDefault="005126A7" w:rsidP="005126A7">
      <w:pPr>
        <w:pStyle w:val="Heading3"/>
      </w:pPr>
      <w:bookmarkStart w:id="79" w:name="_Toc404162576"/>
      <w:r>
        <w:t>Conclusion</w:t>
      </w:r>
      <w:bookmarkEnd w:id="79"/>
    </w:p>
    <w:p w14:paraId="4C82D1D4" w14:textId="77777777" w:rsidR="005126A7" w:rsidRPr="003A248B" w:rsidRDefault="005126A7" w:rsidP="005126A7">
      <w:pPr>
        <w:rPr>
          <w:lang w:eastAsia="en-GB"/>
        </w:rPr>
      </w:pPr>
      <w:commentRangeStart w:id="80"/>
      <w:r w:rsidRPr="003A248B">
        <w:rPr>
          <w:lang w:eastAsia="en-GB"/>
        </w:rPr>
        <w:t xml:space="preserve">Les risques, qui sont apparus les plus importants pour la </w:t>
      </w:r>
      <w:r>
        <w:rPr>
          <w:lang w:eastAsia="en-GB"/>
        </w:rPr>
        <w:t>cible</w:t>
      </w:r>
      <w:r w:rsidRPr="003A248B">
        <w:rPr>
          <w:lang w:eastAsia="en-GB"/>
        </w:rPr>
        <w:t xml:space="preserve">, sont </w:t>
      </w:r>
      <w:r w:rsidRPr="003A248B">
        <w:rPr>
          <w:highlight w:val="yellow"/>
          <w:lang w:eastAsia="en-GB"/>
        </w:rPr>
        <w:t>…</w:t>
      </w:r>
      <w:r w:rsidRPr="003A248B">
        <w:rPr>
          <w:lang w:eastAsia="en-GB"/>
        </w:rPr>
        <w:t xml:space="preserve">. </w:t>
      </w:r>
    </w:p>
    <w:p w14:paraId="51B8960B" w14:textId="77777777" w:rsidR="005126A7" w:rsidRPr="005126A7" w:rsidRDefault="005126A7" w:rsidP="005126A7">
      <w:pPr>
        <w:rPr>
          <w:lang w:eastAsia="en-GB"/>
        </w:rPr>
      </w:pPr>
      <w:r w:rsidRPr="003A248B">
        <w:rPr>
          <w:lang w:eastAsia="en-GB"/>
        </w:rPr>
        <w:t xml:space="preserve">D’autres risques plus importants que la moyenne sont : </w:t>
      </w:r>
      <w:r w:rsidRPr="003A248B">
        <w:rPr>
          <w:highlight w:val="yellow"/>
          <w:lang w:eastAsia="en-GB"/>
        </w:rPr>
        <w:t>…</w:t>
      </w:r>
      <w:commentRangeEnd w:id="80"/>
      <w:r w:rsidR="00ED0E7D">
        <w:rPr>
          <w:rStyle w:val="CommentReference"/>
        </w:rPr>
        <w:commentReference w:id="80"/>
      </w:r>
    </w:p>
    <w:p w14:paraId="316110A5" w14:textId="77777777" w:rsidR="00173B00" w:rsidRPr="003A248B" w:rsidRDefault="00F6366C" w:rsidP="00F6366C">
      <w:pPr>
        <w:pStyle w:val="Heading2"/>
      </w:pPr>
      <w:bookmarkStart w:id="81" w:name="_Ref394648534"/>
      <w:bookmarkStart w:id="82" w:name="_Ref394648550"/>
      <w:bookmarkStart w:id="83" w:name="_Ref394648620"/>
      <w:bookmarkStart w:id="84" w:name="_Toc404162577"/>
      <w:r w:rsidRPr="003A248B">
        <w:t>Analyse</w:t>
      </w:r>
      <w:r w:rsidR="00173B00" w:rsidRPr="003A248B">
        <w:t xml:space="preserve"> des risques</w:t>
      </w:r>
      <w:bookmarkEnd w:id="81"/>
      <w:bookmarkEnd w:id="82"/>
      <w:bookmarkEnd w:id="83"/>
      <w:bookmarkEnd w:id="84"/>
    </w:p>
    <w:p w14:paraId="73C84BF3" w14:textId="77777777" w:rsidR="00173B00" w:rsidRPr="003A248B" w:rsidRDefault="00173B00" w:rsidP="00F6366C">
      <w:pPr>
        <w:pStyle w:val="Heading3"/>
      </w:pPr>
      <w:bookmarkStart w:id="85" w:name="_Ref394648603"/>
      <w:bookmarkStart w:id="86" w:name="_Ref394648645"/>
      <w:bookmarkStart w:id="87" w:name="_Toc404162578"/>
      <w:r w:rsidRPr="003A248B">
        <w:t>Introduction</w:t>
      </w:r>
      <w:bookmarkEnd w:id="85"/>
      <w:bookmarkEnd w:id="86"/>
      <w:bookmarkEnd w:id="87"/>
    </w:p>
    <w:p w14:paraId="6616AA74" w14:textId="77777777" w:rsidR="00173B00" w:rsidRPr="003A248B" w:rsidRDefault="00173B00" w:rsidP="00EF394F">
      <w:pPr>
        <w:pStyle w:val="CorpsTxt"/>
        <w:rPr>
          <w:lang w:eastAsia="en-GB"/>
        </w:rPr>
      </w:pPr>
      <w:r w:rsidRPr="003A248B">
        <w:rPr>
          <w:lang w:eastAsia="en-GB"/>
        </w:rPr>
        <w:t xml:space="preserve">Dans la prochaine étape, les risques ont été quantifiés avec la méthode TRICK d’itrust consulting. Les pertes annuelles ont été quantifiées pour </w:t>
      </w:r>
      <w:commentRangeStart w:id="88"/>
      <w:r w:rsidRPr="003A248B">
        <w:rPr>
          <w:lang w:eastAsia="en-GB"/>
        </w:rPr>
        <w:t xml:space="preserve">8 risques génériques. Ces risques sont des scénarios d’attaque qui reprennent les menaces et vulnérabilités essentielles </w:t>
      </w:r>
      <w:r w:rsidR="003A248B" w:rsidRPr="003A248B">
        <w:rPr>
          <w:lang w:eastAsia="en-GB"/>
        </w:rPr>
        <w:t>en relation avec les 3 critères de sensibilité de l’information : Confidentialité, Intégrité, et Disponibilité.</w:t>
      </w:r>
      <w:commentRangeEnd w:id="88"/>
      <w:r w:rsidR="00B52BE0">
        <w:rPr>
          <w:rStyle w:val="CommentReference"/>
        </w:rPr>
        <w:commentReference w:id="88"/>
      </w:r>
    </w:p>
    <w:p w14:paraId="0E9603AD" w14:textId="77777777" w:rsidR="006941B6" w:rsidRPr="00445102" w:rsidRDefault="006941B6" w:rsidP="00EF394F">
      <w:pPr>
        <w:pStyle w:val="CorpsTxt"/>
      </w:pPr>
      <w:bookmarkStart w:id="89" w:name="_Toc394653593"/>
      <w:r w:rsidRPr="003A248B">
        <w:rPr>
          <w:lang w:eastAsia="en-GB"/>
        </w:rPr>
        <w:t>&lt;Scenario&gt;</w:t>
      </w:r>
    </w:p>
    <w:p w14:paraId="2C17CE07" w14:textId="77777777" w:rsidR="00371DDE" w:rsidRDefault="00371DDE">
      <w:pPr>
        <w:pStyle w:val="Caption"/>
      </w:pPr>
      <w:r>
        <w:t xml:space="preserve">Tableau </w:t>
      </w:r>
      <w:r w:rsidR="00460B69">
        <w:fldChar w:fldCharType="begin"/>
      </w:r>
      <w:r w:rsidR="00460B69">
        <w:instrText xml:space="preserve"> SEQ Tableau \* ARABIC </w:instrText>
      </w:r>
      <w:r w:rsidR="00460B69">
        <w:fldChar w:fldCharType="separate"/>
      </w:r>
      <w:r w:rsidR="00BC0B18">
        <w:rPr>
          <w:noProof/>
        </w:rPr>
        <w:t>7</w:t>
      </w:r>
      <w:r w:rsidR="00460B69">
        <w:rPr>
          <w:noProof/>
        </w:rPr>
        <w:fldChar w:fldCharType="end"/>
      </w:r>
      <w:r>
        <w:t> :</w:t>
      </w:r>
      <w:r w:rsidRPr="00371DDE">
        <w:t xml:space="preserve"> </w:t>
      </w:r>
      <w:r>
        <w:t>Scénarios de</w:t>
      </w:r>
      <w:r w:rsidRPr="003A248B">
        <w:t xml:space="preserve"> risques considérés</w:t>
      </w:r>
      <w:bookmarkEnd w:id="89"/>
    </w:p>
    <w:p w14:paraId="2847B5A4" w14:textId="77777777" w:rsidR="00173B00" w:rsidRPr="003A248B" w:rsidRDefault="00173B00" w:rsidP="00173B00">
      <w:pPr>
        <w:rPr>
          <w:lang w:eastAsia="en-GB"/>
        </w:rPr>
      </w:pPr>
      <w:r w:rsidRPr="003A248B">
        <w:rPr>
          <w:lang w:eastAsia="en-GB"/>
        </w:rPr>
        <w:t>Au cours d’estimation des risques, il arrive qu’une estimation quantitative soit trop incertaine et qu’elle ne puisse être que qualitative. Cependant afin de pouvoir établir un bilan financier des pertes attendues et de mesures de la rentabilité des mesures, nous traduisons les estimations qualitatives en estimation quantitative en nous servant des</w:t>
      </w:r>
      <w:r w:rsidR="00B52BE0">
        <w:rPr>
          <w:lang w:eastAsia="en-GB"/>
        </w:rPr>
        <w:t xml:space="preserve"> échelles de valeurs suivantes.</w:t>
      </w:r>
    </w:p>
    <w:p w14:paraId="621018E9" w14:textId="77777777" w:rsidR="006941B6" w:rsidRPr="00445102" w:rsidRDefault="006941B6" w:rsidP="00EF394F">
      <w:pPr>
        <w:pStyle w:val="CorpsTxt"/>
      </w:pPr>
      <w:bookmarkStart w:id="90" w:name="_Toc394653594"/>
      <w:r w:rsidRPr="00445102">
        <w:t>&lt;Proba&gt;</w:t>
      </w:r>
    </w:p>
    <w:p w14:paraId="1E9895A9" w14:textId="77777777" w:rsidR="00371DDE" w:rsidRDefault="00371DDE">
      <w:pPr>
        <w:pStyle w:val="Caption"/>
      </w:pPr>
      <w:r>
        <w:t xml:space="preserve">Tableau </w:t>
      </w:r>
      <w:r w:rsidR="00460B69">
        <w:fldChar w:fldCharType="begin"/>
      </w:r>
      <w:r w:rsidR="00460B69">
        <w:instrText xml:space="preserve"> SEQ Tableau \* ARABIC </w:instrText>
      </w:r>
      <w:r w:rsidR="00460B69">
        <w:fldChar w:fldCharType="separate"/>
      </w:r>
      <w:r w:rsidR="00BC0B18">
        <w:rPr>
          <w:noProof/>
        </w:rPr>
        <w:t>8</w:t>
      </w:r>
      <w:r w:rsidR="00460B69">
        <w:rPr>
          <w:noProof/>
        </w:rPr>
        <w:fldChar w:fldCharType="end"/>
      </w:r>
      <w:r>
        <w:t> :</w:t>
      </w:r>
      <w:r w:rsidRPr="00371DDE">
        <w:t xml:space="preserve"> </w:t>
      </w:r>
      <w:r>
        <w:t>Échelle de probabilité d’un scénario de risque</w:t>
      </w:r>
      <w:bookmarkEnd w:id="90"/>
    </w:p>
    <w:p w14:paraId="5EB24744" w14:textId="77777777" w:rsidR="000B2E68" w:rsidRPr="003A248B" w:rsidRDefault="000B2E68">
      <w:pPr>
        <w:spacing w:after="200" w:line="276" w:lineRule="auto"/>
        <w:jc w:val="left"/>
        <w:rPr>
          <w:lang w:eastAsia="en-GB"/>
        </w:rPr>
      </w:pPr>
      <w:r w:rsidRPr="003A248B">
        <w:rPr>
          <w:lang w:eastAsia="en-GB"/>
        </w:rPr>
        <w:br w:type="page"/>
      </w:r>
    </w:p>
    <w:p w14:paraId="7864D17E" w14:textId="77777777" w:rsidR="00173B00" w:rsidRPr="003A248B" w:rsidRDefault="00173B00" w:rsidP="00173B00">
      <w:pPr>
        <w:rPr>
          <w:lang w:eastAsia="en-GB"/>
        </w:rPr>
      </w:pPr>
    </w:p>
    <w:p w14:paraId="4EC5CE27" w14:textId="77777777" w:rsidR="006941B6" w:rsidRPr="00445102" w:rsidRDefault="006941B6" w:rsidP="00EF394F">
      <w:pPr>
        <w:pStyle w:val="CorpsTxt"/>
      </w:pPr>
      <w:bookmarkStart w:id="91" w:name="_Toc394653595"/>
      <w:r w:rsidRPr="003A248B">
        <w:rPr>
          <w:lang w:eastAsia="en-GB"/>
        </w:rPr>
        <w:t>&lt;Impact&gt;</w:t>
      </w:r>
    </w:p>
    <w:p w14:paraId="15827FEB" w14:textId="77777777" w:rsidR="00371DDE" w:rsidRDefault="00371DDE">
      <w:pPr>
        <w:pStyle w:val="Caption"/>
      </w:pPr>
      <w:r>
        <w:t xml:space="preserve">Tableau </w:t>
      </w:r>
      <w:r w:rsidR="00460B69">
        <w:fldChar w:fldCharType="begin"/>
      </w:r>
      <w:r w:rsidR="00460B69">
        <w:instrText xml:space="preserve"> SEQ Tableau \* ARABIC </w:instrText>
      </w:r>
      <w:r w:rsidR="00460B69">
        <w:fldChar w:fldCharType="separate"/>
      </w:r>
      <w:r w:rsidR="00BC0B18">
        <w:rPr>
          <w:noProof/>
        </w:rPr>
        <w:t>9</w:t>
      </w:r>
      <w:r w:rsidR="00460B69">
        <w:rPr>
          <w:noProof/>
        </w:rPr>
        <w:fldChar w:fldCharType="end"/>
      </w:r>
      <w:r>
        <w:t> :</w:t>
      </w:r>
      <w:r w:rsidRPr="00371DDE">
        <w:t xml:space="preserve"> </w:t>
      </w:r>
      <w:r w:rsidRPr="003A248B">
        <w:t xml:space="preserve">Échelle d’impact </w:t>
      </w:r>
      <w:r>
        <w:t>d’un scénario de risque</w:t>
      </w:r>
      <w:bookmarkEnd w:id="91"/>
    </w:p>
    <w:p w14:paraId="4A72145E" w14:textId="77777777" w:rsidR="00442B90" w:rsidRPr="003A248B" w:rsidRDefault="00442B90" w:rsidP="00442B90">
      <w:pPr>
        <w:pStyle w:val="Heading3"/>
      </w:pPr>
      <w:bookmarkStart w:id="92" w:name="_Toc404162579"/>
      <w:r w:rsidRPr="003A248B">
        <w:t>Risques estimés par actifs</w:t>
      </w:r>
      <w:bookmarkEnd w:id="92"/>
    </w:p>
    <w:p w14:paraId="15842441" w14:textId="77777777" w:rsidR="003A248B" w:rsidRPr="003A248B" w:rsidRDefault="003A248B" w:rsidP="003A248B">
      <w:pPr>
        <w:keepNext/>
      </w:pPr>
      <w:r w:rsidRPr="003A248B">
        <w:t>Le tableau suivant contient, pour chaque paire actif-menace, les estimations :</w:t>
      </w:r>
    </w:p>
    <w:p w14:paraId="096F9DBE" w14:textId="77777777" w:rsidR="003A248B" w:rsidRPr="003A248B" w:rsidRDefault="003A248B" w:rsidP="00F7136A">
      <w:pPr>
        <w:pStyle w:val="ListParagraph"/>
        <w:numPr>
          <w:ilvl w:val="0"/>
          <w:numId w:val="5"/>
        </w:numPr>
        <w:ind w:left="709" w:hanging="349"/>
        <w:rPr>
          <w:lang w:val="fr-FR"/>
        </w:rPr>
      </w:pPr>
      <w:r w:rsidRPr="003A248B">
        <w:rPr>
          <w:lang w:val="fr-FR"/>
        </w:rPr>
        <w:t>De l’impact quand la menace se produit sur l’actif (en kilo-euros ou en utilisant une valeur de l’échelle d’impact) ;</w:t>
      </w:r>
    </w:p>
    <w:p w14:paraId="1A034A7B" w14:textId="77777777" w:rsidR="003A248B" w:rsidRPr="003A248B" w:rsidRDefault="003A248B" w:rsidP="00F7136A">
      <w:pPr>
        <w:pStyle w:val="ListParagraph"/>
        <w:numPr>
          <w:ilvl w:val="0"/>
          <w:numId w:val="5"/>
        </w:numPr>
        <w:ind w:left="709" w:hanging="349"/>
        <w:rPr>
          <w:lang w:val="fr-FR"/>
        </w:rPr>
      </w:pPr>
      <w:r w:rsidRPr="003A248B">
        <w:rPr>
          <w:lang w:val="fr-FR"/>
        </w:rPr>
        <w:t>De la probabilité annuelle d’occurrence de la menace.</w:t>
      </w:r>
    </w:p>
    <w:p w14:paraId="0B4D1CF7" w14:textId="77777777" w:rsidR="003A248B" w:rsidRPr="003A248B" w:rsidRDefault="003A248B" w:rsidP="003A248B">
      <w:r w:rsidRPr="003A248B">
        <w:t xml:space="preserve">L’« Annual Loss Expectancy » (Perte annuelle attendue) d’une paire actif-menace est calculée en multipliant l’impact et la probabilité de la paire, et l’ALE d’un actif est </w:t>
      </w:r>
      <w:r w:rsidR="00C23B67" w:rsidRPr="003A248B">
        <w:t>obtenue</w:t>
      </w:r>
      <w:r w:rsidRPr="003A248B">
        <w:t xml:space="preserve"> en additionnant les sous-ALE de toutes les paires contenant l’actif.</w:t>
      </w:r>
    </w:p>
    <w:p w14:paraId="285CDFC3" w14:textId="77777777" w:rsidR="006941B6" w:rsidRPr="00445102" w:rsidRDefault="006941B6" w:rsidP="00EF394F">
      <w:pPr>
        <w:pStyle w:val="CorpsTxt"/>
      </w:pPr>
      <w:bookmarkStart w:id="93" w:name="_Toc394653596"/>
      <w:r w:rsidRPr="003A248B">
        <w:t>&lt;Assessment&gt;</w:t>
      </w:r>
    </w:p>
    <w:p w14:paraId="0E00FFE1" w14:textId="77777777" w:rsidR="00442B90" w:rsidRPr="003A248B" w:rsidRDefault="00442B90" w:rsidP="00442B90">
      <w:pPr>
        <w:pStyle w:val="Caption"/>
      </w:pPr>
      <w:r w:rsidRPr="003A248B">
        <w:t xml:space="preserve">Tableau </w:t>
      </w:r>
      <w:r w:rsidR="00460B69">
        <w:fldChar w:fldCharType="begin"/>
      </w:r>
      <w:r w:rsidR="00460B69">
        <w:instrText xml:space="preserve"> SEQ Tableau \* ARABIC </w:instrText>
      </w:r>
      <w:r w:rsidR="00460B69">
        <w:fldChar w:fldCharType="separate"/>
      </w:r>
      <w:r w:rsidR="00BC0B18">
        <w:rPr>
          <w:noProof/>
        </w:rPr>
        <w:t>10</w:t>
      </w:r>
      <w:r w:rsidR="00460B69">
        <w:rPr>
          <w:noProof/>
        </w:rPr>
        <w:fldChar w:fldCharType="end"/>
      </w:r>
      <w:r w:rsidRPr="003A248B">
        <w:t xml:space="preserve"> : </w:t>
      </w:r>
      <w:r w:rsidR="00357A13" w:rsidRPr="003A248B">
        <w:t>Risques estimés par actifs</w:t>
      </w:r>
      <w:bookmarkEnd w:id="93"/>
    </w:p>
    <w:p w14:paraId="57650B84" w14:textId="77777777" w:rsidR="00173B00" w:rsidRPr="003A248B" w:rsidRDefault="00173B00" w:rsidP="00442B90">
      <w:pPr>
        <w:pStyle w:val="Heading3"/>
      </w:pPr>
      <w:bookmarkStart w:id="94" w:name="_Toc404162580"/>
      <w:r w:rsidRPr="003A248B">
        <w:t>Résumé du niveau actuel de risques</w:t>
      </w:r>
      <w:bookmarkEnd w:id="94"/>
    </w:p>
    <w:p w14:paraId="5A77AA4F" w14:textId="77777777" w:rsidR="00173B00" w:rsidRDefault="00173B00" w:rsidP="00EF394F">
      <w:pPr>
        <w:pStyle w:val="CorpsTxt"/>
        <w:rPr>
          <w:lang w:eastAsia="en-GB"/>
        </w:rPr>
      </w:pPr>
      <w:r w:rsidRPr="003A248B">
        <w:rPr>
          <w:lang w:eastAsia="en-GB"/>
        </w:rPr>
        <w:t>Les risques par actifs sont résumés dans les figures suivantes.</w:t>
      </w:r>
    </w:p>
    <w:p w14:paraId="3BCD6CFE" w14:textId="77777777" w:rsidR="00C23B67" w:rsidRPr="003A248B" w:rsidRDefault="00C23B67" w:rsidP="00EF394F">
      <w:pPr>
        <w:pStyle w:val="CorpsTxt"/>
        <w:rPr>
          <w:lang w:eastAsia="en-GB"/>
        </w:rPr>
      </w:pPr>
    </w:p>
    <w:p w14:paraId="52DB3360" w14:textId="77777777" w:rsidR="00BC0B18" w:rsidRDefault="00BC0B18" w:rsidP="00371DDE">
      <w:pPr>
        <w:pStyle w:val="Caption"/>
      </w:pPr>
      <w:r>
        <w:rPr>
          <w:noProof/>
          <w:lang w:eastAsia="fr-FR"/>
        </w:rPr>
        <w:drawing>
          <wp:inline distT="0" distB="0" distL="0" distR="0" wp14:anchorId="2C6C8555" wp14:editId="11736581">
            <wp:extent cx="5486400" cy="3200400"/>
            <wp:effectExtent l="0" t="0" r="0" b="0"/>
            <wp:docPr id="15" name="Graphique 15"/>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14:paraId="3E4EC151" w14:textId="77777777" w:rsidR="00173B00" w:rsidRDefault="00371DDE" w:rsidP="00371DDE">
      <w:pPr>
        <w:pStyle w:val="Caption"/>
      </w:pPr>
      <w:bookmarkStart w:id="95" w:name="_Toc404162591"/>
      <w:r>
        <w:t xml:space="preserve">Figure </w:t>
      </w:r>
      <w:r w:rsidR="00460B69">
        <w:fldChar w:fldCharType="begin"/>
      </w:r>
      <w:r w:rsidR="00460B69">
        <w:instrText xml:space="preserve"> SEQ Figure \* ARABIC </w:instrText>
      </w:r>
      <w:r w:rsidR="00460B69">
        <w:fldChar w:fldCharType="separate"/>
      </w:r>
      <w:r w:rsidR="00BC0B18">
        <w:rPr>
          <w:noProof/>
        </w:rPr>
        <w:t>2</w:t>
      </w:r>
      <w:r w:rsidR="00460B69">
        <w:rPr>
          <w:noProof/>
        </w:rPr>
        <w:fldChar w:fldCharType="end"/>
      </w:r>
      <w:r>
        <w:t> :</w:t>
      </w:r>
      <w:r w:rsidRPr="00371DDE">
        <w:rPr>
          <w:lang w:eastAsia="en-GB"/>
        </w:rPr>
        <w:t xml:space="preserve"> </w:t>
      </w:r>
      <w:r w:rsidRPr="003A248B">
        <w:rPr>
          <w:lang w:eastAsia="en-GB"/>
        </w:rPr>
        <w:t>Perte an</w:t>
      </w:r>
      <w:r>
        <w:rPr>
          <w:lang w:eastAsia="en-GB"/>
        </w:rPr>
        <w:t>nuelle attendue (ALE) par actif</w:t>
      </w:r>
      <w:bookmarkEnd w:id="95"/>
    </w:p>
    <w:p w14:paraId="6E5B194A" w14:textId="77777777" w:rsidR="00C23B67" w:rsidRPr="00C23B67" w:rsidRDefault="00BC0B18" w:rsidP="00EF394F">
      <w:pPr>
        <w:jc w:val="center"/>
        <w:rPr>
          <w:lang w:eastAsia="en-GB"/>
        </w:rPr>
      </w:pPr>
      <w:r w:rsidRPr="00210EDE">
        <w:rPr>
          <w:noProof/>
          <w:lang w:eastAsia="fr-FR"/>
        </w:rPr>
        <w:lastRenderedPageBreak/>
        <w:drawing>
          <wp:inline distT="0" distB="0" distL="0" distR="0" wp14:anchorId="76D31568" wp14:editId="74ED0B29">
            <wp:extent cx="5486400" cy="3200400"/>
            <wp:effectExtent l="0" t="0" r="0" b="0"/>
            <wp:docPr id="14" name="Graphique 14"/>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37E6160F" w14:textId="77777777" w:rsidR="00C23B67" w:rsidRDefault="00371DDE" w:rsidP="00C23B67">
      <w:pPr>
        <w:pStyle w:val="Caption"/>
        <w:rPr>
          <w:lang w:eastAsia="en-GB"/>
        </w:rPr>
      </w:pPr>
      <w:bookmarkStart w:id="96" w:name="_Toc404162592"/>
      <w:r>
        <w:t xml:space="preserve">Figure </w:t>
      </w:r>
      <w:r w:rsidR="00460B69">
        <w:fldChar w:fldCharType="begin"/>
      </w:r>
      <w:r w:rsidR="00460B69">
        <w:instrText xml:space="preserve"> SEQ Figure \* ARABIC </w:instrText>
      </w:r>
      <w:r w:rsidR="00460B69">
        <w:fldChar w:fldCharType="separate"/>
      </w:r>
      <w:r w:rsidR="00BC0B18">
        <w:rPr>
          <w:noProof/>
        </w:rPr>
        <w:t>3</w:t>
      </w:r>
      <w:r w:rsidR="00460B69">
        <w:rPr>
          <w:noProof/>
        </w:rPr>
        <w:fldChar w:fldCharType="end"/>
      </w:r>
      <w:r>
        <w:t> :</w:t>
      </w:r>
      <w:r w:rsidR="00C23B67">
        <w:rPr>
          <w:lang w:eastAsia="en-GB"/>
        </w:rPr>
        <w:t xml:space="preserve"> </w:t>
      </w:r>
      <w:r w:rsidR="00C23B67" w:rsidRPr="003A248B">
        <w:rPr>
          <w:lang w:eastAsia="en-GB"/>
        </w:rPr>
        <w:t>Perte an</w:t>
      </w:r>
      <w:r w:rsidR="00C23B67">
        <w:rPr>
          <w:lang w:eastAsia="en-GB"/>
        </w:rPr>
        <w:t>nuelle attendue (ALE) par type d’actif</w:t>
      </w:r>
      <w:bookmarkEnd w:id="96"/>
    </w:p>
    <w:p w14:paraId="10E8FFC4" w14:textId="77777777" w:rsidR="00BC0B18" w:rsidRDefault="00BC0B18" w:rsidP="00442B90">
      <w:pPr>
        <w:pStyle w:val="Caption"/>
      </w:pPr>
      <w:r w:rsidRPr="00210EDE">
        <w:rPr>
          <w:noProof/>
          <w:lang w:eastAsia="fr-FR"/>
        </w:rPr>
        <w:drawing>
          <wp:inline distT="0" distB="0" distL="0" distR="0" wp14:anchorId="7CD8B6C8" wp14:editId="15AB9FDA">
            <wp:extent cx="5486400" cy="3200400"/>
            <wp:effectExtent l="0" t="0" r="0" b="0"/>
            <wp:docPr id="13" name="Graphique 13"/>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p>
    <w:p w14:paraId="55A8AC29" w14:textId="77777777" w:rsidR="00173B00" w:rsidRDefault="00371DDE" w:rsidP="00442B90">
      <w:pPr>
        <w:pStyle w:val="Caption"/>
        <w:rPr>
          <w:lang w:eastAsia="en-GB"/>
        </w:rPr>
      </w:pPr>
      <w:bookmarkStart w:id="97" w:name="_Toc404162593"/>
      <w:r>
        <w:t xml:space="preserve">Figure </w:t>
      </w:r>
      <w:r w:rsidR="00460B69">
        <w:fldChar w:fldCharType="begin"/>
      </w:r>
      <w:r w:rsidR="00460B69">
        <w:instrText xml:space="preserve"> SEQ Figure \* ARABIC </w:instrText>
      </w:r>
      <w:r w:rsidR="00460B69">
        <w:fldChar w:fldCharType="separate"/>
      </w:r>
      <w:r w:rsidR="00BC0B18">
        <w:rPr>
          <w:noProof/>
        </w:rPr>
        <w:t>4</w:t>
      </w:r>
      <w:r w:rsidR="00460B69">
        <w:rPr>
          <w:noProof/>
        </w:rPr>
        <w:fldChar w:fldCharType="end"/>
      </w:r>
      <w:r>
        <w:t> :</w:t>
      </w:r>
      <w:r w:rsidR="006A0591">
        <w:rPr>
          <w:lang w:eastAsia="en-GB"/>
        </w:rPr>
        <w:t xml:space="preserve"> </w:t>
      </w:r>
      <w:r w:rsidR="00173B00" w:rsidRPr="003A248B">
        <w:rPr>
          <w:lang w:eastAsia="en-GB"/>
        </w:rPr>
        <w:t xml:space="preserve">Perte annuelle attendue (ALE) par </w:t>
      </w:r>
      <w:r w:rsidR="00C23B67">
        <w:rPr>
          <w:lang w:eastAsia="en-GB"/>
        </w:rPr>
        <w:t>scénario de risque</w:t>
      </w:r>
      <w:bookmarkEnd w:id="97"/>
    </w:p>
    <w:p w14:paraId="42E1964F" w14:textId="77777777" w:rsidR="00C23B67" w:rsidRDefault="00BC0B18" w:rsidP="004C31A4">
      <w:pPr>
        <w:jc w:val="center"/>
        <w:rPr>
          <w:lang w:eastAsia="en-GB"/>
        </w:rPr>
      </w:pPr>
      <w:r w:rsidRPr="00210EDE">
        <w:rPr>
          <w:noProof/>
          <w:lang w:eastAsia="fr-FR"/>
        </w:rPr>
        <w:lastRenderedPageBreak/>
        <w:drawing>
          <wp:inline distT="0" distB="0" distL="0" distR="0" wp14:anchorId="266A06EA" wp14:editId="32D7752C">
            <wp:extent cx="5486400" cy="3200400"/>
            <wp:effectExtent l="0" t="0" r="0" b="0"/>
            <wp:docPr id="11" name="Graphique 11"/>
            <wp:cNvGraphicFramePr/>
            <a:graphic xmlns:a="http://schemas.openxmlformats.org/drawingml/2006/main">
              <a:graphicData uri="http://schemas.openxmlformats.org/drawingml/2006/chart">
                <c:chart xmlns:c="http://schemas.openxmlformats.org/drawingml/2006/chart" xmlns:r="http://schemas.openxmlformats.org/officeDocument/2006/relationships" r:id="rId18"/>
              </a:graphicData>
            </a:graphic>
          </wp:inline>
        </w:drawing>
      </w:r>
    </w:p>
    <w:p w14:paraId="63502060" w14:textId="77777777" w:rsidR="00C23B67" w:rsidRPr="00C23B67" w:rsidRDefault="00371DDE" w:rsidP="00C23B67">
      <w:pPr>
        <w:pStyle w:val="Caption"/>
        <w:rPr>
          <w:lang w:eastAsia="en-GB"/>
        </w:rPr>
      </w:pPr>
      <w:bookmarkStart w:id="98" w:name="_Toc404162594"/>
      <w:r>
        <w:t xml:space="preserve">Figure </w:t>
      </w:r>
      <w:r w:rsidR="00460B69">
        <w:fldChar w:fldCharType="begin"/>
      </w:r>
      <w:r w:rsidR="00460B69">
        <w:instrText xml:space="preserve"> SEQ Figure \* ARABIC </w:instrText>
      </w:r>
      <w:r w:rsidR="00460B69">
        <w:fldChar w:fldCharType="separate"/>
      </w:r>
      <w:r w:rsidR="00BC0B18">
        <w:rPr>
          <w:noProof/>
        </w:rPr>
        <w:t>5</w:t>
      </w:r>
      <w:r w:rsidR="00460B69">
        <w:rPr>
          <w:noProof/>
        </w:rPr>
        <w:fldChar w:fldCharType="end"/>
      </w:r>
      <w:r>
        <w:t xml:space="preserve"> : </w:t>
      </w:r>
      <w:r w:rsidR="00C23B67" w:rsidRPr="003A248B">
        <w:rPr>
          <w:lang w:eastAsia="en-GB"/>
        </w:rPr>
        <w:t xml:space="preserve">Perte annuelle attendue (ALE) par </w:t>
      </w:r>
      <w:r w:rsidR="00C23B67">
        <w:rPr>
          <w:lang w:eastAsia="en-GB"/>
        </w:rPr>
        <w:t>type de scénario de risque</w:t>
      </w:r>
      <w:bookmarkEnd w:id="98"/>
    </w:p>
    <w:p w14:paraId="13F6EE40" w14:textId="77777777" w:rsidR="00173B00" w:rsidRPr="003A248B" w:rsidRDefault="00173B00" w:rsidP="00442B90">
      <w:pPr>
        <w:pStyle w:val="Heading1"/>
        <w:rPr>
          <w:lang w:val="fr-FR"/>
        </w:rPr>
      </w:pPr>
      <w:bookmarkStart w:id="99" w:name="_Toc404162581"/>
      <w:r w:rsidRPr="003A248B">
        <w:rPr>
          <w:lang w:val="fr-FR"/>
        </w:rPr>
        <w:lastRenderedPageBreak/>
        <w:t>Niveau d’implémentation ISO 27002</w:t>
      </w:r>
      <w:bookmarkEnd w:id="99"/>
    </w:p>
    <w:p w14:paraId="031ECBE5" w14:textId="77777777" w:rsidR="000B25F1" w:rsidRPr="003A248B" w:rsidRDefault="000B25F1" w:rsidP="000B25F1">
      <w:pPr>
        <w:pStyle w:val="Heading2"/>
        <w:widowControl w:val="0"/>
        <w:tabs>
          <w:tab w:val="num" w:pos="576"/>
        </w:tabs>
        <w:spacing w:before="360" w:after="240"/>
      </w:pPr>
      <w:bookmarkStart w:id="100" w:name="_Toc259478484"/>
      <w:bookmarkStart w:id="101" w:name="_Toc404162582"/>
      <w:r w:rsidRPr="003A248B">
        <w:t>Méthodologie</w:t>
      </w:r>
      <w:bookmarkEnd w:id="100"/>
      <w:bookmarkEnd w:id="101"/>
    </w:p>
    <w:p w14:paraId="4F80BDF9" w14:textId="77777777" w:rsidR="000B25F1" w:rsidRPr="003A248B" w:rsidRDefault="000B25F1" w:rsidP="00EF394F">
      <w:pPr>
        <w:pStyle w:val="CorpsTxt"/>
      </w:pPr>
      <w:r w:rsidRPr="003A248B">
        <w:t xml:space="preserve">Dans ce chapitre, toutes les </w:t>
      </w:r>
      <w:r w:rsidR="00C23B67">
        <w:t>114</w:t>
      </w:r>
      <w:r w:rsidRPr="003A248B">
        <w:t xml:space="preserve"> mesures de sécurité de l’ISO 27002 ont été considérées. Le taux d’implémentation et le coût pour les mesures qui n’étaient pas complèt</w:t>
      </w:r>
      <w:r w:rsidR="00C23B67">
        <w:t>ement en place ont été estimés.</w:t>
      </w:r>
    </w:p>
    <w:p w14:paraId="1904D2A0" w14:textId="77777777" w:rsidR="000B25F1" w:rsidRPr="003A248B" w:rsidRDefault="000B25F1" w:rsidP="00EF394F">
      <w:pPr>
        <w:pStyle w:val="CorpsTxt"/>
      </w:pPr>
      <w:r w:rsidRPr="003A248B">
        <w:t>Pour chacune des mesures de sécurité d’ISO 27002, nous indiquons :</w:t>
      </w:r>
    </w:p>
    <w:p w14:paraId="69111472" w14:textId="77777777" w:rsidR="000B25F1" w:rsidRPr="003A248B" w:rsidRDefault="000B25F1" w:rsidP="00AE75EA">
      <w:pPr>
        <w:pStyle w:val="S-Ppuce1"/>
        <w:rPr>
          <w:lang w:val="fr-FR"/>
        </w:rPr>
      </w:pPr>
      <w:r w:rsidRPr="003A248B">
        <w:rPr>
          <w:lang w:val="fr-FR"/>
        </w:rPr>
        <w:t>la référence ;</w:t>
      </w:r>
    </w:p>
    <w:p w14:paraId="4F4A4ED3" w14:textId="77777777" w:rsidR="000B25F1" w:rsidRPr="003A248B" w:rsidRDefault="000B25F1" w:rsidP="00AE75EA">
      <w:pPr>
        <w:pStyle w:val="S-Ppuce1"/>
        <w:rPr>
          <w:lang w:val="fr-FR"/>
        </w:rPr>
      </w:pPr>
      <w:r w:rsidRPr="003A248B">
        <w:rPr>
          <w:lang w:val="fr-FR"/>
        </w:rPr>
        <w:t>le domaine (et son titre) ;</w:t>
      </w:r>
    </w:p>
    <w:p w14:paraId="70BEE6B1" w14:textId="77777777" w:rsidR="000B25F1" w:rsidRPr="003A248B" w:rsidRDefault="000B25F1" w:rsidP="00AE75EA">
      <w:pPr>
        <w:pStyle w:val="S-Ppuce1"/>
        <w:rPr>
          <w:lang w:val="fr-FR"/>
        </w:rPr>
      </w:pPr>
      <w:r w:rsidRPr="003A248B">
        <w:rPr>
          <w:lang w:val="fr-FR"/>
        </w:rPr>
        <w:t>le statut (AP= applicable, NA non applicable, OB: obligatoire) ;</w:t>
      </w:r>
    </w:p>
    <w:p w14:paraId="66A4FFAC" w14:textId="77777777" w:rsidR="000B25F1" w:rsidRPr="003A248B" w:rsidRDefault="000B25F1" w:rsidP="00AE75EA">
      <w:pPr>
        <w:pStyle w:val="S-Ppuce1"/>
        <w:rPr>
          <w:lang w:val="fr-FR"/>
        </w:rPr>
      </w:pPr>
      <w:r w:rsidRPr="003A248B">
        <w:rPr>
          <w:lang w:val="fr-FR"/>
        </w:rPr>
        <w:t>le taux d’implémentation actuel (indiquant l’estimation de l’application actuelle de la mesure déterminée lors de l’audit). L’échelle utilisée pour estimer le taux d’implémentation d’une mesure est la suivante :</w:t>
      </w:r>
    </w:p>
    <w:tbl>
      <w:tblPr>
        <w:tblStyle w:val="Tableitrust3"/>
        <w:tblW w:w="5077" w:type="pct"/>
        <w:tblLayout w:type="fixed"/>
        <w:tblLook w:val="04A0" w:firstRow="1" w:lastRow="0" w:firstColumn="1" w:lastColumn="0" w:noHBand="0" w:noVBand="1"/>
      </w:tblPr>
      <w:tblGrid>
        <w:gridCol w:w="928"/>
        <w:gridCol w:w="1058"/>
        <w:gridCol w:w="20"/>
        <w:gridCol w:w="4679"/>
        <w:gridCol w:w="20"/>
        <w:gridCol w:w="3116"/>
        <w:gridCol w:w="22"/>
      </w:tblGrid>
      <w:tr w:rsidR="00983D5F" w:rsidRPr="00EF394F" w14:paraId="119C62A4" w14:textId="77777777" w:rsidTr="00983D5F">
        <w:trPr>
          <w:gridAfter w:val="1"/>
          <w:cnfStyle w:val="100000000000" w:firstRow="1" w:lastRow="0" w:firstColumn="0" w:lastColumn="0" w:oddVBand="0" w:evenVBand="0" w:oddHBand="0" w:evenHBand="0" w:firstRowFirstColumn="0" w:firstRowLastColumn="0" w:lastRowFirstColumn="0" w:lastRowLastColumn="0"/>
          <w:wAfter w:w="11" w:type="pct"/>
          <w:trHeight w:val="20"/>
        </w:trPr>
        <w:tc>
          <w:tcPr>
            <w:cnfStyle w:val="001000000000" w:firstRow="0" w:lastRow="0" w:firstColumn="1" w:lastColumn="0" w:oddVBand="0" w:evenVBand="0" w:oddHBand="0" w:evenHBand="0" w:firstRowFirstColumn="0" w:firstRowLastColumn="0" w:lastRowFirstColumn="0" w:lastRowLastColumn="0"/>
            <w:tcW w:w="1008" w:type="pct"/>
            <w:gridSpan w:val="2"/>
          </w:tcPr>
          <w:p w14:paraId="62F14E90" w14:textId="77777777" w:rsidR="000B25F1" w:rsidRPr="00EF394F" w:rsidRDefault="000B25F1" w:rsidP="00EF394F">
            <w:pPr>
              <w:pStyle w:val="CrpTxtTab"/>
            </w:pPr>
            <w:r w:rsidRPr="00EF394F">
              <w:t>Taux d’implémentation</w:t>
            </w:r>
          </w:p>
        </w:tc>
        <w:tc>
          <w:tcPr>
            <w:tcW w:w="2387" w:type="pct"/>
            <w:gridSpan w:val="2"/>
          </w:tcPr>
          <w:p w14:paraId="5E5FC56C" w14:textId="77777777" w:rsidR="000B25F1" w:rsidRPr="00EF394F" w:rsidRDefault="000B25F1" w:rsidP="00EF394F">
            <w:pPr>
              <w:pStyle w:val="CrpTxtTab"/>
              <w:cnfStyle w:val="100000000000" w:firstRow="1" w:lastRow="0" w:firstColumn="0" w:lastColumn="0" w:oddVBand="0" w:evenVBand="0" w:oddHBand="0" w:evenHBand="0" w:firstRowFirstColumn="0" w:firstRowLastColumn="0" w:lastRowFirstColumn="0" w:lastRowLastColumn="0"/>
            </w:pPr>
            <w:r w:rsidRPr="00EF394F">
              <w:t>Description</w:t>
            </w:r>
          </w:p>
        </w:tc>
        <w:tc>
          <w:tcPr>
            <w:tcW w:w="1593" w:type="pct"/>
            <w:gridSpan w:val="2"/>
          </w:tcPr>
          <w:p w14:paraId="1B25BBA5" w14:textId="77777777" w:rsidR="000B25F1" w:rsidRPr="00EF394F" w:rsidRDefault="000B25F1" w:rsidP="00EF394F">
            <w:pPr>
              <w:pStyle w:val="CrpTxtTab"/>
              <w:cnfStyle w:val="100000000000" w:firstRow="1" w:lastRow="0" w:firstColumn="0" w:lastColumn="0" w:oddVBand="0" w:evenVBand="0" w:oddHBand="0" w:evenHBand="0" w:firstRowFirstColumn="0" w:firstRowLastColumn="0" w:lastRowFirstColumn="0" w:lastRowLastColumn="0"/>
            </w:pPr>
            <w:r w:rsidRPr="00EF394F">
              <w:t>Critère de détermination</w:t>
            </w:r>
          </w:p>
        </w:tc>
      </w:tr>
      <w:tr w:rsidR="00983D5F" w:rsidRPr="00EF394F" w14:paraId="73DDC94C" w14:textId="77777777" w:rsidTr="00983D5F">
        <w:trPr>
          <w:trHeight w:val="20"/>
        </w:trPr>
        <w:tc>
          <w:tcPr>
            <w:cnfStyle w:val="001000000000" w:firstRow="0" w:lastRow="0" w:firstColumn="1" w:lastColumn="0" w:oddVBand="0" w:evenVBand="0" w:oddHBand="0" w:evenHBand="0" w:firstRowFirstColumn="0" w:firstRowLastColumn="0" w:lastRowFirstColumn="0" w:lastRowLastColumn="0"/>
            <w:tcW w:w="471" w:type="pct"/>
            <w:vMerge w:val="restart"/>
          </w:tcPr>
          <w:p w14:paraId="3780DBCF" w14:textId="77777777" w:rsidR="000B25F1" w:rsidRPr="00EF394F" w:rsidRDefault="00AE75EA" w:rsidP="00EF394F">
            <w:pPr>
              <w:pStyle w:val="CrpTxtTab"/>
            </w:pPr>
            <w:r w:rsidRPr="00EF394F">
              <w:rPr>
                <w:noProof/>
              </w:rPr>
              <mc:AlternateContent>
                <mc:Choice Requires="wps">
                  <w:drawing>
                    <wp:anchor distT="0" distB="0" distL="114300" distR="114300" simplePos="0" relativeHeight="251656192" behindDoc="0" locked="0" layoutInCell="1" allowOverlap="1" wp14:anchorId="7D9FE0CF" wp14:editId="79805CC8">
                      <wp:simplePos x="0" y="0"/>
                      <wp:positionH relativeFrom="column">
                        <wp:posOffset>12065</wp:posOffset>
                      </wp:positionH>
                      <wp:positionV relativeFrom="paragraph">
                        <wp:posOffset>-9111</wp:posOffset>
                      </wp:positionV>
                      <wp:extent cx="540000" cy="2196000"/>
                      <wp:effectExtent l="0" t="0" r="12700" b="13970"/>
                      <wp:wrapNone/>
                      <wp:docPr id="9" name="Right Triangle 9"/>
                      <wp:cNvGraphicFramePr/>
                      <a:graphic xmlns:a="http://schemas.openxmlformats.org/drawingml/2006/main">
                        <a:graphicData uri="http://schemas.microsoft.com/office/word/2010/wordprocessingShape">
                          <wps:wsp>
                            <wps:cNvSpPr/>
                            <wps:spPr>
                              <a:xfrm flipH="1">
                                <a:off x="0" y="0"/>
                                <a:ext cx="540000" cy="2196000"/>
                              </a:xfrm>
                              <a:prstGeom prst="rtTriangle">
                                <a:avLst/>
                              </a:prstGeom>
                              <a:solidFill>
                                <a:srgbClr val="00B050"/>
                              </a:solidFill>
                              <a:ln>
                                <a:solidFill>
                                  <a:srgbClr val="00B05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1EF25155" id="_x0000_t6" coordsize="21600,21600" o:spt="6" path="m,l,21600r21600,xe">
                      <v:stroke joinstyle="miter"/>
                      <v:path gradientshapeok="t" o:connecttype="custom" o:connectlocs="0,0;0,10800;0,21600;10800,21600;21600,21600;10800,10800" textboxrect="1800,12600,12600,19800"/>
                    </v:shapetype>
                    <v:shape id="Right Triangle 9" o:spid="_x0000_s1026" type="#_x0000_t6" style="position:absolute;margin-left:.95pt;margin-top:-.7pt;width:42.5pt;height:172.9pt;flip:x;z-index:251656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" fillcolor="#00b050" strokecolor="#00b050" strokeweight="2pt"/>
                  </w:pict>
                </mc:Fallback>
              </mc:AlternateContent>
            </w:r>
          </w:p>
        </w:tc>
        <w:tc>
          <w:tcPr>
            <w:tcW w:w="547" w:type="pct"/>
            <w:gridSpan w:val="2"/>
          </w:tcPr>
          <w:p w14:paraId="657D70CF" w14:textId="77777777" w:rsidR="000B25F1" w:rsidRPr="00EF394F" w:rsidRDefault="000B25F1" w:rsidP="000E4A45">
            <w:pPr>
              <w:pStyle w:val="CrpTxtTab"/>
              <w:jc w:val="right"/>
              <w:cnfStyle w:val="000000000000" w:firstRow="0" w:lastRow="0" w:firstColumn="0" w:lastColumn="0" w:oddVBand="0" w:evenVBand="0" w:oddHBand="0" w:evenHBand="0" w:firstRowFirstColumn="0" w:firstRowLastColumn="0" w:lastRowFirstColumn="0" w:lastRowLastColumn="0"/>
            </w:pPr>
            <w:r w:rsidRPr="00EF394F">
              <w:t>0%</w:t>
            </w:r>
          </w:p>
        </w:tc>
        <w:tc>
          <w:tcPr>
            <w:tcW w:w="2387" w:type="pct"/>
            <w:gridSpan w:val="2"/>
          </w:tcPr>
          <w:p w14:paraId="185DA286"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La mesure n’est pas considérée</w:t>
            </w:r>
          </w:p>
        </w:tc>
        <w:tc>
          <w:tcPr>
            <w:tcW w:w="1594" w:type="pct"/>
            <w:gridSpan w:val="2"/>
          </w:tcPr>
          <w:p w14:paraId="5B30A2AE"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Absence</w:t>
            </w:r>
          </w:p>
        </w:tc>
      </w:tr>
      <w:tr w:rsidR="00983D5F" w:rsidRPr="00EF394F" w14:paraId="13AC9F50" w14:textId="77777777" w:rsidTr="00983D5F">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1E804B84" w14:textId="77777777" w:rsidR="000B25F1" w:rsidRPr="00EF394F" w:rsidRDefault="000B25F1" w:rsidP="00EF394F">
            <w:pPr>
              <w:pStyle w:val="CrpTxtTab"/>
            </w:pPr>
          </w:p>
        </w:tc>
        <w:tc>
          <w:tcPr>
            <w:tcW w:w="547" w:type="pct"/>
            <w:gridSpan w:val="2"/>
          </w:tcPr>
          <w:p w14:paraId="3ADDD7CD" w14:textId="77777777" w:rsidR="000B25F1" w:rsidRPr="00EF394F" w:rsidRDefault="000B25F1" w:rsidP="000E4A45">
            <w:pPr>
              <w:pStyle w:val="CrpTxtTab"/>
              <w:jc w:val="right"/>
              <w:cnfStyle w:val="000000000000" w:firstRow="0" w:lastRow="0" w:firstColumn="0" w:lastColumn="0" w:oddVBand="0" w:evenVBand="0" w:oddHBand="0" w:evenHBand="0" w:firstRowFirstColumn="0" w:firstRowLastColumn="0" w:lastRowFirstColumn="0" w:lastRowLastColumn="0"/>
            </w:pPr>
            <w:r w:rsidRPr="00EF394F">
              <w:t>20%</w:t>
            </w:r>
          </w:p>
        </w:tc>
        <w:tc>
          <w:tcPr>
            <w:tcW w:w="2387" w:type="pct"/>
            <w:gridSpan w:val="2"/>
          </w:tcPr>
          <w:p w14:paraId="6BACACEF"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La mesure est envisagée non formellement (implémentation au cas par cas) et en partie appliquée.</w:t>
            </w:r>
          </w:p>
        </w:tc>
        <w:tc>
          <w:tcPr>
            <w:tcW w:w="1594" w:type="pct"/>
            <w:gridSpan w:val="2"/>
          </w:tcPr>
          <w:p w14:paraId="5A734861"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Présence partielle</w:t>
            </w:r>
          </w:p>
        </w:tc>
      </w:tr>
      <w:tr w:rsidR="00983D5F" w:rsidRPr="00EF394F" w14:paraId="41ADF742" w14:textId="77777777" w:rsidTr="00983D5F">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60686D05" w14:textId="77777777" w:rsidR="000B25F1" w:rsidRPr="00EF394F" w:rsidRDefault="000B25F1" w:rsidP="00EF394F">
            <w:pPr>
              <w:pStyle w:val="CrpTxtTab"/>
            </w:pPr>
          </w:p>
        </w:tc>
        <w:tc>
          <w:tcPr>
            <w:tcW w:w="547" w:type="pct"/>
            <w:gridSpan w:val="2"/>
          </w:tcPr>
          <w:p w14:paraId="212B320F" w14:textId="77777777" w:rsidR="000B25F1" w:rsidRPr="00EF394F" w:rsidRDefault="000B25F1" w:rsidP="000E4A45">
            <w:pPr>
              <w:pStyle w:val="CrpTxtTab"/>
              <w:jc w:val="right"/>
              <w:cnfStyle w:val="000000000000" w:firstRow="0" w:lastRow="0" w:firstColumn="0" w:lastColumn="0" w:oddVBand="0" w:evenVBand="0" w:oddHBand="0" w:evenHBand="0" w:firstRowFirstColumn="0" w:firstRowLastColumn="0" w:lastRowFirstColumn="0" w:lastRowLastColumn="0"/>
            </w:pPr>
            <w:r w:rsidRPr="00EF394F">
              <w:t>40%</w:t>
            </w:r>
          </w:p>
        </w:tc>
        <w:tc>
          <w:tcPr>
            <w:tcW w:w="2387" w:type="pct"/>
            <w:gridSpan w:val="2"/>
          </w:tcPr>
          <w:p w14:paraId="112C29BE"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La mesure est appliquée mais sans formalisation (implémentation par professionnalisme)</w:t>
            </w:r>
          </w:p>
        </w:tc>
        <w:tc>
          <w:tcPr>
            <w:tcW w:w="1594" w:type="pct"/>
            <w:gridSpan w:val="2"/>
          </w:tcPr>
          <w:p w14:paraId="664A0BA7"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 xml:space="preserve">Repose sur </w:t>
            </w:r>
            <w:r w:rsidR="006B76F7" w:rsidRPr="00EF394F">
              <w:t>l’</w:t>
            </w:r>
            <w:r w:rsidRPr="00EF394F">
              <w:t>expertise personnelle</w:t>
            </w:r>
            <w:r w:rsidR="006B76F7" w:rsidRPr="00EF394F">
              <w:t xml:space="preserve"> de professionnels</w:t>
            </w:r>
          </w:p>
        </w:tc>
      </w:tr>
      <w:tr w:rsidR="00983D5F" w:rsidRPr="00EF394F" w14:paraId="6E7431B2" w14:textId="77777777" w:rsidTr="00983D5F">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49F386E7" w14:textId="77777777" w:rsidR="000B25F1" w:rsidRPr="00EF394F" w:rsidRDefault="000B25F1" w:rsidP="00EF394F">
            <w:pPr>
              <w:pStyle w:val="CrpTxtTab"/>
            </w:pPr>
          </w:p>
        </w:tc>
        <w:tc>
          <w:tcPr>
            <w:tcW w:w="547" w:type="pct"/>
            <w:gridSpan w:val="2"/>
          </w:tcPr>
          <w:p w14:paraId="1E8B2349" w14:textId="77777777" w:rsidR="000B25F1" w:rsidRPr="00EF394F" w:rsidRDefault="000B25F1" w:rsidP="000E4A45">
            <w:pPr>
              <w:pStyle w:val="CrpTxtTab"/>
              <w:jc w:val="right"/>
              <w:cnfStyle w:val="000000000000" w:firstRow="0" w:lastRow="0" w:firstColumn="0" w:lastColumn="0" w:oddVBand="0" w:evenVBand="0" w:oddHBand="0" w:evenHBand="0" w:firstRowFirstColumn="0" w:firstRowLastColumn="0" w:lastRowFirstColumn="0" w:lastRowLastColumn="0"/>
            </w:pPr>
            <w:r w:rsidRPr="00EF394F">
              <w:t>60%</w:t>
            </w:r>
          </w:p>
        </w:tc>
        <w:tc>
          <w:tcPr>
            <w:tcW w:w="2387" w:type="pct"/>
            <w:gridSpan w:val="2"/>
          </w:tcPr>
          <w:p w14:paraId="5AD5796A"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La mesure est appliquée dans un processus formalisé mais non géré et contrôlé formellement.</w:t>
            </w:r>
          </w:p>
        </w:tc>
        <w:tc>
          <w:tcPr>
            <w:tcW w:w="1594" w:type="pct"/>
            <w:gridSpan w:val="2"/>
          </w:tcPr>
          <w:p w14:paraId="4A9FC5CD"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Existence de procédures</w:t>
            </w:r>
          </w:p>
        </w:tc>
      </w:tr>
      <w:tr w:rsidR="00983D5F" w:rsidRPr="00EF394F" w14:paraId="7AC09E66" w14:textId="77777777" w:rsidTr="00983D5F">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7AA36CE7" w14:textId="77777777" w:rsidR="000B25F1" w:rsidRPr="00EF394F" w:rsidRDefault="000B25F1" w:rsidP="00EF394F">
            <w:pPr>
              <w:pStyle w:val="CrpTxtTab"/>
            </w:pPr>
          </w:p>
        </w:tc>
        <w:tc>
          <w:tcPr>
            <w:tcW w:w="547" w:type="pct"/>
            <w:gridSpan w:val="2"/>
          </w:tcPr>
          <w:p w14:paraId="6A95C1D7" w14:textId="77777777" w:rsidR="000B25F1" w:rsidRPr="00EF394F" w:rsidRDefault="000B25F1" w:rsidP="000E4A45">
            <w:pPr>
              <w:pStyle w:val="CrpTxtTab"/>
              <w:jc w:val="right"/>
              <w:cnfStyle w:val="000000000000" w:firstRow="0" w:lastRow="0" w:firstColumn="0" w:lastColumn="0" w:oddVBand="0" w:evenVBand="0" w:oddHBand="0" w:evenHBand="0" w:firstRowFirstColumn="0" w:firstRowLastColumn="0" w:lastRowFirstColumn="0" w:lastRowLastColumn="0"/>
            </w:pPr>
            <w:r w:rsidRPr="00EF394F">
              <w:t>80%</w:t>
            </w:r>
          </w:p>
        </w:tc>
        <w:tc>
          <w:tcPr>
            <w:tcW w:w="2387" w:type="pct"/>
            <w:gridSpan w:val="2"/>
          </w:tcPr>
          <w:p w14:paraId="0E3A52EA"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La mesure est appliquée dans un processus formalisé, géré et contrôlé.</w:t>
            </w:r>
          </w:p>
        </w:tc>
        <w:tc>
          <w:tcPr>
            <w:tcW w:w="1594" w:type="pct"/>
            <w:gridSpan w:val="2"/>
          </w:tcPr>
          <w:p w14:paraId="6E8B8D82"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Management et contrôles</w:t>
            </w:r>
          </w:p>
        </w:tc>
      </w:tr>
      <w:tr w:rsidR="00983D5F" w:rsidRPr="00EF394F" w14:paraId="7B8417EA" w14:textId="77777777" w:rsidTr="00983D5F">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4A8997BB" w14:textId="77777777" w:rsidR="000B25F1" w:rsidRPr="00EF394F" w:rsidRDefault="000B25F1" w:rsidP="00EF394F">
            <w:pPr>
              <w:pStyle w:val="CrpTxtTab"/>
            </w:pPr>
          </w:p>
        </w:tc>
        <w:tc>
          <w:tcPr>
            <w:tcW w:w="547" w:type="pct"/>
            <w:gridSpan w:val="2"/>
          </w:tcPr>
          <w:p w14:paraId="1B8EB156" w14:textId="77777777" w:rsidR="000B25F1" w:rsidRPr="00EF394F" w:rsidRDefault="000B25F1" w:rsidP="000E4A45">
            <w:pPr>
              <w:pStyle w:val="CrpTxtTab"/>
              <w:jc w:val="right"/>
              <w:cnfStyle w:val="000000000000" w:firstRow="0" w:lastRow="0" w:firstColumn="0" w:lastColumn="0" w:oddVBand="0" w:evenVBand="0" w:oddHBand="0" w:evenHBand="0" w:firstRowFirstColumn="0" w:firstRowLastColumn="0" w:lastRowFirstColumn="0" w:lastRowLastColumn="0"/>
            </w:pPr>
            <w:r w:rsidRPr="00EF394F">
              <w:t>100%</w:t>
            </w:r>
          </w:p>
        </w:tc>
        <w:tc>
          <w:tcPr>
            <w:tcW w:w="2387" w:type="pct"/>
            <w:gridSpan w:val="2"/>
          </w:tcPr>
          <w:p w14:paraId="4C35DFE5"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La mesure est appliquée dans un processus formalisé, géré et contrôlé suivant une perspective d’amélioration continue.</w:t>
            </w:r>
          </w:p>
        </w:tc>
        <w:tc>
          <w:tcPr>
            <w:tcW w:w="1594" w:type="pct"/>
            <w:gridSpan w:val="2"/>
          </w:tcPr>
          <w:p w14:paraId="49DB421C"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Optimisation</w:t>
            </w:r>
          </w:p>
        </w:tc>
      </w:tr>
    </w:tbl>
    <w:p w14:paraId="159673DB" w14:textId="77777777" w:rsidR="00371DDE" w:rsidRDefault="00371DDE">
      <w:pPr>
        <w:pStyle w:val="Caption"/>
      </w:pPr>
      <w:bookmarkStart w:id="102" w:name="_Toc394653597"/>
      <w:bookmarkStart w:id="103" w:name="_Toc259478575"/>
      <w:r>
        <w:t xml:space="preserve">Tableau </w:t>
      </w:r>
      <w:r w:rsidR="00460B69">
        <w:fldChar w:fldCharType="begin"/>
      </w:r>
      <w:r w:rsidR="00460B69">
        <w:instrText xml:space="preserve"> SEQ Tableau \* ARABIC </w:instrText>
      </w:r>
      <w:r w:rsidR="00460B69">
        <w:fldChar w:fldCharType="separate"/>
      </w:r>
      <w:r w:rsidR="00BC0B18">
        <w:rPr>
          <w:noProof/>
        </w:rPr>
        <w:t>11</w:t>
      </w:r>
      <w:r w:rsidR="00460B69">
        <w:rPr>
          <w:noProof/>
        </w:rPr>
        <w:fldChar w:fldCharType="end"/>
      </w:r>
      <w:r>
        <w:t> :</w:t>
      </w:r>
      <w:r w:rsidRPr="00371DDE">
        <w:t xml:space="preserve"> </w:t>
      </w:r>
      <w:r w:rsidRPr="003A248B">
        <w:t>Échelle d’implémentation des mesures de sécurité</w:t>
      </w:r>
      <w:bookmarkEnd w:id="102"/>
    </w:p>
    <w:bookmarkEnd w:id="103"/>
    <w:p w14:paraId="47E7582C" w14:textId="77777777" w:rsidR="000B25F1" w:rsidRPr="003A248B" w:rsidRDefault="000B25F1" w:rsidP="00AE75EA">
      <w:pPr>
        <w:pStyle w:val="S-Ppuce1"/>
        <w:rPr>
          <w:lang w:val="fr-FR"/>
        </w:rPr>
      </w:pPr>
      <w:r w:rsidRPr="003A248B">
        <w:rPr>
          <w:lang w:val="fr-FR"/>
        </w:rPr>
        <w:t>le set-up interne, indiquant combien de jours de travail interne sont nécessaires pour mettre en œuvre la mesure ;</w:t>
      </w:r>
    </w:p>
    <w:p w14:paraId="112E71FE" w14:textId="77777777" w:rsidR="000B25F1" w:rsidRPr="003A248B" w:rsidRDefault="000B25F1" w:rsidP="00AE75EA">
      <w:pPr>
        <w:pStyle w:val="S-Ppuce1"/>
        <w:rPr>
          <w:lang w:val="fr-FR"/>
        </w:rPr>
      </w:pPr>
      <w:r w:rsidRPr="003A248B">
        <w:rPr>
          <w:lang w:val="fr-FR"/>
        </w:rPr>
        <w:t>le set-up externe indiquant combien de jours de travail d’une personne externe sont nécessaires pour mettre en œuvre la mesure ;</w:t>
      </w:r>
    </w:p>
    <w:p w14:paraId="3DD7E73A" w14:textId="77777777" w:rsidR="000B25F1" w:rsidRPr="003A248B" w:rsidRDefault="000B25F1" w:rsidP="00AE75EA">
      <w:pPr>
        <w:pStyle w:val="S-Ppuce1"/>
        <w:rPr>
          <w:lang w:val="fr-FR"/>
        </w:rPr>
      </w:pPr>
      <w:r w:rsidRPr="003A248B">
        <w:rPr>
          <w:lang w:val="fr-FR"/>
        </w:rPr>
        <w:t>L’investissement indiquant quel budget est à prévoir en supplément des ressources internes et externes pour implémenter la mesure ;</w:t>
      </w:r>
    </w:p>
    <w:p w14:paraId="1ECE80A0" w14:textId="77777777" w:rsidR="000B25F1" w:rsidRPr="003A248B" w:rsidRDefault="000B25F1" w:rsidP="00AE75EA">
      <w:pPr>
        <w:pStyle w:val="S-Ppuce1"/>
        <w:rPr>
          <w:lang w:val="fr-FR"/>
        </w:rPr>
      </w:pPr>
      <w:r w:rsidRPr="003A248B">
        <w:rPr>
          <w:lang w:val="fr-FR"/>
        </w:rPr>
        <w:t>Le lifetime, la durée de vie de la mesure ;</w:t>
      </w:r>
    </w:p>
    <w:p w14:paraId="73294AD2" w14:textId="77777777" w:rsidR="000B25F1" w:rsidRDefault="00C23B67" w:rsidP="00AE75EA">
      <w:pPr>
        <w:pStyle w:val="S-Ppuce1"/>
        <w:rPr>
          <w:lang w:val="fr-FR"/>
        </w:rPr>
      </w:pPr>
      <w:r>
        <w:rPr>
          <w:lang w:val="fr-FR"/>
        </w:rPr>
        <w:t>La charge de travail interne pour maintenir la mesure ;</w:t>
      </w:r>
    </w:p>
    <w:p w14:paraId="12284C2F" w14:textId="77777777" w:rsidR="00C23B67" w:rsidRDefault="00C23B67" w:rsidP="00AE75EA">
      <w:pPr>
        <w:pStyle w:val="S-Ppuce1"/>
        <w:rPr>
          <w:lang w:val="fr-FR"/>
        </w:rPr>
      </w:pPr>
      <w:r>
        <w:rPr>
          <w:lang w:val="fr-FR"/>
        </w:rPr>
        <w:t>La charge de travail externe pour maintenir la mesure ;</w:t>
      </w:r>
    </w:p>
    <w:p w14:paraId="2EFF5E26" w14:textId="77777777" w:rsidR="00C23B67" w:rsidRPr="003A248B" w:rsidRDefault="00C23B67" w:rsidP="00AE75EA">
      <w:pPr>
        <w:pStyle w:val="S-Ppuce1"/>
        <w:rPr>
          <w:lang w:val="fr-FR"/>
        </w:rPr>
      </w:pPr>
      <w:r>
        <w:rPr>
          <w:lang w:val="fr-FR"/>
        </w:rPr>
        <w:t xml:space="preserve">L’investissement </w:t>
      </w:r>
      <w:r w:rsidR="00ED0E7D">
        <w:rPr>
          <w:lang w:val="fr-FR"/>
        </w:rPr>
        <w:t>annuel</w:t>
      </w:r>
      <w:r>
        <w:rPr>
          <w:lang w:val="fr-FR"/>
        </w:rPr>
        <w:t xml:space="preserve"> à faire pour maintenir la mesure ;</w:t>
      </w:r>
    </w:p>
    <w:p w14:paraId="15CB9EB1" w14:textId="77777777" w:rsidR="000B25F1" w:rsidRPr="003A248B" w:rsidRDefault="000B25F1" w:rsidP="00AE75EA">
      <w:pPr>
        <w:pStyle w:val="S-Ppuce1"/>
        <w:rPr>
          <w:lang w:val="fr-FR"/>
        </w:rPr>
      </w:pPr>
      <w:r w:rsidRPr="003A248B">
        <w:rPr>
          <w:lang w:val="fr-FR"/>
        </w:rPr>
        <w:t xml:space="preserve">Le coût annuel calculé à partir des paramètres précédents (en tenant compte du coût moyen d’un jour interne </w:t>
      </w:r>
      <w:commentRangeStart w:id="104"/>
      <w:r w:rsidRPr="003A248B">
        <w:rPr>
          <w:lang w:val="fr-FR"/>
        </w:rPr>
        <w:t>(</w:t>
      </w:r>
      <w:r w:rsidR="00ED0E7D" w:rsidRPr="00ED0E7D">
        <w:rPr>
          <w:highlight w:val="yellow"/>
          <w:lang w:val="fr-FR"/>
        </w:rPr>
        <w:t>…</w:t>
      </w:r>
      <w:r w:rsidRPr="003A248B">
        <w:rPr>
          <w:lang w:val="fr-FR"/>
        </w:rPr>
        <w:t> €) et d’un jour externe (</w:t>
      </w:r>
      <w:r w:rsidR="00ED0E7D" w:rsidRPr="00ED0E7D">
        <w:rPr>
          <w:highlight w:val="yellow"/>
          <w:lang w:val="fr-FR"/>
        </w:rPr>
        <w:t>…</w:t>
      </w:r>
      <w:r w:rsidRPr="003A248B">
        <w:rPr>
          <w:lang w:val="fr-FR"/>
        </w:rPr>
        <w:t xml:space="preserve"> €, </w:t>
      </w:r>
      <w:commentRangeEnd w:id="104"/>
      <w:r w:rsidR="00ED0E7D">
        <w:rPr>
          <w:rStyle w:val="CommentReference"/>
          <w:lang w:val="fr-FR" w:eastAsia="fr-FR"/>
        </w:rPr>
        <w:commentReference w:id="104"/>
      </w:r>
      <w:r w:rsidRPr="003A248B">
        <w:rPr>
          <w:lang w:val="fr-FR"/>
        </w:rPr>
        <w:t>ce taux incluant la coordination avec les ressources internes).</w:t>
      </w:r>
    </w:p>
    <w:p w14:paraId="3F939955" w14:textId="77777777" w:rsidR="000B25F1" w:rsidRPr="003A248B" w:rsidRDefault="000B25F1" w:rsidP="000B25F1">
      <w:pPr>
        <w:spacing w:before="240"/>
      </w:pPr>
      <w:r w:rsidRPr="003A248B">
        <w:lastRenderedPageBreak/>
        <w:t>Le tableau complet des mesures se</w:t>
      </w:r>
      <w:r w:rsidR="00AE75EA" w:rsidRPr="003A248B">
        <w:t xml:space="preserve"> trouve en Annexe</w:t>
      </w:r>
      <w:r w:rsidR="00C23B67">
        <w:t xml:space="preserve"> du rapport</w:t>
      </w:r>
      <w:r w:rsidR="00AE75EA" w:rsidRPr="003A248B">
        <w:t>.</w:t>
      </w:r>
    </w:p>
    <w:p w14:paraId="1C6E3217" w14:textId="77777777" w:rsidR="000B25F1" w:rsidRPr="003A248B" w:rsidRDefault="000B25F1" w:rsidP="000B25F1">
      <w:pPr>
        <w:pStyle w:val="Heading2"/>
        <w:widowControl w:val="0"/>
        <w:tabs>
          <w:tab w:val="num" w:pos="576"/>
        </w:tabs>
        <w:spacing w:before="360" w:after="240"/>
      </w:pPr>
      <w:bookmarkStart w:id="105" w:name="_Toc259478485"/>
      <w:bookmarkStart w:id="106" w:name="_Toc404162583"/>
      <w:r w:rsidRPr="003A248B">
        <w:t>Niveau de conformité</w:t>
      </w:r>
      <w:bookmarkEnd w:id="105"/>
      <w:bookmarkEnd w:id="106"/>
    </w:p>
    <w:p w14:paraId="4A845886" w14:textId="77777777" w:rsidR="000B25F1" w:rsidRPr="003A248B" w:rsidRDefault="000B25F1" w:rsidP="000B25F1">
      <w:r w:rsidRPr="003A248B">
        <w:t xml:space="preserve">Les interviews réalisées durant l’audit ont permis d’estimer le niveau d’application des bonnes pratiques de sécurité telle </w:t>
      </w:r>
      <w:r w:rsidR="00C23B67">
        <w:t xml:space="preserve">qu’elles sont proposées dans la norme </w:t>
      </w:r>
      <w:r w:rsidRPr="003A248B">
        <w:t>ISO 27002. Ces estimations ont permis de déterminer le niveau de conformité du système d’information au regard de la norme mentionnée ci-dessus. La figure suivante présente le niveau de conformité actuelle selon les grands domaines de la sécurité des systèmes d’information :</w:t>
      </w:r>
    </w:p>
    <w:p w14:paraId="5244E10C" w14:textId="77777777" w:rsidR="00BC0B18" w:rsidRDefault="00BC0B18" w:rsidP="000B25F1">
      <w:pPr>
        <w:pStyle w:val="Caption"/>
      </w:pPr>
      <w:bookmarkStart w:id="107" w:name="_Toc259478538"/>
      <w:r>
        <w:rPr>
          <w:noProof/>
          <w:lang w:eastAsia="fr-FR"/>
        </w:rPr>
        <w:drawing>
          <wp:inline distT="0" distB="0" distL="0" distR="0" wp14:anchorId="4C7460F6" wp14:editId="3B09EA4C">
            <wp:extent cx="5486400" cy="3200400"/>
            <wp:effectExtent l="0" t="0" r="0" b="0"/>
            <wp:docPr id="4" name="Graphique 4"/>
            <wp:cNvGraphicFramePr/>
            <a:graphic xmlns:a="http://schemas.openxmlformats.org/drawingml/2006/main">
              <a:graphicData uri="http://schemas.openxmlformats.org/drawingml/2006/chart">
                <c:chart xmlns:c="http://schemas.openxmlformats.org/drawingml/2006/chart" xmlns:r="http://schemas.openxmlformats.org/officeDocument/2006/relationships" r:id="rId19"/>
              </a:graphicData>
            </a:graphic>
          </wp:inline>
        </w:drawing>
      </w:r>
    </w:p>
    <w:p w14:paraId="377A776E" w14:textId="77777777" w:rsidR="000B25F1" w:rsidRPr="003A248B" w:rsidRDefault="00371DDE" w:rsidP="000B25F1">
      <w:pPr>
        <w:pStyle w:val="Caption"/>
      </w:pPr>
      <w:bookmarkStart w:id="108" w:name="_Toc404162595"/>
      <w:r>
        <w:t xml:space="preserve">Figure </w:t>
      </w:r>
      <w:r w:rsidR="00460B69">
        <w:fldChar w:fldCharType="begin"/>
      </w:r>
      <w:r w:rsidR="00460B69">
        <w:instrText xml:space="preserve"> SEQ Figure \* ARABIC </w:instrText>
      </w:r>
      <w:r w:rsidR="00460B69">
        <w:fldChar w:fldCharType="separate"/>
      </w:r>
      <w:r w:rsidR="00BC0B18">
        <w:rPr>
          <w:noProof/>
        </w:rPr>
        <w:t>6</w:t>
      </w:r>
      <w:r w:rsidR="00460B69">
        <w:rPr>
          <w:noProof/>
        </w:rPr>
        <w:fldChar w:fldCharType="end"/>
      </w:r>
      <w:r>
        <w:t> :</w:t>
      </w:r>
      <w:r>
        <w:rPr>
          <w:lang w:eastAsia="en-GB"/>
        </w:rPr>
        <w:t xml:space="preserve"> </w:t>
      </w:r>
      <w:r w:rsidR="000B25F1" w:rsidRPr="003A248B">
        <w:t>Niveau de conformité d</w:t>
      </w:r>
      <w:bookmarkEnd w:id="107"/>
      <w:r w:rsidR="000B25F1" w:rsidRPr="003A248B">
        <w:t xml:space="preserve">e la sécurité </w:t>
      </w:r>
      <w:r w:rsidR="00CF1F48">
        <w:t>actuelle</w:t>
      </w:r>
      <w:bookmarkEnd w:id="108"/>
    </w:p>
    <w:p w14:paraId="70448A47" w14:textId="77777777" w:rsidR="00173B00" w:rsidRPr="003A248B" w:rsidRDefault="00173B00" w:rsidP="00E95115">
      <w:pPr>
        <w:pStyle w:val="Heading1"/>
        <w:rPr>
          <w:lang w:val="fr-FR"/>
        </w:rPr>
      </w:pPr>
      <w:bookmarkStart w:id="109" w:name="_Toc404162584"/>
      <w:r w:rsidRPr="003A248B">
        <w:rPr>
          <w:lang w:val="fr-FR"/>
        </w:rPr>
        <w:lastRenderedPageBreak/>
        <w:t>Plan de traitement des risques</w:t>
      </w:r>
      <w:bookmarkEnd w:id="109"/>
    </w:p>
    <w:p w14:paraId="1079C566" w14:textId="77777777" w:rsidR="00173B00" w:rsidRPr="003A248B" w:rsidRDefault="00173B00" w:rsidP="00E95115">
      <w:pPr>
        <w:pStyle w:val="Heading2"/>
      </w:pPr>
      <w:bookmarkStart w:id="110" w:name="_Toc404162585"/>
      <w:r w:rsidRPr="003A248B">
        <w:t>Introduction</w:t>
      </w:r>
      <w:bookmarkEnd w:id="110"/>
    </w:p>
    <w:p w14:paraId="2A969A6B" w14:textId="77777777" w:rsidR="00173B00" w:rsidRPr="003A248B" w:rsidRDefault="00173B00" w:rsidP="00EF394F">
      <w:pPr>
        <w:pStyle w:val="CorpsTxt"/>
        <w:rPr>
          <w:lang w:eastAsia="en-GB"/>
        </w:rPr>
      </w:pPr>
      <w:r w:rsidRPr="003A248B">
        <w:rPr>
          <w:lang w:eastAsia="en-GB"/>
        </w:rPr>
        <w:t>Afin de traiter les risques identifiés lors de ce projet et qualifiés pour un traitement, nous avons dressé deux listes d’actions recommandées destinées à être implémentées conjointement. La première concerne les actions à réaliser au regard des risques identifiées dans l’observation générale du système d’information. La seconde est déduite de l’analyse ISO 27002 effectuée au cours de la mission dont les mesures ont été agencées en un plan réfléchi d’implémentation. La mise en œuvre de ces deux listes permettra de réduire les risques à un niveau acceptable.</w:t>
      </w:r>
    </w:p>
    <w:p w14:paraId="444E39D9" w14:textId="334E76F4" w:rsidR="00BC0B18" w:rsidRPr="00445102" w:rsidRDefault="00173B00" w:rsidP="00BC0B18">
      <w:pPr>
        <w:pStyle w:val="Heading2"/>
        <w:jc w:val="left"/>
      </w:pPr>
      <w:bookmarkStart w:id="111" w:name="_Toc404162586"/>
      <w:r w:rsidRPr="003A248B">
        <w:t xml:space="preserve">Recommandations générales issues des </w:t>
      </w:r>
      <w:commentRangeStart w:id="112"/>
      <w:r w:rsidRPr="003A248B">
        <w:t xml:space="preserve">ISO 27002 </w:t>
      </w:r>
      <w:commentRangeEnd w:id="112"/>
      <w:r w:rsidR="00A90D15">
        <w:rPr>
          <w:rStyle w:val="CommentReference"/>
          <w:b w:val="0"/>
          <w:lang w:eastAsia="fr-FR"/>
        </w:rPr>
        <w:commentReference w:id="112"/>
      </w:r>
      <w:r w:rsidRPr="003A248B">
        <w:t>sur base d’une estimation de rentabilité</w:t>
      </w:r>
      <w:bookmarkEnd w:id="111"/>
    </w:p>
    <w:p w14:paraId="080E2236" w14:textId="77777777" w:rsidR="00173B00" w:rsidRPr="003A248B" w:rsidRDefault="00CF1F48" w:rsidP="00E95115">
      <w:pPr>
        <w:pStyle w:val="Heading3"/>
      </w:pPr>
      <w:bookmarkStart w:id="113" w:name="_Toc404162587"/>
      <w:r>
        <w:t>Mise en conformité :</w:t>
      </w:r>
      <w:r w:rsidR="00173B00" w:rsidRPr="003A248B">
        <w:t xml:space="preserve"> évolution et rentabilité</w:t>
      </w:r>
      <w:bookmarkEnd w:id="113"/>
    </w:p>
    <w:p w14:paraId="21432612" w14:textId="77777777" w:rsidR="00173B00" w:rsidRPr="003A248B" w:rsidRDefault="00173B00" w:rsidP="00EF394F">
      <w:pPr>
        <w:pStyle w:val="CorpsTxt"/>
        <w:rPr>
          <w:lang w:eastAsia="en-GB"/>
        </w:rPr>
      </w:pPr>
      <w:r w:rsidRPr="003A248B">
        <w:rPr>
          <w:lang w:eastAsia="en-GB"/>
        </w:rPr>
        <w:t xml:space="preserve">Avec la méthode TRICK d’itrust consulting, nous avons estimé les réductions de risques pour les différentes mesures restant à être implémentées en fonction d’un critère de rentabilité. Ensuite, les mesures ont été regroupées et réordonnées logiquement selon </w:t>
      </w:r>
      <w:commentRangeStart w:id="114"/>
      <w:r w:rsidR="00ED0E7D" w:rsidRPr="00ED0E7D">
        <w:rPr>
          <w:highlight w:val="yellow"/>
          <w:lang w:eastAsia="en-GB"/>
        </w:rPr>
        <w:t>…</w:t>
      </w:r>
      <w:commentRangeEnd w:id="114"/>
      <w:r w:rsidR="00ED0E7D">
        <w:rPr>
          <w:rStyle w:val="CommentReference"/>
        </w:rPr>
        <w:commentReference w:id="114"/>
      </w:r>
      <w:r w:rsidRPr="003A248B">
        <w:rPr>
          <w:lang w:eastAsia="en-GB"/>
        </w:rPr>
        <w:t xml:space="preserve"> phases d’implémentation qui permettent d’atteindre successivement les niveaux suivants de conformité.</w:t>
      </w:r>
    </w:p>
    <w:p w14:paraId="281839B6" w14:textId="77777777" w:rsidR="00BC0B18" w:rsidRDefault="00BC0B18" w:rsidP="00E95115">
      <w:pPr>
        <w:pStyle w:val="Caption"/>
        <w:rPr>
          <w:lang w:eastAsia="en-GB"/>
        </w:rPr>
      </w:pPr>
      <w:r>
        <w:rPr>
          <w:noProof/>
          <w:lang w:eastAsia="fr-FR"/>
        </w:rPr>
        <w:drawing>
          <wp:inline distT="0" distB="0" distL="0" distR="0" wp14:anchorId="340FBB66" wp14:editId="5E197B65">
            <wp:extent cx="5486400" cy="3200400"/>
            <wp:effectExtent l="0" t="0" r="0" b="0"/>
            <wp:docPr id="8" name="Graphique 8"/>
            <wp:cNvGraphicFramePr/>
            <a:graphic xmlns:a="http://schemas.openxmlformats.org/drawingml/2006/main">
              <a:graphicData uri="http://schemas.openxmlformats.org/drawingml/2006/chart">
                <c:chart xmlns:c="http://schemas.openxmlformats.org/drawingml/2006/chart" xmlns:r="http://schemas.openxmlformats.org/officeDocument/2006/relationships" r:id="rId20"/>
              </a:graphicData>
            </a:graphic>
          </wp:inline>
        </w:drawing>
      </w:r>
    </w:p>
    <w:p w14:paraId="446AC54C" w14:textId="77777777" w:rsidR="00173B00" w:rsidRPr="003A248B" w:rsidRDefault="00371DDE" w:rsidP="00E95115">
      <w:pPr>
        <w:pStyle w:val="Caption"/>
        <w:rPr>
          <w:lang w:eastAsia="en-GB"/>
        </w:rPr>
      </w:pPr>
      <w:bookmarkStart w:id="115" w:name="_Toc404162596"/>
      <w:r>
        <w:t xml:space="preserve">Figure </w:t>
      </w:r>
      <w:r w:rsidR="00460B69">
        <w:fldChar w:fldCharType="begin"/>
      </w:r>
      <w:r w:rsidR="00460B69">
        <w:instrText xml:space="preserve"> SEQ Figure \* ARABIC </w:instrText>
      </w:r>
      <w:r w:rsidR="00460B69">
        <w:fldChar w:fldCharType="separate"/>
      </w:r>
      <w:r w:rsidR="00BC0B18">
        <w:rPr>
          <w:noProof/>
        </w:rPr>
        <w:t>7</w:t>
      </w:r>
      <w:r w:rsidR="00460B69">
        <w:rPr>
          <w:noProof/>
        </w:rPr>
        <w:fldChar w:fldCharType="end"/>
      </w:r>
      <w:r>
        <w:t> :</w:t>
      </w:r>
      <w:r>
        <w:rPr>
          <w:lang w:eastAsia="en-GB"/>
        </w:rPr>
        <w:t xml:space="preserve"> </w:t>
      </w:r>
      <w:r w:rsidR="00173B00" w:rsidRPr="003A248B">
        <w:rPr>
          <w:lang w:eastAsia="en-GB"/>
        </w:rPr>
        <w:t>Conformité ISO 27002 avant et après traitement des risques</w:t>
      </w:r>
      <w:bookmarkEnd w:id="115"/>
    </w:p>
    <w:p w14:paraId="4F1FC7B4" w14:textId="77777777" w:rsidR="006A0591" w:rsidRPr="00CF1F48" w:rsidRDefault="006A0591" w:rsidP="006A0591">
      <w:r w:rsidRPr="00CF1F48">
        <w:t>Afin d’atteindre le niveau de sécurité proposé, il est nécessaire de mettre en œuvre une liste de mesure</w:t>
      </w:r>
      <w:r w:rsidR="00CF1F48" w:rsidRPr="00CF1F48">
        <w:t>s</w:t>
      </w:r>
      <w:r w:rsidRPr="00CF1F48">
        <w:t xml:space="preserve"> de sécurité. L’efficacité des mesures de sécurité est indiquée dans le tableau suivant. Ce tableau montre pour chaque phase d’implémentation :</w:t>
      </w:r>
    </w:p>
    <w:p w14:paraId="113D2F17" w14:textId="77777777" w:rsidR="006A0591" w:rsidRPr="00CF1F48" w:rsidRDefault="006A0591" w:rsidP="00F7136A">
      <w:pPr>
        <w:pStyle w:val="ListParagraph"/>
        <w:numPr>
          <w:ilvl w:val="0"/>
          <w:numId w:val="5"/>
        </w:numPr>
        <w:ind w:left="709" w:hanging="349"/>
        <w:rPr>
          <w:lang w:val="fr-FR"/>
        </w:rPr>
      </w:pPr>
      <w:r w:rsidRPr="00CF1F48">
        <w:rPr>
          <w:lang w:val="fr-FR"/>
        </w:rPr>
        <w:t>Les caractéristiques de la phase :</w:t>
      </w:r>
    </w:p>
    <w:p w14:paraId="73445201" w14:textId="77777777" w:rsidR="006A0591" w:rsidRPr="00CF1F48" w:rsidRDefault="006A0591" w:rsidP="00F7136A">
      <w:pPr>
        <w:pStyle w:val="ListParagraph"/>
        <w:numPr>
          <w:ilvl w:val="1"/>
          <w:numId w:val="6"/>
        </w:numPr>
        <w:ind w:left="1134" w:hanging="425"/>
        <w:rPr>
          <w:lang w:val="fr-FR"/>
        </w:rPr>
      </w:pPr>
      <w:r w:rsidRPr="00CF1F48">
        <w:rPr>
          <w:lang w:val="fr-FR"/>
        </w:rPr>
        <w:t>Le début et la fin de la phase ;</w:t>
      </w:r>
    </w:p>
    <w:p w14:paraId="1F0AE999" w14:textId="77777777" w:rsidR="006A0591" w:rsidRPr="00CF1F48" w:rsidRDefault="006A0591" w:rsidP="00F7136A">
      <w:pPr>
        <w:pStyle w:val="ListParagraph"/>
        <w:numPr>
          <w:ilvl w:val="1"/>
          <w:numId w:val="6"/>
        </w:numPr>
        <w:ind w:left="1134" w:hanging="425"/>
        <w:rPr>
          <w:lang w:val="fr-FR"/>
        </w:rPr>
      </w:pPr>
      <w:r w:rsidRPr="00CF1F48">
        <w:rPr>
          <w:lang w:val="fr-FR"/>
        </w:rPr>
        <w:t>Le taux d’implémentation de la mesure ;</w:t>
      </w:r>
    </w:p>
    <w:p w14:paraId="00B06887" w14:textId="77777777" w:rsidR="006A0591" w:rsidRPr="00CF1F48" w:rsidRDefault="006A0591" w:rsidP="00F7136A">
      <w:pPr>
        <w:pStyle w:val="ListParagraph"/>
        <w:numPr>
          <w:ilvl w:val="1"/>
          <w:numId w:val="6"/>
        </w:numPr>
        <w:ind w:left="1134" w:hanging="425"/>
        <w:rPr>
          <w:lang w:val="fr-FR"/>
        </w:rPr>
      </w:pPr>
      <w:r w:rsidRPr="00CF1F48">
        <w:rPr>
          <w:lang w:val="fr-FR"/>
        </w:rPr>
        <w:t>Le nombre de mesures dont le taux d’implémentation atteint 100 % concernant l’ISO 27002 à la fin de la phase.</w:t>
      </w:r>
    </w:p>
    <w:p w14:paraId="0AA6C3A2" w14:textId="77777777" w:rsidR="006A0591" w:rsidRPr="00CF1F48" w:rsidRDefault="006A0591" w:rsidP="00F7136A">
      <w:pPr>
        <w:pStyle w:val="ListParagraph"/>
        <w:numPr>
          <w:ilvl w:val="0"/>
          <w:numId w:val="5"/>
        </w:numPr>
        <w:ind w:left="709" w:hanging="349"/>
        <w:rPr>
          <w:lang w:val="fr-FR"/>
        </w:rPr>
      </w:pPr>
      <w:r w:rsidRPr="00CF1F48">
        <w:rPr>
          <w:lang w:val="fr-FR"/>
        </w:rPr>
        <w:t>La rentabilité :</w:t>
      </w:r>
    </w:p>
    <w:p w14:paraId="3AABE75C" w14:textId="77777777" w:rsidR="006A0591" w:rsidRPr="00CF1F48" w:rsidRDefault="006A0591" w:rsidP="00F7136A">
      <w:pPr>
        <w:pStyle w:val="ListParagraph"/>
        <w:numPr>
          <w:ilvl w:val="1"/>
          <w:numId w:val="6"/>
        </w:numPr>
        <w:ind w:left="1134" w:hanging="425"/>
        <w:rPr>
          <w:lang w:val="fr-FR"/>
        </w:rPr>
      </w:pPr>
      <w:r w:rsidRPr="00CF1F48">
        <w:rPr>
          <w:lang w:val="fr-FR"/>
        </w:rPr>
        <w:lastRenderedPageBreak/>
        <w:t>L’ALE en k€ à la fin de la phase (Phase « P0 » concordant à l’ALE courant) ;</w:t>
      </w:r>
    </w:p>
    <w:p w14:paraId="6FD77AAA" w14:textId="77777777" w:rsidR="006A0591" w:rsidRPr="00CF1F48" w:rsidRDefault="006A0591" w:rsidP="00F7136A">
      <w:pPr>
        <w:pStyle w:val="ListParagraph"/>
        <w:numPr>
          <w:ilvl w:val="1"/>
          <w:numId w:val="6"/>
        </w:numPr>
        <w:ind w:left="1134" w:hanging="425"/>
        <w:rPr>
          <w:lang w:val="fr-FR"/>
        </w:rPr>
      </w:pPr>
      <w:r w:rsidRPr="00CF1F48">
        <w:rPr>
          <w:lang w:val="fr-FR"/>
        </w:rPr>
        <w:t>La réduction du risque (c.-à-d. la différence entre l’ALE de départ et l’ALE après la phase) ;</w:t>
      </w:r>
    </w:p>
    <w:p w14:paraId="3889C3CB" w14:textId="77777777" w:rsidR="006A0591" w:rsidRPr="00CF1F48" w:rsidRDefault="006A0591" w:rsidP="00F7136A">
      <w:pPr>
        <w:pStyle w:val="ListParagraph"/>
        <w:numPr>
          <w:ilvl w:val="1"/>
          <w:numId w:val="6"/>
        </w:numPr>
        <w:ind w:left="1134" w:hanging="425"/>
        <w:rPr>
          <w:lang w:val="fr-FR"/>
        </w:rPr>
      </w:pPr>
      <w:r w:rsidRPr="00CF1F48">
        <w:rPr>
          <w:lang w:val="fr-FR"/>
        </w:rPr>
        <w:t>Le coût moyen annuel de la phase (considérant le coût de set-up, la durée de vie et la maintenance annuelle).</w:t>
      </w:r>
    </w:p>
    <w:p w14:paraId="18291C4A" w14:textId="77777777" w:rsidR="006A0591" w:rsidRPr="00CF1F48" w:rsidRDefault="006A0591" w:rsidP="00F7136A">
      <w:pPr>
        <w:pStyle w:val="ListParagraph"/>
        <w:numPr>
          <w:ilvl w:val="0"/>
          <w:numId w:val="5"/>
        </w:numPr>
        <w:ind w:left="709" w:hanging="349"/>
        <w:rPr>
          <w:lang w:val="fr-FR"/>
        </w:rPr>
      </w:pPr>
      <w:r w:rsidRPr="00CF1F48">
        <w:rPr>
          <w:lang w:val="fr-FR"/>
        </w:rPr>
        <w:t>La planification des ressources : les charges de travail en jour-homme et le coût en kilo-euros de toutes les mesures de sécurité de la phase (pour la charge de travail interne, la charge de travail externe, l’investissement, la maintenance interne</w:t>
      </w:r>
      <w:commentRangeStart w:id="116"/>
      <w:r w:rsidRPr="00CF1F48">
        <w:rPr>
          <w:lang w:val="fr-FR"/>
        </w:rPr>
        <w:t>, la maintenance externe, les coûts additionnels de maintenance et finalement le coût total (</w:t>
      </w:r>
      <w:r w:rsidR="00ED0E7D" w:rsidRPr="00ED0E7D">
        <w:rPr>
          <w:highlight w:val="yellow"/>
          <w:lang w:val="fr-FR"/>
        </w:rPr>
        <w:t>...</w:t>
      </w:r>
      <w:r w:rsidRPr="00CF1F48">
        <w:rPr>
          <w:lang w:val="fr-FR"/>
        </w:rPr>
        <w:t xml:space="preserve"> €/jour pour le personnel interne et </w:t>
      </w:r>
      <w:r w:rsidR="00ED0E7D" w:rsidRPr="00ED0E7D">
        <w:rPr>
          <w:highlight w:val="yellow"/>
          <w:lang w:val="fr-FR"/>
        </w:rPr>
        <w:t>…</w:t>
      </w:r>
      <w:r w:rsidRPr="00CF1F48">
        <w:rPr>
          <w:lang w:val="fr-FR"/>
        </w:rPr>
        <w:t xml:space="preserve"> €/jour pour le personnel externe, incluant le </w:t>
      </w:r>
      <w:commentRangeEnd w:id="116"/>
      <w:r w:rsidR="00CF1F48">
        <w:rPr>
          <w:rStyle w:val="CommentReference"/>
          <w:lang w:val="fr-FR"/>
        </w:rPr>
        <w:commentReference w:id="116"/>
      </w:r>
      <w:r w:rsidRPr="00CF1F48">
        <w:rPr>
          <w:lang w:val="fr-FR"/>
        </w:rPr>
        <w:t>coût de gestion interne de la gestion du projet)).</w:t>
      </w:r>
    </w:p>
    <w:p w14:paraId="7C2EF8AE" w14:textId="77777777" w:rsidR="006A0591" w:rsidRPr="00EC1C9D" w:rsidRDefault="006A0591" w:rsidP="006A0591">
      <w:r w:rsidRPr="00EC1C9D">
        <w:t xml:space="preserve">Le ROSI (c.-à-d. </w:t>
      </w:r>
      <w:r w:rsidRPr="00CF1F48">
        <w:t>la différence entre la réduction de risque et le coût moyen annuel de la phase).</w:t>
      </w:r>
      <w:r w:rsidRPr="00EC1C9D">
        <w:t xml:space="preserve"> N.B. Les coûts moyens annuels sont différents de la somme du </w:t>
      </w:r>
      <w:r w:rsidRPr="00CF1F48">
        <w:t>coût de set-up avec les coûts récurrents, étant donné que la durée de vie est considérée pour chaque investissement. Le ROSI relatif correspond au ROSI divisé par le coût moyen annuel de la phase.</w:t>
      </w:r>
    </w:p>
    <w:p w14:paraId="31071516" w14:textId="77777777" w:rsidR="00173B00" w:rsidRPr="003A248B" w:rsidRDefault="00173B00" w:rsidP="00173B00">
      <w:pPr>
        <w:rPr>
          <w:lang w:eastAsia="en-GB"/>
        </w:rPr>
      </w:pPr>
      <w:r w:rsidRPr="003A248B">
        <w:rPr>
          <w:lang w:eastAsia="en-GB"/>
        </w:rPr>
        <w:t xml:space="preserve">L’envergure et l’efficacité des différentes phases sont </w:t>
      </w:r>
      <w:r w:rsidR="00615C1F" w:rsidRPr="003A248B">
        <w:rPr>
          <w:lang w:eastAsia="en-GB"/>
        </w:rPr>
        <w:t>indiquées</w:t>
      </w:r>
      <w:r w:rsidR="00CF1F48">
        <w:rPr>
          <w:lang w:eastAsia="en-GB"/>
        </w:rPr>
        <w:t xml:space="preserve"> dans le tableau suivant :</w:t>
      </w:r>
    </w:p>
    <w:p w14:paraId="77C0B9CA" w14:textId="77777777" w:rsidR="00E95115" w:rsidRPr="00445102" w:rsidRDefault="004C31A4" w:rsidP="00EF394F">
      <w:pPr>
        <w:pStyle w:val="CorpsTxt"/>
      </w:pPr>
      <w:r w:rsidRPr="003A248B">
        <w:rPr>
          <w:lang w:eastAsia="en-GB"/>
        </w:rPr>
        <w:t>&lt;Summary&gt;</w:t>
      </w:r>
    </w:p>
    <w:p w14:paraId="37A4818E" w14:textId="77777777" w:rsidR="00173B00" w:rsidRDefault="00371DDE" w:rsidP="00E95115">
      <w:pPr>
        <w:pStyle w:val="Caption"/>
      </w:pPr>
      <w:bookmarkStart w:id="117" w:name="_Toc394653598"/>
      <w:r>
        <w:t xml:space="preserve">Tableau </w:t>
      </w:r>
      <w:r w:rsidR="00460B69">
        <w:fldChar w:fldCharType="begin"/>
      </w:r>
      <w:r w:rsidR="00460B69">
        <w:instrText xml:space="preserve"> SEQ Tableau \* ARABIC </w:instrText>
      </w:r>
      <w:r w:rsidR="00460B69">
        <w:fldChar w:fldCharType="separate"/>
      </w:r>
      <w:r w:rsidR="00BC0B18">
        <w:rPr>
          <w:noProof/>
        </w:rPr>
        <w:t>12</w:t>
      </w:r>
      <w:r w:rsidR="00460B69">
        <w:rPr>
          <w:noProof/>
        </w:rPr>
        <w:fldChar w:fldCharType="end"/>
      </w:r>
      <w:r>
        <w:t> :</w:t>
      </w:r>
      <w:r w:rsidR="00E95115" w:rsidRPr="003A248B">
        <w:t xml:space="preserve"> </w:t>
      </w:r>
      <w:r w:rsidR="00615C1F" w:rsidRPr="003A248B">
        <w:t>Résumé des caractéristiques des phases d’implémentation</w:t>
      </w:r>
      <w:bookmarkEnd w:id="117"/>
    </w:p>
    <w:p w14:paraId="3D0AF223" w14:textId="77777777" w:rsidR="0055098E" w:rsidRPr="00EC1C9D" w:rsidRDefault="0055098E" w:rsidP="0055098E">
      <w:r w:rsidRPr="00EC1C9D">
        <w:t>La figure suivante montre l’évolution de la rentabilité et de la conformité en fonction des phases de mise en</w:t>
      </w:r>
      <w:r w:rsidR="00CF1F48">
        <w:t xml:space="preserve"> place des mesures de sécurité :</w:t>
      </w:r>
    </w:p>
    <w:p w14:paraId="3A89D3CD" w14:textId="77777777" w:rsidR="00445102" w:rsidRDefault="00BC0B18" w:rsidP="00E95115">
      <w:pPr>
        <w:pStyle w:val="Caption"/>
      </w:pPr>
      <w:r>
        <w:rPr>
          <w:noProof/>
          <w:lang w:eastAsia="fr-FR"/>
        </w:rPr>
        <w:drawing>
          <wp:inline distT="0" distB="0" distL="0" distR="0" wp14:anchorId="21E8265E" wp14:editId="1C999EC2">
            <wp:extent cx="5486400" cy="3200400"/>
            <wp:effectExtent l="0" t="0" r="0" b="0"/>
            <wp:docPr id="3" name="Graphique 3"/>
            <wp:cNvGraphicFramePr/>
            <a:graphic xmlns:a="http://schemas.openxmlformats.org/drawingml/2006/main">
              <a:graphicData uri="http://schemas.openxmlformats.org/drawingml/2006/chart">
                <c:chart xmlns:c="http://schemas.openxmlformats.org/drawingml/2006/chart" xmlns:r="http://schemas.openxmlformats.org/officeDocument/2006/relationships" r:id="rId21"/>
              </a:graphicData>
            </a:graphic>
          </wp:inline>
        </w:drawing>
      </w:r>
    </w:p>
    <w:p w14:paraId="67F8027A" w14:textId="548F3C62" w:rsidR="00173B00" w:rsidRPr="003A248B" w:rsidRDefault="00371DDE" w:rsidP="00E95115">
      <w:pPr>
        <w:pStyle w:val="Caption"/>
        <w:rPr>
          <w:lang w:eastAsia="en-GB"/>
        </w:rPr>
      </w:pPr>
      <w:bookmarkStart w:id="118" w:name="_Toc404162597"/>
      <w:r>
        <w:t xml:space="preserve">Figure </w:t>
      </w:r>
      <w:r w:rsidR="00460B69">
        <w:fldChar w:fldCharType="begin"/>
      </w:r>
      <w:r w:rsidR="00460B69">
        <w:instrText xml:space="preserve"> SEQ Figure \* ARABIC </w:instrText>
      </w:r>
      <w:r w:rsidR="00460B69">
        <w:fldChar w:fldCharType="separate"/>
      </w:r>
      <w:r w:rsidR="00BC0B18">
        <w:rPr>
          <w:noProof/>
        </w:rPr>
        <w:t>8</w:t>
      </w:r>
      <w:r w:rsidR="00460B69">
        <w:rPr>
          <w:noProof/>
        </w:rPr>
        <w:fldChar w:fldCharType="end"/>
      </w:r>
      <w:r>
        <w:t> :</w:t>
      </w:r>
      <w:r>
        <w:rPr>
          <w:lang w:eastAsia="en-GB"/>
        </w:rPr>
        <w:t xml:space="preserve"> </w:t>
      </w:r>
      <w:r w:rsidR="00173B00" w:rsidRPr="003A248B">
        <w:rPr>
          <w:lang w:eastAsia="en-GB"/>
        </w:rPr>
        <w:t>Rentabilité du plan de traitement des risques</w:t>
      </w:r>
      <w:bookmarkEnd w:id="118"/>
    </w:p>
    <w:p w14:paraId="3083F363" w14:textId="77777777" w:rsidR="00173B00" w:rsidRPr="003A248B" w:rsidRDefault="00173B00" w:rsidP="00E53229">
      <w:pPr>
        <w:pStyle w:val="Heading3"/>
      </w:pPr>
      <w:bookmarkStart w:id="119" w:name="_Toc404162588"/>
      <w:r w:rsidRPr="003A248B">
        <w:t>Plan de traitement pour une mise en conformité</w:t>
      </w:r>
      <w:bookmarkEnd w:id="119"/>
    </w:p>
    <w:p w14:paraId="511CFA7A" w14:textId="77777777" w:rsidR="009A2443" w:rsidRDefault="00173B00" w:rsidP="00173B00">
      <w:pPr>
        <w:rPr>
          <w:lang w:eastAsia="en-GB"/>
        </w:rPr>
      </w:pPr>
      <w:r w:rsidRPr="003A248B">
        <w:rPr>
          <w:lang w:eastAsia="en-GB"/>
        </w:rPr>
        <w:t xml:space="preserve">Le tableau suivant donne la liste complète des mesures de sécurité de la norme </w:t>
      </w:r>
      <w:commentRangeStart w:id="120"/>
      <w:r w:rsidRPr="003A248B">
        <w:rPr>
          <w:lang w:eastAsia="en-GB"/>
        </w:rPr>
        <w:t xml:space="preserve">ISO 27002 </w:t>
      </w:r>
      <w:commentRangeEnd w:id="120"/>
      <w:r w:rsidR="00CF1F48">
        <w:rPr>
          <w:rStyle w:val="CommentReference"/>
        </w:rPr>
        <w:commentReference w:id="120"/>
      </w:r>
      <w:r w:rsidRPr="003A248B">
        <w:rPr>
          <w:lang w:eastAsia="en-GB"/>
        </w:rPr>
        <w:t xml:space="preserve">qui ne sont pas encore implémentées. Cette liste est regroupée par phase d’implémentation, puis triée par rentabilité. Cette liste est appelée, suivant ISO 27001, le plan de traitement des risques. Elle contient un numéro séquentiel, </w:t>
      </w:r>
      <w:r w:rsidR="0000519A">
        <w:rPr>
          <w:lang w:eastAsia="en-GB"/>
        </w:rPr>
        <w:t xml:space="preserve">une référence vers la norme d’où la mesure de sécurité provient, </w:t>
      </w:r>
      <w:r w:rsidRPr="003A248B">
        <w:rPr>
          <w:lang w:eastAsia="en-GB"/>
        </w:rPr>
        <w:t xml:space="preserve">une description de ce qui reste à faire, le risque résiduel après implémentation de la mesure (y compris de toutes les mesures précédentes), la rentabilité de la mesure, le coût annuel, le nombre de jours de travail interne et le nombre de jours de consultance externe pour initier la mesure et le </w:t>
      </w:r>
      <w:r w:rsidRPr="003A248B">
        <w:rPr>
          <w:lang w:eastAsia="en-GB"/>
        </w:rPr>
        <w:lastRenderedPageBreak/>
        <w:t>budget d’investissement supplémentaire pour la mesure. La dernière colonne permet d’attribuer la phase dans laquelle la mesure est prévue d’être implémentée.</w:t>
      </w:r>
    </w:p>
    <w:p w14:paraId="5FC1E82B" w14:textId="77777777" w:rsidR="009A2443" w:rsidRDefault="009A2443" w:rsidP="00173B00">
      <w:pPr>
        <w:rPr>
          <w:lang w:eastAsia="en-GB"/>
        </w:rPr>
      </w:pPr>
    </w:p>
    <w:p w14:paraId="2CF4AF43" w14:textId="77777777" w:rsidR="0055098E" w:rsidRDefault="0055098E" w:rsidP="00EF394F">
      <w:pPr>
        <w:pStyle w:val="CorpsTxt"/>
        <w:rPr>
          <w:lang w:eastAsia="en-GB"/>
        </w:rPr>
      </w:pPr>
      <w:r>
        <w:rPr>
          <w:lang w:eastAsia="en-GB"/>
        </w:rPr>
        <w:t>&lt;Ac</w:t>
      </w:r>
      <w:r w:rsidR="00D82969">
        <w:rPr>
          <w:lang w:eastAsia="en-GB"/>
        </w:rPr>
        <w:t>t</w:t>
      </w:r>
      <w:r>
        <w:rPr>
          <w:lang w:eastAsia="en-GB"/>
        </w:rPr>
        <w:t>ionPlan&gt;</w:t>
      </w:r>
    </w:p>
    <w:p w14:paraId="41F4578F" w14:textId="77777777" w:rsidR="002206B7" w:rsidRDefault="00371DDE" w:rsidP="00371DDE">
      <w:pPr>
        <w:pStyle w:val="Caption"/>
        <w:rPr>
          <w:highlight w:val="yellow"/>
        </w:rPr>
      </w:pPr>
      <w:bookmarkStart w:id="121" w:name="_Toc394653599"/>
      <w:r w:rsidRPr="00371DDE">
        <w:t xml:space="preserve">Tableau </w:t>
      </w:r>
      <w:r>
        <w:fldChar w:fldCharType="begin"/>
      </w:r>
      <w:r w:rsidRPr="00371DDE">
        <w:instrText xml:space="preserve"> SEQ Tableau \* ARABIC </w:instrText>
      </w:r>
      <w:r>
        <w:fldChar w:fldCharType="separate"/>
      </w:r>
      <w:r w:rsidR="00BC0B18">
        <w:rPr>
          <w:noProof/>
        </w:rPr>
        <w:t>13</w:t>
      </w:r>
      <w:r>
        <w:fldChar w:fldCharType="end"/>
      </w:r>
      <w:r w:rsidRPr="00371DDE">
        <w:t xml:space="preserve"> : </w:t>
      </w:r>
      <w:r w:rsidR="00CF1F48">
        <w:t>Plan de traitement du risque se</w:t>
      </w:r>
      <w:r w:rsidR="0055098E" w:rsidRPr="00CF1F48">
        <w:t>lon TRICK Service</w:t>
      </w:r>
      <w:bookmarkEnd w:id="121"/>
    </w:p>
    <w:bookmarkEnd w:id="12"/>
    <w:bookmarkEnd w:id="13"/>
    <w:bookmarkEnd w:id="14"/>
    <w:p w14:paraId="55CFE7F5" w14:textId="77777777" w:rsidR="00D46A91" w:rsidRPr="004C4D50" w:rsidRDefault="00D46A91" w:rsidP="00EF394F">
      <w:pPr>
        <w:pStyle w:val="CorpsTxt"/>
      </w:pPr>
    </w:p>
    <w:p w14:paraId="24028822" w14:textId="77777777" w:rsidR="00D46A91" w:rsidRPr="004C4D50" w:rsidRDefault="00D46A91" w:rsidP="00EF394F">
      <w:pPr>
        <w:pStyle w:val="CorpsTxt"/>
        <w:sectPr w:rsidR="00D46A91" w:rsidRPr="004C4D50" w:rsidSect="005A1452">
          <w:headerReference w:type="default" r:id="rId22"/>
          <w:footerReference w:type="default" r:id="rId23"/>
          <w:pgSz w:w="11907" w:h="16839" w:code="9"/>
          <w:pgMar w:top="1418" w:right="851" w:bottom="1418" w:left="851" w:header="283" w:footer="283" w:gutter="567"/>
          <w:cols w:space="720"/>
          <w:titlePg/>
          <w:docGrid w:linePitch="299"/>
        </w:sectPr>
      </w:pPr>
    </w:p>
    <w:p w14:paraId="102D49EF" w14:textId="77777777" w:rsidR="00D46A91" w:rsidRPr="003A248B" w:rsidRDefault="005348C5" w:rsidP="00D46A91">
      <w:pPr>
        <w:pStyle w:val="Heading1"/>
        <w:numPr>
          <w:ilvl w:val="0"/>
          <w:numId w:val="0"/>
        </w:numPr>
        <w:ind w:left="432" w:hanging="432"/>
        <w:rPr>
          <w:lang w:val="fr-FR"/>
        </w:rPr>
      </w:pPr>
      <w:bookmarkStart w:id="122" w:name="_Ref394648345"/>
      <w:bookmarkStart w:id="123" w:name="_Toc404162589"/>
      <w:r>
        <w:rPr>
          <w:lang w:val="fr-FR"/>
        </w:rPr>
        <w:lastRenderedPageBreak/>
        <w:t>Annexe</w:t>
      </w:r>
      <w:bookmarkEnd w:id="122"/>
      <w:bookmarkEnd w:id="123"/>
    </w:p>
    <w:p w14:paraId="347A178A" w14:textId="77777777" w:rsidR="008A57A8" w:rsidRPr="00CF1F48" w:rsidRDefault="008A57A8" w:rsidP="00EF394F">
      <w:pPr>
        <w:pStyle w:val="CorpsTxt"/>
      </w:pPr>
    </w:p>
    <w:sectPr w:rsidR="008A57A8" w:rsidRPr="00CF1F48" w:rsidSect="00D46A91">
      <w:headerReference w:type="default" r:id="rId24"/>
      <w:footerReference w:type="default" r:id="rId25"/>
      <w:pgSz w:w="16839" w:h="11907" w:orient="landscape" w:code="9"/>
      <w:pgMar w:top="851" w:right="1418" w:bottom="851" w:left="1418" w:header="283" w:footer="283" w:gutter="567"/>
      <w:cols w:space="720"/>
      <w:docGrid w:linePitch="299"/>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1" w:author="bfetler" w:date="2014-11-19T12:10:00Z" w:initials="b">
    <w:p w14:paraId="54AD27E2" w14:textId="77777777" w:rsidR="00F87EB2" w:rsidRDefault="00F87EB2">
      <w:pPr>
        <w:pStyle w:val="CommentText"/>
      </w:pPr>
      <w:r>
        <w:rPr>
          <w:rStyle w:val="CommentReference"/>
        </w:rPr>
        <w:annotationRef/>
      </w:r>
      <w:r>
        <w:t>Insérer nom de l’organisation.</w:t>
      </w:r>
    </w:p>
  </w:comment>
  <w:comment w:id="2" w:author="bfetler" w:date="2014-11-19T12:10:00Z" w:initials="b">
    <w:p w14:paraId="11DFF91F" w14:textId="77777777" w:rsidR="00F87EB2" w:rsidRDefault="00F87EB2">
      <w:pPr>
        <w:pStyle w:val="CommentText"/>
      </w:pPr>
      <w:r>
        <w:rPr>
          <w:rStyle w:val="CommentReference"/>
        </w:rPr>
        <w:annotationRef/>
      </w:r>
      <w:r>
        <w:t>Décrire cible de l’analyse des risques.</w:t>
      </w:r>
    </w:p>
  </w:comment>
  <w:comment w:id="3" w:author="bfetler" w:date="2014-11-19T12:10:00Z" w:initials="b">
    <w:p w14:paraId="5864E2F1" w14:textId="77777777" w:rsidR="00F87EB2" w:rsidRDefault="00F87EB2">
      <w:pPr>
        <w:pStyle w:val="CommentText"/>
      </w:pPr>
      <w:r>
        <w:rPr>
          <w:rStyle w:val="CommentReference"/>
        </w:rPr>
        <w:annotationRef/>
      </w:r>
      <w:r>
        <w:t>Adapter texte introductif.</w:t>
      </w:r>
    </w:p>
  </w:comment>
  <w:comment w:id="4" w:author="bfetler" w:date="2014-11-19T12:10:00Z" w:initials="b">
    <w:p w14:paraId="316318BC" w14:textId="77777777" w:rsidR="00F87EB2" w:rsidRDefault="00F87EB2">
      <w:pPr>
        <w:pStyle w:val="CommentText"/>
      </w:pPr>
      <w:r>
        <w:rPr>
          <w:rStyle w:val="CommentReference"/>
        </w:rPr>
        <w:annotationRef/>
      </w:r>
      <w:r>
        <w:t>Inclure valeurs correspondantes.</w:t>
      </w:r>
    </w:p>
  </w:comment>
  <w:comment w:id="5" w:author="bfetler" w:date="2014-11-19T12:10:00Z" w:initials="b">
    <w:p w14:paraId="41B8AE54" w14:textId="77777777" w:rsidR="00F87EB2" w:rsidRDefault="00F87EB2">
      <w:pPr>
        <w:pStyle w:val="CommentText"/>
      </w:pPr>
      <w:r>
        <w:rPr>
          <w:rStyle w:val="CommentReference"/>
        </w:rPr>
        <w:annotationRef/>
      </w:r>
      <w:r>
        <w:t>Insérer nom de l’organisation.</w:t>
      </w:r>
    </w:p>
  </w:comment>
  <w:comment w:id="6" w:author="bfetler" w:date="2014-11-19T12:10:00Z" w:initials="b">
    <w:p w14:paraId="650491AC" w14:textId="77777777" w:rsidR="00F87EB2" w:rsidRDefault="00F87EB2">
      <w:pPr>
        <w:pStyle w:val="CommentText"/>
      </w:pPr>
      <w:r>
        <w:rPr>
          <w:rStyle w:val="CommentReference"/>
        </w:rPr>
        <w:annotationRef/>
      </w:r>
      <w:r>
        <w:t>Inclure somme des ALE</w:t>
      </w:r>
    </w:p>
  </w:comment>
  <w:comment w:id="7" w:author="bfetler" w:date="2014-11-19T12:10:00Z" w:initials="b">
    <w:p w14:paraId="7B55666C" w14:textId="77777777" w:rsidR="00F87EB2" w:rsidRDefault="00F87EB2">
      <w:pPr>
        <w:pStyle w:val="CommentText"/>
      </w:pPr>
      <w:r>
        <w:rPr>
          <w:rStyle w:val="CommentReference"/>
        </w:rPr>
        <w:annotationRef/>
      </w:r>
      <w:r>
        <w:t>Décrire constatation.</w:t>
      </w:r>
    </w:p>
  </w:comment>
  <w:comment w:id="8" w:author="bfetler" w:date="2014-11-19T12:10:00Z" w:initials="b">
    <w:p w14:paraId="16472F81" w14:textId="77777777" w:rsidR="00F87EB2" w:rsidRDefault="00F87EB2">
      <w:pPr>
        <w:pStyle w:val="CommentText"/>
      </w:pPr>
      <w:r>
        <w:rPr>
          <w:rStyle w:val="CommentReference"/>
        </w:rPr>
        <w:annotationRef/>
      </w:r>
      <w:r>
        <w:t>Inclure niveau d’implémentation.</w:t>
      </w:r>
    </w:p>
  </w:comment>
  <w:comment w:id="10" w:author="bfetler" w:date="2014-11-19T12:10:00Z" w:initials="b">
    <w:p w14:paraId="43F61B7D" w14:textId="77777777" w:rsidR="00F87EB2" w:rsidRDefault="00F87EB2">
      <w:pPr>
        <w:pStyle w:val="CommentText"/>
      </w:pPr>
      <w:r>
        <w:rPr>
          <w:rStyle w:val="CommentReference"/>
        </w:rPr>
        <w:annotationRef/>
      </w:r>
      <w:r>
        <w:t>Inclure nombre de phases d’implémentation.</w:t>
      </w:r>
    </w:p>
  </w:comment>
  <w:comment w:id="9" w:author="bfetler" w:date="2014-11-19T12:10:00Z" w:initials="b">
    <w:p w14:paraId="53896A05" w14:textId="77777777" w:rsidR="00F87EB2" w:rsidRDefault="00F87EB2">
      <w:pPr>
        <w:pStyle w:val="CommentText"/>
      </w:pPr>
      <w:r>
        <w:rPr>
          <w:rStyle w:val="CommentReference"/>
        </w:rPr>
        <w:annotationRef/>
      </w:r>
      <w:r>
        <w:t>À compléter et à adapter.</w:t>
      </w:r>
    </w:p>
  </w:comment>
  <w:comment w:id="18" w:author="bfetler" w:date="2014-11-19T12:10:00Z" w:initials="b">
    <w:p w14:paraId="59B512F6" w14:textId="77777777" w:rsidR="00F87EB2" w:rsidRDefault="00F87EB2">
      <w:pPr>
        <w:pStyle w:val="CommentText"/>
      </w:pPr>
      <w:r>
        <w:rPr>
          <w:rStyle w:val="CommentReference"/>
        </w:rPr>
        <w:annotationRef/>
      </w:r>
      <w:r>
        <w:t>Nom de l’organisation.</w:t>
      </w:r>
    </w:p>
  </w:comment>
  <w:comment w:id="19" w:author="bfetler" w:date="2014-11-19T12:10:00Z" w:initials="b">
    <w:p w14:paraId="12A55CB5" w14:textId="77777777" w:rsidR="00F87EB2" w:rsidRPr="00D46A91" w:rsidRDefault="00F87EB2">
      <w:pPr>
        <w:pStyle w:val="CommentText"/>
      </w:pPr>
      <w:r w:rsidRPr="00D46A91">
        <w:rPr>
          <w:rStyle w:val="CommentReference"/>
        </w:rPr>
        <w:annotationRef/>
      </w:r>
      <w:r w:rsidRPr="00D46A91">
        <w:t>Décrire cible de l’analyse des risques.</w:t>
      </w:r>
    </w:p>
  </w:comment>
  <w:comment w:id="21" w:author="bfetler" w:date="2014-11-19T12:10:00Z" w:initials="b">
    <w:p w14:paraId="6CE25076" w14:textId="77777777" w:rsidR="00F87EB2" w:rsidRDefault="00F87EB2">
      <w:pPr>
        <w:pStyle w:val="CommentText"/>
      </w:pPr>
      <w:r>
        <w:rPr>
          <w:rStyle w:val="CommentReference"/>
        </w:rPr>
        <w:annotationRef/>
      </w:r>
      <w:r>
        <w:t>Décrire audience du rapport.</w:t>
      </w:r>
    </w:p>
  </w:comment>
  <w:comment w:id="28" w:author="bfetler" w:date="2014-11-19T12:10:00Z" w:initials="b">
    <w:p w14:paraId="4135AE5C" w14:textId="77777777" w:rsidR="00F87EB2" w:rsidRDefault="00F87EB2">
      <w:pPr>
        <w:pStyle w:val="CommentText"/>
      </w:pPr>
      <w:r>
        <w:rPr>
          <w:rStyle w:val="CommentReference"/>
        </w:rPr>
        <w:annotationRef/>
      </w:r>
      <w:r>
        <w:t>Nom de l’organisation</w:t>
      </w:r>
    </w:p>
  </w:comment>
  <w:comment w:id="29" w:author="bfetler" w:date="2014-11-19T12:10:00Z" w:initials="b">
    <w:p w14:paraId="436EE40D" w14:textId="77777777" w:rsidR="00F87EB2" w:rsidRDefault="00F87EB2">
      <w:pPr>
        <w:pStyle w:val="CommentText"/>
      </w:pPr>
      <w:r>
        <w:rPr>
          <w:rStyle w:val="CommentReference"/>
        </w:rPr>
        <w:annotationRef/>
      </w:r>
      <w:r>
        <w:t>Rajouter d’autres normes ou bonnes pratiques si considérées pendant l’appréciation des risques</w:t>
      </w:r>
    </w:p>
  </w:comment>
  <w:comment w:id="42" w:author="bfetler" w:date="2014-11-19T12:10:00Z" w:initials="b">
    <w:p w14:paraId="102F9E64" w14:textId="77777777" w:rsidR="00F87EB2" w:rsidRDefault="00F87EB2">
      <w:pPr>
        <w:pStyle w:val="CommentText"/>
      </w:pPr>
      <w:r>
        <w:rPr>
          <w:rStyle w:val="CommentReference"/>
        </w:rPr>
        <w:annotationRef/>
      </w:r>
      <w:r>
        <w:t>Décrire qui doit valider l’analyse des risques le plan de traitement des risques.</w:t>
      </w:r>
    </w:p>
  </w:comment>
  <w:comment w:id="47" w:author="bfetler" w:date="2014-11-19T12:10:00Z" w:initials="b">
    <w:p w14:paraId="0DDC29BD" w14:textId="77777777" w:rsidR="00F87EB2" w:rsidRDefault="00F87EB2">
      <w:pPr>
        <w:pStyle w:val="CommentText"/>
      </w:pPr>
      <w:r>
        <w:rPr>
          <w:rStyle w:val="CommentReference"/>
        </w:rPr>
        <w:annotationRef/>
      </w:r>
      <w:r>
        <w:t>Nom de l’organisation.</w:t>
      </w:r>
    </w:p>
  </w:comment>
  <w:comment w:id="50" w:author="bfetler" w:date="2014-11-19T12:10:00Z" w:initials="b">
    <w:p w14:paraId="5239EF1B" w14:textId="77777777" w:rsidR="00F87EB2" w:rsidRDefault="00F87EB2">
      <w:pPr>
        <w:pStyle w:val="CommentText"/>
      </w:pPr>
      <w:r>
        <w:rPr>
          <w:rStyle w:val="CommentReference"/>
        </w:rPr>
        <w:annotationRef/>
      </w:r>
      <w:r>
        <w:t>Remplacer par l’organe approprié.</w:t>
      </w:r>
    </w:p>
  </w:comment>
  <w:comment w:id="49" w:author="bfetler" w:date="2014-11-19T12:10:00Z" w:initials="b">
    <w:p w14:paraId="1396C889" w14:textId="77777777" w:rsidR="00F87EB2" w:rsidRDefault="00F87EB2">
      <w:pPr>
        <w:pStyle w:val="CommentText"/>
      </w:pPr>
      <w:r>
        <w:rPr>
          <w:rStyle w:val="CommentReference"/>
        </w:rPr>
        <w:annotationRef/>
      </w:r>
      <w:r>
        <w:t>Critères à adapter</w:t>
      </w:r>
    </w:p>
  </w:comment>
  <w:comment w:id="66" w:author="bfetler" w:date="2014-11-19T12:10:00Z" w:initials="b">
    <w:p w14:paraId="1A97EE90" w14:textId="77777777" w:rsidR="00F87EB2" w:rsidRDefault="00F87EB2">
      <w:pPr>
        <w:pStyle w:val="CommentText"/>
      </w:pPr>
      <w:r>
        <w:rPr>
          <w:rStyle w:val="CommentReference"/>
        </w:rPr>
        <w:annotationRef/>
      </w:r>
      <w:r>
        <w:t>Compléter conclusion.</w:t>
      </w:r>
    </w:p>
  </w:comment>
  <w:comment w:id="74" w:author="bfetler" w:date="2014-11-19T12:10:00Z" w:initials="b">
    <w:p w14:paraId="51A7C608" w14:textId="77777777" w:rsidR="00F87EB2" w:rsidRDefault="00F87EB2">
      <w:pPr>
        <w:pStyle w:val="CommentText"/>
      </w:pPr>
      <w:r>
        <w:rPr>
          <w:rStyle w:val="CommentReference"/>
        </w:rPr>
        <w:annotationRef/>
      </w:r>
      <w:r>
        <w:t>Compléter conclusion.</w:t>
      </w:r>
    </w:p>
  </w:comment>
  <w:comment w:id="80" w:author="bfetler" w:date="2014-11-19T12:10:00Z" w:initials="b">
    <w:p w14:paraId="2C64F1D5" w14:textId="77777777" w:rsidR="00F87EB2" w:rsidRDefault="00F87EB2">
      <w:pPr>
        <w:pStyle w:val="CommentText"/>
      </w:pPr>
      <w:r>
        <w:rPr>
          <w:rStyle w:val="CommentReference"/>
        </w:rPr>
        <w:annotationRef/>
      </w:r>
      <w:r>
        <w:t>Compléter conclusion.</w:t>
      </w:r>
    </w:p>
  </w:comment>
  <w:comment w:id="88" w:author="bfetler" w:date="2014-11-19T12:10:00Z" w:initials="b">
    <w:p w14:paraId="379E3273" w14:textId="77777777" w:rsidR="00F87EB2" w:rsidRDefault="00F87EB2">
      <w:pPr>
        <w:pStyle w:val="CommentText"/>
      </w:pPr>
      <w:r>
        <w:rPr>
          <w:rStyle w:val="CommentReference"/>
        </w:rPr>
        <w:annotationRef/>
      </w:r>
      <w:r>
        <w:t>À adapter si d’autres scénarios de risques ont été ajoutés.</w:t>
      </w:r>
    </w:p>
  </w:comment>
  <w:comment w:id="104" w:author="bfetler" w:date="2014-11-19T12:10:00Z" w:initials="b">
    <w:p w14:paraId="4B0236D9" w14:textId="77777777" w:rsidR="00F87EB2" w:rsidRDefault="00F87EB2">
      <w:pPr>
        <w:pStyle w:val="CommentText"/>
      </w:pPr>
      <w:r>
        <w:rPr>
          <w:rStyle w:val="CommentReference"/>
        </w:rPr>
        <w:annotationRef/>
      </w:r>
      <w:r>
        <w:t>Adapter coûts à ceux indiqués dans les paramètres de l’analyse des risques</w:t>
      </w:r>
    </w:p>
  </w:comment>
  <w:comment w:id="112" w:author="bfetler" w:date="2014-11-19T12:10:00Z" w:initials="b">
    <w:p w14:paraId="2EFF1134" w14:textId="77777777" w:rsidR="00F87EB2" w:rsidRDefault="00F87EB2">
      <w:pPr>
        <w:pStyle w:val="CommentText"/>
      </w:pPr>
      <w:r>
        <w:rPr>
          <w:rStyle w:val="CommentReference"/>
        </w:rPr>
        <w:annotationRef/>
      </w:r>
      <w:r>
        <w:t>Ajouter normes si applicable.</w:t>
      </w:r>
    </w:p>
  </w:comment>
  <w:comment w:id="114" w:author="bfetler" w:date="2014-11-19T12:10:00Z" w:initials="b">
    <w:p w14:paraId="0A43C0B9" w14:textId="77777777" w:rsidR="00F87EB2" w:rsidRDefault="00F87EB2">
      <w:pPr>
        <w:pStyle w:val="CommentText"/>
      </w:pPr>
      <w:r>
        <w:rPr>
          <w:rStyle w:val="CommentReference"/>
        </w:rPr>
        <w:annotationRef/>
      </w:r>
      <w:r>
        <w:t>Indiquer nombre de phases d’implémentation.</w:t>
      </w:r>
    </w:p>
  </w:comment>
  <w:comment w:id="116" w:author="bfetler" w:date="2014-11-19T12:10:00Z" w:initials="b">
    <w:p w14:paraId="644541F6" w14:textId="77777777" w:rsidR="00F87EB2" w:rsidRDefault="00F87EB2">
      <w:pPr>
        <w:pStyle w:val="CommentText"/>
      </w:pPr>
      <w:r>
        <w:rPr>
          <w:rStyle w:val="CommentReference"/>
        </w:rPr>
        <w:annotationRef/>
      </w:r>
      <w:r>
        <w:t>Adapter coûts à ceux indiqués dans les paramètres de l’analyse des risques.</w:t>
      </w:r>
    </w:p>
  </w:comment>
  <w:comment w:id="120" w:author="bfetler" w:date="2014-11-19T12:10:00Z" w:initials="b">
    <w:p w14:paraId="50006284" w14:textId="77777777" w:rsidR="00F87EB2" w:rsidRDefault="00F87EB2">
      <w:pPr>
        <w:pStyle w:val="CommentText"/>
      </w:pPr>
      <w:r>
        <w:rPr>
          <w:rStyle w:val="CommentReference"/>
        </w:rPr>
        <w:annotationRef/>
      </w:r>
      <w:r>
        <w:t>Ajouter autres normes ou bonnes pratiques considérées dans l’analyse des risques.</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54AD27E2" w15:done="0"/>
  <w15:commentEx w15:paraId="11DFF91F" w15:done="0"/>
  <w15:commentEx w15:paraId="5864E2F1" w15:done="0"/>
  <w15:commentEx w15:paraId="316318BC" w15:done="0"/>
  <w15:commentEx w15:paraId="41B8AE54" w15:done="0"/>
  <w15:commentEx w15:paraId="650491AC" w15:done="0"/>
  <w15:commentEx w15:paraId="7B55666C" w15:done="0"/>
  <w15:commentEx w15:paraId="16472F81" w15:done="0"/>
  <w15:commentEx w15:paraId="43F61B7D" w15:done="0"/>
  <w15:commentEx w15:paraId="53896A05" w15:done="0"/>
  <w15:commentEx w15:paraId="59B512F6" w15:done="0"/>
  <w15:commentEx w15:paraId="12A55CB5" w15:done="0"/>
  <w15:commentEx w15:paraId="6CE25076" w15:done="0"/>
  <w15:commentEx w15:paraId="4135AE5C" w15:done="0"/>
  <w15:commentEx w15:paraId="436EE40D" w15:done="0"/>
  <w15:commentEx w15:paraId="102F9E64" w15:done="0"/>
  <w15:commentEx w15:paraId="0DDC29BD" w15:done="0"/>
  <w15:commentEx w15:paraId="5239EF1B" w15:done="0"/>
  <w15:commentEx w15:paraId="1396C889" w15:done="0"/>
  <w15:commentEx w15:paraId="1A97EE90" w15:done="0"/>
  <w15:commentEx w15:paraId="51A7C608" w15:done="0"/>
  <w15:commentEx w15:paraId="2C64F1D5" w15:done="0"/>
  <w15:commentEx w15:paraId="379E3273" w15:done="0"/>
  <w15:commentEx w15:paraId="4B0236D9" w15:done="0"/>
  <w15:commentEx w15:paraId="2EFF1134" w15:done="0"/>
  <w15:commentEx w15:paraId="0A43C0B9" w15:done="0"/>
  <w15:commentEx w15:paraId="644541F6" w15:done="0"/>
  <w15:commentEx w15:paraId="50006284" w15:done="0"/>
</w15:commentsEx>
</file>

<file path=word/customizations.xml><?xml version="1.0" encoding="utf-8"?>
<wne:tcg xmlns:r="http://schemas.openxmlformats.org/officeDocument/2006/relationships" xmlns:wne="http://schemas.microsoft.com/office/word/2006/wordml">
  <wne:keymaps>
    <wne:keymap wne:kcmPrimary="0454">
      <wne:acd wne:acdName="acd0"/>
    </wne:keymap>
  </wne:keymaps>
  <wne:toolbars>
    <wne:acdManifest>
      <wne:acdEntry wne:acdName="acd0"/>
    </wne:acdManifest>
  </wne:toolbars>
  <wne:acds>
    <wne:acd wne:argValue="AgBUAEUAUwBUAA==" wne:acdName="acd0" wne:fciIndexBasedOn="0065"/>
  </wne:acd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104ABA6D" w14:textId="77777777" w:rsidR="00F87EB2" w:rsidRDefault="00F87EB2" w:rsidP="00240933">
      <w:pPr>
        <w:spacing w:after="0"/>
      </w:pPr>
      <w:r>
        <w:separator/>
      </w:r>
    </w:p>
  </w:endnote>
  <w:endnote w:type="continuationSeparator" w:id="0">
    <w:p w14:paraId="033FF36D" w14:textId="77777777" w:rsidR="00F87EB2" w:rsidRDefault="00F87EB2" w:rsidP="00240933">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PT Sans">
    <w:altName w:val="Corbel"/>
    <w:charset w:val="00"/>
    <w:family w:val="swiss"/>
    <w:pitch w:val="variable"/>
    <w:sig w:usb0="A00002EF" w:usb1="5000204B" w:usb2="00000000" w:usb3="00000000" w:csb0="00000097"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AFF" w:usb1="C0007841" w:usb2="00000009" w:usb3="00000000" w:csb0="000001FF"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entury Schoolbook">
    <w:altName w:val="Times New Roman"/>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4965" w:type="pct"/>
      <w:tblCellMar>
        <w:left w:w="70" w:type="dxa"/>
        <w:right w:w="70" w:type="dxa"/>
      </w:tblCellMar>
      <w:tblLook w:val="0000" w:firstRow="0" w:lastRow="0" w:firstColumn="0" w:lastColumn="0" w:noHBand="0" w:noVBand="0"/>
    </w:tblPr>
    <w:tblGrid>
      <w:gridCol w:w="5669"/>
      <w:gridCol w:w="4041"/>
    </w:tblGrid>
    <w:tr w:rsidR="00F87EB2" w:rsidRPr="007E64A5" w14:paraId="0855F978" w14:textId="77777777" w:rsidTr="00F87EB2">
      <w:trPr>
        <w:trHeight w:val="420"/>
      </w:trPr>
      <w:tc>
        <w:tcPr>
          <w:tcW w:w="2919" w:type="pct"/>
          <w:tcBorders>
            <w:top w:val="single" w:sz="4" w:space="0" w:color="auto"/>
          </w:tcBorders>
        </w:tcPr>
        <w:p w14:paraId="120F1AC8" w14:textId="77777777" w:rsidR="00F87EB2" w:rsidRPr="009D143B" w:rsidRDefault="00F87EB2" w:rsidP="00F87EB2">
          <w:pPr>
            <w:pStyle w:val="CrpTxtTab"/>
            <w:ind w:left="426" w:hanging="426"/>
            <w:jc w:val="left"/>
            <w:rPr>
              <w:sz w:val="16"/>
              <w:lang w:val="en-GB"/>
            </w:rPr>
          </w:pPr>
          <w:r w:rsidRPr="00B2347A">
            <w:rPr>
              <w:sz w:val="16"/>
              <w:lang w:val="en-GB"/>
            </w:rPr>
            <w:t xml:space="preserve">Ref. </w:t>
          </w:r>
          <w:r w:rsidRPr="007E64A5">
            <w:rPr>
              <w:sz w:val="16"/>
            </w:rPr>
            <w:fldChar w:fldCharType="begin"/>
          </w:r>
          <w:r w:rsidRPr="00B2347A">
            <w:rPr>
              <w:sz w:val="16"/>
              <w:lang w:val="en-GB"/>
            </w:rPr>
            <w:instrText xml:space="preserve"> FILENAME </w:instrText>
          </w:r>
          <w:r w:rsidRPr="007E64A5">
            <w:rPr>
              <w:sz w:val="16"/>
            </w:rPr>
            <w:fldChar w:fldCharType="separate"/>
          </w:r>
          <w:r>
            <w:rPr>
              <w:noProof/>
              <w:sz w:val="16"/>
              <w:lang w:val="en-GB"/>
            </w:rPr>
            <w:t>TOD_Q040_analysis-report-FR_v3.0</w:t>
          </w:r>
          <w:r w:rsidRPr="007E64A5">
            <w:rPr>
              <w:sz w:val="16"/>
            </w:rPr>
            <w:fldChar w:fldCharType="end"/>
          </w:r>
        </w:p>
      </w:tc>
      <w:tc>
        <w:tcPr>
          <w:tcW w:w="2081" w:type="pct"/>
        </w:tcPr>
        <w:sdt>
          <w:sdtPr>
            <w:rPr>
              <w:sz w:val="16"/>
            </w:rPr>
            <w:id w:val="-1663926407"/>
            <w:docPartObj>
              <w:docPartGallery w:val="Page Numbers (Top of Page)"/>
              <w:docPartUnique/>
            </w:docPartObj>
          </w:sdtPr>
          <w:sdtEndPr/>
          <w:sdtContent>
            <w:p w14:paraId="688318A9" w14:textId="77777777" w:rsidR="00F87EB2" w:rsidRPr="007E64A5" w:rsidRDefault="00F87EB2" w:rsidP="00F87EB2">
              <w:pPr>
                <w:pStyle w:val="CrpTxtTab"/>
                <w:jc w:val="right"/>
                <w:rPr>
                  <w:sz w:val="16"/>
                </w:rPr>
              </w:pPr>
              <w:r w:rsidRPr="007E64A5">
                <w:rPr>
                  <w:sz w:val="16"/>
                </w:rPr>
                <w:t xml:space="preserve">Page </w:t>
              </w:r>
              <w:r w:rsidRPr="007E64A5">
                <w:rPr>
                  <w:sz w:val="16"/>
                </w:rPr>
                <w:fldChar w:fldCharType="begin"/>
              </w:r>
              <w:r w:rsidRPr="007E64A5">
                <w:rPr>
                  <w:sz w:val="16"/>
                </w:rPr>
                <w:instrText xml:space="preserve"> PAGE </w:instrText>
              </w:r>
              <w:r w:rsidRPr="007E64A5">
                <w:rPr>
                  <w:sz w:val="16"/>
                </w:rPr>
                <w:fldChar w:fldCharType="separate"/>
              </w:r>
              <w:r w:rsidR="00460B69">
                <w:rPr>
                  <w:noProof/>
                  <w:sz w:val="16"/>
                </w:rPr>
                <w:t>21</w:t>
              </w:r>
              <w:r w:rsidRPr="007E64A5">
                <w:rPr>
                  <w:sz w:val="16"/>
                </w:rPr>
                <w:fldChar w:fldCharType="end"/>
              </w:r>
              <w:r w:rsidRPr="007E64A5">
                <w:rPr>
                  <w:sz w:val="16"/>
                </w:rPr>
                <w:t xml:space="preserve"> on </w:t>
              </w:r>
              <w:r w:rsidRPr="007E64A5">
                <w:rPr>
                  <w:sz w:val="16"/>
                </w:rPr>
                <w:fldChar w:fldCharType="begin"/>
              </w:r>
              <w:r w:rsidRPr="007E64A5">
                <w:rPr>
                  <w:sz w:val="16"/>
                </w:rPr>
                <w:instrText xml:space="preserve"> NUMPAGES  </w:instrText>
              </w:r>
              <w:r w:rsidRPr="007E64A5">
                <w:rPr>
                  <w:sz w:val="16"/>
                </w:rPr>
                <w:fldChar w:fldCharType="separate"/>
              </w:r>
              <w:r w:rsidR="00460B69">
                <w:rPr>
                  <w:noProof/>
                  <w:sz w:val="16"/>
                </w:rPr>
                <w:t>24</w:t>
              </w:r>
              <w:r w:rsidRPr="007E64A5">
                <w:rPr>
                  <w:sz w:val="16"/>
                </w:rPr>
                <w:fldChar w:fldCharType="end"/>
              </w:r>
            </w:p>
          </w:sdtContent>
        </w:sdt>
      </w:tc>
    </w:tr>
  </w:tbl>
  <w:p w14:paraId="2209DA66" w14:textId="77777777" w:rsidR="00F87EB2" w:rsidRPr="00877EAE" w:rsidRDefault="00F87EB2" w:rsidP="008A57A8"/>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tblCellMar>
        <w:left w:w="70" w:type="dxa"/>
        <w:right w:w="70" w:type="dxa"/>
      </w:tblCellMar>
      <w:tblLook w:val="0000" w:firstRow="0" w:lastRow="0" w:firstColumn="0" w:lastColumn="0" w:noHBand="0" w:noVBand="0"/>
    </w:tblPr>
    <w:tblGrid>
      <w:gridCol w:w="10347"/>
      <w:gridCol w:w="3796"/>
    </w:tblGrid>
    <w:tr w:rsidR="00F87EB2" w:rsidRPr="007E64A5" w14:paraId="792304FC" w14:textId="77777777" w:rsidTr="00610041">
      <w:trPr>
        <w:trHeight w:val="420"/>
      </w:trPr>
      <w:tc>
        <w:tcPr>
          <w:tcW w:w="3658" w:type="pct"/>
          <w:tcBorders>
            <w:top w:val="single" w:sz="4" w:space="0" w:color="auto"/>
          </w:tcBorders>
        </w:tcPr>
        <w:p w14:paraId="30258FA4" w14:textId="77777777" w:rsidR="00F87EB2" w:rsidRPr="00473392" w:rsidRDefault="00F87EB2" w:rsidP="008A57A8">
          <w:pPr>
            <w:pStyle w:val="CrpTxtTab"/>
            <w:ind w:left="426" w:hanging="426"/>
            <w:jc w:val="left"/>
            <w:rPr>
              <w:sz w:val="16"/>
              <w:lang w:val="fr-LU"/>
            </w:rPr>
          </w:pPr>
          <w:r w:rsidRPr="00357A13">
            <w:rPr>
              <w:sz w:val="16"/>
              <w:lang w:val="fr-LU"/>
            </w:rPr>
            <w:t>Ref.</w:t>
          </w:r>
          <w:r>
            <w:rPr>
              <w:sz w:val="16"/>
              <w:lang w:val="fr-LU"/>
            </w:rPr>
            <w:t> :</w:t>
          </w:r>
          <w:r w:rsidRPr="00357A13">
            <w:rPr>
              <w:sz w:val="16"/>
              <w:lang w:val="fr-LU"/>
            </w:rPr>
            <w:t xml:space="preserve"> </w:t>
          </w:r>
          <w:r w:rsidRPr="007E64A5">
            <w:rPr>
              <w:sz w:val="16"/>
            </w:rPr>
            <w:fldChar w:fldCharType="begin"/>
          </w:r>
          <w:r w:rsidRPr="00357A13">
            <w:rPr>
              <w:sz w:val="16"/>
              <w:lang w:val="fr-LU"/>
            </w:rPr>
            <w:instrText xml:space="preserve"> FILENAME </w:instrText>
          </w:r>
          <w:r w:rsidRPr="007E64A5">
            <w:rPr>
              <w:sz w:val="16"/>
            </w:rPr>
            <w:fldChar w:fldCharType="separate"/>
          </w:r>
          <w:r>
            <w:rPr>
              <w:noProof/>
              <w:sz w:val="16"/>
              <w:lang w:val="fr-LU"/>
            </w:rPr>
            <w:t>Document1</w:t>
          </w:r>
          <w:r w:rsidRPr="007E64A5">
            <w:rPr>
              <w:sz w:val="16"/>
            </w:rPr>
            <w:fldChar w:fldCharType="end"/>
          </w:r>
        </w:p>
      </w:tc>
      <w:tc>
        <w:tcPr>
          <w:tcW w:w="1342" w:type="pct"/>
        </w:tcPr>
        <w:sdt>
          <w:sdtPr>
            <w:rPr>
              <w:sz w:val="16"/>
            </w:rPr>
            <w:id w:val="507100061"/>
            <w:docPartObj>
              <w:docPartGallery w:val="Page Numbers (Top of Page)"/>
              <w:docPartUnique/>
            </w:docPartObj>
          </w:sdtPr>
          <w:sdtEndPr/>
          <w:sdtContent>
            <w:p w14:paraId="3A7BAE04" w14:textId="77777777" w:rsidR="00F87EB2" w:rsidRPr="007E64A5" w:rsidRDefault="00F87EB2" w:rsidP="008A57A8">
              <w:pPr>
                <w:pStyle w:val="CrpTxtTab"/>
                <w:jc w:val="left"/>
                <w:rPr>
                  <w:sz w:val="16"/>
                </w:rPr>
              </w:pPr>
              <w:r w:rsidRPr="007E64A5">
                <w:rPr>
                  <w:sz w:val="16"/>
                </w:rPr>
                <w:t xml:space="preserve">Page </w:t>
              </w:r>
              <w:r w:rsidRPr="007E64A5">
                <w:rPr>
                  <w:sz w:val="16"/>
                </w:rPr>
                <w:fldChar w:fldCharType="begin"/>
              </w:r>
              <w:r w:rsidRPr="007E64A5">
                <w:rPr>
                  <w:sz w:val="16"/>
                </w:rPr>
                <w:instrText xml:space="preserve"> PAGE </w:instrText>
              </w:r>
              <w:r w:rsidRPr="007E64A5">
                <w:rPr>
                  <w:sz w:val="16"/>
                </w:rPr>
                <w:fldChar w:fldCharType="separate"/>
              </w:r>
              <w:r w:rsidR="00460B69">
                <w:rPr>
                  <w:noProof/>
                  <w:sz w:val="16"/>
                </w:rPr>
                <w:t>24</w:t>
              </w:r>
              <w:r w:rsidRPr="007E64A5">
                <w:rPr>
                  <w:sz w:val="16"/>
                </w:rPr>
                <w:fldChar w:fldCharType="end"/>
              </w:r>
              <w:r w:rsidRPr="007E64A5">
                <w:rPr>
                  <w:sz w:val="16"/>
                </w:rPr>
                <w:t xml:space="preserve"> </w:t>
              </w:r>
              <w:r>
                <w:rPr>
                  <w:sz w:val="16"/>
                </w:rPr>
                <w:t>de</w:t>
              </w:r>
              <w:r w:rsidRPr="007E64A5">
                <w:rPr>
                  <w:sz w:val="16"/>
                </w:rPr>
                <w:t xml:space="preserve"> </w:t>
              </w:r>
              <w:r w:rsidRPr="007E64A5">
                <w:rPr>
                  <w:sz w:val="16"/>
                </w:rPr>
                <w:fldChar w:fldCharType="begin"/>
              </w:r>
              <w:r w:rsidRPr="007E64A5">
                <w:rPr>
                  <w:sz w:val="16"/>
                </w:rPr>
                <w:instrText xml:space="preserve"> NUMPAGES  </w:instrText>
              </w:r>
              <w:r w:rsidRPr="007E64A5">
                <w:rPr>
                  <w:sz w:val="16"/>
                </w:rPr>
                <w:fldChar w:fldCharType="separate"/>
              </w:r>
              <w:r w:rsidR="00460B69">
                <w:rPr>
                  <w:noProof/>
                  <w:sz w:val="16"/>
                </w:rPr>
                <w:t>24</w:t>
              </w:r>
              <w:r w:rsidRPr="007E64A5">
                <w:rPr>
                  <w:sz w:val="16"/>
                </w:rPr>
                <w:fldChar w:fldCharType="end"/>
              </w:r>
            </w:p>
          </w:sdtContent>
        </w:sdt>
        <w:p w14:paraId="35CF9F67" w14:textId="77777777" w:rsidR="00F87EB2" w:rsidRDefault="00F87EB2"/>
      </w:tc>
    </w:tr>
  </w:tbl>
  <w:p w14:paraId="4F833E31" w14:textId="77777777" w:rsidR="00F87EB2" w:rsidRDefault="00F87EB2" w:rsidP="008A57A8"/>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0755CC9C" w14:textId="77777777" w:rsidR="00F87EB2" w:rsidRDefault="00F87EB2" w:rsidP="00240933">
      <w:pPr>
        <w:spacing w:after="0"/>
      </w:pPr>
      <w:r>
        <w:separator/>
      </w:r>
    </w:p>
  </w:footnote>
  <w:footnote w:type="continuationSeparator" w:id="0">
    <w:p w14:paraId="1D9B1073" w14:textId="77777777" w:rsidR="00F87EB2" w:rsidRDefault="00F87EB2" w:rsidP="00240933">
      <w:pPr>
        <w:spacing w:after="0"/>
      </w:pPr>
      <w:r>
        <w:continuationSeparator/>
      </w:r>
    </w:p>
  </w:footnote>
  <w:footnote w:id="1">
    <w:p w14:paraId="3043B792" w14:textId="77777777" w:rsidR="00F87EB2" w:rsidRPr="008673DC" w:rsidRDefault="00F87EB2">
      <w:pPr>
        <w:pStyle w:val="FootnoteText"/>
        <w:rPr>
          <w:lang w:val="fr-LU"/>
        </w:rPr>
      </w:pPr>
      <w:r>
        <w:rPr>
          <w:rStyle w:val="FootnoteReference"/>
        </w:rPr>
        <w:footnoteRef/>
      </w:r>
      <w:r w:rsidRPr="008673DC">
        <w:rPr>
          <w:lang w:val="fr-LU"/>
        </w:rPr>
        <w:t xml:space="preserve"> </w:t>
      </w:r>
      <w:r>
        <w:rPr>
          <w:lang w:val="fr-LU"/>
        </w:rPr>
        <w:t>Par exemple lors d’un processus de certification ISO 27001.</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4997" w:type="pct"/>
      <w:jc w:val="center"/>
      <w:tblBorders>
        <w:bottom w:val="single" w:sz="4" w:space="0" w:color="auto"/>
      </w:tblBorders>
      <w:tblCellMar>
        <w:left w:w="0" w:type="dxa"/>
        <w:right w:w="0" w:type="dxa"/>
      </w:tblCellMar>
      <w:tblLook w:val="01E0" w:firstRow="1" w:lastRow="1" w:firstColumn="1" w:lastColumn="1" w:noHBand="0" w:noVBand="0"/>
    </w:tblPr>
    <w:tblGrid>
      <w:gridCol w:w="2265"/>
      <w:gridCol w:w="850"/>
      <w:gridCol w:w="1133"/>
      <w:gridCol w:w="5384"/>
    </w:tblGrid>
    <w:tr w:rsidR="00F87EB2" w:rsidRPr="001E555B" w14:paraId="6DB8BA85" w14:textId="77777777" w:rsidTr="00983D5F">
      <w:trPr>
        <w:trHeight w:val="20"/>
        <w:jc w:val="center"/>
      </w:trPr>
      <w:tc>
        <w:tcPr>
          <w:tcW w:w="1176" w:type="pct"/>
          <w:vMerge w:val="restart"/>
          <w:vAlign w:val="center"/>
        </w:tcPr>
        <w:p w14:paraId="068597DC" w14:textId="77777777" w:rsidR="00F87EB2" w:rsidRPr="00EC4082" w:rsidRDefault="00F87EB2" w:rsidP="00983D5F">
          <w:pPr>
            <w:pStyle w:val="NoSpacing"/>
            <w:jc w:val="left"/>
            <w:rPr>
              <w:bCs/>
              <w:sz w:val="16"/>
            </w:rPr>
          </w:pPr>
          <w:r>
            <w:rPr>
              <w:bCs/>
              <w:noProof/>
              <w:sz w:val="16"/>
            </w:rPr>
            <w:drawing>
              <wp:inline distT="0" distB="0" distL="0" distR="0" wp14:anchorId="5090CD2F" wp14:editId="5E1C724B">
                <wp:extent cx="779448" cy="445938"/>
                <wp:effectExtent l="0" t="0" r="1905"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ogo_officiel_itrust_2011_2000x900pxl.png"/>
                        <pic:cNvPicPr/>
                      </pic:nvPicPr>
                      <pic:blipFill>
                        <a:blip r:embed="rId1" cstate="print">
                          <a:extLst>
                            <a:ext uri="{28A0092B-C50C-407E-A947-70E740481C1C}">
                              <a14:useLocalDpi xmlns:a14="http://schemas.microsoft.com/office/drawing/2010/main" val="0"/>
                            </a:ext>
                          </a:extLst>
                        </a:blip>
                        <a:stretch>
                          <a:fillRect/>
                        </a:stretch>
                      </pic:blipFill>
                      <pic:spPr>
                        <a:xfrm>
                          <a:off x="0" y="0"/>
                          <a:ext cx="779448" cy="445938"/>
                        </a:xfrm>
                        <a:prstGeom prst="rect">
                          <a:avLst/>
                        </a:prstGeom>
                      </pic:spPr>
                    </pic:pic>
                  </a:graphicData>
                </a:graphic>
              </wp:inline>
            </w:drawing>
          </w:r>
        </w:p>
      </w:tc>
      <w:tc>
        <w:tcPr>
          <w:tcW w:w="441" w:type="pct"/>
        </w:tcPr>
        <w:p w14:paraId="4E1F7444" w14:textId="77777777" w:rsidR="00F87EB2" w:rsidRPr="00EC4082" w:rsidRDefault="00F87EB2" w:rsidP="00983D5F">
          <w:pPr>
            <w:pStyle w:val="NoSpacing"/>
            <w:rPr>
              <w:bCs/>
              <w:sz w:val="16"/>
            </w:rPr>
          </w:pPr>
        </w:p>
      </w:tc>
      <w:tc>
        <w:tcPr>
          <w:tcW w:w="588" w:type="pct"/>
        </w:tcPr>
        <w:p w14:paraId="27BC2806" w14:textId="77777777" w:rsidR="00F87EB2" w:rsidRPr="00D71CF7" w:rsidRDefault="00F87EB2" w:rsidP="00983D5F">
          <w:pPr>
            <w:pStyle w:val="NoSpacing"/>
            <w:jc w:val="left"/>
            <w:rPr>
              <w:b w:val="0"/>
              <w:bCs/>
              <w:sz w:val="16"/>
            </w:rPr>
          </w:pPr>
          <w:r w:rsidRPr="00D71CF7">
            <w:rPr>
              <w:bCs/>
              <w:sz w:val="16"/>
            </w:rPr>
            <w:t>Type</w:t>
          </w:r>
        </w:p>
      </w:tc>
      <w:tc>
        <w:tcPr>
          <w:tcW w:w="2795" w:type="pct"/>
        </w:tcPr>
        <w:p w14:paraId="7858476B" w14:textId="79D68DDC" w:rsidR="00F87EB2" w:rsidRPr="000862A2" w:rsidRDefault="00460B69" w:rsidP="00983D5F">
          <w:pPr>
            <w:pStyle w:val="NoSpacing"/>
            <w:ind w:left="113"/>
            <w:jc w:val="left"/>
            <w:rPr>
              <w:b w:val="0"/>
              <w:bCs/>
              <w:sz w:val="16"/>
            </w:rPr>
          </w:pPr>
          <w:sdt>
            <w:sdtPr>
              <w:rPr>
                <w:b w:val="0"/>
                <w:sz w:val="16"/>
                <w:szCs w:val="16"/>
              </w:rPr>
              <w:alias w:val="Category"/>
              <w:tag w:val=""/>
              <w:id w:val="131075693"/>
              <w:dataBinding w:prefixMappings="xmlns:ns0='http://purl.org/dc/elements/1.1/' xmlns:ns1='http://schemas.openxmlformats.org/package/2006/metadata/core-properties' " w:xpath="/ns1:coreProperties[1]/ns1:category[1]" w:storeItemID="{6C3C8BC8-F283-45AE-878A-BAB7291924A1}"/>
              <w:text/>
            </w:sdtPr>
            <w:sdtEndPr/>
            <w:sdtContent>
              <w:r w:rsidR="00F87EB2">
                <w:rPr>
                  <w:b w:val="0"/>
                  <w:sz w:val="16"/>
                  <w:szCs w:val="16"/>
                </w:rPr>
                <w:t>Nom de l’organisation</w:t>
              </w:r>
            </w:sdtContent>
          </w:sdt>
        </w:p>
      </w:tc>
    </w:tr>
    <w:tr w:rsidR="00F87EB2" w:rsidRPr="00983D5F" w14:paraId="38356FB4" w14:textId="77777777" w:rsidTr="00983D5F">
      <w:trPr>
        <w:trHeight w:val="20"/>
        <w:jc w:val="center"/>
      </w:trPr>
      <w:tc>
        <w:tcPr>
          <w:tcW w:w="1176" w:type="pct"/>
          <w:vMerge/>
        </w:tcPr>
        <w:p w14:paraId="62D87AAC" w14:textId="77777777" w:rsidR="00F87EB2" w:rsidRPr="00EC4082" w:rsidRDefault="00F87EB2" w:rsidP="00983D5F">
          <w:pPr>
            <w:pStyle w:val="NoSpacing"/>
            <w:rPr>
              <w:bCs/>
              <w:sz w:val="16"/>
            </w:rPr>
          </w:pPr>
        </w:p>
      </w:tc>
      <w:tc>
        <w:tcPr>
          <w:tcW w:w="441" w:type="pct"/>
        </w:tcPr>
        <w:p w14:paraId="25E70A27" w14:textId="77777777" w:rsidR="00F87EB2" w:rsidRPr="00EC4082" w:rsidRDefault="00F87EB2" w:rsidP="00983D5F">
          <w:pPr>
            <w:pStyle w:val="NoSpacing"/>
            <w:rPr>
              <w:bCs/>
              <w:sz w:val="16"/>
            </w:rPr>
          </w:pPr>
        </w:p>
      </w:tc>
      <w:tc>
        <w:tcPr>
          <w:tcW w:w="588" w:type="pct"/>
        </w:tcPr>
        <w:p w14:paraId="2B7D42B3" w14:textId="77777777" w:rsidR="00F87EB2" w:rsidRPr="00D71CF7" w:rsidRDefault="00F87EB2" w:rsidP="00983D5F">
          <w:pPr>
            <w:pStyle w:val="NoSpacing"/>
            <w:jc w:val="left"/>
            <w:rPr>
              <w:b w:val="0"/>
              <w:bCs/>
              <w:sz w:val="16"/>
            </w:rPr>
          </w:pPr>
          <w:r w:rsidRPr="00D71CF7">
            <w:rPr>
              <w:bCs/>
              <w:sz w:val="16"/>
            </w:rPr>
            <w:t>Project</w:t>
          </w:r>
        </w:p>
      </w:tc>
      <w:sdt>
        <w:sdtPr>
          <w:rPr>
            <w:b w:val="0"/>
            <w:bCs/>
            <w:sz w:val="16"/>
            <w:lang w:val="en-GB"/>
          </w:rPr>
          <w:alias w:val="Title"/>
          <w:tag w:val=""/>
          <w:id w:val="146642987"/>
          <w:dataBinding w:prefixMappings="xmlns:ns0='http://purl.org/dc/elements/1.1/' xmlns:ns1='http://schemas.openxmlformats.org/package/2006/metadata/core-properties' " w:xpath="/ns1:coreProperties[1]/ns0:title[1]" w:storeItemID="{6C3C8BC8-F283-45AE-878A-BAB7291924A1}"/>
          <w:text/>
        </w:sdtPr>
        <w:sdtEndPr/>
        <w:sdtContent>
          <w:tc>
            <w:tcPr>
              <w:tcW w:w="2795" w:type="pct"/>
            </w:tcPr>
            <w:p w14:paraId="7F74A045" w14:textId="3B1A9CC2" w:rsidR="00F87EB2" w:rsidRPr="00983D5F" w:rsidRDefault="00F87EB2" w:rsidP="00983D5F">
              <w:pPr>
                <w:pStyle w:val="NoSpacing"/>
                <w:ind w:left="113"/>
                <w:jc w:val="left"/>
                <w:rPr>
                  <w:b w:val="0"/>
                  <w:bCs/>
                  <w:sz w:val="16"/>
                </w:rPr>
              </w:pPr>
              <w:r>
                <w:rPr>
                  <w:b w:val="0"/>
                  <w:bCs/>
                  <w:sz w:val="16"/>
                </w:rPr>
                <w:t>Titre du projet: Lorem ipsum dolor sit amet consectetur … aliqua.</w:t>
              </w:r>
            </w:p>
          </w:tc>
        </w:sdtContent>
      </w:sdt>
    </w:tr>
    <w:tr w:rsidR="00F87EB2" w:rsidRPr="00690E6C" w14:paraId="2FFFA656" w14:textId="77777777" w:rsidTr="00983D5F">
      <w:trPr>
        <w:trHeight w:val="20"/>
        <w:jc w:val="center"/>
      </w:trPr>
      <w:tc>
        <w:tcPr>
          <w:tcW w:w="1176" w:type="pct"/>
          <w:vMerge/>
        </w:tcPr>
        <w:p w14:paraId="750B10CC" w14:textId="77777777" w:rsidR="00F87EB2" w:rsidRPr="00983D5F" w:rsidRDefault="00F87EB2" w:rsidP="00983D5F">
          <w:pPr>
            <w:pStyle w:val="NoSpacing"/>
            <w:rPr>
              <w:bCs/>
              <w:sz w:val="16"/>
            </w:rPr>
          </w:pPr>
        </w:p>
      </w:tc>
      <w:tc>
        <w:tcPr>
          <w:tcW w:w="441" w:type="pct"/>
        </w:tcPr>
        <w:p w14:paraId="44905C18" w14:textId="77777777" w:rsidR="00F87EB2" w:rsidRPr="00983D5F" w:rsidRDefault="00F87EB2" w:rsidP="00983D5F">
          <w:pPr>
            <w:pStyle w:val="NoSpacing"/>
            <w:rPr>
              <w:bCs/>
              <w:sz w:val="16"/>
            </w:rPr>
          </w:pPr>
        </w:p>
      </w:tc>
      <w:tc>
        <w:tcPr>
          <w:tcW w:w="588" w:type="pct"/>
        </w:tcPr>
        <w:p w14:paraId="7129D377" w14:textId="77777777" w:rsidR="00F87EB2" w:rsidRPr="00D71CF7" w:rsidRDefault="00F87EB2" w:rsidP="00983D5F">
          <w:pPr>
            <w:pStyle w:val="NoSpacing"/>
            <w:jc w:val="left"/>
            <w:rPr>
              <w:b w:val="0"/>
              <w:bCs/>
              <w:sz w:val="16"/>
              <w:lang w:val="en-GB"/>
            </w:rPr>
          </w:pPr>
          <w:r w:rsidRPr="00D71CF7">
            <w:rPr>
              <w:bCs/>
              <w:sz w:val="16"/>
              <w:lang w:val="en-GB"/>
            </w:rPr>
            <w:t>Title</w:t>
          </w:r>
        </w:p>
      </w:tc>
      <w:sdt>
        <w:sdtPr>
          <w:rPr>
            <w:b w:val="0"/>
            <w:bCs/>
            <w:sz w:val="16"/>
            <w:lang w:val="en-US"/>
          </w:rPr>
          <w:alias w:val="Subject"/>
          <w:tag w:val=""/>
          <w:id w:val="-1502817524"/>
          <w:dataBinding w:prefixMappings="xmlns:ns0='http://purl.org/dc/elements/1.1/' xmlns:ns1='http://schemas.openxmlformats.org/package/2006/metadata/core-properties' " w:xpath="/ns1:coreProperties[1]/ns0:subject[1]" w:storeItemID="{6C3C8BC8-F283-45AE-878A-BAB7291924A1}"/>
          <w:text/>
        </w:sdtPr>
        <w:sdtEndPr/>
        <w:sdtContent>
          <w:tc>
            <w:tcPr>
              <w:tcW w:w="2795" w:type="pct"/>
            </w:tcPr>
            <w:p w14:paraId="6CA278C2" w14:textId="76A639F4" w:rsidR="00F87EB2" w:rsidRPr="000862A2" w:rsidRDefault="00F87EB2" w:rsidP="00983D5F">
              <w:pPr>
                <w:pStyle w:val="NoSpacing"/>
                <w:ind w:left="113"/>
                <w:jc w:val="left"/>
                <w:rPr>
                  <w:b w:val="0"/>
                  <w:bCs/>
                  <w:sz w:val="16"/>
                  <w:lang w:val="en-US"/>
                </w:rPr>
              </w:pPr>
              <w:r>
                <w:rPr>
                  <w:b w:val="0"/>
                  <w:bCs/>
                  <w:sz w:val="16"/>
                </w:rPr>
                <w:t>Rapport d’analyse des risques</w:t>
              </w:r>
            </w:p>
          </w:tc>
        </w:sdtContent>
      </w:sdt>
    </w:tr>
    <w:tr w:rsidR="00F87EB2" w:rsidRPr="00690E6C" w14:paraId="5E1E6EE2" w14:textId="77777777" w:rsidTr="00983D5F">
      <w:trPr>
        <w:trHeight w:val="20"/>
        <w:jc w:val="center"/>
      </w:trPr>
      <w:tc>
        <w:tcPr>
          <w:tcW w:w="1176" w:type="pct"/>
          <w:vMerge/>
        </w:tcPr>
        <w:p w14:paraId="7D9CEE75" w14:textId="77777777" w:rsidR="00F87EB2" w:rsidRPr="00D71CF7" w:rsidRDefault="00F87EB2" w:rsidP="00983D5F">
          <w:pPr>
            <w:pStyle w:val="NoSpacing"/>
            <w:rPr>
              <w:bCs/>
              <w:sz w:val="16"/>
              <w:lang w:val="en-US"/>
            </w:rPr>
          </w:pPr>
        </w:p>
      </w:tc>
      <w:tc>
        <w:tcPr>
          <w:tcW w:w="441" w:type="pct"/>
        </w:tcPr>
        <w:p w14:paraId="0874E7B5" w14:textId="77777777" w:rsidR="00F87EB2" w:rsidRPr="00D71CF7" w:rsidRDefault="00F87EB2" w:rsidP="00983D5F">
          <w:pPr>
            <w:pStyle w:val="NoSpacing"/>
            <w:rPr>
              <w:bCs/>
              <w:sz w:val="16"/>
              <w:lang w:val="en-US"/>
            </w:rPr>
          </w:pPr>
        </w:p>
      </w:tc>
      <w:tc>
        <w:tcPr>
          <w:tcW w:w="588" w:type="pct"/>
        </w:tcPr>
        <w:p w14:paraId="07E9BF22" w14:textId="77777777" w:rsidR="00F87EB2" w:rsidRPr="00D71CF7" w:rsidRDefault="00F87EB2" w:rsidP="00983D5F">
          <w:pPr>
            <w:pStyle w:val="NoSpacing"/>
            <w:jc w:val="left"/>
            <w:rPr>
              <w:b w:val="0"/>
              <w:bCs/>
              <w:sz w:val="16"/>
            </w:rPr>
          </w:pPr>
          <w:r w:rsidRPr="00D71CF7">
            <w:rPr>
              <w:bCs/>
              <w:sz w:val="16"/>
            </w:rPr>
            <w:t>Classification</w:t>
          </w:r>
        </w:p>
      </w:tc>
      <w:sdt>
        <w:sdtPr>
          <w:rPr>
            <w:b w:val="0"/>
            <w:bCs/>
            <w:sz w:val="16"/>
          </w:rPr>
          <w:alias w:val="Status"/>
          <w:tag w:val=""/>
          <w:id w:val="1630199024"/>
          <w:placeholder>
            <w:docPart w:val="08A3CF2387B6416CA1E6E10315B1C2FF"/>
          </w:placeholder>
          <w:dataBinding w:prefixMappings="xmlns:ns0='http://purl.org/dc/elements/1.1/' xmlns:ns1='http://schemas.openxmlformats.org/package/2006/metadata/core-properties' " w:xpath="/ns1:coreProperties[1]/ns1:contentStatus[1]" w:storeItemID="{6C3C8BC8-F283-45AE-878A-BAB7291924A1}"/>
          <w:text/>
        </w:sdtPr>
        <w:sdtEndPr/>
        <w:sdtContent>
          <w:tc>
            <w:tcPr>
              <w:tcW w:w="2795" w:type="pct"/>
            </w:tcPr>
            <w:p w14:paraId="2D562D8E" w14:textId="159D7DF4" w:rsidR="00F87EB2" w:rsidRPr="000862A2" w:rsidRDefault="00F87EB2" w:rsidP="00983D5F">
              <w:pPr>
                <w:pStyle w:val="NoSpacing"/>
                <w:ind w:left="113"/>
                <w:jc w:val="left"/>
                <w:rPr>
                  <w:b w:val="0"/>
                  <w:bCs/>
                  <w:sz w:val="16"/>
                </w:rPr>
              </w:pPr>
              <w:r>
                <w:rPr>
                  <w:b w:val="0"/>
                  <w:bCs/>
                  <w:sz w:val="16"/>
                </w:rPr>
                <w:t>Secret/Confidentiel/Restreint/Interne/Public</w:t>
              </w:r>
            </w:p>
          </w:tc>
        </w:sdtContent>
      </w:sdt>
    </w:tr>
  </w:tbl>
  <w:p w14:paraId="7EBC41CA" w14:textId="77777777" w:rsidR="00F87EB2" w:rsidRPr="00690E6C" w:rsidRDefault="00F87EB2" w:rsidP="00B40C57">
    <w:pPr>
      <w:tabs>
        <w:tab w:val="left" w:pos="3334"/>
      </w:tabs>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3613"/>
      <w:gridCol w:w="1806"/>
      <w:gridCol w:w="8584"/>
    </w:tblGrid>
    <w:tr w:rsidR="00F87EB2" w:rsidRPr="00754CB8" w14:paraId="404EB6A8" w14:textId="77777777" w:rsidTr="00E57DE7">
      <w:trPr>
        <w:trHeight w:val="20"/>
        <w:jc w:val="center"/>
      </w:trPr>
      <w:tc>
        <w:tcPr>
          <w:tcW w:w="1290" w:type="pct"/>
          <w:vMerge w:val="restart"/>
          <w:vAlign w:val="center"/>
        </w:tcPr>
        <w:p w14:paraId="41144C92" w14:textId="77777777" w:rsidR="00F87EB2" w:rsidRPr="00EC4082" w:rsidRDefault="00F87EB2" w:rsidP="008A57A8">
          <w:pPr>
            <w:pStyle w:val="NoSpacing"/>
            <w:jc w:val="left"/>
            <w:rPr>
              <w:bCs/>
              <w:sz w:val="16"/>
            </w:rPr>
          </w:pPr>
          <w:r>
            <w:rPr>
              <w:bCs/>
              <w:noProof/>
              <w:sz w:val="16"/>
            </w:rPr>
            <w:drawing>
              <wp:inline distT="0" distB="0" distL="0" distR="0" wp14:anchorId="5442E314" wp14:editId="250E4A43">
                <wp:extent cx="943200" cy="5400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 cstate="print">
                          <a:extLst>
                            <a:ext uri="{28A0092B-C50C-407E-A947-70E740481C1C}">
                              <a14:useLocalDpi xmlns:a14="http://schemas.microsoft.com/office/drawing/2010/main" val="0"/>
                            </a:ext>
                          </a:extLst>
                        </a:blip>
                        <a:stretch>
                          <a:fillRect/>
                        </a:stretch>
                      </pic:blipFill>
                      <pic:spPr>
                        <a:xfrm>
                          <a:off x="0" y="0"/>
                          <a:ext cx="943200" cy="540000"/>
                        </a:xfrm>
                        <a:prstGeom prst="rect">
                          <a:avLst/>
                        </a:prstGeom>
                      </pic:spPr>
                    </pic:pic>
                  </a:graphicData>
                </a:graphic>
              </wp:inline>
            </w:drawing>
          </w:r>
        </w:p>
      </w:tc>
      <w:tc>
        <w:tcPr>
          <w:tcW w:w="645" w:type="pct"/>
        </w:tcPr>
        <w:p w14:paraId="42CA52AF" w14:textId="77777777" w:rsidR="00F87EB2" w:rsidRPr="00D71CF7" w:rsidRDefault="00F87EB2" w:rsidP="008A57A8">
          <w:pPr>
            <w:pStyle w:val="NoSpacing"/>
            <w:jc w:val="left"/>
            <w:rPr>
              <w:b w:val="0"/>
              <w:bCs/>
              <w:sz w:val="16"/>
            </w:rPr>
          </w:pPr>
          <w:r w:rsidRPr="00D71CF7">
            <w:rPr>
              <w:bCs/>
              <w:sz w:val="16"/>
            </w:rPr>
            <w:t>Type</w:t>
          </w:r>
        </w:p>
      </w:tc>
      <w:tc>
        <w:tcPr>
          <w:tcW w:w="3065" w:type="pct"/>
        </w:tcPr>
        <w:p w14:paraId="66D2CEA6" w14:textId="77777777" w:rsidR="00F87EB2" w:rsidRDefault="00460B69" w:rsidP="0011254B">
          <w:pPr>
            <w:pStyle w:val="NoSpacing"/>
            <w:ind w:left="113"/>
            <w:jc w:val="left"/>
            <w:rPr>
              <w:bCs/>
              <w:sz w:val="16"/>
            </w:rPr>
          </w:pPr>
          <w:sdt>
            <w:sdtPr>
              <w:rPr>
                <w:sz w:val="16"/>
                <w:szCs w:val="16"/>
              </w:rPr>
              <w:alias w:val="Category"/>
              <w:tag w:val=""/>
              <w:id w:val="1455595303"/>
              <w:dataBinding w:prefixMappings="xmlns:ns0='http://purl.org/dc/elements/1.1/' xmlns:ns1='http://schemas.openxmlformats.org/package/2006/metadata/core-properties' " w:xpath="/ns1:coreProperties[1]/ns1:category[1]" w:storeItemID="{6C3C8BC8-F283-45AE-878A-BAB7291924A1}"/>
              <w:text/>
            </w:sdtPr>
            <w:sdtEndPr/>
            <w:sdtContent>
              <w:r w:rsidR="00F87EB2">
                <w:rPr>
                  <w:sz w:val="16"/>
                  <w:szCs w:val="16"/>
                  <w:lang w:val="lb-LU"/>
                </w:rPr>
                <w:t>Nom de l’organisation</w:t>
              </w:r>
            </w:sdtContent>
          </w:sdt>
        </w:p>
      </w:tc>
    </w:tr>
    <w:tr w:rsidR="00F87EB2" w:rsidRPr="00080B90" w14:paraId="1A874B93" w14:textId="77777777" w:rsidTr="00E57DE7">
      <w:trPr>
        <w:trHeight w:val="20"/>
        <w:jc w:val="center"/>
      </w:trPr>
      <w:tc>
        <w:tcPr>
          <w:tcW w:w="1290" w:type="pct"/>
          <w:vMerge/>
        </w:tcPr>
        <w:p w14:paraId="26C22AA4" w14:textId="77777777" w:rsidR="00F87EB2" w:rsidRPr="00EC4082" w:rsidRDefault="00F87EB2" w:rsidP="008A57A8">
          <w:pPr>
            <w:pStyle w:val="NoSpacing"/>
            <w:rPr>
              <w:bCs/>
              <w:sz w:val="16"/>
            </w:rPr>
          </w:pPr>
        </w:p>
      </w:tc>
      <w:tc>
        <w:tcPr>
          <w:tcW w:w="645" w:type="pct"/>
        </w:tcPr>
        <w:p w14:paraId="01EAA6BB" w14:textId="77777777" w:rsidR="00F87EB2" w:rsidRPr="00D71CF7" w:rsidRDefault="00F87EB2" w:rsidP="00DA26DF">
          <w:pPr>
            <w:pStyle w:val="NoSpacing"/>
            <w:jc w:val="left"/>
            <w:rPr>
              <w:b w:val="0"/>
              <w:bCs/>
              <w:sz w:val="16"/>
            </w:rPr>
          </w:pPr>
          <w:r w:rsidRPr="00D71CF7">
            <w:rPr>
              <w:bCs/>
              <w:sz w:val="16"/>
            </w:rPr>
            <w:t>Projet</w:t>
          </w:r>
        </w:p>
      </w:tc>
      <w:sdt>
        <w:sdtPr>
          <w:rPr>
            <w:bCs/>
            <w:sz w:val="16"/>
            <w:lang w:val="en-US"/>
          </w:rPr>
          <w:alias w:val="Title"/>
          <w:tag w:val=""/>
          <w:id w:val="-57559068"/>
          <w:dataBinding w:prefixMappings="xmlns:ns0='http://purl.org/dc/elements/1.1/' xmlns:ns1='http://schemas.openxmlformats.org/package/2006/metadata/core-properties' " w:xpath="/ns1:coreProperties[1]/ns0:title[1]" w:storeItemID="{6C3C8BC8-F283-45AE-878A-BAB7291924A1}"/>
          <w:text/>
        </w:sdtPr>
        <w:sdtEndPr/>
        <w:sdtContent>
          <w:tc>
            <w:tcPr>
              <w:tcW w:w="3065" w:type="pct"/>
            </w:tcPr>
            <w:p w14:paraId="220AFC8C" w14:textId="77777777" w:rsidR="00F87EB2" w:rsidRPr="00EC1C9D" w:rsidRDefault="00F87EB2" w:rsidP="008A57A8">
              <w:pPr>
                <w:pStyle w:val="NoSpacing"/>
                <w:ind w:left="113"/>
                <w:jc w:val="left"/>
                <w:rPr>
                  <w:bCs/>
                  <w:sz w:val="16"/>
                </w:rPr>
              </w:pPr>
              <w:r>
                <w:rPr>
                  <w:bCs/>
                  <w:sz w:val="16"/>
                  <w:lang w:val="lb-LU"/>
                </w:rPr>
                <w:t>Titre du projet: Lorem ipsum dolor sit amet consectetur … aliqua.</w:t>
              </w:r>
            </w:p>
          </w:tc>
        </w:sdtContent>
      </w:sdt>
    </w:tr>
    <w:tr w:rsidR="00F87EB2" w:rsidRPr="00690E6C" w14:paraId="1FF93608" w14:textId="77777777" w:rsidTr="00E57DE7">
      <w:trPr>
        <w:trHeight w:val="20"/>
        <w:jc w:val="center"/>
      </w:trPr>
      <w:tc>
        <w:tcPr>
          <w:tcW w:w="1290" w:type="pct"/>
          <w:vMerge/>
        </w:tcPr>
        <w:p w14:paraId="536B002C" w14:textId="77777777" w:rsidR="00F87EB2" w:rsidRPr="00EC1C9D" w:rsidRDefault="00F87EB2" w:rsidP="008A57A8">
          <w:pPr>
            <w:pStyle w:val="NoSpacing"/>
            <w:rPr>
              <w:bCs/>
              <w:sz w:val="16"/>
            </w:rPr>
          </w:pPr>
        </w:p>
      </w:tc>
      <w:tc>
        <w:tcPr>
          <w:tcW w:w="645" w:type="pct"/>
        </w:tcPr>
        <w:p w14:paraId="4AF2738C" w14:textId="77777777" w:rsidR="00F87EB2" w:rsidRPr="00D71CF7" w:rsidRDefault="00F87EB2" w:rsidP="00DA26DF">
          <w:pPr>
            <w:pStyle w:val="NoSpacing"/>
            <w:jc w:val="left"/>
            <w:rPr>
              <w:b w:val="0"/>
              <w:bCs/>
              <w:sz w:val="16"/>
              <w:lang w:val="en-GB"/>
            </w:rPr>
          </w:pPr>
          <w:r w:rsidRPr="00D71CF7">
            <w:rPr>
              <w:bCs/>
              <w:sz w:val="16"/>
              <w:lang w:val="en-GB"/>
            </w:rPr>
            <w:t>Tit</w:t>
          </w:r>
          <w:r>
            <w:rPr>
              <w:bCs/>
              <w:sz w:val="16"/>
              <w:lang w:val="en-GB"/>
            </w:rPr>
            <w:t>re</w:t>
          </w:r>
        </w:p>
      </w:tc>
      <w:sdt>
        <w:sdtPr>
          <w:rPr>
            <w:bCs/>
            <w:sz w:val="16"/>
            <w:lang w:val="en-US"/>
          </w:rPr>
          <w:alias w:val="Subject"/>
          <w:tag w:val=""/>
          <w:id w:val="285552734"/>
          <w:dataBinding w:prefixMappings="xmlns:ns0='http://purl.org/dc/elements/1.1/' xmlns:ns1='http://schemas.openxmlformats.org/package/2006/metadata/core-properties' " w:xpath="/ns1:coreProperties[1]/ns0:subject[1]" w:storeItemID="{6C3C8BC8-F283-45AE-878A-BAB7291924A1}"/>
          <w:text/>
        </w:sdtPr>
        <w:sdtEndPr/>
        <w:sdtContent>
          <w:tc>
            <w:tcPr>
              <w:tcW w:w="3065" w:type="pct"/>
            </w:tcPr>
            <w:p w14:paraId="52479A59" w14:textId="77777777" w:rsidR="00F87EB2" w:rsidRPr="00D71CF7" w:rsidRDefault="00F87EB2" w:rsidP="008A57A8">
              <w:pPr>
                <w:pStyle w:val="NoSpacing"/>
                <w:ind w:left="113"/>
                <w:jc w:val="left"/>
                <w:rPr>
                  <w:bCs/>
                  <w:sz w:val="16"/>
                  <w:lang w:val="en-US"/>
                </w:rPr>
              </w:pPr>
              <w:r>
                <w:rPr>
                  <w:bCs/>
                  <w:sz w:val="16"/>
                  <w:lang w:val="lb-LU"/>
                </w:rPr>
                <w:t>Rapport d’analyse des risques</w:t>
              </w:r>
            </w:p>
          </w:tc>
        </w:sdtContent>
      </w:sdt>
    </w:tr>
    <w:tr w:rsidR="00F87EB2" w:rsidRPr="00690E6C" w14:paraId="4F77D967" w14:textId="77777777" w:rsidTr="00E57DE7">
      <w:trPr>
        <w:trHeight w:val="20"/>
        <w:jc w:val="center"/>
      </w:trPr>
      <w:tc>
        <w:tcPr>
          <w:tcW w:w="1290" w:type="pct"/>
          <w:vMerge/>
        </w:tcPr>
        <w:p w14:paraId="369A8163" w14:textId="77777777" w:rsidR="00F87EB2" w:rsidRPr="00D71CF7" w:rsidRDefault="00F87EB2" w:rsidP="008A57A8">
          <w:pPr>
            <w:pStyle w:val="NoSpacing"/>
            <w:rPr>
              <w:bCs/>
              <w:sz w:val="16"/>
              <w:lang w:val="en-US"/>
            </w:rPr>
          </w:pPr>
        </w:p>
      </w:tc>
      <w:tc>
        <w:tcPr>
          <w:tcW w:w="645" w:type="pct"/>
        </w:tcPr>
        <w:p w14:paraId="60627A72" w14:textId="77777777" w:rsidR="00F87EB2" w:rsidRPr="00D71CF7" w:rsidRDefault="00F87EB2" w:rsidP="008A57A8">
          <w:pPr>
            <w:pStyle w:val="NoSpacing"/>
            <w:jc w:val="left"/>
            <w:rPr>
              <w:b w:val="0"/>
              <w:bCs/>
              <w:sz w:val="16"/>
            </w:rPr>
          </w:pPr>
          <w:r w:rsidRPr="00D71CF7">
            <w:rPr>
              <w:bCs/>
              <w:sz w:val="16"/>
            </w:rPr>
            <w:t>Classification</w:t>
          </w:r>
        </w:p>
      </w:tc>
      <w:sdt>
        <w:sdtPr>
          <w:rPr>
            <w:bCs/>
            <w:sz w:val="16"/>
          </w:rPr>
          <w:alias w:val="Comments"/>
          <w:tag w:val=""/>
          <w:id w:val="-738787385"/>
          <w:placeholder>
            <w:docPart w:val="0E1370F4B668442EB2B5E5EACAD99244"/>
          </w:placeholder>
          <w:showingPlcHd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3065" w:type="pct"/>
            </w:tcPr>
            <w:p w14:paraId="3D004C31" w14:textId="285DD4F1" w:rsidR="00F87EB2" w:rsidRPr="00EC4082" w:rsidRDefault="00F87EB2" w:rsidP="008A57A8">
              <w:pPr>
                <w:pStyle w:val="NoSpacing"/>
                <w:ind w:left="113"/>
                <w:jc w:val="left"/>
                <w:rPr>
                  <w:bCs/>
                  <w:sz w:val="16"/>
                </w:rPr>
              </w:pPr>
              <w:r>
                <w:rPr>
                  <w:bCs/>
                  <w:sz w:val="16"/>
                </w:rPr>
                <w:t xml:space="preserve">     </w:t>
              </w:r>
            </w:p>
          </w:tc>
        </w:sdtContent>
      </w:sdt>
    </w:tr>
  </w:tbl>
  <w:p w14:paraId="43DC29F2" w14:textId="77777777" w:rsidR="00F87EB2" w:rsidRPr="00690E6C" w:rsidRDefault="00F87EB2" w:rsidP="00B40C57">
    <w:pPr>
      <w:tabs>
        <w:tab w:val="left" w:pos="3334"/>
      </w:tabs>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7236F05"/>
    <w:multiLevelType w:val="hybridMultilevel"/>
    <w:tmpl w:val="8AAE9DD0"/>
    <w:lvl w:ilvl="0" w:tplc="80104AA0">
      <w:start w:val="1"/>
      <w:numFmt w:val="bullet"/>
      <w:pStyle w:val="S-Ppuce1"/>
      <w:lvlText w:val=""/>
      <w:lvlJc w:val="left"/>
      <w:pPr>
        <w:ind w:left="1506" w:hanging="360"/>
      </w:pPr>
      <w:rPr>
        <w:rFonts w:ascii="Symbol" w:hAnsi="Symbol" w:hint="default"/>
      </w:rPr>
    </w:lvl>
    <w:lvl w:ilvl="1" w:tplc="08090003" w:tentative="1">
      <w:start w:val="1"/>
      <w:numFmt w:val="bullet"/>
      <w:lvlText w:val="o"/>
      <w:lvlJc w:val="left"/>
      <w:pPr>
        <w:ind w:left="2226" w:hanging="360"/>
      </w:pPr>
      <w:rPr>
        <w:rFonts w:ascii="Courier New" w:hAnsi="Courier New" w:cs="Courier New" w:hint="default"/>
      </w:rPr>
    </w:lvl>
    <w:lvl w:ilvl="2" w:tplc="08090005" w:tentative="1">
      <w:start w:val="1"/>
      <w:numFmt w:val="bullet"/>
      <w:lvlText w:val=""/>
      <w:lvlJc w:val="left"/>
      <w:pPr>
        <w:ind w:left="2946" w:hanging="360"/>
      </w:pPr>
      <w:rPr>
        <w:rFonts w:ascii="Wingdings" w:hAnsi="Wingdings" w:hint="default"/>
      </w:rPr>
    </w:lvl>
    <w:lvl w:ilvl="3" w:tplc="08090001" w:tentative="1">
      <w:start w:val="1"/>
      <w:numFmt w:val="bullet"/>
      <w:lvlText w:val=""/>
      <w:lvlJc w:val="left"/>
      <w:pPr>
        <w:ind w:left="3666" w:hanging="360"/>
      </w:pPr>
      <w:rPr>
        <w:rFonts w:ascii="Symbol" w:hAnsi="Symbol" w:hint="default"/>
      </w:rPr>
    </w:lvl>
    <w:lvl w:ilvl="4" w:tplc="08090003" w:tentative="1">
      <w:start w:val="1"/>
      <w:numFmt w:val="bullet"/>
      <w:lvlText w:val="o"/>
      <w:lvlJc w:val="left"/>
      <w:pPr>
        <w:ind w:left="4386" w:hanging="360"/>
      </w:pPr>
      <w:rPr>
        <w:rFonts w:ascii="Courier New" w:hAnsi="Courier New" w:cs="Courier New" w:hint="default"/>
      </w:rPr>
    </w:lvl>
    <w:lvl w:ilvl="5" w:tplc="08090005" w:tentative="1">
      <w:start w:val="1"/>
      <w:numFmt w:val="bullet"/>
      <w:lvlText w:val=""/>
      <w:lvlJc w:val="left"/>
      <w:pPr>
        <w:ind w:left="5106" w:hanging="360"/>
      </w:pPr>
      <w:rPr>
        <w:rFonts w:ascii="Wingdings" w:hAnsi="Wingdings" w:hint="default"/>
      </w:rPr>
    </w:lvl>
    <w:lvl w:ilvl="6" w:tplc="08090001" w:tentative="1">
      <w:start w:val="1"/>
      <w:numFmt w:val="bullet"/>
      <w:lvlText w:val=""/>
      <w:lvlJc w:val="left"/>
      <w:pPr>
        <w:ind w:left="5826" w:hanging="360"/>
      </w:pPr>
      <w:rPr>
        <w:rFonts w:ascii="Symbol" w:hAnsi="Symbol" w:hint="default"/>
      </w:rPr>
    </w:lvl>
    <w:lvl w:ilvl="7" w:tplc="08090003" w:tentative="1">
      <w:start w:val="1"/>
      <w:numFmt w:val="bullet"/>
      <w:lvlText w:val="o"/>
      <w:lvlJc w:val="left"/>
      <w:pPr>
        <w:ind w:left="6546" w:hanging="360"/>
      </w:pPr>
      <w:rPr>
        <w:rFonts w:ascii="Courier New" w:hAnsi="Courier New" w:cs="Courier New" w:hint="default"/>
      </w:rPr>
    </w:lvl>
    <w:lvl w:ilvl="8" w:tplc="08090005" w:tentative="1">
      <w:start w:val="1"/>
      <w:numFmt w:val="bullet"/>
      <w:lvlText w:val=""/>
      <w:lvlJc w:val="left"/>
      <w:pPr>
        <w:ind w:left="7266" w:hanging="360"/>
      </w:pPr>
      <w:rPr>
        <w:rFonts w:ascii="Wingdings" w:hAnsi="Wingdings" w:hint="default"/>
      </w:rPr>
    </w:lvl>
  </w:abstractNum>
  <w:abstractNum w:abstractNumId="1">
    <w:nsid w:val="16A86F22"/>
    <w:multiLevelType w:val="hybridMultilevel"/>
    <w:tmpl w:val="0D4C5DBE"/>
    <w:lvl w:ilvl="0" w:tplc="4AC869EA">
      <w:start w:val="1"/>
      <w:numFmt w:val="decimal"/>
      <w:pStyle w:val="NCAudit"/>
      <w:lvlText w:val="NC %1."/>
      <w:lvlJc w:val="left"/>
      <w:pPr>
        <w:ind w:left="786" w:hanging="360"/>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8090019" w:tentative="1">
      <w:start w:val="1"/>
      <w:numFmt w:val="lowerLetter"/>
      <w:lvlText w:val="%2."/>
      <w:lvlJc w:val="left"/>
      <w:pPr>
        <w:ind w:left="1582" w:hanging="360"/>
      </w:pPr>
    </w:lvl>
    <w:lvl w:ilvl="2" w:tplc="0809001B" w:tentative="1">
      <w:start w:val="1"/>
      <w:numFmt w:val="lowerRoman"/>
      <w:lvlText w:val="%3."/>
      <w:lvlJc w:val="right"/>
      <w:pPr>
        <w:ind w:left="2302" w:hanging="180"/>
      </w:pPr>
    </w:lvl>
    <w:lvl w:ilvl="3" w:tplc="0809000F" w:tentative="1">
      <w:start w:val="1"/>
      <w:numFmt w:val="decimal"/>
      <w:lvlText w:val="%4."/>
      <w:lvlJc w:val="left"/>
      <w:pPr>
        <w:ind w:left="3022" w:hanging="360"/>
      </w:pPr>
    </w:lvl>
    <w:lvl w:ilvl="4" w:tplc="08090019" w:tentative="1">
      <w:start w:val="1"/>
      <w:numFmt w:val="lowerLetter"/>
      <w:lvlText w:val="%5."/>
      <w:lvlJc w:val="left"/>
      <w:pPr>
        <w:ind w:left="3742" w:hanging="360"/>
      </w:pPr>
    </w:lvl>
    <w:lvl w:ilvl="5" w:tplc="0809001B" w:tentative="1">
      <w:start w:val="1"/>
      <w:numFmt w:val="lowerRoman"/>
      <w:lvlText w:val="%6."/>
      <w:lvlJc w:val="right"/>
      <w:pPr>
        <w:ind w:left="4462" w:hanging="180"/>
      </w:pPr>
    </w:lvl>
    <w:lvl w:ilvl="6" w:tplc="0809000F" w:tentative="1">
      <w:start w:val="1"/>
      <w:numFmt w:val="decimal"/>
      <w:lvlText w:val="%7."/>
      <w:lvlJc w:val="left"/>
      <w:pPr>
        <w:ind w:left="5182" w:hanging="360"/>
      </w:pPr>
    </w:lvl>
    <w:lvl w:ilvl="7" w:tplc="08090019" w:tentative="1">
      <w:start w:val="1"/>
      <w:numFmt w:val="lowerLetter"/>
      <w:lvlText w:val="%8."/>
      <w:lvlJc w:val="left"/>
      <w:pPr>
        <w:ind w:left="5902" w:hanging="360"/>
      </w:pPr>
    </w:lvl>
    <w:lvl w:ilvl="8" w:tplc="0809001B" w:tentative="1">
      <w:start w:val="1"/>
      <w:numFmt w:val="lowerRoman"/>
      <w:lvlText w:val="%9."/>
      <w:lvlJc w:val="right"/>
      <w:pPr>
        <w:ind w:left="6622" w:hanging="180"/>
      </w:pPr>
    </w:lvl>
  </w:abstractNum>
  <w:abstractNum w:abstractNumId="2">
    <w:nsid w:val="1AFD0A50"/>
    <w:multiLevelType w:val="hybridMultilevel"/>
    <w:tmpl w:val="1AB61F7E"/>
    <w:lvl w:ilvl="0" w:tplc="75A4B9CC">
      <w:start w:val="1"/>
      <w:numFmt w:val="decimal"/>
      <w:pStyle w:val="List-Biblio"/>
      <w:lvlText w:val="[%1]"/>
      <w:lvlJc w:val="left"/>
      <w:pPr>
        <w:ind w:left="1222" w:hanging="360"/>
      </w:pPr>
      <w:rPr>
        <w:rFonts w:hint="default"/>
      </w:rPr>
    </w:lvl>
    <w:lvl w:ilvl="1" w:tplc="040C0019">
      <w:start w:val="1"/>
      <w:numFmt w:val="lowerLetter"/>
      <w:lvlText w:val="%2."/>
      <w:lvlJc w:val="left"/>
      <w:pPr>
        <w:ind w:left="1942" w:hanging="360"/>
      </w:pPr>
    </w:lvl>
    <w:lvl w:ilvl="2" w:tplc="040C001B" w:tentative="1">
      <w:start w:val="1"/>
      <w:numFmt w:val="lowerRoman"/>
      <w:lvlText w:val="%3."/>
      <w:lvlJc w:val="right"/>
      <w:pPr>
        <w:ind w:left="2662" w:hanging="180"/>
      </w:pPr>
    </w:lvl>
    <w:lvl w:ilvl="3" w:tplc="040C000F" w:tentative="1">
      <w:start w:val="1"/>
      <w:numFmt w:val="decimal"/>
      <w:lvlText w:val="%4."/>
      <w:lvlJc w:val="left"/>
      <w:pPr>
        <w:ind w:left="3382" w:hanging="360"/>
      </w:pPr>
    </w:lvl>
    <w:lvl w:ilvl="4" w:tplc="040C0019" w:tentative="1">
      <w:start w:val="1"/>
      <w:numFmt w:val="lowerLetter"/>
      <w:lvlText w:val="%5."/>
      <w:lvlJc w:val="left"/>
      <w:pPr>
        <w:ind w:left="4102" w:hanging="360"/>
      </w:pPr>
    </w:lvl>
    <w:lvl w:ilvl="5" w:tplc="040C001B" w:tentative="1">
      <w:start w:val="1"/>
      <w:numFmt w:val="lowerRoman"/>
      <w:lvlText w:val="%6."/>
      <w:lvlJc w:val="right"/>
      <w:pPr>
        <w:ind w:left="4822" w:hanging="180"/>
      </w:pPr>
    </w:lvl>
    <w:lvl w:ilvl="6" w:tplc="040C000F" w:tentative="1">
      <w:start w:val="1"/>
      <w:numFmt w:val="decimal"/>
      <w:lvlText w:val="%7."/>
      <w:lvlJc w:val="left"/>
      <w:pPr>
        <w:ind w:left="5542" w:hanging="360"/>
      </w:pPr>
    </w:lvl>
    <w:lvl w:ilvl="7" w:tplc="040C0019" w:tentative="1">
      <w:start w:val="1"/>
      <w:numFmt w:val="lowerLetter"/>
      <w:lvlText w:val="%8."/>
      <w:lvlJc w:val="left"/>
      <w:pPr>
        <w:ind w:left="6262" w:hanging="360"/>
      </w:pPr>
    </w:lvl>
    <w:lvl w:ilvl="8" w:tplc="040C001B" w:tentative="1">
      <w:start w:val="1"/>
      <w:numFmt w:val="lowerRoman"/>
      <w:lvlText w:val="%9."/>
      <w:lvlJc w:val="right"/>
      <w:pPr>
        <w:ind w:left="6982" w:hanging="180"/>
      </w:pPr>
    </w:lvl>
  </w:abstractNum>
  <w:abstractNum w:abstractNumId="3">
    <w:nsid w:val="3548569B"/>
    <w:multiLevelType w:val="hybridMultilevel"/>
    <w:tmpl w:val="49664AAA"/>
    <w:lvl w:ilvl="0" w:tplc="67EAE158">
      <w:start w:val="1"/>
      <w:numFmt w:val="decimal"/>
      <w:pStyle w:val="Impact"/>
      <w:lvlText w:val="IMP %1."/>
      <w:lvlJc w:val="left"/>
      <w:pPr>
        <w:ind w:left="83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4">
    <w:nsid w:val="395A6D0E"/>
    <w:multiLevelType w:val="hybridMultilevel"/>
    <w:tmpl w:val="8DB277EC"/>
    <w:lvl w:ilvl="0" w:tplc="95BA67E8">
      <w:start w:val="1"/>
      <w:numFmt w:val="lowerLetter"/>
      <w:pStyle w:val="S-Pnum2"/>
      <w:lvlText w:val="%1."/>
      <w:lvlJc w:val="left"/>
      <w:pPr>
        <w:ind w:left="1429" w:hanging="360"/>
      </w:pPr>
    </w:lvl>
    <w:lvl w:ilvl="1" w:tplc="040C0019" w:tentative="1">
      <w:start w:val="1"/>
      <w:numFmt w:val="lowerLetter"/>
      <w:lvlText w:val="%2."/>
      <w:lvlJc w:val="left"/>
      <w:pPr>
        <w:ind w:left="2149" w:hanging="360"/>
      </w:pPr>
    </w:lvl>
    <w:lvl w:ilvl="2" w:tplc="040C001B" w:tentative="1">
      <w:start w:val="1"/>
      <w:numFmt w:val="lowerRoman"/>
      <w:lvlText w:val="%3."/>
      <w:lvlJc w:val="right"/>
      <w:pPr>
        <w:ind w:left="2869" w:hanging="180"/>
      </w:pPr>
    </w:lvl>
    <w:lvl w:ilvl="3" w:tplc="040C000F" w:tentative="1">
      <w:start w:val="1"/>
      <w:numFmt w:val="decimal"/>
      <w:lvlText w:val="%4."/>
      <w:lvlJc w:val="left"/>
      <w:pPr>
        <w:ind w:left="3589" w:hanging="360"/>
      </w:pPr>
    </w:lvl>
    <w:lvl w:ilvl="4" w:tplc="040C0019" w:tentative="1">
      <w:start w:val="1"/>
      <w:numFmt w:val="lowerLetter"/>
      <w:lvlText w:val="%5."/>
      <w:lvlJc w:val="left"/>
      <w:pPr>
        <w:ind w:left="4309" w:hanging="360"/>
      </w:pPr>
    </w:lvl>
    <w:lvl w:ilvl="5" w:tplc="040C001B" w:tentative="1">
      <w:start w:val="1"/>
      <w:numFmt w:val="lowerRoman"/>
      <w:lvlText w:val="%6."/>
      <w:lvlJc w:val="right"/>
      <w:pPr>
        <w:ind w:left="5029" w:hanging="180"/>
      </w:pPr>
    </w:lvl>
    <w:lvl w:ilvl="6" w:tplc="040C000F" w:tentative="1">
      <w:start w:val="1"/>
      <w:numFmt w:val="decimal"/>
      <w:lvlText w:val="%7."/>
      <w:lvlJc w:val="left"/>
      <w:pPr>
        <w:ind w:left="5749" w:hanging="360"/>
      </w:pPr>
    </w:lvl>
    <w:lvl w:ilvl="7" w:tplc="040C0019" w:tentative="1">
      <w:start w:val="1"/>
      <w:numFmt w:val="lowerLetter"/>
      <w:lvlText w:val="%8."/>
      <w:lvlJc w:val="left"/>
      <w:pPr>
        <w:ind w:left="6469" w:hanging="360"/>
      </w:pPr>
    </w:lvl>
    <w:lvl w:ilvl="8" w:tplc="040C001B" w:tentative="1">
      <w:start w:val="1"/>
      <w:numFmt w:val="lowerRoman"/>
      <w:lvlText w:val="%9."/>
      <w:lvlJc w:val="right"/>
      <w:pPr>
        <w:ind w:left="7189" w:hanging="180"/>
      </w:pPr>
    </w:lvl>
  </w:abstractNum>
  <w:abstractNum w:abstractNumId="5">
    <w:nsid w:val="3B2B0EBD"/>
    <w:multiLevelType w:val="hybridMultilevel"/>
    <w:tmpl w:val="2BA0F3BE"/>
    <w:lvl w:ilvl="0" w:tplc="4706201E">
      <w:start w:val="1"/>
      <w:numFmt w:val="decimal"/>
      <w:pStyle w:val="Robustness"/>
      <w:lvlText w:val="RP %1."/>
      <w:lvlJc w:val="left"/>
      <w:pPr>
        <w:ind w:left="47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6">
    <w:nsid w:val="3EC37CBA"/>
    <w:multiLevelType w:val="hybridMultilevel"/>
    <w:tmpl w:val="F432ECC4"/>
    <w:lvl w:ilvl="0" w:tplc="08090001">
      <w:start w:val="1"/>
      <w:numFmt w:val="bullet"/>
      <w:lvlText w:val=""/>
      <w:lvlJc w:val="left"/>
      <w:pPr>
        <w:ind w:left="720" w:hanging="360"/>
      </w:pPr>
      <w:rPr>
        <w:rFonts w:ascii="Symbol" w:hAnsi="Symbo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7">
    <w:nsid w:val="58DD713E"/>
    <w:multiLevelType w:val="hybridMultilevel"/>
    <w:tmpl w:val="FC620010"/>
    <w:lvl w:ilvl="0" w:tplc="4AC6E22A">
      <w:start w:val="1"/>
      <w:numFmt w:val="decimal"/>
      <w:pStyle w:val="RecAudit"/>
      <w:lvlText w:val="REC %1."/>
      <w:lvlJc w:val="left"/>
      <w:pPr>
        <w:ind w:left="502" w:hanging="360"/>
      </w:pPr>
      <w:rPr>
        <w:rFonts w:hint="default"/>
        <w:b/>
        <w:lang w:val="en-GB"/>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8">
    <w:nsid w:val="59667629"/>
    <w:multiLevelType w:val="hybridMultilevel"/>
    <w:tmpl w:val="DD9667E8"/>
    <w:lvl w:ilvl="0" w:tplc="138AEF4A">
      <w:start w:val="1"/>
      <w:numFmt w:val="decimal"/>
      <w:pStyle w:val="ActionCor"/>
      <w:lvlText w:val="AC %1."/>
      <w:lvlJc w:val="left"/>
      <w:pPr>
        <w:ind w:left="720" w:hanging="360"/>
      </w:pPr>
      <w:rPr>
        <w:rFonts w:hint="default"/>
      </w:rPr>
    </w:lvl>
    <w:lvl w:ilvl="1" w:tplc="08090019">
      <w:start w:val="1"/>
      <w:numFmt w:val="decimal"/>
      <w:lvlText w:val="%2."/>
      <w:lvlJc w:val="left"/>
      <w:pPr>
        <w:ind w:left="1440" w:hanging="360"/>
      </w:pPr>
      <w:rPr>
        <w:rFonts w:hint="default"/>
      </w:r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9">
    <w:nsid w:val="5D363D3E"/>
    <w:multiLevelType w:val="multilevel"/>
    <w:tmpl w:val="0E46ECA4"/>
    <w:lvl w:ilvl="0">
      <w:start w:val="1"/>
      <w:numFmt w:val="decimal"/>
      <w:pStyle w:val="TitreCourant3"/>
      <w:lvlText w:val="%1."/>
      <w:lvlJc w:val="left"/>
      <w:pPr>
        <w:ind w:left="360" w:hanging="360"/>
      </w:pPr>
      <w:rPr>
        <w:rFonts w:hint="default"/>
        <w:color w:val="0070C0"/>
      </w:rPr>
    </w:lvl>
    <w:lvl w:ilvl="1">
      <w:start w:val="1"/>
      <w:numFmt w:val="decimal"/>
      <w:pStyle w:val="TitreCourant4"/>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0">
    <w:nsid w:val="64D51827"/>
    <w:multiLevelType w:val="hybridMultilevel"/>
    <w:tmpl w:val="64906AF8"/>
    <w:lvl w:ilvl="0" w:tplc="6D76A958">
      <w:numFmt w:val="bullet"/>
      <w:lvlText w:val="•"/>
      <w:lvlJc w:val="left"/>
      <w:pPr>
        <w:ind w:left="1065" w:hanging="705"/>
      </w:pPr>
      <w:rPr>
        <w:rFonts w:ascii="PT Sans" w:eastAsia="Times New Roman" w:hAnsi="PT Sans" w:cs="Aria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1">
    <w:nsid w:val="673D5072"/>
    <w:multiLevelType w:val="hybridMultilevel"/>
    <w:tmpl w:val="96DE4EDE"/>
    <w:lvl w:ilvl="0" w:tplc="6D188C24">
      <w:start w:val="1"/>
      <w:numFmt w:val="decimal"/>
      <w:pStyle w:val="RecTechAudit"/>
      <w:lvlText w:val="REC %1."/>
      <w:lvlJc w:val="left"/>
      <w:pPr>
        <w:ind w:left="360" w:hanging="360"/>
      </w:pPr>
      <w:rPr>
        <w:rFonts w:hint="default"/>
      </w:r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12">
    <w:nsid w:val="6A602C32"/>
    <w:multiLevelType w:val="hybridMultilevel"/>
    <w:tmpl w:val="94502BBE"/>
    <w:lvl w:ilvl="0" w:tplc="AA32F032">
      <w:start w:val="1"/>
      <w:numFmt w:val="decimal"/>
      <w:pStyle w:val="S-Pnum1"/>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3">
    <w:nsid w:val="6DD66D0D"/>
    <w:multiLevelType w:val="hybridMultilevel"/>
    <w:tmpl w:val="E53008DE"/>
    <w:lvl w:ilvl="0" w:tplc="50C273B8">
      <w:start w:val="1"/>
      <w:numFmt w:val="bullet"/>
      <w:pStyle w:val="ListParagraph"/>
      <w:lvlText w:val=""/>
      <w:lvlJc w:val="left"/>
      <w:pPr>
        <w:ind w:left="1145" w:hanging="360"/>
      </w:pPr>
      <w:rPr>
        <w:rFonts w:ascii="Wingdings" w:hAnsi="Wingdings" w:hint="default"/>
        <w:sz w:val="16"/>
        <w:szCs w:val="18"/>
      </w:rPr>
    </w:lvl>
    <w:lvl w:ilvl="1" w:tplc="040C0003" w:tentative="1">
      <w:start w:val="1"/>
      <w:numFmt w:val="bullet"/>
      <w:lvlText w:val="o"/>
      <w:lvlJc w:val="left"/>
      <w:pPr>
        <w:ind w:left="1865" w:hanging="360"/>
      </w:pPr>
      <w:rPr>
        <w:rFonts w:ascii="Courier New" w:hAnsi="Courier New" w:cs="Courier New" w:hint="default"/>
      </w:rPr>
    </w:lvl>
    <w:lvl w:ilvl="2" w:tplc="040C0005" w:tentative="1">
      <w:start w:val="1"/>
      <w:numFmt w:val="bullet"/>
      <w:lvlText w:val=""/>
      <w:lvlJc w:val="left"/>
      <w:pPr>
        <w:ind w:left="2585" w:hanging="360"/>
      </w:pPr>
      <w:rPr>
        <w:rFonts w:ascii="Wingdings" w:hAnsi="Wingdings" w:hint="default"/>
      </w:rPr>
    </w:lvl>
    <w:lvl w:ilvl="3" w:tplc="040C0001" w:tentative="1">
      <w:start w:val="1"/>
      <w:numFmt w:val="bullet"/>
      <w:lvlText w:val=""/>
      <w:lvlJc w:val="left"/>
      <w:pPr>
        <w:ind w:left="3305" w:hanging="360"/>
      </w:pPr>
      <w:rPr>
        <w:rFonts w:ascii="Symbol" w:hAnsi="Symbol" w:hint="default"/>
      </w:rPr>
    </w:lvl>
    <w:lvl w:ilvl="4" w:tplc="040C0003" w:tentative="1">
      <w:start w:val="1"/>
      <w:numFmt w:val="bullet"/>
      <w:lvlText w:val="o"/>
      <w:lvlJc w:val="left"/>
      <w:pPr>
        <w:ind w:left="4025" w:hanging="360"/>
      </w:pPr>
      <w:rPr>
        <w:rFonts w:ascii="Courier New" w:hAnsi="Courier New" w:cs="Courier New" w:hint="default"/>
      </w:rPr>
    </w:lvl>
    <w:lvl w:ilvl="5" w:tplc="040C0005" w:tentative="1">
      <w:start w:val="1"/>
      <w:numFmt w:val="bullet"/>
      <w:lvlText w:val=""/>
      <w:lvlJc w:val="left"/>
      <w:pPr>
        <w:ind w:left="4745" w:hanging="360"/>
      </w:pPr>
      <w:rPr>
        <w:rFonts w:ascii="Wingdings" w:hAnsi="Wingdings" w:hint="default"/>
      </w:rPr>
    </w:lvl>
    <w:lvl w:ilvl="6" w:tplc="040C0001" w:tentative="1">
      <w:start w:val="1"/>
      <w:numFmt w:val="bullet"/>
      <w:lvlText w:val=""/>
      <w:lvlJc w:val="left"/>
      <w:pPr>
        <w:ind w:left="5465" w:hanging="360"/>
      </w:pPr>
      <w:rPr>
        <w:rFonts w:ascii="Symbol" w:hAnsi="Symbol" w:hint="default"/>
      </w:rPr>
    </w:lvl>
    <w:lvl w:ilvl="7" w:tplc="040C0003" w:tentative="1">
      <w:start w:val="1"/>
      <w:numFmt w:val="bullet"/>
      <w:lvlText w:val="o"/>
      <w:lvlJc w:val="left"/>
      <w:pPr>
        <w:ind w:left="6185" w:hanging="360"/>
      </w:pPr>
      <w:rPr>
        <w:rFonts w:ascii="Courier New" w:hAnsi="Courier New" w:cs="Courier New" w:hint="default"/>
      </w:rPr>
    </w:lvl>
    <w:lvl w:ilvl="8" w:tplc="040C0005" w:tentative="1">
      <w:start w:val="1"/>
      <w:numFmt w:val="bullet"/>
      <w:lvlText w:val=""/>
      <w:lvlJc w:val="left"/>
      <w:pPr>
        <w:ind w:left="6905" w:hanging="360"/>
      </w:pPr>
      <w:rPr>
        <w:rFonts w:ascii="Wingdings" w:hAnsi="Wingdings" w:hint="default"/>
      </w:rPr>
    </w:lvl>
  </w:abstractNum>
  <w:abstractNum w:abstractNumId="14">
    <w:nsid w:val="73277CA4"/>
    <w:multiLevelType w:val="hybridMultilevel"/>
    <w:tmpl w:val="9D6CD090"/>
    <w:lvl w:ilvl="0" w:tplc="86C842B8">
      <w:start w:val="1"/>
      <w:numFmt w:val="decimal"/>
      <w:pStyle w:val="Vulnerability"/>
      <w:lvlText w:val="VUL %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5">
    <w:nsid w:val="75C02B05"/>
    <w:multiLevelType w:val="hybridMultilevel"/>
    <w:tmpl w:val="2824402E"/>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16">
    <w:nsid w:val="7D783703"/>
    <w:multiLevelType w:val="multilevel"/>
    <w:tmpl w:val="6EC61052"/>
    <w:lvl w:ilvl="0">
      <w:start w:val="1"/>
      <w:numFmt w:val="decimal"/>
      <w:pStyle w:val="Heading1"/>
      <w:lvlText w:val="%1"/>
      <w:lvlJc w:val="left"/>
      <w:pPr>
        <w:ind w:left="432" w:hanging="432"/>
      </w:pPr>
      <w:rPr>
        <w:rFonts w:hint="default"/>
        <w:b/>
        <w:i w:val="0"/>
        <w:lang w:val="fr-FR"/>
      </w:rPr>
    </w:lvl>
    <w:lvl w:ilvl="1">
      <w:start w:val="1"/>
      <w:numFmt w:val="decimal"/>
      <w:pStyle w:val="Heading2"/>
      <w:lvlText w:val="%1.%2"/>
      <w:lvlJc w:val="left"/>
      <w:pPr>
        <w:ind w:left="576" w:hanging="576"/>
      </w:pPr>
      <w:rPr>
        <w:bCs w:val="0"/>
        <w:i w:val="0"/>
        <w:iCs w:val="0"/>
        <w:caps w:val="0"/>
        <w:smallCaps w:val="0"/>
        <w:strike w:val="0"/>
        <w:dstrike w:val="0"/>
        <w:noProof w:val="0"/>
        <w:vanish w:val="0"/>
        <w:color w:val="000000"/>
        <w:position w:val="0"/>
        <w:u w:val="none"/>
        <w:vertAlign w:val="baseline"/>
        <w:em w:val="none"/>
        <w:specVanish w:val="0"/>
        <w14:shadow w14:blurRad="0" w14:dist="0" w14:dir="0" w14:sx="0" w14:sy="0" w14:kx="0" w14:ky="0" w14:algn="none">
          <w14:srgbClr w14:val="000000"/>
        </w14:shadow>
        <w14:textOutline w14:w="0" w14:cap="rnd" w14:cmpd="sng" w14:algn="ctr">
          <w14:noFill/>
          <w14:prstDash w14:val="solid"/>
          <w14:bevel/>
        </w14:textOutline>
      </w:rPr>
    </w:lvl>
    <w:lvl w:ilvl="2">
      <w:start w:val="1"/>
      <w:numFmt w:val="decimal"/>
      <w:pStyle w:val="Heading3"/>
      <w:lvlText w:val="%1.%2.%3"/>
      <w:lvlJc w:val="left"/>
      <w:pPr>
        <w:ind w:left="720" w:hanging="720"/>
      </w:pPr>
      <w:rPr>
        <w:bCs w:val="0"/>
        <w:i w:val="0"/>
        <w:iCs w:val="0"/>
        <w:caps w:val="0"/>
        <w:smallCaps w:val="0"/>
        <w:strike w:val="0"/>
        <w:dstrike w:val="0"/>
        <w:noProof w:val="0"/>
        <w:vanish w:val="0"/>
        <w:color w:val="000000"/>
        <w:position w:val="0"/>
        <w:u w:val="none"/>
        <w:vertAlign w:val="baseline"/>
        <w:em w:val="none"/>
        <w:specVanish w:val="0"/>
        <w14:shadow w14:blurRad="0" w14:dist="0" w14:dir="0" w14:sx="0" w14:sy="0" w14:kx="0" w14:ky="0" w14:algn="none">
          <w14:srgbClr w14:val="000000"/>
        </w14:shadow>
        <w14:textOutline w14:w="0" w14:cap="rnd" w14:cmpd="sng" w14:algn="ctr">
          <w14:noFill/>
          <w14:prstDash w14:val="solid"/>
          <w14:bevel/>
        </w14:textOutline>
      </w:rPr>
    </w:lvl>
    <w:lvl w:ilvl="3">
      <w:start w:val="1"/>
      <w:numFmt w:val="decimal"/>
      <w:pStyle w:val="Heading4"/>
      <w:lvlText w:val="%1.%2.%3.%4"/>
      <w:lvlJc w:val="left"/>
      <w:pPr>
        <w:ind w:left="864" w:hanging="864"/>
      </w:pPr>
      <w:rPr>
        <w:b/>
        <w:bCs w:val="0"/>
        <w:i w:val="0"/>
        <w:iCs w:val="0"/>
        <w:caps w:val="0"/>
        <w:smallCaps w:val="0"/>
        <w:strike w:val="0"/>
        <w:dstrike w:val="0"/>
        <w:noProof w:val="0"/>
        <w:vanish w:val="0"/>
        <w:color w:val="000000"/>
        <w:spacing w:val="0"/>
        <w:kern w:val="0"/>
        <w:position w:val="0"/>
        <w:u w:val="none"/>
        <w:effect w:val="none"/>
        <w:vertAlign w:val="baseline"/>
        <w:em w:val="none"/>
        <w:eastAsianLayout w:id="-412855806"/>
        <w:specVanish w:val="0"/>
        <w14:shadow w14:blurRad="0" w14:dist="0" w14:dir="0" w14:sx="0" w14:sy="0" w14:kx="0" w14:ky="0" w14:algn="none">
          <w14:srgbClr w14:val="000000"/>
        </w14:shadow>
        <w14:textOutline w14:w="0" w14:cap="rnd" w14:cmpd="sng" w14:algn="ctr">
          <w14:noFill/>
          <w14:prstDash w14:val="solid"/>
          <w14:bevel/>
        </w14:textOutline>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num w:numId="1">
    <w:abstractNumId w:val="7"/>
  </w:num>
  <w:num w:numId="2">
    <w:abstractNumId w:val="12"/>
    <w:lvlOverride w:ilvl="0">
      <w:startOverride w:val="1"/>
    </w:lvlOverride>
  </w:num>
  <w:num w:numId="3">
    <w:abstractNumId w:val="12"/>
    <w:lvlOverride w:ilvl="0">
      <w:startOverride w:val="1"/>
    </w:lvlOverride>
  </w:num>
  <w:num w:numId="4">
    <w:abstractNumId w:val="12"/>
    <w:lvlOverride w:ilvl="0">
      <w:startOverride w:val="1"/>
    </w:lvlOverride>
  </w:num>
  <w:num w:numId="5">
    <w:abstractNumId w:val="10"/>
  </w:num>
  <w:num w:numId="6">
    <w:abstractNumId w:val="6"/>
  </w:num>
  <w:num w:numId="7">
    <w:abstractNumId w:val="15"/>
  </w:num>
  <w:num w:numId="8">
    <w:abstractNumId w:val="11"/>
  </w:num>
  <w:num w:numId="9">
    <w:abstractNumId w:val="8"/>
  </w:num>
  <w:num w:numId="10">
    <w:abstractNumId w:val="16"/>
  </w:num>
  <w:num w:numId="11">
    <w:abstractNumId w:val="14"/>
  </w:num>
  <w:num w:numId="12">
    <w:abstractNumId w:val="3"/>
  </w:num>
  <w:num w:numId="13">
    <w:abstractNumId w:val="13"/>
  </w:num>
  <w:num w:numId="14">
    <w:abstractNumId w:val="2"/>
  </w:num>
  <w:num w:numId="15">
    <w:abstractNumId w:val="1"/>
  </w:num>
  <w:num w:numId="16">
    <w:abstractNumId w:val="5"/>
  </w:num>
  <w:num w:numId="17">
    <w:abstractNumId w:val="0"/>
  </w:num>
  <w:num w:numId="18">
    <w:abstractNumId w:val="12"/>
  </w:num>
  <w:num w:numId="19">
    <w:abstractNumId w:val="4"/>
  </w:num>
  <w:num w:numId="20">
    <w:abstractNumId w:val="9"/>
  </w:num>
  <w:num w:numId="21">
    <w:abstractNumId w:val="16"/>
  </w:num>
  <w:numIdMacAtCleanup w:val="2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formsDesign/>
  <w:mailMerge>
    <w:mainDocumentType w:val="catalog"/>
    <w:dataType w:val="textFile"/>
    <w:activeRecord w:val="-1"/>
  </w:mailMerge>
  <w:defaultTabStop w:val="709"/>
  <w:hyphenationZone w:val="425"/>
  <w:characterSpacingControl w:val="doNotCompress"/>
  <w:hdrShapeDefaults>
    <o:shapedefaults v:ext="edit" spidmax="88065"/>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C0B18"/>
    <w:rsid w:val="0000519A"/>
    <w:rsid w:val="000073E6"/>
    <w:rsid w:val="00024158"/>
    <w:rsid w:val="00047E4B"/>
    <w:rsid w:val="00056B46"/>
    <w:rsid w:val="00060AFE"/>
    <w:rsid w:val="00074E6C"/>
    <w:rsid w:val="00080B90"/>
    <w:rsid w:val="00081B45"/>
    <w:rsid w:val="00093697"/>
    <w:rsid w:val="000A12D6"/>
    <w:rsid w:val="000A17B6"/>
    <w:rsid w:val="000A244B"/>
    <w:rsid w:val="000A7473"/>
    <w:rsid w:val="000B1F90"/>
    <w:rsid w:val="000B25F1"/>
    <w:rsid w:val="000B2E68"/>
    <w:rsid w:val="000D1916"/>
    <w:rsid w:val="000D4D87"/>
    <w:rsid w:val="000E4A45"/>
    <w:rsid w:val="000F2105"/>
    <w:rsid w:val="00107BC1"/>
    <w:rsid w:val="00112294"/>
    <w:rsid w:val="0011254B"/>
    <w:rsid w:val="00126166"/>
    <w:rsid w:val="00130EC7"/>
    <w:rsid w:val="0014178F"/>
    <w:rsid w:val="00156211"/>
    <w:rsid w:val="00161FAC"/>
    <w:rsid w:val="00173B00"/>
    <w:rsid w:val="001834D3"/>
    <w:rsid w:val="00191431"/>
    <w:rsid w:val="00193BEB"/>
    <w:rsid w:val="001A00E3"/>
    <w:rsid w:val="001A0663"/>
    <w:rsid w:val="001A157D"/>
    <w:rsid w:val="001A7019"/>
    <w:rsid w:val="001B51F8"/>
    <w:rsid w:val="001C20DC"/>
    <w:rsid w:val="001C656F"/>
    <w:rsid w:val="001D4BE4"/>
    <w:rsid w:val="001E555B"/>
    <w:rsid w:val="001F5526"/>
    <w:rsid w:val="00200344"/>
    <w:rsid w:val="00204C98"/>
    <w:rsid w:val="002121F6"/>
    <w:rsid w:val="002206B7"/>
    <w:rsid w:val="00221FA5"/>
    <w:rsid w:val="00232138"/>
    <w:rsid w:val="00237789"/>
    <w:rsid w:val="00240933"/>
    <w:rsid w:val="00245E71"/>
    <w:rsid w:val="00251E5F"/>
    <w:rsid w:val="002520B9"/>
    <w:rsid w:val="00275B89"/>
    <w:rsid w:val="00276976"/>
    <w:rsid w:val="00296588"/>
    <w:rsid w:val="002A7482"/>
    <w:rsid w:val="002C27D0"/>
    <w:rsid w:val="002C4B73"/>
    <w:rsid w:val="002E03E1"/>
    <w:rsid w:val="003253CE"/>
    <w:rsid w:val="0033246E"/>
    <w:rsid w:val="00357A13"/>
    <w:rsid w:val="003701D9"/>
    <w:rsid w:val="00371DDE"/>
    <w:rsid w:val="0038490C"/>
    <w:rsid w:val="003A248B"/>
    <w:rsid w:val="003B1B4E"/>
    <w:rsid w:val="003B2690"/>
    <w:rsid w:val="003E2BB2"/>
    <w:rsid w:val="003E7548"/>
    <w:rsid w:val="003E7EB8"/>
    <w:rsid w:val="004079D0"/>
    <w:rsid w:val="004145B2"/>
    <w:rsid w:val="00427DDC"/>
    <w:rsid w:val="00442B90"/>
    <w:rsid w:val="00445102"/>
    <w:rsid w:val="00460B69"/>
    <w:rsid w:val="004665DF"/>
    <w:rsid w:val="00473392"/>
    <w:rsid w:val="004801CF"/>
    <w:rsid w:val="00495A12"/>
    <w:rsid w:val="004A2970"/>
    <w:rsid w:val="004A2D5C"/>
    <w:rsid w:val="004B0F7C"/>
    <w:rsid w:val="004C31A4"/>
    <w:rsid w:val="004C4D50"/>
    <w:rsid w:val="004C688B"/>
    <w:rsid w:val="004C79A8"/>
    <w:rsid w:val="004E7338"/>
    <w:rsid w:val="004F0799"/>
    <w:rsid w:val="004F4304"/>
    <w:rsid w:val="00511DE7"/>
    <w:rsid w:val="005126A7"/>
    <w:rsid w:val="005223B1"/>
    <w:rsid w:val="00532080"/>
    <w:rsid w:val="005348C5"/>
    <w:rsid w:val="0055098E"/>
    <w:rsid w:val="00563F44"/>
    <w:rsid w:val="00567430"/>
    <w:rsid w:val="00575378"/>
    <w:rsid w:val="0057738A"/>
    <w:rsid w:val="005A1452"/>
    <w:rsid w:val="005A67F9"/>
    <w:rsid w:val="005B2E71"/>
    <w:rsid w:val="005C0138"/>
    <w:rsid w:val="005E2DC4"/>
    <w:rsid w:val="005E41A5"/>
    <w:rsid w:val="00604E92"/>
    <w:rsid w:val="00610041"/>
    <w:rsid w:val="00615C1F"/>
    <w:rsid w:val="006341D2"/>
    <w:rsid w:val="00647D04"/>
    <w:rsid w:val="00653F91"/>
    <w:rsid w:val="00654645"/>
    <w:rsid w:val="00665CC9"/>
    <w:rsid w:val="00681C96"/>
    <w:rsid w:val="00693A5C"/>
    <w:rsid w:val="006941B6"/>
    <w:rsid w:val="00697BA9"/>
    <w:rsid w:val="006A0591"/>
    <w:rsid w:val="006A1FC5"/>
    <w:rsid w:val="006A73AE"/>
    <w:rsid w:val="006B5CA9"/>
    <w:rsid w:val="006B76F7"/>
    <w:rsid w:val="006C274B"/>
    <w:rsid w:val="006C5779"/>
    <w:rsid w:val="006D471C"/>
    <w:rsid w:val="006E6A37"/>
    <w:rsid w:val="006E6F3C"/>
    <w:rsid w:val="006F78B8"/>
    <w:rsid w:val="00713DB7"/>
    <w:rsid w:val="00727F8A"/>
    <w:rsid w:val="007359DF"/>
    <w:rsid w:val="00742206"/>
    <w:rsid w:val="0075407A"/>
    <w:rsid w:val="00754CB8"/>
    <w:rsid w:val="00760373"/>
    <w:rsid w:val="007769B0"/>
    <w:rsid w:val="00784335"/>
    <w:rsid w:val="00795F34"/>
    <w:rsid w:val="00796370"/>
    <w:rsid w:val="007A5B95"/>
    <w:rsid w:val="007B0DD5"/>
    <w:rsid w:val="007D3BD6"/>
    <w:rsid w:val="007F0CC7"/>
    <w:rsid w:val="008127E7"/>
    <w:rsid w:val="00821394"/>
    <w:rsid w:val="008547C3"/>
    <w:rsid w:val="00863608"/>
    <w:rsid w:val="008673DC"/>
    <w:rsid w:val="00873ECD"/>
    <w:rsid w:val="008763A5"/>
    <w:rsid w:val="00877EAE"/>
    <w:rsid w:val="00886F11"/>
    <w:rsid w:val="00895888"/>
    <w:rsid w:val="0089683C"/>
    <w:rsid w:val="008A57A8"/>
    <w:rsid w:val="008B0D4F"/>
    <w:rsid w:val="008B4D49"/>
    <w:rsid w:val="008D1C42"/>
    <w:rsid w:val="008D260C"/>
    <w:rsid w:val="008E3972"/>
    <w:rsid w:val="00900C3E"/>
    <w:rsid w:val="00916582"/>
    <w:rsid w:val="00942016"/>
    <w:rsid w:val="00946EAA"/>
    <w:rsid w:val="009476CF"/>
    <w:rsid w:val="009557C8"/>
    <w:rsid w:val="0097151D"/>
    <w:rsid w:val="00974853"/>
    <w:rsid w:val="00975E31"/>
    <w:rsid w:val="00983D5F"/>
    <w:rsid w:val="0099014F"/>
    <w:rsid w:val="00990E47"/>
    <w:rsid w:val="009A2443"/>
    <w:rsid w:val="009A3380"/>
    <w:rsid w:val="009B3CE6"/>
    <w:rsid w:val="009D64BE"/>
    <w:rsid w:val="00A16838"/>
    <w:rsid w:val="00A354A6"/>
    <w:rsid w:val="00A56E12"/>
    <w:rsid w:val="00A679FC"/>
    <w:rsid w:val="00A77762"/>
    <w:rsid w:val="00A90D15"/>
    <w:rsid w:val="00A923F5"/>
    <w:rsid w:val="00AA00FC"/>
    <w:rsid w:val="00AA086F"/>
    <w:rsid w:val="00AA5489"/>
    <w:rsid w:val="00AB7547"/>
    <w:rsid w:val="00AC7786"/>
    <w:rsid w:val="00AD6EAB"/>
    <w:rsid w:val="00AE4C25"/>
    <w:rsid w:val="00AE75EA"/>
    <w:rsid w:val="00B10955"/>
    <w:rsid w:val="00B17402"/>
    <w:rsid w:val="00B21F64"/>
    <w:rsid w:val="00B362B7"/>
    <w:rsid w:val="00B363E0"/>
    <w:rsid w:val="00B40C57"/>
    <w:rsid w:val="00B42887"/>
    <w:rsid w:val="00B42FD0"/>
    <w:rsid w:val="00B4615B"/>
    <w:rsid w:val="00B52BE0"/>
    <w:rsid w:val="00B622C7"/>
    <w:rsid w:val="00B64F42"/>
    <w:rsid w:val="00B74578"/>
    <w:rsid w:val="00B77CB9"/>
    <w:rsid w:val="00B83BFC"/>
    <w:rsid w:val="00B861AB"/>
    <w:rsid w:val="00B87A58"/>
    <w:rsid w:val="00BC01BB"/>
    <w:rsid w:val="00BC0B18"/>
    <w:rsid w:val="00BC472D"/>
    <w:rsid w:val="00BF43DA"/>
    <w:rsid w:val="00BF67CF"/>
    <w:rsid w:val="00C21AAA"/>
    <w:rsid w:val="00C22B33"/>
    <w:rsid w:val="00C23B67"/>
    <w:rsid w:val="00C25A75"/>
    <w:rsid w:val="00C40B1F"/>
    <w:rsid w:val="00C437AF"/>
    <w:rsid w:val="00C462A6"/>
    <w:rsid w:val="00C47E79"/>
    <w:rsid w:val="00C57240"/>
    <w:rsid w:val="00C74B50"/>
    <w:rsid w:val="00C87189"/>
    <w:rsid w:val="00C96106"/>
    <w:rsid w:val="00C9717C"/>
    <w:rsid w:val="00CD757E"/>
    <w:rsid w:val="00CF1F48"/>
    <w:rsid w:val="00CF6ECB"/>
    <w:rsid w:val="00CF6F9F"/>
    <w:rsid w:val="00D06C39"/>
    <w:rsid w:val="00D33CEF"/>
    <w:rsid w:val="00D46A91"/>
    <w:rsid w:val="00D566F9"/>
    <w:rsid w:val="00D62456"/>
    <w:rsid w:val="00D743D8"/>
    <w:rsid w:val="00D82969"/>
    <w:rsid w:val="00D85001"/>
    <w:rsid w:val="00DA0A95"/>
    <w:rsid w:val="00DA26DF"/>
    <w:rsid w:val="00DA280F"/>
    <w:rsid w:val="00DC3599"/>
    <w:rsid w:val="00DD1279"/>
    <w:rsid w:val="00DE7C6C"/>
    <w:rsid w:val="00E1089E"/>
    <w:rsid w:val="00E348EC"/>
    <w:rsid w:val="00E424E9"/>
    <w:rsid w:val="00E46473"/>
    <w:rsid w:val="00E46F6A"/>
    <w:rsid w:val="00E53229"/>
    <w:rsid w:val="00E54E48"/>
    <w:rsid w:val="00E57DE7"/>
    <w:rsid w:val="00E605F8"/>
    <w:rsid w:val="00E63548"/>
    <w:rsid w:val="00E667B8"/>
    <w:rsid w:val="00E713EB"/>
    <w:rsid w:val="00E72500"/>
    <w:rsid w:val="00E8013D"/>
    <w:rsid w:val="00E9306D"/>
    <w:rsid w:val="00E95115"/>
    <w:rsid w:val="00EA07DE"/>
    <w:rsid w:val="00EB1840"/>
    <w:rsid w:val="00EC1C9D"/>
    <w:rsid w:val="00ED0E7D"/>
    <w:rsid w:val="00EF10AC"/>
    <w:rsid w:val="00EF1E19"/>
    <w:rsid w:val="00EF394F"/>
    <w:rsid w:val="00EF5203"/>
    <w:rsid w:val="00F01FB2"/>
    <w:rsid w:val="00F53D72"/>
    <w:rsid w:val="00F6366C"/>
    <w:rsid w:val="00F7136A"/>
    <w:rsid w:val="00F765AF"/>
    <w:rsid w:val="00F87EB2"/>
    <w:rsid w:val="00FA6338"/>
    <w:rsid w:val="00FC0D90"/>
    <w:rsid w:val="00FC6824"/>
    <w:rsid w:val="00FD23F7"/>
    <w:rsid w:val="00FD45F1"/>
  </w:rsids>
  <m:mathPr>
    <m:mathFont m:val="Cambria Math"/>
    <m:brkBin m:val="before"/>
    <m:brkBinSub m:val="--"/>
    <m:smallFrac m:val="0"/>
    <m:dispDef/>
    <m:lMargin m:val="0"/>
    <m:rMargin m:val="0"/>
    <m:defJc m:val="centerGroup"/>
    <m:wrapIndent m:val="1440"/>
    <m:intLim m:val="subSup"/>
    <m:naryLim m:val="undOvr"/>
  </m:mathPr>
  <w:themeFontLang w:val="fr-FR"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88065"/>
    <o:shapelayout v:ext="edit">
      <o:idmap v:ext="edit" data="1"/>
    </o:shapelayout>
  </w:shapeDefaults>
  <w:decimalSymbol w:val=","/>
  <w:listSeparator w:val=";"/>
  <w14:docId w14:val="0AD9D3C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imes New Roman" w:hAnsiTheme="minorHAnsi" w:cstheme="minorBidi"/>
        <w:sz w:val="22"/>
        <w:szCs w:val="22"/>
        <w:lang w:val="fr-FR"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iPriority="0"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0" w:qFormat="1"/>
    <w:lsdException w:name="Emphasis" w:uiPriority="20" w:qFormat="1"/>
    <w:lsdException w:name="Document Map" w:semiHidden="1" w:uiPriority="0"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iPriority="0"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EF394F"/>
    <w:pPr>
      <w:spacing w:after="160" w:line="240" w:lineRule="auto"/>
      <w:jc w:val="both"/>
    </w:pPr>
    <w:rPr>
      <w:rFonts w:ascii="Arial" w:hAnsi="Arial" w:cs="Arial"/>
    </w:rPr>
  </w:style>
  <w:style w:type="paragraph" w:styleId="Heading1">
    <w:name w:val="heading 1"/>
    <w:basedOn w:val="Normal"/>
    <w:next w:val="CorpsTxt"/>
    <w:link w:val="Heading1Char"/>
    <w:uiPriority w:val="9"/>
    <w:qFormat/>
    <w:rsid w:val="00EF394F"/>
    <w:pPr>
      <w:keepNext/>
      <w:pageBreakBefore/>
      <w:numPr>
        <w:numId w:val="21"/>
      </w:numPr>
      <w:outlineLvl w:val="0"/>
    </w:pPr>
    <w:rPr>
      <w:b/>
      <w:bCs/>
      <w:sz w:val="40"/>
      <w:szCs w:val="44"/>
      <w:lang w:val="fr-LU" w:eastAsia="en-GB"/>
    </w:rPr>
  </w:style>
  <w:style w:type="paragraph" w:styleId="Heading2">
    <w:name w:val="heading 2"/>
    <w:basedOn w:val="Normal"/>
    <w:next w:val="CorpsTxt"/>
    <w:link w:val="Heading2Char"/>
    <w:uiPriority w:val="9"/>
    <w:qFormat/>
    <w:rsid w:val="00EF394F"/>
    <w:pPr>
      <w:keepNext/>
      <w:numPr>
        <w:ilvl w:val="1"/>
        <w:numId w:val="21"/>
      </w:numPr>
      <w:spacing w:before="320"/>
      <w:outlineLvl w:val="1"/>
    </w:pPr>
    <w:rPr>
      <w:b/>
      <w:sz w:val="32"/>
      <w:lang w:eastAsia="en-GB"/>
    </w:rPr>
  </w:style>
  <w:style w:type="paragraph" w:styleId="Heading3">
    <w:name w:val="heading 3"/>
    <w:basedOn w:val="Normal"/>
    <w:next w:val="CorpsTxt"/>
    <w:link w:val="Heading3Char"/>
    <w:uiPriority w:val="9"/>
    <w:qFormat/>
    <w:rsid w:val="00EF394F"/>
    <w:pPr>
      <w:keepNext/>
      <w:numPr>
        <w:ilvl w:val="2"/>
        <w:numId w:val="21"/>
      </w:numPr>
      <w:spacing w:before="280"/>
      <w:outlineLvl w:val="2"/>
    </w:pPr>
    <w:rPr>
      <w:b/>
      <w:bCs/>
      <w:sz w:val="26"/>
      <w:szCs w:val="28"/>
      <w:lang w:eastAsia="fr-LU"/>
    </w:rPr>
  </w:style>
  <w:style w:type="paragraph" w:styleId="Heading4">
    <w:name w:val="heading 4"/>
    <w:basedOn w:val="Normal"/>
    <w:next w:val="CorpsTxt"/>
    <w:link w:val="Heading4Char"/>
    <w:uiPriority w:val="9"/>
    <w:qFormat/>
    <w:rsid w:val="00EF394F"/>
    <w:pPr>
      <w:keepNext/>
      <w:numPr>
        <w:ilvl w:val="3"/>
        <w:numId w:val="21"/>
      </w:numPr>
      <w:spacing w:before="240"/>
      <w:outlineLvl w:val="3"/>
    </w:pPr>
    <w:rPr>
      <w:b/>
      <w:iCs/>
      <w:sz w:val="24"/>
      <w:szCs w:val="24"/>
      <w:lang w:eastAsia="fr-LU"/>
    </w:rPr>
  </w:style>
  <w:style w:type="paragraph" w:styleId="Heading5">
    <w:name w:val="heading 5"/>
    <w:basedOn w:val="Normal"/>
    <w:next w:val="CorpsTxt"/>
    <w:link w:val="Heading5Char"/>
    <w:uiPriority w:val="9"/>
    <w:qFormat/>
    <w:rsid w:val="00EF394F"/>
    <w:pPr>
      <w:keepNext/>
      <w:spacing w:before="220"/>
      <w:ind w:left="142" w:hanging="142"/>
      <w:outlineLvl w:val="4"/>
    </w:pPr>
    <w:rPr>
      <w:b/>
      <w:bCs/>
      <w:iCs/>
      <w:sz w:val="24"/>
      <w:lang w:eastAsia="fr-LU"/>
    </w:rPr>
  </w:style>
  <w:style w:type="paragraph" w:styleId="Heading6">
    <w:name w:val="heading 6"/>
    <w:basedOn w:val="Normal"/>
    <w:next w:val="Normal"/>
    <w:link w:val="Heading6Char"/>
    <w:qFormat/>
    <w:rsid w:val="00EF394F"/>
    <w:pPr>
      <w:keepNext/>
      <w:spacing w:before="120"/>
      <w:ind w:left="284" w:hanging="142"/>
      <w:outlineLvl w:val="5"/>
    </w:pPr>
    <w:rPr>
      <w:b/>
      <w:lang w:val="en-US" w:eastAsia="fr-LU"/>
    </w:rPr>
  </w:style>
  <w:style w:type="paragraph" w:styleId="Heading7">
    <w:name w:val="heading 7"/>
    <w:basedOn w:val="Normal"/>
    <w:next w:val="Normal"/>
    <w:link w:val="Heading7Char"/>
    <w:qFormat/>
    <w:rsid w:val="00EF394F"/>
    <w:pPr>
      <w:keepNext/>
      <w:ind w:left="426" w:hanging="142"/>
      <w:outlineLvl w:val="6"/>
    </w:pPr>
    <w:rPr>
      <w:b/>
      <w:szCs w:val="24"/>
      <w:lang w:val="en-US" w:eastAsia="fr-LU"/>
    </w:rPr>
  </w:style>
  <w:style w:type="paragraph" w:styleId="Heading8">
    <w:name w:val="heading 8"/>
    <w:basedOn w:val="Normal"/>
    <w:next w:val="Normal"/>
    <w:link w:val="Heading8Char"/>
    <w:qFormat/>
    <w:rsid w:val="00EF394F"/>
    <w:pPr>
      <w:keepNext/>
      <w:spacing w:before="60"/>
      <w:ind w:left="567" w:hanging="142"/>
      <w:outlineLvl w:val="7"/>
    </w:pPr>
    <w:rPr>
      <w:b/>
      <w:szCs w:val="24"/>
      <w:lang w:val="en-US" w:eastAsia="fr-LU"/>
    </w:rPr>
  </w:style>
  <w:style w:type="paragraph" w:styleId="Heading9">
    <w:name w:val="heading 9"/>
    <w:basedOn w:val="Normal"/>
    <w:next w:val="Normal"/>
    <w:link w:val="Heading9Char"/>
    <w:qFormat/>
    <w:rsid w:val="00EF394F"/>
    <w:pPr>
      <w:keepNext/>
      <w:spacing w:before="60"/>
      <w:ind w:left="709" w:hanging="142"/>
      <w:outlineLvl w:val="8"/>
    </w:pPr>
    <w:rPr>
      <w:b/>
      <w:szCs w:val="24"/>
      <w:lang w:val="en-US" w:eastAsia="fr-L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F394F"/>
    <w:rPr>
      <w:rFonts w:ascii="Arial" w:hAnsi="Arial" w:cs="Arial"/>
      <w:b/>
      <w:bCs/>
      <w:sz w:val="40"/>
      <w:szCs w:val="44"/>
      <w:lang w:val="fr-LU" w:eastAsia="en-GB"/>
    </w:rPr>
  </w:style>
  <w:style w:type="character" w:customStyle="1" w:styleId="Heading2Char">
    <w:name w:val="Heading 2 Char"/>
    <w:basedOn w:val="DefaultParagraphFont"/>
    <w:link w:val="Heading2"/>
    <w:uiPriority w:val="9"/>
    <w:rsid w:val="00EF394F"/>
    <w:rPr>
      <w:rFonts w:ascii="Arial" w:hAnsi="Arial" w:cs="Arial"/>
      <w:b/>
      <w:sz w:val="32"/>
      <w:lang w:eastAsia="en-GB"/>
    </w:rPr>
  </w:style>
  <w:style w:type="character" w:customStyle="1" w:styleId="Heading3Char">
    <w:name w:val="Heading 3 Char"/>
    <w:basedOn w:val="DefaultParagraphFont"/>
    <w:link w:val="Heading3"/>
    <w:uiPriority w:val="9"/>
    <w:rsid w:val="00EF394F"/>
    <w:rPr>
      <w:rFonts w:ascii="Arial" w:hAnsi="Arial" w:cs="Arial"/>
      <w:b/>
      <w:bCs/>
      <w:sz w:val="26"/>
      <w:szCs w:val="28"/>
      <w:lang w:eastAsia="fr-LU"/>
    </w:rPr>
  </w:style>
  <w:style w:type="character" w:customStyle="1" w:styleId="Heading4Char">
    <w:name w:val="Heading 4 Char"/>
    <w:basedOn w:val="DefaultParagraphFont"/>
    <w:link w:val="Heading4"/>
    <w:uiPriority w:val="9"/>
    <w:rsid w:val="00EF394F"/>
    <w:rPr>
      <w:rFonts w:ascii="Arial" w:hAnsi="Arial" w:cs="Arial"/>
      <w:b/>
      <w:iCs/>
      <w:sz w:val="24"/>
      <w:szCs w:val="24"/>
      <w:lang w:eastAsia="fr-LU"/>
    </w:rPr>
  </w:style>
  <w:style w:type="character" w:customStyle="1" w:styleId="Heading5Char">
    <w:name w:val="Heading 5 Char"/>
    <w:basedOn w:val="DefaultParagraphFont"/>
    <w:link w:val="Heading5"/>
    <w:uiPriority w:val="9"/>
    <w:rsid w:val="00EF394F"/>
    <w:rPr>
      <w:rFonts w:ascii="Arial" w:hAnsi="Arial" w:cs="Arial"/>
      <w:b/>
      <w:bCs/>
      <w:iCs/>
      <w:sz w:val="24"/>
      <w:lang w:eastAsia="fr-LU"/>
    </w:rPr>
  </w:style>
  <w:style w:type="character" w:customStyle="1" w:styleId="Heading6Char">
    <w:name w:val="Heading 6 Char"/>
    <w:basedOn w:val="DefaultParagraphFont"/>
    <w:link w:val="Heading6"/>
    <w:rsid w:val="00EF394F"/>
    <w:rPr>
      <w:rFonts w:ascii="Arial" w:hAnsi="Arial" w:cs="Arial"/>
      <w:b/>
      <w:lang w:val="en-US" w:eastAsia="fr-LU"/>
    </w:rPr>
  </w:style>
  <w:style w:type="character" w:customStyle="1" w:styleId="Heading7Char">
    <w:name w:val="Heading 7 Char"/>
    <w:basedOn w:val="DefaultParagraphFont"/>
    <w:link w:val="Heading7"/>
    <w:rsid w:val="00EF394F"/>
    <w:rPr>
      <w:rFonts w:ascii="Arial" w:hAnsi="Arial" w:cs="Arial"/>
      <w:b/>
      <w:szCs w:val="24"/>
      <w:lang w:val="en-US" w:eastAsia="fr-LU"/>
    </w:rPr>
  </w:style>
  <w:style w:type="character" w:customStyle="1" w:styleId="Heading8Char">
    <w:name w:val="Heading 8 Char"/>
    <w:basedOn w:val="DefaultParagraphFont"/>
    <w:link w:val="Heading8"/>
    <w:rsid w:val="00EF394F"/>
    <w:rPr>
      <w:rFonts w:ascii="Arial" w:hAnsi="Arial" w:cs="Arial"/>
      <w:b/>
      <w:szCs w:val="24"/>
      <w:lang w:val="en-US" w:eastAsia="fr-LU"/>
    </w:rPr>
  </w:style>
  <w:style w:type="character" w:customStyle="1" w:styleId="Heading9Char">
    <w:name w:val="Heading 9 Char"/>
    <w:basedOn w:val="DefaultParagraphFont"/>
    <w:link w:val="Heading9"/>
    <w:rsid w:val="00EF394F"/>
    <w:rPr>
      <w:rFonts w:ascii="Arial" w:hAnsi="Arial" w:cs="Arial"/>
      <w:b/>
      <w:szCs w:val="24"/>
      <w:lang w:val="en-US" w:eastAsia="fr-LU"/>
    </w:rPr>
  </w:style>
  <w:style w:type="character" w:customStyle="1" w:styleId="apple-converted-space">
    <w:name w:val="apple-converted-space"/>
    <w:basedOn w:val="DefaultParagraphFont"/>
    <w:rsid w:val="00EF394F"/>
  </w:style>
  <w:style w:type="paragraph" w:styleId="BalloonText">
    <w:name w:val="Balloon Text"/>
    <w:basedOn w:val="Normal"/>
    <w:link w:val="BalloonTextChar"/>
    <w:rsid w:val="00EF394F"/>
    <w:pPr>
      <w:spacing w:after="0"/>
    </w:pPr>
    <w:rPr>
      <w:rFonts w:ascii="Tahoma" w:hAnsi="Tahoma" w:cs="Tahoma"/>
      <w:sz w:val="16"/>
      <w:szCs w:val="16"/>
    </w:rPr>
  </w:style>
  <w:style w:type="character" w:customStyle="1" w:styleId="BalloonTextChar">
    <w:name w:val="Balloon Text Char"/>
    <w:basedOn w:val="DefaultParagraphFont"/>
    <w:link w:val="BalloonText"/>
    <w:rsid w:val="00EF394F"/>
    <w:rPr>
      <w:rFonts w:ascii="Tahoma" w:hAnsi="Tahoma" w:cs="Tahoma"/>
      <w:sz w:val="16"/>
      <w:szCs w:val="16"/>
    </w:rPr>
  </w:style>
  <w:style w:type="paragraph" w:styleId="Bibliography">
    <w:name w:val="Bibliography"/>
    <w:basedOn w:val="Normal"/>
    <w:next w:val="Normal"/>
    <w:uiPriority w:val="37"/>
    <w:unhideWhenUsed/>
    <w:rsid w:val="00EF394F"/>
    <w:pPr>
      <w:spacing w:before="60" w:after="120"/>
    </w:pPr>
    <w:rPr>
      <w:rFonts w:cs="Times New Roman"/>
      <w:szCs w:val="20"/>
    </w:rPr>
  </w:style>
  <w:style w:type="paragraph" w:styleId="BodyText">
    <w:name w:val="Body Text"/>
    <w:basedOn w:val="Normal"/>
    <w:link w:val="BodyTextChar"/>
    <w:rsid w:val="00EF394F"/>
    <w:pPr>
      <w:widowControl w:val="0"/>
      <w:suppressAutoHyphens/>
      <w:spacing w:before="60" w:after="120"/>
      <w:jc w:val="left"/>
    </w:pPr>
    <w:rPr>
      <w:rFonts w:ascii="Times" w:eastAsia="DejaVuSans" w:hAnsi="Times" w:cs="Times New Roman"/>
      <w:kern w:val="1"/>
      <w:sz w:val="24"/>
      <w:szCs w:val="24"/>
      <w:lang w:val="en-US"/>
    </w:rPr>
  </w:style>
  <w:style w:type="character" w:customStyle="1" w:styleId="BodyTextChar">
    <w:name w:val="Body Text Char"/>
    <w:basedOn w:val="DefaultParagraphFont"/>
    <w:link w:val="BodyText"/>
    <w:rsid w:val="00EF394F"/>
    <w:rPr>
      <w:rFonts w:ascii="Times" w:eastAsia="DejaVuSans" w:hAnsi="Times" w:cs="Times New Roman"/>
      <w:kern w:val="1"/>
      <w:sz w:val="24"/>
      <w:szCs w:val="24"/>
      <w:lang w:val="en-US"/>
    </w:rPr>
  </w:style>
  <w:style w:type="paragraph" w:styleId="BodyText2">
    <w:name w:val="Body Text 2"/>
    <w:basedOn w:val="Normal"/>
    <w:link w:val="BodyText2Char"/>
    <w:rsid w:val="00EF394F"/>
    <w:pPr>
      <w:spacing w:before="60" w:after="120" w:line="480" w:lineRule="auto"/>
    </w:pPr>
    <w:rPr>
      <w:rFonts w:cs="Times New Roman"/>
      <w:szCs w:val="20"/>
    </w:rPr>
  </w:style>
  <w:style w:type="character" w:customStyle="1" w:styleId="BodyText2Char">
    <w:name w:val="Body Text 2 Char"/>
    <w:basedOn w:val="DefaultParagraphFont"/>
    <w:link w:val="BodyText2"/>
    <w:rsid w:val="00EF394F"/>
    <w:rPr>
      <w:rFonts w:ascii="Arial" w:hAnsi="Arial" w:cs="Times New Roman"/>
      <w:szCs w:val="20"/>
    </w:rPr>
  </w:style>
  <w:style w:type="paragraph" w:styleId="BodyTextIndent3">
    <w:name w:val="Body Text Indent 3"/>
    <w:basedOn w:val="Normal"/>
    <w:link w:val="BodyTextIndent3Char"/>
    <w:rsid w:val="00EF394F"/>
    <w:pPr>
      <w:spacing w:after="120"/>
      <w:ind w:left="283"/>
    </w:pPr>
    <w:rPr>
      <w:sz w:val="16"/>
      <w:szCs w:val="16"/>
    </w:rPr>
  </w:style>
  <w:style w:type="character" w:customStyle="1" w:styleId="BodyTextIndent3Char">
    <w:name w:val="Body Text Indent 3 Char"/>
    <w:basedOn w:val="DefaultParagraphFont"/>
    <w:link w:val="BodyTextIndent3"/>
    <w:rsid w:val="00EF394F"/>
    <w:rPr>
      <w:rFonts w:ascii="Arial" w:hAnsi="Arial" w:cs="Arial"/>
      <w:sz w:val="16"/>
      <w:szCs w:val="16"/>
    </w:rPr>
  </w:style>
  <w:style w:type="character" w:styleId="BookTitle">
    <w:name w:val="Book Title"/>
    <w:basedOn w:val="DefaultParagraphFont"/>
    <w:uiPriority w:val="33"/>
    <w:rsid w:val="00EF394F"/>
    <w:rPr>
      <w:b w:val="0"/>
      <w:bCs/>
      <w:smallCaps/>
      <w:spacing w:val="5"/>
    </w:rPr>
  </w:style>
  <w:style w:type="character" w:customStyle="1" w:styleId="BookTitle1">
    <w:name w:val="Book Title1"/>
    <w:basedOn w:val="DefaultParagraphFont"/>
    <w:uiPriority w:val="33"/>
    <w:rsid w:val="00EF394F"/>
    <w:rPr>
      <w:b w:val="0"/>
      <w:bCs/>
      <w:smallCaps/>
      <w:spacing w:val="5"/>
    </w:rPr>
  </w:style>
  <w:style w:type="paragraph" w:styleId="Caption">
    <w:name w:val="caption"/>
    <w:aliases w:val="Légende Fig/Tab"/>
    <w:basedOn w:val="Normal"/>
    <w:next w:val="Normal"/>
    <w:qFormat/>
    <w:rsid w:val="00EF394F"/>
    <w:pPr>
      <w:spacing w:before="120"/>
      <w:jc w:val="center"/>
    </w:pPr>
    <w:rPr>
      <w:bCs/>
      <w:sz w:val="20"/>
      <w:szCs w:val="18"/>
    </w:rPr>
  </w:style>
  <w:style w:type="paragraph" w:customStyle="1" w:styleId="ListeRecC">
    <w:name w:val="Liste_Rec_C"/>
    <w:basedOn w:val="Normal"/>
    <w:link w:val="ListeRecCChar"/>
    <w:qFormat/>
    <w:rsid w:val="00EF394F"/>
    <w:pPr>
      <w:pBdr>
        <w:top w:val="single" w:sz="4" w:space="3" w:color="auto"/>
        <w:between w:val="single" w:sz="4" w:space="3" w:color="auto"/>
      </w:pBdr>
      <w:tabs>
        <w:tab w:val="left" w:pos="993"/>
        <w:tab w:val="left" w:pos="2268"/>
        <w:tab w:val="left" w:pos="8505"/>
        <w:tab w:val="right" w:pos="9639"/>
      </w:tabs>
      <w:spacing w:after="0"/>
      <w:ind w:left="3686" w:right="-1" w:hanging="3686"/>
    </w:pPr>
    <w:rPr>
      <w:rFonts w:eastAsiaTheme="minorEastAsia"/>
      <w:noProof/>
      <w:sz w:val="20"/>
      <w:lang w:val="fr-LU" w:eastAsia="en-GB"/>
    </w:rPr>
  </w:style>
  <w:style w:type="character" w:customStyle="1" w:styleId="ListeRecCChar">
    <w:name w:val="Liste_Rec_C Char"/>
    <w:basedOn w:val="DefaultParagraphFont"/>
    <w:link w:val="ListeRecC"/>
    <w:rsid w:val="00EF394F"/>
    <w:rPr>
      <w:rFonts w:ascii="Arial" w:eastAsiaTheme="minorEastAsia" w:hAnsi="Arial" w:cs="Arial"/>
      <w:noProof/>
      <w:sz w:val="20"/>
      <w:lang w:val="fr-LU" w:eastAsia="en-GB"/>
    </w:rPr>
  </w:style>
  <w:style w:type="paragraph" w:customStyle="1" w:styleId="ListeRec">
    <w:name w:val="Liste_Rec"/>
    <w:basedOn w:val="ListeRecC"/>
    <w:link w:val="ListeRecChar"/>
    <w:qFormat/>
    <w:rsid w:val="00EF394F"/>
    <w:pPr>
      <w:pBdr>
        <w:left w:val="single" w:sz="4" w:space="4" w:color="auto"/>
        <w:bottom w:val="single" w:sz="4" w:space="1" w:color="auto"/>
        <w:right w:val="single" w:sz="4" w:space="4" w:color="auto"/>
      </w:pBdr>
      <w:tabs>
        <w:tab w:val="left" w:pos="851"/>
        <w:tab w:val="left" w:pos="1843"/>
        <w:tab w:val="left" w:pos="6663"/>
        <w:tab w:val="right" w:pos="8505"/>
      </w:tabs>
      <w:ind w:left="1843" w:hanging="1843"/>
    </w:pPr>
  </w:style>
  <w:style w:type="character" w:customStyle="1" w:styleId="ListeRecChar">
    <w:name w:val="Liste_Rec Char"/>
    <w:basedOn w:val="ListeRecCChar"/>
    <w:link w:val="ListeRec"/>
    <w:rsid w:val="00EF394F"/>
    <w:rPr>
      <w:rFonts w:ascii="Arial" w:eastAsiaTheme="minorEastAsia" w:hAnsi="Arial" w:cs="Arial"/>
      <w:noProof/>
      <w:sz w:val="20"/>
      <w:lang w:val="fr-LU" w:eastAsia="en-GB"/>
    </w:rPr>
  </w:style>
  <w:style w:type="paragraph" w:customStyle="1" w:styleId="CategRec">
    <w:name w:val="Categ_Rec"/>
    <w:basedOn w:val="ListeRec"/>
    <w:qFormat/>
    <w:rsid w:val="00EF394F"/>
    <w:pPr>
      <w:shd w:val="clear" w:color="auto" w:fill="DBE5F1" w:themeFill="accent1" w:themeFillTint="33"/>
      <w:tabs>
        <w:tab w:val="clear" w:pos="851"/>
        <w:tab w:val="clear" w:pos="993"/>
        <w:tab w:val="clear" w:pos="1843"/>
        <w:tab w:val="clear" w:pos="2268"/>
        <w:tab w:val="clear" w:pos="6663"/>
        <w:tab w:val="clear" w:pos="8505"/>
        <w:tab w:val="clear" w:pos="9639"/>
      </w:tabs>
      <w:spacing w:line="360" w:lineRule="auto"/>
      <w:ind w:left="0" w:right="0" w:firstLine="0"/>
      <w:jc w:val="left"/>
    </w:pPr>
    <w:rPr>
      <w:b/>
      <w:lang w:val="en-GB"/>
    </w:rPr>
  </w:style>
  <w:style w:type="paragraph" w:styleId="Subtitle">
    <w:name w:val="Subtitle"/>
    <w:basedOn w:val="Normal"/>
    <w:next w:val="Normal"/>
    <w:link w:val="SubtitleChar"/>
    <w:qFormat/>
    <w:rsid w:val="00EF394F"/>
    <w:pPr>
      <w:numPr>
        <w:ilvl w:val="1"/>
      </w:numPr>
      <w:spacing w:before="240"/>
      <w:ind w:left="113"/>
      <w:jc w:val="center"/>
    </w:pPr>
    <w:rPr>
      <w:rFonts w:eastAsiaTheme="majorEastAsia" w:cstheme="majorBidi"/>
      <w:b/>
      <w:iCs/>
      <w:spacing w:val="15"/>
      <w:sz w:val="36"/>
      <w:szCs w:val="24"/>
    </w:rPr>
  </w:style>
  <w:style w:type="character" w:customStyle="1" w:styleId="SubtitleChar">
    <w:name w:val="Subtitle Char"/>
    <w:basedOn w:val="DefaultParagraphFont"/>
    <w:link w:val="Subtitle"/>
    <w:rsid w:val="00EF394F"/>
    <w:rPr>
      <w:rFonts w:ascii="Arial" w:eastAsiaTheme="majorEastAsia" w:hAnsi="Arial" w:cstheme="majorBidi"/>
      <w:b/>
      <w:iCs/>
      <w:spacing w:val="15"/>
      <w:sz w:val="36"/>
      <w:szCs w:val="24"/>
    </w:rPr>
  </w:style>
  <w:style w:type="paragraph" w:customStyle="1" w:styleId="CatgorieDoc">
    <w:name w:val="Catégorie Doc"/>
    <w:basedOn w:val="Subtitle"/>
    <w:link w:val="CatgorieDocCar"/>
    <w:qFormat/>
    <w:rsid w:val="00EF394F"/>
    <w:pPr>
      <w:pBdr>
        <w:bottom w:val="single" w:sz="12" w:space="1" w:color="auto"/>
      </w:pBdr>
      <w:ind w:left="3969"/>
      <w:jc w:val="right"/>
    </w:pPr>
    <w:rPr>
      <w:i/>
      <w:sz w:val="28"/>
      <w:lang w:eastAsia="fr-LU"/>
    </w:rPr>
  </w:style>
  <w:style w:type="character" w:customStyle="1" w:styleId="CatgorieDocCar">
    <w:name w:val="Catégorie Doc Car"/>
    <w:basedOn w:val="SubtitleChar"/>
    <w:link w:val="CatgorieDoc"/>
    <w:rsid w:val="00EF394F"/>
    <w:rPr>
      <w:rFonts w:ascii="Arial" w:eastAsiaTheme="majorEastAsia" w:hAnsi="Arial" w:cstheme="majorBidi"/>
      <w:b/>
      <w:i/>
      <w:iCs/>
      <w:spacing w:val="15"/>
      <w:sz w:val="28"/>
      <w:szCs w:val="24"/>
      <w:lang w:eastAsia="fr-LU"/>
    </w:rPr>
  </w:style>
  <w:style w:type="paragraph" w:customStyle="1" w:styleId="Centr">
    <w:name w:val="Centré"/>
    <w:basedOn w:val="Normal"/>
    <w:rsid w:val="00EF394F"/>
    <w:pPr>
      <w:spacing w:before="60" w:after="120"/>
      <w:jc w:val="center"/>
    </w:pPr>
    <w:rPr>
      <w:rFonts w:cs="Times New Roman"/>
      <w:szCs w:val="20"/>
    </w:rPr>
  </w:style>
  <w:style w:type="character" w:customStyle="1" w:styleId="CitationFR">
    <w:name w:val="Citation FR"/>
    <w:basedOn w:val="DefaultParagraphFont"/>
    <w:uiPriority w:val="1"/>
    <w:qFormat/>
    <w:rsid w:val="00EF394F"/>
    <w:rPr>
      <w:i/>
      <w:lang w:val="fr-FR"/>
    </w:rPr>
  </w:style>
  <w:style w:type="character" w:customStyle="1" w:styleId="CitationGB">
    <w:name w:val="Citation GB"/>
    <w:basedOn w:val="DefaultParagraphFont"/>
    <w:uiPriority w:val="1"/>
    <w:qFormat/>
    <w:rsid w:val="00EF394F"/>
    <w:rPr>
      <w:i/>
      <w:lang w:val="en-GB"/>
    </w:rPr>
  </w:style>
  <w:style w:type="character" w:styleId="Hyperlink">
    <w:name w:val="Hyperlink"/>
    <w:basedOn w:val="DefaultParagraphFont"/>
    <w:uiPriority w:val="99"/>
    <w:rsid w:val="00EF394F"/>
    <w:rPr>
      <w:color w:val="0000FF"/>
      <w:u w:val="single"/>
    </w:rPr>
  </w:style>
  <w:style w:type="character" w:customStyle="1" w:styleId="CodageCmdCputer">
    <w:name w:val="Codage CmdCputer"/>
    <w:basedOn w:val="Hyperlink"/>
    <w:uiPriority w:val="1"/>
    <w:qFormat/>
    <w:rsid w:val="00EF394F"/>
    <w:rPr>
      <w:color w:val="0033CC"/>
      <w:u w:val="none"/>
      <w:lang w:val="en-US"/>
    </w:rPr>
  </w:style>
  <w:style w:type="character" w:styleId="CommentReference">
    <w:name w:val="annotation reference"/>
    <w:basedOn w:val="DefaultParagraphFont"/>
    <w:rsid w:val="00EF394F"/>
    <w:rPr>
      <w:sz w:val="16"/>
      <w:szCs w:val="16"/>
    </w:rPr>
  </w:style>
  <w:style w:type="paragraph" w:styleId="CommentText">
    <w:name w:val="annotation text"/>
    <w:basedOn w:val="Normal"/>
    <w:link w:val="CommentTextChar"/>
    <w:rsid w:val="00EF394F"/>
    <w:rPr>
      <w:sz w:val="20"/>
      <w:szCs w:val="20"/>
    </w:rPr>
  </w:style>
  <w:style w:type="character" w:customStyle="1" w:styleId="CommentTextChar">
    <w:name w:val="Comment Text Char"/>
    <w:basedOn w:val="DefaultParagraphFont"/>
    <w:link w:val="CommentText"/>
    <w:rsid w:val="00EF394F"/>
    <w:rPr>
      <w:rFonts w:ascii="Arial" w:hAnsi="Arial" w:cs="Arial"/>
      <w:sz w:val="20"/>
      <w:szCs w:val="20"/>
    </w:rPr>
  </w:style>
  <w:style w:type="paragraph" w:styleId="CommentSubject">
    <w:name w:val="annotation subject"/>
    <w:basedOn w:val="CommentText"/>
    <w:next w:val="CommentText"/>
    <w:link w:val="CommentSubjectChar"/>
    <w:rsid w:val="00EF394F"/>
    <w:pPr>
      <w:spacing w:before="60" w:after="120"/>
    </w:pPr>
    <w:rPr>
      <w:rFonts w:cs="Times New Roman"/>
      <w:bCs/>
    </w:rPr>
  </w:style>
  <w:style w:type="character" w:customStyle="1" w:styleId="CommentSubjectChar">
    <w:name w:val="Comment Subject Char"/>
    <w:basedOn w:val="CommentTextChar"/>
    <w:link w:val="CommentSubject"/>
    <w:rsid w:val="00EF394F"/>
    <w:rPr>
      <w:rFonts w:ascii="Arial" w:hAnsi="Arial" w:cs="Times New Roman"/>
      <w:bCs/>
      <w:sz w:val="20"/>
      <w:szCs w:val="20"/>
    </w:rPr>
  </w:style>
  <w:style w:type="character" w:customStyle="1" w:styleId="CommentSubjectChar1">
    <w:name w:val="Comment Subject Char1"/>
    <w:basedOn w:val="CommentTextChar"/>
    <w:rsid w:val="00EF394F"/>
    <w:rPr>
      <w:rFonts w:ascii="Arial" w:hAnsi="Arial" w:cs="Arial"/>
      <w:b/>
      <w:bCs/>
      <w:sz w:val="20"/>
      <w:szCs w:val="20"/>
      <w:lang w:val="en-GB" w:eastAsia="fr-FR"/>
    </w:rPr>
  </w:style>
  <w:style w:type="paragraph" w:styleId="Footer">
    <w:name w:val="footer"/>
    <w:basedOn w:val="Normal"/>
    <w:link w:val="FooterChar"/>
    <w:rsid w:val="00EF394F"/>
    <w:pPr>
      <w:tabs>
        <w:tab w:val="center" w:pos="4513"/>
        <w:tab w:val="right" w:pos="9026"/>
      </w:tabs>
      <w:spacing w:after="0"/>
    </w:pPr>
  </w:style>
  <w:style w:type="character" w:customStyle="1" w:styleId="FooterChar">
    <w:name w:val="Footer Char"/>
    <w:basedOn w:val="DefaultParagraphFont"/>
    <w:link w:val="Footer"/>
    <w:rsid w:val="00EF394F"/>
    <w:rPr>
      <w:rFonts w:ascii="Arial" w:hAnsi="Arial" w:cs="Arial"/>
    </w:rPr>
  </w:style>
  <w:style w:type="paragraph" w:customStyle="1" w:styleId="Company">
    <w:name w:val="Company"/>
    <w:basedOn w:val="Footer"/>
    <w:rsid w:val="00EF394F"/>
    <w:pPr>
      <w:tabs>
        <w:tab w:val="clear" w:pos="4513"/>
        <w:tab w:val="clear" w:pos="9026"/>
        <w:tab w:val="center" w:pos="4320"/>
        <w:tab w:val="right" w:pos="8640"/>
      </w:tabs>
      <w:spacing w:before="60"/>
    </w:pPr>
    <w:rPr>
      <w:rFonts w:ascii="Century Schoolbook" w:hAnsi="Century Schoolbook" w:cs="Times New Roman"/>
      <w:sz w:val="18"/>
      <w:szCs w:val="18"/>
    </w:rPr>
  </w:style>
  <w:style w:type="paragraph" w:customStyle="1" w:styleId="Contenudetableau">
    <w:name w:val="Contenu de tableau"/>
    <w:basedOn w:val="Normal"/>
    <w:rsid w:val="00EF394F"/>
    <w:pPr>
      <w:widowControl w:val="0"/>
      <w:suppressLineNumbers/>
      <w:tabs>
        <w:tab w:val="num" w:pos="864"/>
      </w:tabs>
      <w:suppressAutoHyphens/>
      <w:spacing w:before="60" w:after="0"/>
      <w:ind w:left="864" w:hanging="864"/>
      <w:jc w:val="left"/>
    </w:pPr>
    <w:rPr>
      <w:rFonts w:ascii="Times" w:eastAsia="DejaVuSans" w:hAnsi="Times" w:cs="Times New Roman"/>
      <w:kern w:val="1"/>
      <w:sz w:val="24"/>
      <w:szCs w:val="24"/>
      <w:lang w:val="en-US"/>
    </w:rPr>
  </w:style>
  <w:style w:type="paragraph" w:customStyle="1" w:styleId="ContrleTitre">
    <w:name w:val="Contrôle_Titre"/>
    <w:basedOn w:val="Normal"/>
    <w:rsid w:val="00EF394F"/>
    <w:pPr>
      <w:suppressAutoHyphens/>
      <w:spacing w:before="60" w:after="60"/>
      <w:ind w:left="142"/>
      <w:jc w:val="left"/>
    </w:pPr>
    <w:rPr>
      <w:rFonts w:cs="Times New Roman"/>
      <w:b/>
      <w:sz w:val="20"/>
      <w:szCs w:val="20"/>
    </w:rPr>
  </w:style>
  <w:style w:type="paragraph" w:customStyle="1" w:styleId="ContrleTexteC">
    <w:name w:val="Contrôle_Texte_C"/>
    <w:basedOn w:val="ContrleTitre"/>
    <w:rsid w:val="00EF394F"/>
    <w:pPr>
      <w:suppressAutoHyphens w:val="0"/>
      <w:ind w:left="0"/>
      <w:jc w:val="center"/>
    </w:pPr>
    <w:rPr>
      <w:b w:val="0"/>
    </w:rPr>
  </w:style>
  <w:style w:type="paragraph" w:customStyle="1" w:styleId="ContrleTexteG">
    <w:name w:val="Contrôle_Texte_G"/>
    <w:basedOn w:val="ContrleTitre"/>
    <w:rsid w:val="00EF394F"/>
    <w:pPr>
      <w:suppressAutoHyphens w:val="0"/>
    </w:pPr>
    <w:rPr>
      <w:b w:val="0"/>
    </w:rPr>
  </w:style>
  <w:style w:type="paragraph" w:customStyle="1" w:styleId="corptableau">
    <w:name w:val="corp tableau"/>
    <w:autoRedefine/>
    <w:rsid w:val="00EF394F"/>
    <w:pPr>
      <w:spacing w:before="60" w:beforeAutospacing="1" w:after="60" w:afterAutospacing="1" w:line="240" w:lineRule="auto"/>
      <w:jc w:val="center"/>
    </w:pPr>
    <w:rPr>
      <w:rFonts w:ascii="Arial" w:eastAsia="MS Mincho" w:hAnsi="Arial" w:cs="Times New Roman"/>
      <w:b/>
      <w:kern w:val="20"/>
      <w:sz w:val="16"/>
      <w:szCs w:val="24"/>
      <w:lang w:val="en-GB" w:eastAsia="fr-FR"/>
    </w:rPr>
  </w:style>
  <w:style w:type="paragraph" w:customStyle="1" w:styleId="Corpsdetableau3">
    <w:name w:val="Corps de tableau 3"/>
    <w:basedOn w:val="Normal"/>
    <w:rsid w:val="00EF394F"/>
    <w:pPr>
      <w:spacing w:before="20" w:after="20"/>
      <w:ind w:left="57" w:right="57"/>
    </w:pPr>
    <w:rPr>
      <w:rFonts w:cs="Times New Roman"/>
      <w:sz w:val="16"/>
      <w:szCs w:val="20"/>
    </w:rPr>
  </w:style>
  <w:style w:type="paragraph" w:customStyle="1" w:styleId="CorpsTxtNormal">
    <w:name w:val="CorpsTxtNormal"/>
    <w:basedOn w:val="Normal"/>
    <w:link w:val="CorpsTxtNormalCar"/>
    <w:qFormat/>
    <w:rsid w:val="00EF394F"/>
    <w:pPr>
      <w:spacing w:after="240"/>
    </w:pPr>
    <w:rPr>
      <w:szCs w:val="36"/>
      <w:lang w:val="en-GB" w:eastAsia="fr-FR"/>
    </w:rPr>
  </w:style>
  <w:style w:type="paragraph" w:styleId="NoSpacing">
    <w:name w:val="No Spacing"/>
    <w:aliases w:val="Crp Txt Ss interligne"/>
    <w:link w:val="NoSpacingChar"/>
    <w:uiPriority w:val="1"/>
    <w:rsid w:val="00EF394F"/>
    <w:pPr>
      <w:spacing w:after="0" w:line="240" w:lineRule="auto"/>
      <w:jc w:val="both"/>
    </w:pPr>
    <w:rPr>
      <w:rFonts w:ascii="Arial" w:hAnsi="Arial" w:cs="Arial"/>
      <w:b/>
      <w:szCs w:val="36"/>
      <w:lang w:eastAsia="fr-FR"/>
    </w:rPr>
  </w:style>
  <w:style w:type="character" w:customStyle="1" w:styleId="NoSpacingChar">
    <w:name w:val="No Spacing Char"/>
    <w:aliases w:val="Crp Txt Ss interligne Char"/>
    <w:basedOn w:val="DefaultParagraphFont"/>
    <w:link w:val="NoSpacing"/>
    <w:uiPriority w:val="1"/>
    <w:rsid w:val="00EF394F"/>
    <w:rPr>
      <w:rFonts w:ascii="Arial" w:hAnsi="Arial" w:cs="Arial"/>
      <w:b/>
      <w:szCs w:val="36"/>
      <w:lang w:eastAsia="fr-FR"/>
    </w:rPr>
  </w:style>
  <w:style w:type="paragraph" w:customStyle="1" w:styleId="CrpTxtTab">
    <w:name w:val="Crp Txt Tab"/>
    <w:basedOn w:val="Normal"/>
    <w:link w:val="CrpTxtTabChar"/>
    <w:qFormat/>
    <w:rsid w:val="00EF394F"/>
    <w:pPr>
      <w:spacing w:before="40" w:after="40"/>
      <w:ind w:left="113" w:right="113"/>
    </w:pPr>
    <w:rPr>
      <w:sz w:val="20"/>
      <w:szCs w:val="36"/>
      <w:lang w:eastAsia="fr-FR"/>
    </w:rPr>
  </w:style>
  <w:style w:type="character" w:customStyle="1" w:styleId="CrpTxtTabChar">
    <w:name w:val="Crp Txt Tab Char"/>
    <w:basedOn w:val="DefaultParagraphFont"/>
    <w:link w:val="CrpTxtTab"/>
    <w:rsid w:val="00EF394F"/>
    <w:rPr>
      <w:rFonts w:ascii="Arial" w:hAnsi="Arial" w:cs="Arial"/>
      <w:sz w:val="20"/>
      <w:szCs w:val="36"/>
      <w:lang w:eastAsia="fr-FR"/>
    </w:rPr>
  </w:style>
  <w:style w:type="paragraph" w:customStyle="1" w:styleId="CrpTxtTabHidden">
    <w:name w:val="Crp Txt Tab Hidden"/>
    <w:basedOn w:val="CrpTxtTab"/>
    <w:link w:val="CrpTxtTabHiddenChar"/>
    <w:qFormat/>
    <w:rsid w:val="00EF394F"/>
    <w:rPr>
      <w:vanish/>
      <w:color w:val="0070C0"/>
    </w:rPr>
  </w:style>
  <w:style w:type="character" w:customStyle="1" w:styleId="CrpTxtTabHiddenChar">
    <w:name w:val="Crp Txt Tab Hidden Char"/>
    <w:basedOn w:val="CrpTxtTabChar"/>
    <w:link w:val="CrpTxtTabHidden"/>
    <w:rsid w:val="00EF394F"/>
    <w:rPr>
      <w:rFonts w:ascii="Arial" w:hAnsi="Arial" w:cs="Arial"/>
      <w:vanish/>
      <w:color w:val="0070C0"/>
      <w:sz w:val="20"/>
      <w:szCs w:val="36"/>
      <w:lang w:eastAsia="fr-FR"/>
    </w:rPr>
  </w:style>
  <w:style w:type="paragraph" w:customStyle="1" w:styleId="CrpTxtTabTest">
    <w:name w:val="CrpTxtTab_Test"/>
    <w:basedOn w:val="Normal"/>
    <w:uiPriority w:val="99"/>
    <w:qFormat/>
    <w:rsid w:val="00EF394F"/>
    <w:pPr>
      <w:spacing w:after="0"/>
    </w:pPr>
  </w:style>
  <w:style w:type="paragraph" w:customStyle="1" w:styleId="CrpTxtTest">
    <w:name w:val="CrpTxtTest"/>
    <w:basedOn w:val="CrpTxtTab"/>
    <w:qFormat/>
    <w:rsid w:val="00EF394F"/>
    <w:pPr>
      <w:spacing w:before="0" w:after="0"/>
      <w:ind w:left="57"/>
    </w:pPr>
    <w:rPr>
      <w:szCs w:val="20"/>
      <w:lang w:eastAsia="en-US"/>
    </w:rPr>
  </w:style>
  <w:style w:type="paragraph" w:customStyle="1" w:styleId="Date1">
    <w:name w:val="Date1"/>
    <w:basedOn w:val="Normal"/>
    <w:rsid w:val="00EF394F"/>
    <w:pPr>
      <w:widowControl w:val="0"/>
      <w:tabs>
        <w:tab w:val="left" w:pos="1240"/>
      </w:tabs>
      <w:autoSpaceDE w:val="0"/>
      <w:autoSpaceDN w:val="0"/>
      <w:adjustRightInd w:val="0"/>
      <w:spacing w:before="120" w:after="0" w:line="300" w:lineRule="atLeast"/>
      <w:jc w:val="left"/>
    </w:pPr>
    <w:rPr>
      <w:rFonts w:cs="Times New Roman"/>
      <w:lang w:val="en-US"/>
    </w:rPr>
  </w:style>
  <w:style w:type="paragraph" w:customStyle="1" w:styleId="Default">
    <w:name w:val="Default"/>
    <w:rsid w:val="00EF394F"/>
    <w:pPr>
      <w:autoSpaceDE w:val="0"/>
      <w:autoSpaceDN w:val="0"/>
      <w:adjustRightInd w:val="0"/>
      <w:spacing w:before="100" w:beforeAutospacing="1" w:after="100" w:afterAutospacing="1" w:line="240" w:lineRule="auto"/>
      <w:jc w:val="center"/>
    </w:pPr>
    <w:rPr>
      <w:rFonts w:ascii="AIAJFB+TimesNewRoman" w:hAnsi="AIAJFB+TimesNewRoman" w:cs="AIAJFB+TimesNewRoman"/>
      <w:b/>
      <w:color w:val="000000"/>
      <w:sz w:val="24"/>
      <w:szCs w:val="24"/>
      <w:lang w:val="en-GB" w:eastAsia="en-GB"/>
    </w:rPr>
  </w:style>
  <w:style w:type="paragraph" w:styleId="DocumentMap">
    <w:name w:val="Document Map"/>
    <w:basedOn w:val="Normal"/>
    <w:link w:val="DocumentMapChar"/>
    <w:rsid w:val="00EF394F"/>
    <w:pPr>
      <w:shd w:val="clear" w:color="auto" w:fill="000080"/>
      <w:spacing w:before="60" w:after="120"/>
    </w:pPr>
    <w:rPr>
      <w:rFonts w:ascii="Tahoma" w:hAnsi="Tahoma" w:cs="Tahoma"/>
      <w:b/>
      <w:sz w:val="36"/>
      <w:szCs w:val="24"/>
    </w:rPr>
  </w:style>
  <w:style w:type="character" w:customStyle="1" w:styleId="DocumentMapChar">
    <w:name w:val="Document Map Char"/>
    <w:basedOn w:val="DefaultParagraphFont"/>
    <w:link w:val="DocumentMap"/>
    <w:rsid w:val="00EF394F"/>
    <w:rPr>
      <w:rFonts w:ascii="Tahoma" w:hAnsi="Tahoma" w:cs="Tahoma"/>
      <w:b/>
      <w:sz w:val="36"/>
      <w:szCs w:val="24"/>
      <w:shd w:val="clear" w:color="auto" w:fill="000080"/>
    </w:rPr>
  </w:style>
  <w:style w:type="character" w:customStyle="1" w:styleId="DocumentMapChar1">
    <w:name w:val="Document Map Char1"/>
    <w:basedOn w:val="DefaultParagraphFont"/>
    <w:rsid w:val="00EF394F"/>
    <w:rPr>
      <w:rFonts w:ascii="Tahoma" w:hAnsi="Tahoma" w:cs="Tahoma"/>
      <w:b w:val="0"/>
      <w:sz w:val="16"/>
      <w:szCs w:val="16"/>
      <w:lang w:val="en-GB"/>
    </w:rPr>
  </w:style>
  <w:style w:type="character" w:styleId="Emphasis">
    <w:name w:val="Emphasis"/>
    <w:basedOn w:val="DefaultParagraphFont"/>
    <w:uiPriority w:val="20"/>
    <w:qFormat/>
    <w:rsid w:val="00EF394F"/>
    <w:rPr>
      <w:b w:val="0"/>
      <w:i/>
      <w:iCs/>
      <w:caps w:val="0"/>
      <w:smallCaps w:val="0"/>
      <w:color w:val="auto"/>
    </w:rPr>
  </w:style>
  <w:style w:type="paragraph" w:styleId="EndnoteText">
    <w:name w:val="endnote text"/>
    <w:basedOn w:val="Normal"/>
    <w:link w:val="EndnoteTextChar"/>
    <w:rsid w:val="00EF394F"/>
    <w:pPr>
      <w:spacing w:before="60" w:after="120"/>
    </w:pPr>
    <w:rPr>
      <w:rFonts w:cs="Times New Roman"/>
      <w:b/>
      <w:sz w:val="36"/>
      <w:szCs w:val="20"/>
    </w:rPr>
  </w:style>
  <w:style w:type="character" w:customStyle="1" w:styleId="EndnoteTextChar">
    <w:name w:val="Endnote Text Char"/>
    <w:basedOn w:val="DefaultParagraphFont"/>
    <w:link w:val="EndnoteText"/>
    <w:rsid w:val="00EF394F"/>
    <w:rPr>
      <w:rFonts w:ascii="Arial" w:hAnsi="Arial" w:cs="Times New Roman"/>
      <w:b/>
      <w:sz w:val="36"/>
      <w:szCs w:val="20"/>
    </w:rPr>
  </w:style>
  <w:style w:type="character" w:customStyle="1" w:styleId="EndnoteTextChar1">
    <w:name w:val="Endnote Text Char1"/>
    <w:basedOn w:val="DefaultParagraphFont"/>
    <w:rsid w:val="00EF394F"/>
    <w:rPr>
      <w:b w:val="0"/>
      <w:sz w:val="20"/>
      <w:szCs w:val="20"/>
      <w:lang w:val="en-GB"/>
    </w:rPr>
  </w:style>
  <w:style w:type="paragraph" w:customStyle="1" w:styleId="EntTestMedium">
    <w:name w:val="EntTestMedium"/>
    <w:basedOn w:val="CrpTxtTest"/>
    <w:qFormat/>
    <w:rsid w:val="00EF394F"/>
    <w:pPr>
      <w:shd w:val="clear" w:color="auto" w:fill="FFC000"/>
      <w:tabs>
        <w:tab w:val="right" w:pos="8930"/>
      </w:tabs>
      <w:spacing w:before="20" w:after="20"/>
      <w:ind w:left="0" w:right="0"/>
    </w:pPr>
    <w:rPr>
      <w:b/>
    </w:rPr>
  </w:style>
  <w:style w:type="paragraph" w:customStyle="1" w:styleId="EntTestHigh">
    <w:name w:val="EntTestHigh"/>
    <w:basedOn w:val="EntTestMedium"/>
    <w:qFormat/>
    <w:rsid w:val="00EF394F"/>
    <w:pPr>
      <w:shd w:val="clear" w:color="auto" w:fill="FF3232"/>
    </w:pPr>
    <w:rPr>
      <w:b w:val="0"/>
    </w:rPr>
  </w:style>
  <w:style w:type="paragraph" w:customStyle="1" w:styleId="EntTestLog">
    <w:name w:val="EntTestLog"/>
    <w:basedOn w:val="EntTestMedium"/>
    <w:qFormat/>
    <w:rsid w:val="00EF394F"/>
    <w:pPr>
      <w:shd w:val="clear" w:color="auto" w:fill="D9D9D9" w:themeFill="background1" w:themeFillShade="D9"/>
    </w:pPr>
    <w:rPr>
      <w:b w:val="0"/>
    </w:rPr>
  </w:style>
  <w:style w:type="paragraph" w:customStyle="1" w:styleId="EntTestLow">
    <w:name w:val="EntTestLow"/>
    <w:basedOn w:val="EntTestMedium"/>
    <w:qFormat/>
    <w:rsid w:val="00EF394F"/>
    <w:pPr>
      <w:shd w:val="clear" w:color="auto" w:fill="B8CCE4" w:themeFill="accent1" w:themeFillTint="66"/>
    </w:pPr>
    <w:rPr>
      <w:b w:val="0"/>
    </w:rPr>
  </w:style>
  <w:style w:type="paragraph" w:customStyle="1" w:styleId="enum">
    <w:name w:val="enum"/>
    <w:basedOn w:val="Normal"/>
    <w:rsid w:val="00EF394F"/>
    <w:pPr>
      <w:widowControl w:val="0"/>
      <w:tabs>
        <w:tab w:val="center" w:pos="1100"/>
      </w:tabs>
      <w:autoSpaceDE w:val="0"/>
      <w:autoSpaceDN w:val="0"/>
      <w:adjustRightInd w:val="0"/>
      <w:spacing w:before="80" w:after="0" w:line="300" w:lineRule="atLeast"/>
      <w:ind w:left="1242" w:right="-130" w:hanging="1219"/>
      <w:jc w:val="left"/>
    </w:pPr>
    <w:rPr>
      <w:rFonts w:cs="Times New Roman"/>
      <w:lang w:val="en-US"/>
    </w:rPr>
  </w:style>
  <w:style w:type="paragraph" w:customStyle="1" w:styleId="EnumSmall">
    <w:name w:val="Enum Small"/>
    <w:basedOn w:val="Normal"/>
    <w:rsid w:val="00EF394F"/>
    <w:pPr>
      <w:widowControl w:val="0"/>
      <w:tabs>
        <w:tab w:val="left" w:pos="0"/>
        <w:tab w:val="num" w:pos="1996"/>
      </w:tabs>
      <w:autoSpaceDE w:val="0"/>
      <w:autoSpaceDN w:val="0"/>
      <w:adjustRightInd w:val="0"/>
      <w:spacing w:before="60" w:after="0" w:line="300" w:lineRule="atLeast"/>
      <w:ind w:left="1996" w:hanging="360"/>
    </w:pPr>
    <w:rPr>
      <w:rFonts w:cs="Times New Roman"/>
      <w:sz w:val="18"/>
    </w:rPr>
  </w:style>
  <w:style w:type="paragraph" w:customStyle="1" w:styleId="Enumration1">
    <w:name w:val="Enumération_1"/>
    <w:basedOn w:val="Normal"/>
    <w:rsid w:val="00EF394F"/>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EF394F"/>
    <w:pPr>
      <w:widowControl w:val="0"/>
      <w:tabs>
        <w:tab w:val="num" w:pos="1211"/>
      </w:tabs>
      <w:spacing w:before="60" w:after="120"/>
      <w:ind w:left="1211" w:hanging="360"/>
    </w:pPr>
    <w:rPr>
      <w:rFonts w:cs="Times New Roman"/>
      <w:szCs w:val="20"/>
    </w:rPr>
  </w:style>
  <w:style w:type="paragraph" w:customStyle="1" w:styleId="Figure">
    <w:name w:val="Figure"/>
    <w:basedOn w:val="Normal"/>
    <w:link w:val="FigureChar"/>
    <w:qFormat/>
    <w:rsid w:val="00EF394F"/>
    <w:pPr>
      <w:keepNext/>
      <w:jc w:val="center"/>
    </w:pPr>
  </w:style>
  <w:style w:type="character" w:customStyle="1" w:styleId="FigureChar">
    <w:name w:val="Figure Char"/>
    <w:basedOn w:val="DefaultParagraphFont"/>
    <w:link w:val="Figure"/>
    <w:rsid w:val="00EF394F"/>
    <w:rPr>
      <w:rFonts w:ascii="Arial" w:hAnsi="Arial" w:cs="Arial"/>
    </w:rPr>
  </w:style>
  <w:style w:type="character" w:styleId="FollowedHyperlink">
    <w:name w:val="FollowedHyperlink"/>
    <w:basedOn w:val="DefaultParagraphFont"/>
    <w:rsid w:val="00EF394F"/>
    <w:rPr>
      <w:color w:val="800080"/>
      <w:u w:val="single"/>
    </w:rPr>
  </w:style>
  <w:style w:type="character" w:styleId="FootnoteReference">
    <w:name w:val="footnote reference"/>
    <w:basedOn w:val="DefaultParagraphFont"/>
    <w:rsid w:val="00EF394F"/>
    <w:rPr>
      <w:vertAlign w:val="superscript"/>
    </w:rPr>
  </w:style>
  <w:style w:type="paragraph" w:styleId="FootnoteText">
    <w:name w:val="footnote text"/>
    <w:basedOn w:val="Normal"/>
    <w:link w:val="FootnoteTextChar"/>
    <w:rsid w:val="00EF394F"/>
    <w:pPr>
      <w:spacing w:after="60"/>
    </w:pPr>
    <w:rPr>
      <w:sz w:val="20"/>
      <w:szCs w:val="20"/>
    </w:rPr>
  </w:style>
  <w:style w:type="character" w:customStyle="1" w:styleId="FootnoteTextChar">
    <w:name w:val="Footnote Text Char"/>
    <w:basedOn w:val="DefaultParagraphFont"/>
    <w:link w:val="FootnoteText"/>
    <w:rsid w:val="00EF394F"/>
    <w:rPr>
      <w:rFonts w:ascii="Arial" w:hAnsi="Arial" w:cs="Arial"/>
      <w:sz w:val="20"/>
      <w:szCs w:val="20"/>
    </w:rPr>
  </w:style>
  <w:style w:type="paragraph" w:customStyle="1" w:styleId="Formule">
    <w:name w:val="Formule"/>
    <w:basedOn w:val="Figure"/>
    <w:qFormat/>
    <w:rsid w:val="00EF394F"/>
    <w:pPr>
      <w:spacing w:after="360"/>
    </w:pPr>
    <w:rPr>
      <w:lang w:val="fr-LU"/>
    </w:rPr>
  </w:style>
  <w:style w:type="paragraph" w:customStyle="1" w:styleId="H1sansnum">
    <w:name w:val="H1 sans num"/>
    <w:basedOn w:val="Heading1"/>
    <w:rsid w:val="00EF394F"/>
    <w:pPr>
      <w:numPr>
        <w:numId w:val="0"/>
      </w:numPr>
      <w:spacing w:before="60"/>
    </w:pPr>
  </w:style>
  <w:style w:type="paragraph" w:customStyle="1" w:styleId="Head4abc">
    <w:name w:val="Head 4 abc"/>
    <w:basedOn w:val="Heading4"/>
    <w:next w:val="Normal"/>
    <w:rsid w:val="00EF394F"/>
    <w:pPr>
      <w:numPr>
        <w:ilvl w:val="0"/>
        <w:numId w:val="0"/>
      </w:numPr>
      <w:tabs>
        <w:tab w:val="num" w:pos="360"/>
      </w:tabs>
      <w:spacing w:after="120"/>
      <w:ind w:left="360" w:hanging="360"/>
    </w:pPr>
    <w:rPr>
      <w:lang w:eastAsia="en-US"/>
    </w:rPr>
  </w:style>
  <w:style w:type="paragraph" w:styleId="Header">
    <w:name w:val="header"/>
    <w:basedOn w:val="Normal"/>
    <w:link w:val="HeaderChar"/>
    <w:rsid w:val="00EF394F"/>
    <w:pPr>
      <w:tabs>
        <w:tab w:val="center" w:pos="4513"/>
        <w:tab w:val="right" w:pos="9026"/>
      </w:tabs>
      <w:spacing w:after="0"/>
    </w:pPr>
  </w:style>
  <w:style w:type="character" w:customStyle="1" w:styleId="HeaderChar">
    <w:name w:val="Header Char"/>
    <w:basedOn w:val="DefaultParagraphFont"/>
    <w:link w:val="Header"/>
    <w:rsid w:val="00EF394F"/>
    <w:rPr>
      <w:rFonts w:ascii="Arial" w:hAnsi="Arial" w:cs="Arial"/>
    </w:rPr>
  </w:style>
  <w:style w:type="character" w:styleId="HTMLCite">
    <w:name w:val="HTML Cite"/>
    <w:basedOn w:val="DefaultParagraphFont"/>
    <w:uiPriority w:val="99"/>
    <w:unhideWhenUsed/>
    <w:rsid w:val="00EF394F"/>
    <w:rPr>
      <w:i/>
      <w:iCs/>
    </w:rPr>
  </w:style>
  <w:style w:type="paragraph" w:styleId="HTMLPreformatted">
    <w:name w:val="HTML Preformatted"/>
    <w:basedOn w:val="Normal"/>
    <w:link w:val="HTMLPreformattedChar"/>
    <w:uiPriority w:val="99"/>
    <w:unhideWhenUsed/>
    <w:rsid w:val="00EF394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jc w:val="left"/>
    </w:pPr>
    <w:rPr>
      <w:rFonts w:ascii="Courier New" w:hAnsi="Courier New" w:cs="Courier New"/>
      <w:sz w:val="20"/>
      <w:szCs w:val="20"/>
      <w:lang w:eastAsia="en-GB"/>
    </w:rPr>
  </w:style>
  <w:style w:type="character" w:customStyle="1" w:styleId="HTMLPreformattedChar">
    <w:name w:val="HTML Preformatted Char"/>
    <w:basedOn w:val="DefaultParagraphFont"/>
    <w:link w:val="HTMLPreformatted"/>
    <w:uiPriority w:val="99"/>
    <w:rsid w:val="00EF394F"/>
    <w:rPr>
      <w:rFonts w:ascii="Courier New" w:hAnsi="Courier New" w:cs="Courier New"/>
      <w:sz w:val="20"/>
      <w:szCs w:val="20"/>
      <w:lang w:eastAsia="en-GB"/>
    </w:rPr>
  </w:style>
  <w:style w:type="paragraph" w:customStyle="1" w:styleId="indent">
    <w:name w:val="indent"/>
    <w:basedOn w:val="Normal"/>
    <w:rsid w:val="00EF394F"/>
    <w:pPr>
      <w:widowControl w:val="0"/>
      <w:tabs>
        <w:tab w:val="left" w:pos="1240"/>
        <w:tab w:val="left" w:pos="2121"/>
      </w:tabs>
      <w:autoSpaceDE w:val="0"/>
      <w:autoSpaceDN w:val="0"/>
      <w:adjustRightInd w:val="0"/>
      <w:spacing w:before="60" w:after="0" w:line="300" w:lineRule="atLeast"/>
      <w:jc w:val="left"/>
    </w:pPr>
    <w:rPr>
      <w:rFonts w:cs="Times New Roman"/>
      <w:sz w:val="18"/>
      <w:lang w:val="en-US"/>
    </w:rPr>
  </w:style>
  <w:style w:type="paragraph" w:customStyle="1" w:styleId="InfoGen">
    <w:name w:val="InfoGen"/>
    <w:basedOn w:val="Normal"/>
    <w:uiPriority w:val="99"/>
    <w:rsid w:val="00EF394F"/>
    <w:pPr>
      <w:keepLines/>
      <w:pBdr>
        <w:top w:val="single" w:sz="4" w:space="1" w:color="auto"/>
        <w:left w:val="single" w:sz="4" w:space="4" w:color="auto"/>
        <w:bottom w:val="single" w:sz="4" w:space="1" w:color="auto"/>
        <w:right w:val="single" w:sz="4" w:space="4" w:color="auto"/>
      </w:pBdr>
      <w:tabs>
        <w:tab w:val="left" w:pos="2410"/>
        <w:tab w:val="left" w:pos="2835"/>
      </w:tabs>
      <w:spacing w:after="0"/>
      <w:ind w:left="2430" w:hanging="2340"/>
    </w:pPr>
    <w:rPr>
      <w:rFonts w:cs="Times New Roman"/>
      <w:sz w:val="20"/>
      <w:szCs w:val="20"/>
    </w:rPr>
  </w:style>
  <w:style w:type="character" w:styleId="IntenseEmphasis">
    <w:name w:val="Intense Emphasis"/>
    <w:basedOn w:val="DefaultParagraphFont"/>
    <w:uiPriority w:val="21"/>
    <w:qFormat/>
    <w:rsid w:val="00EF394F"/>
    <w:rPr>
      <w:b w:val="0"/>
      <w:bCs/>
      <w:i/>
      <w:iCs/>
      <w:color w:val="595959" w:themeColor="text1" w:themeTint="A6"/>
    </w:rPr>
  </w:style>
  <w:style w:type="paragraph" w:styleId="IntenseQuote">
    <w:name w:val="Intense Quote"/>
    <w:basedOn w:val="Normal"/>
    <w:next w:val="Normal"/>
    <w:link w:val="IntenseQuoteChar"/>
    <w:uiPriority w:val="30"/>
    <w:qFormat/>
    <w:rsid w:val="00EF394F"/>
    <w:pPr>
      <w:spacing w:before="120" w:after="120"/>
      <w:ind w:left="284" w:right="284"/>
    </w:pPr>
    <w:rPr>
      <w:b/>
      <w:bCs/>
      <w:i/>
      <w:iCs/>
    </w:rPr>
  </w:style>
  <w:style w:type="character" w:customStyle="1" w:styleId="IntenseQuoteChar">
    <w:name w:val="Intense Quote Char"/>
    <w:basedOn w:val="DefaultParagraphFont"/>
    <w:link w:val="IntenseQuote"/>
    <w:uiPriority w:val="30"/>
    <w:rsid w:val="00EF394F"/>
    <w:rPr>
      <w:rFonts w:ascii="Arial" w:hAnsi="Arial" w:cs="Arial"/>
      <w:b/>
      <w:bCs/>
      <w:i/>
      <w:iCs/>
    </w:rPr>
  </w:style>
  <w:style w:type="character" w:styleId="IntenseReference">
    <w:name w:val="Intense Reference"/>
    <w:basedOn w:val="DefaultParagraphFont"/>
    <w:uiPriority w:val="32"/>
    <w:rsid w:val="00EF394F"/>
    <w:rPr>
      <w:b w:val="0"/>
      <w:bCs/>
      <w:smallCaps/>
      <w:color w:val="C0504D"/>
      <w:spacing w:val="5"/>
      <w:u w:val="single"/>
    </w:rPr>
  </w:style>
  <w:style w:type="character" w:customStyle="1" w:styleId="IntenseReference1">
    <w:name w:val="Intense Reference1"/>
    <w:basedOn w:val="DefaultParagraphFont"/>
    <w:uiPriority w:val="32"/>
    <w:rsid w:val="00EF394F"/>
    <w:rPr>
      <w:b w:val="0"/>
      <w:bCs/>
      <w:smallCaps/>
      <w:color w:val="C0504D"/>
      <w:spacing w:val="5"/>
      <w:u w:val="single"/>
    </w:rPr>
  </w:style>
  <w:style w:type="paragraph" w:styleId="ListNumber">
    <w:name w:val="List Number"/>
    <w:basedOn w:val="Normal"/>
    <w:rsid w:val="00EF394F"/>
    <w:pPr>
      <w:tabs>
        <w:tab w:val="num" w:pos="360"/>
      </w:tabs>
      <w:spacing w:before="60" w:after="120"/>
      <w:ind w:left="360" w:hanging="360"/>
    </w:pPr>
    <w:rPr>
      <w:rFonts w:cs="Times New Roman"/>
      <w:szCs w:val="20"/>
    </w:rPr>
  </w:style>
  <w:style w:type="paragraph" w:styleId="ListNumber2">
    <w:name w:val="List Number 2"/>
    <w:basedOn w:val="Normal"/>
    <w:rsid w:val="00EF394F"/>
    <w:pPr>
      <w:tabs>
        <w:tab w:val="num" w:pos="643"/>
      </w:tabs>
      <w:spacing w:before="60" w:after="120"/>
      <w:ind w:left="643" w:hanging="360"/>
    </w:pPr>
    <w:rPr>
      <w:rFonts w:cs="Times New Roman"/>
      <w:szCs w:val="20"/>
    </w:rPr>
  </w:style>
  <w:style w:type="paragraph" w:styleId="ListNumber3">
    <w:name w:val="List Number 3"/>
    <w:basedOn w:val="Normal"/>
    <w:rsid w:val="00EF394F"/>
    <w:pPr>
      <w:tabs>
        <w:tab w:val="num" w:pos="926"/>
      </w:tabs>
      <w:spacing w:before="60" w:after="0"/>
      <w:ind w:left="926" w:hanging="360"/>
      <w:jc w:val="left"/>
    </w:pPr>
    <w:rPr>
      <w:rFonts w:cs="Times New Roman"/>
      <w:sz w:val="20"/>
      <w:szCs w:val="24"/>
    </w:rPr>
  </w:style>
  <w:style w:type="paragraph" w:styleId="ListNumber4">
    <w:name w:val="List Number 4"/>
    <w:basedOn w:val="Normal"/>
    <w:rsid w:val="00EF394F"/>
    <w:pPr>
      <w:tabs>
        <w:tab w:val="num" w:pos="1209"/>
      </w:tabs>
      <w:spacing w:before="60" w:after="120"/>
      <w:ind w:left="1209" w:hanging="360"/>
    </w:pPr>
    <w:rPr>
      <w:rFonts w:cs="Times New Roman"/>
      <w:szCs w:val="20"/>
    </w:rPr>
  </w:style>
  <w:style w:type="paragraph" w:customStyle="1" w:styleId="ListofFigure">
    <w:name w:val="List of Figure"/>
    <w:basedOn w:val="Normal"/>
    <w:link w:val="ListofFigureChar"/>
    <w:qFormat/>
    <w:rsid w:val="00EF394F"/>
    <w:pPr>
      <w:tabs>
        <w:tab w:val="right" w:leader="dot" w:pos="9214"/>
      </w:tabs>
      <w:spacing w:after="0"/>
    </w:pPr>
    <w:rPr>
      <w:noProof/>
    </w:rPr>
  </w:style>
  <w:style w:type="character" w:customStyle="1" w:styleId="ListofFigureChar">
    <w:name w:val="List of Figure Char"/>
    <w:basedOn w:val="DefaultParagraphFont"/>
    <w:link w:val="ListofFigure"/>
    <w:rsid w:val="00EF394F"/>
    <w:rPr>
      <w:rFonts w:ascii="Arial" w:hAnsi="Arial" w:cs="Arial"/>
      <w:noProof/>
    </w:rPr>
  </w:style>
  <w:style w:type="paragraph" w:styleId="ListParagraph">
    <w:name w:val="List Paragraph"/>
    <w:aliases w:val="S-P puce2"/>
    <w:basedOn w:val="Normal"/>
    <w:uiPriority w:val="99"/>
    <w:qFormat/>
    <w:rsid w:val="00EF394F"/>
    <w:pPr>
      <w:numPr>
        <w:numId w:val="13"/>
      </w:numPr>
      <w:contextualSpacing/>
    </w:pPr>
    <w:rPr>
      <w:lang w:val="en-US"/>
    </w:rPr>
  </w:style>
  <w:style w:type="paragraph" w:customStyle="1" w:styleId="ListParagraph1">
    <w:name w:val="List Paragraph1"/>
    <w:basedOn w:val="Normal"/>
    <w:uiPriority w:val="34"/>
    <w:rsid w:val="00EF394F"/>
    <w:pPr>
      <w:spacing w:before="60" w:after="120"/>
      <w:ind w:left="720"/>
      <w:contextualSpacing/>
    </w:pPr>
    <w:rPr>
      <w:rFonts w:cs="Times New Roman"/>
      <w:szCs w:val="20"/>
      <w:lang w:val="en-US"/>
    </w:rPr>
  </w:style>
  <w:style w:type="paragraph" w:customStyle="1" w:styleId="List-Biblio">
    <w:name w:val="List-Biblio"/>
    <w:basedOn w:val="Normal"/>
    <w:link w:val="List-BiblioChar"/>
    <w:qFormat/>
    <w:rsid w:val="00EF394F"/>
    <w:pPr>
      <w:numPr>
        <w:numId w:val="14"/>
      </w:numPr>
      <w:spacing w:after="120"/>
      <w:jc w:val="left"/>
    </w:pPr>
    <w:rPr>
      <w:rFonts w:cs="Times New Roman"/>
      <w:szCs w:val="20"/>
      <w:lang w:val="en-GB"/>
    </w:rPr>
  </w:style>
  <w:style w:type="character" w:customStyle="1" w:styleId="List-BiblioChar">
    <w:name w:val="List-Biblio Char"/>
    <w:basedOn w:val="DefaultParagraphFont"/>
    <w:link w:val="List-Biblio"/>
    <w:rsid w:val="00EF394F"/>
    <w:rPr>
      <w:rFonts w:ascii="Arial" w:hAnsi="Arial" w:cs="Times New Roman"/>
      <w:szCs w:val="20"/>
      <w:lang w:val="en-GB"/>
    </w:rPr>
  </w:style>
  <w:style w:type="paragraph" w:styleId="TableofFigures">
    <w:name w:val="table of figures"/>
    <w:basedOn w:val="CorpsTxt"/>
    <w:next w:val="CorpsTxt"/>
    <w:link w:val="TableofFiguresChar"/>
    <w:uiPriority w:val="99"/>
    <w:rsid w:val="00EF394F"/>
    <w:pPr>
      <w:tabs>
        <w:tab w:val="right" w:leader="dot" w:pos="9639"/>
      </w:tabs>
      <w:spacing w:after="0"/>
      <w:ind w:left="709" w:right="425" w:hanging="709"/>
    </w:pPr>
    <w:rPr>
      <w:b/>
    </w:rPr>
  </w:style>
  <w:style w:type="character" w:customStyle="1" w:styleId="TableofFiguresChar">
    <w:name w:val="Table of Figures Char"/>
    <w:basedOn w:val="DefaultParagraphFont"/>
    <w:link w:val="TableofFigures"/>
    <w:uiPriority w:val="99"/>
    <w:rsid w:val="00EF394F"/>
    <w:rPr>
      <w:rFonts w:ascii="Arial" w:hAnsi="Arial" w:cs="Arial"/>
      <w:b/>
      <w:color w:val="333333"/>
      <w:szCs w:val="20"/>
    </w:rPr>
  </w:style>
  <w:style w:type="paragraph" w:customStyle="1" w:styleId="ListeRecommandation">
    <w:name w:val="Liste_Recommandation"/>
    <w:basedOn w:val="TableofFigures"/>
    <w:link w:val="ListeRecommandationChar"/>
    <w:qFormat/>
    <w:rsid w:val="00EF394F"/>
    <w:pPr>
      <w:pBdr>
        <w:top w:val="single" w:sz="4" w:space="3" w:color="auto"/>
        <w:between w:val="single" w:sz="4" w:space="3" w:color="auto"/>
      </w:pBdr>
      <w:tabs>
        <w:tab w:val="left" w:pos="1134"/>
        <w:tab w:val="left" w:pos="8505"/>
        <w:tab w:val="right" w:pos="9639"/>
      </w:tabs>
      <w:ind w:left="1134" w:right="-1" w:hanging="1134"/>
      <w:jc w:val="left"/>
    </w:pPr>
    <w:rPr>
      <w:rFonts w:eastAsiaTheme="minorEastAsia"/>
      <w:sz w:val="20"/>
      <w:lang w:val="fr-LU" w:eastAsia="en-GB"/>
    </w:rPr>
  </w:style>
  <w:style w:type="character" w:customStyle="1" w:styleId="ListeRecommandationChar">
    <w:name w:val="Liste_Recommandation Char"/>
    <w:basedOn w:val="TableofFiguresChar"/>
    <w:link w:val="ListeRecommandation"/>
    <w:rsid w:val="00EF394F"/>
    <w:rPr>
      <w:rFonts w:ascii="Arial" w:eastAsiaTheme="minorEastAsia" w:hAnsi="Arial" w:cs="Arial"/>
      <w:b/>
      <w:color w:val="333333"/>
      <w:sz w:val="20"/>
      <w:szCs w:val="20"/>
      <w:lang w:val="fr-LU" w:eastAsia="en-GB"/>
    </w:rPr>
  </w:style>
  <w:style w:type="paragraph" w:customStyle="1" w:styleId="ListeReC0">
    <w:name w:val="Liste_Re_C"/>
    <w:basedOn w:val="ListeRecommandation"/>
    <w:link w:val="ListeReCChar0"/>
    <w:qFormat/>
    <w:rsid w:val="00EF394F"/>
    <w:pPr>
      <w:tabs>
        <w:tab w:val="left" w:pos="6663"/>
        <w:tab w:val="right" w:pos="8505"/>
      </w:tabs>
    </w:pPr>
  </w:style>
  <w:style w:type="character" w:customStyle="1" w:styleId="ListeReCChar0">
    <w:name w:val="Liste_Re_C Char"/>
    <w:basedOn w:val="ListeRecommandationChar"/>
    <w:link w:val="ListeReC0"/>
    <w:rsid w:val="00EF394F"/>
    <w:rPr>
      <w:rFonts w:ascii="Arial" w:eastAsiaTheme="minorEastAsia" w:hAnsi="Arial" w:cs="Arial"/>
      <w:b/>
      <w:color w:val="333333"/>
      <w:sz w:val="20"/>
      <w:szCs w:val="20"/>
      <w:lang w:val="fr-LU" w:eastAsia="en-GB"/>
    </w:rPr>
  </w:style>
  <w:style w:type="character" w:customStyle="1" w:styleId="mediumb-text">
    <w:name w:val="mediumb-text"/>
    <w:basedOn w:val="DefaultParagraphFont"/>
    <w:rsid w:val="00EF394F"/>
  </w:style>
  <w:style w:type="paragraph" w:styleId="MessageHeader">
    <w:name w:val="Message Header"/>
    <w:basedOn w:val="Normal"/>
    <w:link w:val="MessageHeaderChar"/>
    <w:rsid w:val="00EF394F"/>
    <w:pPr>
      <w:pBdr>
        <w:top w:val="single" w:sz="6" w:space="1" w:color="auto"/>
        <w:left w:val="single" w:sz="6" w:space="1" w:color="auto"/>
        <w:bottom w:val="single" w:sz="6" w:space="1" w:color="auto"/>
        <w:right w:val="single" w:sz="6" w:space="1" w:color="auto"/>
      </w:pBdr>
      <w:shd w:val="pct20" w:color="auto" w:fill="auto"/>
      <w:spacing w:after="0"/>
      <w:ind w:left="1134" w:hanging="1134"/>
    </w:pPr>
    <w:rPr>
      <w:rFonts w:ascii="Cambria" w:hAnsi="Cambria" w:cs="Times New Roman"/>
      <w:sz w:val="24"/>
      <w:szCs w:val="24"/>
    </w:rPr>
  </w:style>
  <w:style w:type="character" w:customStyle="1" w:styleId="MessageHeaderChar">
    <w:name w:val="Message Header Char"/>
    <w:basedOn w:val="DefaultParagraphFont"/>
    <w:link w:val="MessageHeader"/>
    <w:rsid w:val="00EF394F"/>
    <w:rPr>
      <w:rFonts w:ascii="Cambria" w:hAnsi="Cambria" w:cs="Times New Roman"/>
      <w:sz w:val="24"/>
      <w:szCs w:val="24"/>
      <w:shd w:val="pct20" w:color="auto" w:fill="auto"/>
    </w:rPr>
  </w:style>
  <w:style w:type="paragraph" w:customStyle="1" w:styleId="NoSpacing1">
    <w:name w:val="No Spacing1"/>
    <w:basedOn w:val="Heading4"/>
    <w:next w:val="Heading4"/>
    <w:uiPriority w:val="1"/>
    <w:rsid w:val="00EF394F"/>
    <w:pPr>
      <w:keepNext w:val="0"/>
      <w:numPr>
        <w:ilvl w:val="0"/>
        <w:numId w:val="0"/>
      </w:numPr>
      <w:spacing w:before="0" w:after="0"/>
      <w:outlineLvl w:val="9"/>
    </w:pPr>
    <w:rPr>
      <w:b w:val="0"/>
      <w:iCs w:val="0"/>
      <w:sz w:val="22"/>
      <w:szCs w:val="20"/>
      <w:lang w:eastAsia="en-US"/>
    </w:rPr>
  </w:style>
  <w:style w:type="paragraph" w:styleId="NormalWeb">
    <w:name w:val="Normal (Web)"/>
    <w:basedOn w:val="Normal"/>
    <w:link w:val="NormalWebChar"/>
    <w:uiPriority w:val="99"/>
    <w:rsid w:val="00EF394F"/>
    <w:pPr>
      <w:widowControl w:val="0"/>
      <w:suppressAutoHyphens/>
      <w:spacing w:before="280" w:after="280"/>
      <w:jc w:val="left"/>
    </w:pPr>
    <w:rPr>
      <w:rFonts w:ascii="Times New Roman" w:eastAsia="DejaVuSans" w:hAnsi="Times New Roman" w:cs="Times New Roman"/>
      <w:kern w:val="1"/>
      <w:sz w:val="24"/>
      <w:szCs w:val="24"/>
      <w:lang w:val="en-US"/>
    </w:rPr>
  </w:style>
  <w:style w:type="character" w:customStyle="1" w:styleId="NormalWebChar">
    <w:name w:val="Normal (Web) Char"/>
    <w:basedOn w:val="DefaultParagraphFont"/>
    <w:link w:val="NormalWeb"/>
    <w:uiPriority w:val="99"/>
    <w:rsid w:val="00EF394F"/>
    <w:rPr>
      <w:rFonts w:ascii="Times New Roman" w:eastAsia="DejaVuSans" w:hAnsi="Times New Roman" w:cs="Times New Roman"/>
      <w:kern w:val="1"/>
      <w:sz w:val="24"/>
      <w:szCs w:val="24"/>
      <w:lang w:val="en-US"/>
    </w:rPr>
  </w:style>
  <w:style w:type="paragraph" w:styleId="NoteHeading">
    <w:name w:val="Note Heading"/>
    <w:basedOn w:val="Normal"/>
    <w:next w:val="Normal"/>
    <w:link w:val="NoteHeadingChar"/>
    <w:rsid w:val="00EF394F"/>
    <w:pPr>
      <w:spacing w:after="0"/>
    </w:pPr>
  </w:style>
  <w:style w:type="character" w:customStyle="1" w:styleId="NoteHeadingChar">
    <w:name w:val="Note Heading Char"/>
    <w:basedOn w:val="DefaultParagraphFont"/>
    <w:link w:val="NoteHeading"/>
    <w:rsid w:val="00EF394F"/>
    <w:rPr>
      <w:rFonts w:ascii="Arial" w:hAnsi="Arial" w:cs="Arial"/>
    </w:rPr>
  </w:style>
  <w:style w:type="character" w:styleId="PageNumber">
    <w:name w:val="page number"/>
    <w:basedOn w:val="DefaultParagraphFont"/>
    <w:rsid w:val="00EF394F"/>
  </w:style>
  <w:style w:type="paragraph" w:customStyle="1" w:styleId="PageDeGardeTitre">
    <w:name w:val="PageDeGardeTitre"/>
    <w:basedOn w:val="Normal"/>
    <w:rsid w:val="00EF394F"/>
    <w:pPr>
      <w:spacing w:before="60" w:after="120"/>
      <w:jc w:val="left"/>
    </w:pPr>
    <w:rPr>
      <w:rFonts w:cs="Times New Roman"/>
      <w:b/>
      <w:sz w:val="26"/>
      <w:szCs w:val="24"/>
      <w:lang w:val="fr-LU"/>
    </w:rPr>
  </w:style>
  <w:style w:type="character" w:styleId="PlaceholderText">
    <w:name w:val="Placeholder Text"/>
    <w:basedOn w:val="DefaultParagraphFont"/>
    <w:uiPriority w:val="99"/>
    <w:semiHidden/>
    <w:rsid w:val="00EF394F"/>
  </w:style>
  <w:style w:type="paragraph" w:styleId="PlainText">
    <w:name w:val="Plain Text"/>
    <w:basedOn w:val="Normal"/>
    <w:link w:val="PlainTextChar"/>
    <w:rsid w:val="00EF394F"/>
    <w:pPr>
      <w:spacing w:after="0"/>
    </w:pPr>
    <w:rPr>
      <w:rFonts w:cs="Consolas"/>
      <w:szCs w:val="21"/>
    </w:rPr>
  </w:style>
  <w:style w:type="character" w:customStyle="1" w:styleId="PlainTextChar">
    <w:name w:val="Plain Text Char"/>
    <w:basedOn w:val="DefaultParagraphFont"/>
    <w:link w:val="PlainText"/>
    <w:rsid w:val="00EF394F"/>
    <w:rPr>
      <w:rFonts w:ascii="Arial" w:hAnsi="Arial" w:cs="Consolas"/>
      <w:szCs w:val="21"/>
    </w:rPr>
  </w:style>
  <w:style w:type="paragraph" w:customStyle="1" w:styleId="Pucesretrait1">
    <w:name w:val="Puces retrait 1"/>
    <w:basedOn w:val="Normal"/>
    <w:uiPriority w:val="99"/>
    <w:rsid w:val="00EF394F"/>
    <w:pPr>
      <w:keepNext/>
      <w:keepLines/>
      <w:tabs>
        <w:tab w:val="num" w:pos="1247"/>
      </w:tabs>
      <w:spacing w:before="120" w:after="60"/>
      <w:ind w:left="1247" w:hanging="396"/>
    </w:pPr>
    <w:rPr>
      <w:rFonts w:cs="Times New Roman"/>
      <w:sz w:val="20"/>
      <w:szCs w:val="20"/>
    </w:rPr>
  </w:style>
  <w:style w:type="paragraph" w:styleId="Quote">
    <w:name w:val="Quote"/>
    <w:basedOn w:val="Normal"/>
    <w:next w:val="Normal"/>
    <w:link w:val="QuoteChar"/>
    <w:uiPriority w:val="29"/>
    <w:rsid w:val="00EF394F"/>
    <w:pPr>
      <w:spacing w:before="120" w:after="120"/>
      <w:ind w:left="284" w:right="284"/>
    </w:pPr>
    <w:rPr>
      <w:i/>
      <w:iCs/>
      <w:color w:val="000000" w:themeColor="text1"/>
    </w:rPr>
  </w:style>
  <w:style w:type="character" w:customStyle="1" w:styleId="QuoteChar">
    <w:name w:val="Quote Char"/>
    <w:basedOn w:val="DefaultParagraphFont"/>
    <w:link w:val="Quote"/>
    <w:uiPriority w:val="29"/>
    <w:rsid w:val="00EF394F"/>
    <w:rPr>
      <w:rFonts w:ascii="Arial" w:hAnsi="Arial" w:cs="Arial"/>
      <w:i/>
      <w:iCs/>
      <w:color w:val="000000" w:themeColor="text1"/>
    </w:rPr>
  </w:style>
  <w:style w:type="paragraph" w:customStyle="1" w:styleId="Quote1">
    <w:name w:val="Quote1"/>
    <w:basedOn w:val="Normal"/>
    <w:next w:val="Normal"/>
    <w:uiPriority w:val="29"/>
    <w:rsid w:val="00EF394F"/>
    <w:pPr>
      <w:spacing w:before="60" w:after="120"/>
    </w:pPr>
    <w:rPr>
      <w:rFonts w:cs="Times New Roman"/>
      <w:i/>
      <w:iCs/>
      <w:color w:val="000000"/>
      <w:szCs w:val="20"/>
    </w:rPr>
  </w:style>
  <w:style w:type="character" w:customStyle="1" w:styleId="RatingTest">
    <w:name w:val="RatingTest"/>
    <w:basedOn w:val="DefaultParagraphFont"/>
    <w:uiPriority w:val="1"/>
    <w:rsid w:val="00EF394F"/>
    <w:rPr>
      <w:rFonts w:ascii="Arial" w:hAnsi="Arial"/>
      <w:b w:val="0"/>
      <w:color w:val="0070C0"/>
      <w:bdr w:val="none" w:sz="0" w:space="0" w:color="auto"/>
      <w:shd w:val="clear" w:color="auto" w:fill="FFFFFF" w:themeFill="background1"/>
    </w:rPr>
  </w:style>
  <w:style w:type="paragraph" w:customStyle="1" w:styleId="Recommandation">
    <w:name w:val="Recommandation"/>
    <w:basedOn w:val="Normal"/>
    <w:link w:val="RecommandationChar"/>
    <w:qFormat/>
    <w:rsid w:val="00B77CB9"/>
    <w:pPr>
      <w:tabs>
        <w:tab w:val="left" w:pos="993"/>
        <w:tab w:val="left" w:pos="8364"/>
      </w:tabs>
      <w:spacing w:before="60" w:after="60"/>
      <w:ind w:left="993" w:right="57" w:hanging="880"/>
      <w:jc w:val="left"/>
    </w:pPr>
    <w:rPr>
      <w:sz w:val="20"/>
      <w:szCs w:val="20"/>
    </w:rPr>
  </w:style>
  <w:style w:type="character" w:customStyle="1" w:styleId="RecommandationChar">
    <w:name w:val="Recommandation Char"/>
    <w:basedOn w:val="DefaultParagraphFont"/>
    <w:link w:val="Recommandation"/>
    <w:rsid w:val="00B77CB9"/>
    <w:rPr>
      <w:rFonts w:ascii="Arial" w:hAnsi="Arial" w:cs="Arial"/>
      <w:sz w:val="20"/>
      <w:szCs w:val="20"/>
      <w:lang w:val="en-GB" w:eastAsia="fr-FR"/>
    </w:rPr>
  </w:style>
  <w:style w:type="paragraph" w:customStyle="1" w:styleId="RecCom">
    <w:name w:val="Rec_Com"/>
    <w:basedOn w:val="Recommandation"/>
    <w:link w:val="RecComChar"/>
    <w:qFormat/>
    <w:rsid w:val="00B77CB9"/>
    <w:pPr>
      <w:keepNext/>
      <w:tabs>
        <w:tab w:val="clear" w:pos="8364"/>
        <w:tab w:val="right" w:pos="6673"/>
        <w:tab w:val="left" w:pos="6804"/>
        <w:tab w:val="left" w:pos="8392"/>
      </w:tabs>
    </w:pPr>
  </w:style>
  <w:style w:type="character" w:customStyle="1" w:styleId="RecComChar">
    <w:name w:val="Rec_Com Char"/>
    <w:basedOn w:val="RecommandationChar"/>
    <w:link w:val="RecCom"/>
    <w:rsid w:val="00B77CB9"/>
    <w:rPr>
      <w:rFonts w:ascii="Arial" w:hAnsi="Arial" w:cs="Arial"/>
      <w:sz w:val="20"/>
      <w:szCs w:val="20"/>
      <w:lang w:val="en-GB" w:eastAsia="fr-FR"/>
    </w:rPr>
  </w:style>
  <w:style w:type="paragraph" w:customStyle="1" w:styleId="RecAudit">
    <w:name w:val="RecAudit"/>
    <w:basedOn w:val="Normal"/>
    <w:link w:val="RecAuditChar"/>
    <w:qFormat/>
    <w:rsid w:val="00B77CB9"/>
    <w:pPr>
      <w:numPr>
        <w:numId w:val="1"/>
      </w:numPr>
      <w:tabs>
        <w:tab w:val="left" w:pos="1134"/>
        <w:tab w:val="left" w:pos="2268"/>
      </w:tabs>
      <w:spacing w:before="60" w:after="60"/>
      <w:ind w:right="57"/>
    </w:pPr>
    <w:rPr>
      <w:sz w:val="20"/>
      <w:szCs w:val="20"/>
      <w:lang w:val="en-US"/>
    </w:rPr>
  </w:style>
  <w:style w:type="character" w:customStyle="1" w:styleId="RecAuditChar">
    <w:name w:val="RecAudit Char"/>
    <w:basedOn w:val="DefaultParagraphFont"/>
    <w:link w:val="RecAudit"/>
    <w:rsid w:val="00B77CB9"/>
    <w:rPr>
      <w:rFonts w:ascii="Arial" w:hAnsi="Arial" w:cs="Arial"/>
      <w:sz w:val="20"/>
      <w:szCs w:val="20"/>
      <w:lang w:val="en-US"/>
    </w:rPr>
  </w:style>
  <w:style w:type="paragraph" w:customStyle="1" w:styleId="RecTechAudit">
    <w:name w:val="RecTechAudit"/>
    <w:basedOn w:val="Normal"/>
    <w:link w:val="RecTechAuditChar"/>
    <w:qFormat/>
    <w:rsid w:val="00EF394F"/>
    <w:pPr>
      <w:numPr>
        <w:numId w:val="8"/>
      </w:numPr>
      <w:tabs>
        <w:tab w:val="left" w:pos="1134"/>
        <w:tab w:val="left" w:pos="1928"/>
      </w:tabs>
      <w:spacing w:before="60" w:after="60"/>
      <w:ind w:right="113"/>
    </w:pPr>
    <w:rPr>
      <w:lang w:val="en-GB" w:eastAsia="fr-FR"/>
    </w:rPr>
  </w:style>
  <w:style w:type="character" w:customStyle="1" w:styleId="RecTechAuditChar">
    <w:name w:val="RecTechAudit Char"/>
    <w:basedOn w:val="DefaultParagraphFont"/>
    <w:link w:val="RecTechAudit"/>
    <w:rsid w:val="00EF394F"/>
    <w:rPr>
      <w:rFonts w:ascii="Arial" w:hAnsi="Arial" w:cs="Arial"/>
      <w:lang w:val="en-GB" w:eastAsia="fr-FR"/>
    </w:rPr>
  </w:style>
  <w:style w:type="paragraph" w:customStyle="1" w:styleId="RecAuditComplex">
    <w:name w:val="RecAuditComplex"/>
    <w:basedOn w:val="RecAudit"/>
    <w:link w:val="RecAuditComplexChar"/>
    <w:qFormat/>
    <w:rsid w:val="00B77CB9"/>
    <w:pPr>
      <w:numPr>
        <w:numId w:val="0"/>
      </w:numPr>
    </w:pPr>
  </w:style>
  <w:style w:type="character" w:customStyle="1" w:styleId="RecAuditComplexChar">
    <w:name w:val="RecAuditComplex Char"/>
    <w:basedOn w:val="RecAuditChar"/>
    <w:link w:val="RecAuditComplex"/>
    <w:rsid w:val="00B77CB9"/>
    <w:rPr>
      <w:rFonts w:ascii="Arial" w:hAnsi="Arial" w:cs="Arial"/>
      <w:sz w:val="20"/>
      <w:szCs w:val="20"/>
      <w:lang w:val="en-US" w:eastAsia="fr-FR"/>
    </w:rPr>
  </w:style>
  <w:style w:type="paragraph" w:customStyle="1" w:styleId="ReferenceList">
    <w:name w:val="ReferenceList"/>
    <w:basedOn w:val="Normal"/>
    <w:link w:val="ReferenceListChar"/>
    <w:rsid w:val="00EF394F"/>
    <w:pPr>
      <w:tabs>
        <w:tab w:val="left" w:pos="720"/>
        <w:tab w:val="left" w:pos="900"/>
      </w:tabs>
      <w:spacing w:before="60" w:after="120"/>
      <w:ind w:left="720" w:hanging="360"/>
    </w:pPr>
    <w:rPr>
      <w:rFonts w:cs="Times New Roman"/>
      <w:noProof/>
      <w:szCs w:val="20"/>
    </w:rPr>
  </w:style>
  <w:style w:type="character" w:customStyle="1" w:styleId="ReferenceListChar">
    <w:name w:val="ReferenceList Char"/>
    <w:basedOn w:val="DefaultParagraphFont"/>
    <w:link w:val="ReferenceList"/>
    <w:rsid w:val="00EF394F"/>
    <w:rPr>
      <w:rFonts w:ascii="Arial" w:hAnsi="Arial" w:cs="Times New Roman"/>
      <w:noProof/>
      <w:szCs w:val="20"/>
    </w:rPr>
  </w:style>
  <w:style w:type="paragraph" w:customStyle="1" w:styleId="Remarque">
    <w:name w:val="Remarque"/>
    <w:basedOn w:val="Normal"/>
    <w:link w:val="RemarqueChar"/>
    <w:rsid w:val="00EF394F"/>
    <w:pPr>
      <w:spacing w:before="60" w:after="60"/>
    </w:pPr>
    <w:rPr>
      <w:sz w:val="20"/>
      <w:szCs w:val="20"/>
      <w:lang w:val="fr-LU"/>
    </w:rPr>
  </w:style>
  <w:style w:type="character" w:customStyle="1" w:styleId="RemarqueChar">
    <w:name w:val="Remarque Char"/>
    <w:basedOn w:val="DefaultParagraphFont"/>
    <w:link w:val="Remarque"/>
    <w:rsid w:val="00EF394F"/>
    <w:rPr>
      <w:rFonts w:ascii="Arial" w:hAnsi="Arial" w:cs="Arial"/>
      <w:sz w:val="20"/>
      <w:szCs w:val="20"/>
      <w:lang w:val="fr-LU"/>
    </w:rPr>
  </w:style>
  <w:style w:type="paragraph" w:customStyle="1" w:styleId="Remark">
    <w:name w:val="Remark"/>
    <w:basedOn w:val="Remarque"/>
    <w:rsid w:val="00EF394F"/>
    <w:rPr>
      <w:lang w:val="en-GB"/>
    </w:rPr>
  </w:style>
  <w:style w:type="paragraph" w:customStyle="1" w:styleId="Remarks">
    <w:name w:val="Remarks"/>
    <w:basedOn w:val="Normal"/>
    <w:link w:val="RemarksChar"/>
    <w:rsid w:val="00EF394F"/>
    <w:pPr>
      <w:spacing w:before="60" w:after="60"/>
    </w:pPr>
    <w:rPr>
      <w:sz w:val="20"/>
      <w:szCs w:val="20"/>
    </w:rPr>
  </w:style>
  <w:style w:type="character" w:customStyle="1" w:styleId="RemarksChar">
    <w:name w:val="Remarks Char"/>
    <w:basedOn w:val="DefaultParagraphFont"/>
    <w:link w:val="Remarks"/>
    <w:rsid w:val="00EF394F"/>
    <w:rPr>
      <w:rFonts w:ascii="Arial" w:hAnsi="Arial" w:cs="Arial"/>
      <w:sz w:val="20"/>
      <w:szCs w:val="20"/>
    </w:rPr>
  </w:style>
  <w:style w:type="paragraph" w:customStyle="1" w:styleId="SANCES10">
    <w:name w:val="SANCES10"/>
    <w:basedOn w:val="Normal"/>
    <w:autoRedefine/>
    <w:rsid w:val="00EF394F"/>
    <w:pPr>
      <w:spacing w:before="40" w:after="40" w:line="288" w:lineRule="auto"/>
    </w:pPr>
    <w:rPr>
      <w:sz w:val="18"/>
      <w:szCs w:val="18"/>
      <w:lang w:eastAsia="en-GB"/>
    </w:rPr>
  </w:style>
  <w:style w:type="paragraph" w:customStyle="1" w:styleId="soustitrecontrol">
    <w:name w:val="sous titre control"/>
    <w:basedOn w:val="Normal"/>
    <w:rsid w:val="00EF394F"/>
    <w:pPr>
      <w:spacing w:before="100" w:beforeAutospacing="1" w:after="100" w:afterAutospacing="1"/>
    </w:pPr>
    <w:rPr>
      <w:b/>
      <w:bCs/>
    </w:rPr>
  </w:style>
  <w:style w:type="paragraph" w:customStyle="1" w:styleId="Sous-paragraphe">
    <w:name w:val="Sous-paragraphe"/>
    <w:basedOn w:val="Normal"/>
    <w:qFormat/>
    <w:rsid w:val="00EF394F"/>
    <w:pPr>
      <w:spacing w:after="80"/>
      <w:ind w:left="425"/>
    </w:pPr>
    <w:rPr>
      <w:lang w:eastAsia="fr-LU"/>
    </w:rPr>
  </w:style>
  <w:style w:type="paragraph" w:customStyle="1" w:styleId="S-Ppuce1">
    <w:name w:val="S-P puce1"/>
    <w:basedOn w:val="ListParagraph"/>
    <w:qFormat/>
    <w:rsid w:val="00EF394F"/>
    <w:pPr>
      <w:numPr>
        <w:numId w:val="17"/>
      </w:numPr>
      <w:spacing w:after="120"/>
      <w:contextualSpacing w:val="0"/>
    </w:pPr>
    <w:rPr>
      <w:lang w:eastAsia="fr-LU"/>
    </w:rPr>
  </w:style>
  <w:style w:type="paragraph" w:customStyle="1" w:styleId="S-Pnum1">
    <w:name w:val="S-P num1"/>
    <w:basedOn w:val="S-Ppuce1"/>
    <w:qFormat/>
    <w:rsid w:val="00EF394F"/>
    <w:pPr>
      <w:numPr>
        <w:numId w:val="18"/>
      </w:numPr>
    </w:pPr>
    <w:rPr>
      <w:lang w:val="fr-LU"/>
    </w:rPr>
  </w:style>
  <w:style w:type="paragraph" w:customStyle="1" w:styleId="S-Pnum2">
    <w:name w:val="S-P num2"/>
    <w:basedOn w:val="ListParagraph"/>
    <w:qFormat/>
    <w:rsid w:val="00EF394F"/>
    <w:pPr>
      <w:numPr>
        <w:numId w:val="19"/>
      </w:numPr>
      <w:spacing w:after="120"/>
      <w:contextualSpacing w:val="0"/>
    </w:pPr>
    <w:rPr>
      <w:lang w:val="en-GB" w:eastAsia="en-GB"/>
    </w:rPr>
  </w:style>
  <w:style w:type="paragraph" w:customStyle="1" w:styleId="S-TssNo">
    <w:name w:val="S-T ss No"/>
    <w:basedOn w:val="Normal"/>
    <w:link w:val="S-TssNoChar"/>
    <w:qFormat/>
    <w:rsid w:val="00EF394F"/>
    <w:rPr>
      <w:sz w:val="32"/>
      <w:szCs w:val="32"/>
    </w:rPr>
  </w:style>
  <w:style w:type="character" w:customStyle="1" w:styleId="S-TssNoChar">
    <w:name w:val="S-T ss No Char"/>
    <w:basedOn w:val="DefaultParagraphFont"/>
    <w:link w:val="S-TssNo"/>
    <w:rsid w:val="00EF394F"/>
    <w:rPr>
      <w:rFonts w:ascii="Arial" w:hAnsi="Arial" w:cs="Arial"/>
      <w:sz w:val="32"/>
      <w:szCs w:val="32"/>
    </w:rPr>
  </w:style>
  <w:style w:type="character" w:styleId="Strong">
    <w:name w:val="Strong"/>
    <w:rsid w:val="00EF394F"/>
    <w:rPr>
      <w:b w:val="0"/>
      <w:bCs/>
    </w:rPr>
  </w:style>
  <w:style w:type="paragraph" w:customStyle="1" w:styleId="Style1">
    <w:name w:val="Style1"/>
    <w:basedOn w:val="Normal"/>
    <w:rsid w:val="00EF394F"/>
    <w:pPr>
      <w:tabs>
        <w:tab w:val="right" w:leader="dot" w:pos="9214"/>
      </w:tabs>
      <w:spacing w:after="0"/>
    </w:pPr>
    <w:rPr>
      <w:noProof/>
    </w:rPr>
  </w:style>
  <w:style w:type="character" w:customStyle="1" w:styleId="Style2">
    <w:name w:val="Style2"/>
    <w:basedOn w:val="DefaultParagraphFont"/>
    <w:uiPriority w:val="1"/>
    <w:rsid w:val="00EF394F"/>
    <w:rPr>
      <w:rFonts w:ascii="Wingdings 2" w:hAnsi="Wingdings 2"/>
      <w:color w:val="FF0000"/>
    </w:rPr>
  </w:style>
  <w:style w:type="character" w:customStyle="1" w:styleId="Style3">
    <w:name w:val="Style3"/>
    <w:basedOn w:val="DefaultParagraphFont"/>
    <w:uiPriority w:val="1"/>
    <w:rsid w:val="00EF394F"/>
    <w:rPr>
      <w:rFonts w:ascii="Wingdings 3" w:hAnsi="Wingdings 3"/>
      <w:color w:val="00B0F0"/>
      <w:sz w:val="24"/>
    </w:rPr>
  </w:style>
  <w:style w:type="paragraph" w:customStyle="1" w:styleId="Sub-Header">
    <w:name w:val="Sub-Header"/>
    <w:basedOn w:val="Normal"/>
    <w:rsid w:val="00EF394F"/>
    <w:pPr>
      <w:widowControl w:val="0"/>
      <w:suppressAutoHyphens/>
      <w:spacing w:before="60"/>
      <w:jc w:val="left"/>
    </w:pPr>
    <w:rPr>
      <w:rFonts w:ascii="Times" w:eastAsia="DejaVuSans" w:hAnsi="Times" w:cs="Times New Roman"/>
      <w:b/>
      <w:bCs/>
      <w:kern w:val="1"/>
      <w:sz w:val="24"/>
      <w:szCs w:val="20"/>
      <w:lang w:val="en-US"/>
    </w:rPr>
  </w:style>
  <w:style w:type="paragraph" w:customStyle="1" w:styleId="Subject">
    <w:name w:val="Subject"/>
    <w:basedOn w:val="Normal"/>
    <w:rsid w:val="00EF394F"/>
    <w:pPr>
      <w:spacing w:before="60" w:after="120"/>
      <w:jc w:val="center"/>
    </w:pPr>
    <w:rPr>
      <w:b/>
      <w:color w:val="000080"/>
      <w:sz w:val="40"/>
      <w:szCs w:val="40"/>
    </w:rPr>
  </w:style>
  <w:style w:type="character" w:styleId="SubtleEmphasis">
    <w:name w:val="Subtle Emphasis"/>
    <w:basedOn w:val="DefaultParagraphFont"/>
    <w:uiPriority w:val="19"/>
    <w:rsid w:val="00EF394F"/>
    <w:rPr>
      <w:i/>
      <w:iCs/>
      <w:color w:val="808080" w:themeColor="text1" w:themeTint="7F"/>
    </w:rPr>
  </w:style>
  <w:style w:type="character" w:styleId="SubtleReference">
    <w:name w:val="Subtle Reference"/>
    <w:basedOn w:val="DefaultParagraphFont"/>
    <w:uiPriority w:val="31"/>
    <w:rsid w:val="00EF394F"/>
    <w:rPr>
      <w:smallCaps/>
      <w:color w:val="C0504D" w:themeColor="accent2"/>
      <w:u w:val="single"/>
    </w:rPr>
  </w:style>
  <w:style w:type="character" w:customStyle="1" w:styleId="SubtleReference1">
    <w:name w:val="Subtle Reference1"/>
    <w:basedOn w:val="DefaultParagraphFont"/>
    <w:uiPriority w:val="31"/>
    <w:rsid w:val="00EF394F"/>
    <w:rPr>
      <w:smallCaps/>
      <w:color w:val="C0504D"/>
      <w:u w:val="single"/>
    </w:rPr>
  </w:style>
  <w:style w:type="table" w:customStyle="1" w:styleId="TabResTest">
    <w:name w:val="Tab_Res_Test"/>
    <w:basedOn w:val="TableNormal"/>
    <w:uiPriority w:val="99"/>
    <w:rsid w:val="00B77CB9"/>
    <w:pPr>
      <w:spacing w:after="0" w:line="240" w:lineRule="auto"/>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tblBorders>
      <w:tblCellMar>
        <w:top w:w="28" w:type="dxa"/>
        <w:bottom w:w="28" w:type="dxa"/>
      </w:tblCellMar>
    </w:tblPr>
    <w:tblStylePr w:type="firstRow">
      <w:pPr>
        <w:tabs>
          <w:tab w:val="right" w:pos="9356"/>
        </w:tabs>
      </w:pPr>
      <w:rPr>
        <w:sz w:val="22"/>
      </w:rPr>
      <w:tblPr/>
      <w:tcPr>
        <w:tcBorders>
          <w:top w:val="single" w:sz="4" w:space="0" w:color="auto"/>
          <w:left w:val="single" w:sz="4" w:space="0" w:color="auto"/>
          <w:bottom w:val="single" w:sz="4" w:space="0" w:color="auto"/>
          <w:right w:val="single" w:sz="4" w:space="0" w:color="auto"/>
        </w:tcBorders>
      </w:tcPr>
    </w:tblStylePr>
  </w:style>
  <w:style w:type="paragraph" w:customStyle="1" w:styleId="ActionCor">
    <w:name w:val="Action_Cor"/>
    <w:basedOn w:val="RecTechAudit"/>
    <w:link w:val="ActionCorChar"/>
    <w:qFormat/>
    <w:rsid w:val="00EF394F"/>
    <w:pPr>
      <w:numPr>
        <w:numId w:val="9"/>
      </w:numPr>
      <w:tabs>
        <w:tab w:val="left" w:pos="2495"/>
      </w:tabs>
      <w:spacing w:before="40" w:after="40"/>
    </w:pPr>
    <w:rPr>
      <w:lang w:val="fr-LU"/>
    </w:rPr>
  </w:style>
  <w:style w:type="table" w:styleId="TableClassic1">
    <w:name w:val="Table Classic 1"/>
    <w:basedOn w:val="TableNormal"/>
    <w:rsid w:val="00EF394F"/>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Grid">
    <w:name w:val="Table Grid"/>
    <w:basedOn w:val="TableNormal"/>
    <w:uiPriority w:val="59"/>
    <w:rsid w:val="00EF394F"/>
    <w:pPr>
      <w:spacing w:after="0" w:line="240" w:lineRule="auto"/>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ableTitle">
    <w:name w:val="Table Title"/>
    <w:basedOn w:val="Remarque"/>
    <w:link w:val="TableTitleChar"/>
    <w:rsid w:val="00EF394F"/>
    <w:rPr>
      <w:b/>
    </w:rPr>
  </w:style>
  <w:style w:type="character" w:customStyle="1" w:styleId="TableTitleChar">
    <w:name w:val="Table Title Char"/>
    <w:basedOn w:val="RemarqueChar"/>
    <w:link w:val="TableTitle"/>
    <w:rsid w:val="00EF394F"/>
    <w:rPr>
      <w:rFonts w:ascii="Arial" w:hAnsi="Arial" w:cs="Arial"/>
      <w:b/>
      <w:sz w:val="20"/>
      <w:szCs w:val="20"/>
      <w:lang w:val="fr-LU"/>
    </w:rPr>
  </w:style>
  <w:style w:type="character" w:customStyle="1" w:styleId="ActionCorChar">
    <w:name w:val="Action_Cor Char"/>
    <w:basedOn w:val="RecTechAuditChar"/>
    <w:link w:val="ActionCor"/>
    <w:rsid w:val="00EF394F"/>
    <w:rPr>
      <w:rFonts w:ascii="Arial" w:hAnsi="Arial" w:cs="Arial"/>
      <w:lang w:val="fr-LU" w:eastAsia="fr-FR"/>
    </w:rPr>
  </w:style>
  <w:style w:type="character" w:customStyle="1" w:styleId="apple-style-span">
    <w:name w:val="apple-style-span"/>
    <w:basedOn w:val="DefaultParagraphFont"/>
    <w:rsid w:val="00EF394F"/>
  </w:style>
  <w:style w:type="paragraph" w:customStyle="1" w:styleId="Tableau">
    <w:name w:val="Tableau"/>
    <w:basedOn w:val="Figure"/>
    <w:link w:val="TableauChar"/>
    <w:qFormat/>
    <w:rsid w:val="00EF394F"/>
  </w:style>
  <w:style w:type="character" w:customStyle="1" w:styleId="TableauChar">
    <w:name w:val="Tableau Char"/>
    <w:basedOn w:val="FigureChar"/>
    <w:link w:val="Tableau"/>
    <w:rsid w:val="00EF394F"/>
    <w:rPr>
      <w:rFonts w:ascii="Arial" w:hAnsi="Arial" w:cs="Arial"/>
    </w:rPr>
  </w:style>
  <w:style w:type="paragraph" w:customStyle="1" w:styleId="TEST">
    <w:name w:val="TEST"/>
    <w:basedOn w:val="Normal"/>
    <w:link w:val="TESTChar"/>
    <w:qFormat/>
    <w:rsid w:val="00EF394F"/>
    <w:pPr>
      <w:tabs>
        <w:tab w:val="right" w:pos="8080"/>
      </w:tabs>
      <w:spacing w:before="60" w:after="60"/>
      <w:ind w:left="113" w:right="113"/>
      <w:jc w:val="left"/>
    </w:pPr>
    <w:rPr>
      <w:sz w:val="20"/>
    </w:rPr>
  </w:style>
  <w:style w:type="character" w:customStyle="1" w:styleId="TESTChar">
    <w:name w:val="TEST Char"/>
    <w:basedOn w:val="DefaultParagraphFont"/>
    <w:link w:val="TEST"/>
    <w:rsid w:val="00EF394F"/>
    <w:rPr>
      <w:rFonts w:ascii="Arial" w:hAnsi="Arial" w:cs="Arial"/>
      <w:sz w:val="20"/>
    </w:rPr>
  </w:style>
  <w:style w:type="paragraph" w:styleId="TOC1">
    <w:name w:val="toc 1"/>
    <w:aliases w:val="TMtrash 1"/>
    <w:basedOn w:val="Normal"/>
    <w:next w:val="Normal"/>
    <w:link w:val="TOC1Char"/>
    <w:uiPriority w:val="39"/>
    <w:rsid w:val="00EF394F"/>
    <w:pPr>
      <w:tabs>
        <w:tab w:val="left" w:pos="993"/>
        <w:tab w:val="right" w:leader="dot" w:pos="9639"/>
      </w:tabs>
      <w:spacing w:before="20" w:after="20"/>
      <w:ind w:left="425" w:right="567" w:hanging="425"/>
    </w:pPr>
    <w:rPr>
      <w:rFonts w:eastAsiaTheme="minorEastAsia"/>
      <w:b/>
      <w:noProof/>
      <w:lang w:val="fr-LU" w:eastAsia="fr-LU"/>
    </w:rPr>
  </w:style>
  <w:style w:type="paragraph" w:customStyle="1" w:styleId="TestListSummary">
    <w:name w:val="Test_List_Summary"/>
    <w:basedOn w:val="TOC1"/>
    <w:qFormat/>
    <w:rsid w:val="00EF394F"/>
    <w:rPr>
      <w:b w:val="0"/>
      <w:lang w:val="en-US"/>
    </w:rPr>
  </w:style>
  <w:style w:type="paragraph" w:customStyle="1" w:styleId="Texte">
    <w:name w:val="Texte"/>
    <w:rsid w:val="00EF394F"/>
    <w:pPr>
      <w:spacing w:before="120" w:beforeAutospacing="1" w:after="100" w:afterAutospacing="1" w:line="240" w:lineRule="auto"/>
      <w:jc w:val="both"/>
    </w:pPr>
    <w:rPr>
      <w:rFonts w:ascii="Arial" w:hAnsi="Arial" w:cs="Times New Roman"/>
      <w:b/>
      <w:sz w:val="20"/>
      <w:szCs w:val="20"/>
      <w:lang w:eastAsia="fr-FR"/>
    </w:rPr>
  </w:style>
  <w:style w:type="paragraph" w:customStyle="1" w:styleId="titel">
    <w:name w:val="titel"/>
    <w:basedOn w:val="Normal"/>
    <w:rsid w:val="00EF394F"/>
    <w:pPr>
      <w:widowControl w:val="0"/>
      <w:tabs>
        <w:tab w:val="left" w:pos="1240"/>
      </w:tabs>
      <w:autoSpaceDE w:val="0"/>
      <w:autoSpaceDN w:val="0"/>
      <w:adjustRightInd w:val="0"/>
      <w:spacing w:before="200" w:after="60" w:line="360" w:lineRule="atLeast"/>
      <w:jc w:val="left"/>
    </w:pPr>
    <w:rPr>
      <w:rFonts w:cs="Times New Roman"/>
      <w:b/>
      <w:bCs/>
      <w:sz w:val="28"/>
      <w:szCs w:val="28"/>
      <w:lang w:val="en-US"/>
    </w:rPr>
  </w:style>
  <w:style w:type="paragraph" w:styleId="Title">
    <w:name w:val="Title"/>
    <w:basedOn w:val="Normal"/>
    <w:next w:val="Normal"/>
    <w:link w:val="TitleChar"/>
    <w:qFormat/>
    <w:rsid w:val="00EF394F"/>
    <w:pPr>
      <w:spacing w:before="240"/>
      <w:contextualSpacing/>
      <w:jc w:val="center"/>
    </w:pPr>
    <w:rPr>
      <w:rFonts w:eastAsiaTheme="majorEastAsia" w:cstheme="majorBidi"/>
      <w:b/>
      <w:spacing w:val="5"/>
      <w:kern w:val="28"/>
      <w:sz w:val="40"/>
      <w:szCs w:val="52"/>
    </w:rPr>
  </w:style>
  <w:style w:type="character" w:customStyle="1" w:styleId="TitleChar">
    <w:name w:val="Title Char"/>
    <w:basedOn w:val="DefaultParagraphFont"/>
    <w:link w:val="Title"/>
    <w:rsid w:val="00EF394F"/>
    <w:rPr>
      <w:rFonts w:ascii="Arial" w:eastAsiaTheme="majorEastAsia" w:hAnsi="Arial" w:cstheme="majorBidi"/>
      <w:b/>
      <w:spacing w:val="5"/>
      <w:kern w:val="28"/>
      <w:sz w:val="40"/>
      <w:szCs w:val="52"/>
    </w:rPr>
  </w:style>
  <w:style w:type="paragraph" w:customStyle="1" w:styleId="TitleofPart">
    <w:name w:val="Title of Part"/>
    <w:basedOn w:val="Heading1"/>
    <w:qFormat/>
    <w:rsid w:val="00EF394F"/>
    <w:pPr>
      <w:keepNext w:val="0"/>
      <w:numPr>
        <w:numId w:val="0"/>
      </w:numPr>
      <w:pBdr>
        <w:bottom w:val="single" w:sz="36" w:space="1" w:color="0F243E" w:themeColor="text2" w:themeShade="80"/>
      </w:pBdr>
      <w:spacing w:before="9000" w:after="3600"/>
      <w:ind w:left="3192" w:right="567" w:hanging="357"/>
    </w:pPr>
    <w:rPr>
      <w:color w:val="0F243E" w:themeColor="text2" w:themeShade="80"/>
      <w:lang w:val="en-GB"/>
    </w:rPr>
  </w:style>
  <w:style w:type="paragraph" w:customStyle="1" w:styleId="TitrTMTF">
    <w:name w:val="Titr TM/TF"/>
    <w:basedOn w:val="Normal"/>
    <w:link w:val="TitrTMTFChar"/>
    <w:qFormat/>
    <w:rsid w:val="00EF394F"/>
    <w:pPr>
      <w:spacing w:before="240"/>
      <w:jc w:val="center"/>
    </w:pPr>
    <w:rPr>
      <w:b/>
      <w:sz w:val="32"/>
      <w:lang w:eastAsia="fr-LU"/>
    </w:rPr>
  </w:style>
  <w:style w:type="character" w:customStyle="1" w:styleId="TitrTMTFChar">
    <w:name w:val="Titr TM/TF Char"/>
    <w:basedOn w:val="DefaultParagraphFont"/>
    <w:link w:val="TitrTMTF"/>
    <w:rsid w:val="00EF394F"/>
    <w:rPr>
      <w:rFonts w:ascii="Arial" w:hAnsi="Arial" w:cs="Arial"/>
      <w:b/>
      <w:sz w:val="32"/>
      <w:lang w:eastAsia="fr-LU"/>
    </w:rPr>
  </w:style>
  <w:style w:type="paragraph" w:customStyle="1" w:styleId="TitreCourant">
    <w:name w:val="Titre_Courant"/>
    <w:basedOn w:val="Normal"/>
    <w:link w:val="TitreCourantChar"/>
    <w:qFormat/>
    <w:rsid w:val="00EF394F"/>
    <w:rPr>
      <w:b/>
      <w:sz w:val="28"/>
    </w:rPr>
  </w:style>
  <w:style w:type="character" w:customStyle="1" w:styleId="TitreCourantChar">
    <w:name w:val="Titre_Courant Char"/>
    <w:basedOn w:val="DefaultParagraphFont"/>
    <w:link w:val="TitreCourant"/>
    <w:rsid w:val="00EF394F"/>
    <w:rPr>
      <w:rFonts w:ascii="Arial" w:hAnsi="Arial" w:cs="Arial"/>
      <w:b/>
      <w:sz w:val="28"/>
    </w:rPr>
  </w:style>
  <w:style w:type="paragraph" w:customStyle="1" w:styleId="TitreCourant2">
    <w:name w:val="Titre_Courant2"/>
    <w:basedOn w:val="TitreCourant"/>
    <w:link w:val="TitreCourant2Char"/>
    <w:qFormat/>
    <w:rsid w:val="00EF394F"/>
    <w:pPr>
      <w:spacing w:after="120"/>
    </w:pPr>
    <w:rPr>
      <w:sz w:val="24"/>
    </w:rPr>
  </w:style>
  <w:style w:type="paragraph" w:customStyle="1" w:styleId="Titre1ssNo">
    <w:name w:val="Titre1 ss No"/>
    <w:basedOn w:val="Heading1"/>
    <w:next w:val="CorpsTxt"/>
    <w:link w:val="Titre1ssNoCar"/>
    <w:qFormat/>
    <w:rsid w:val="00EF394F"/>
    <w:pPr>
      <w:numPr>
        <w:numId w:val="0"/>
      </w:numPr>
    </w:pPr>
  </w:style>
  <w:style w:type="character" w:customStyle="1" w:styleId="Titre1ssNoCar">
    <w:name w:val="Titre1 ss No Car"/>
    <w:basedOn w:val="Heading1Char"/>
    <w:link w:val="Titre1ssNo"/>
    <w:rsid w:val="00EF394F"/>
    <w:rPr>
      <w:rFonts w:ascii="Arial" w:hAnsi="Arial" w:cs="Arial"/>
      <w:b/>
      <w:bCs/>
      <w:sz w:val="40"/>
      <w:szCs w:val="44"/>
      <w:lang w:val="fr-LU" w:eastAsia="en-GB"/>
    </w:rPr>
  </w:style>
  <w:style w:type="paragraph" w:customStyle="1" w:styleId="Titre2ssNo">
    <w:name w:val="Titre2 ss No"/>
    <w:basedOn w:val="Heading2"/>
    <w:link w:val="Titre2ssNoCar"/>
    <w:qFormat/>
    <w:rsid w:val="00EF394F"/>
    <w:pPr>
      <w:numPr>
        <w:ilvl w:val="0"/>
        <w:numId w:val="0"/>
      </w:numPr>
    </w:pPr>
  </w:style>
  <w:style w:type="character" w:customStyle="1" w:styleId="Titre2ssNoCar">
    <w:name w:val="Titre2 ss No Car"/>
    <w:basedOn w:val="Heading2Char"/>
    <w:link w:val="Titre2ssNo"/>
    <w:rsid w:val="00EF394F"/>
    <w:rPr>
      <w:rFonts w:ascii="Arial" w:hAnsi="Arial" w:cs="Arial"/>
      <w:b/>
      <w:sz w:val="32"/>
      <w:lang w:eastAsia="en-GB"/>
    </w:rPr>
  </w:style>
  <w:style w:type="paragraph" w:styleId="TOC2">
    <w:name w:val="toc 2"/>
    <w:basedOn w:val="Normal"/>
    <w:next w:val="Normal"/>
    <w:uiPriority w:val="39"/>
    <w:rsid w:val="00EF394F"/>
    <w:pPr>
      <w:tabs>
        <w:tab w:val="left" w:pos="567"/>
        <w:tab w:val="right" w:leader="dot" w:pos="9639"/>
      </w:tabs>
      <w:spacing w:before="60" w:after="20"/>
      <w:ind w:left="567" w:right="425" w:hanging="425"/>
    </w:pPr>
    <w:rPr>
      <w:b/>
      <w:noProof/>
      <w:sz w:val="20"/>
    </w:rPr>
  </w:style>
  <w:style w:type="paragraph" w:styleId="TOC3">
    <w:name w:val="toc 3"/>
    <w:basedOn w:val="Normal"/>
    <w:next w:val="Normal"/>
    <w:uiPriority w:val="39"/>
    <w:rsid w:val="00EF394F"/>
    <w:pPr>
      <w:tabs>
        <w:tab w:val="left" w:pos="993"/>
        <w:tab w:val="right" w:leader="dot" w:pos="9639"/>
      </w:tabs>
      <w:spacing w:before="20" w:after="20"/>
      <w:ind w:left="993" w:right="425" w:hanging="709"/>
    </w:pPr>
    <w:rPr>
      <w:noProof/>
      <w:sz w:val="18"/>
    </w:rPr>
  </w:style>
  <w:style w:type="paragraph" w:styleId="TOC4">
    <w:name w:val="toc 4"/>
    <w:basedOn w:val="Normal"/>
    <w:next w:val="Normal"/>
    <w:uiPriority w:val="39"/>
    <w:rsid w:val="00EF394F"/>
    <w:pPr>
      <w:tabs>
        <w:tab w:val="left" w:pos="1418"/>
        <w:tab w:val="right" w:leader="dot" w:pos="9639"/>
      </w:tabs>
      <w:spacing w:after="0"/>
      <w:ind w:left="1417" w:right="425" w:hanging="992"/>
    </w:pPr>
    <w:rPr>
      <w:noProof/>
      <w:sz w:val="18"/>
      <w:szCs w:val="20"/>
    </w:rPr>
  </w:style>
  <w:style w:type="paragraph" w:styleId="TOC5">
    <w:name w:val="toc 5"/>
    <w:basedOn w:val="Normal"/>
    <w:next w:val="Normal"/>
    <w:autoRedefine/>
    <w:uiPriority w:val="39"/>
    <w:unhideWhenUsed/>
    <w:rsid w:val="00EF394F"/>
    <w:pPr>
      <w:spacing w:after="100" w:line="276" w:lineRule="auto"/>
      <w:ind w:left="880"/>
      <w:jc w:val="left"/>
    </w:pPr>
    <w:rPr>
      <w:rFonts w:asciiTheme="minorHAnsi" w:eastAsiaTheme="minorEastAsia" w:hAnsiTheme="minorHAnsi" w:cstheme="minorBidi"/>
      <w:lang w:val="fr-LU" w:eastAsia="fr-LU"/>
    </w:rPr>
  </w:style>
  <w:style w:type="paragraph" w:styleId="TOC6">
    <w:name w:val="toc 6"/>
    <w:basedOn w:val="Normal"/>
    <w:next w:val="Normal"/>
    <w:autoRedefine/>
    <w:uiPriority w:val="39"/>
    <w:unhideWhenUsed/>
    <w:rsid w:val="00EF394F"/>
    <w:pPr>
      <w:spacing w:after="100" w:line="276" w:lineRule="auto"/>
      <w:ind w:left="1100"/>
      <w:jc w:val="left"/>
    </w:pPr>
    <w:rPr>
      <w:rFonts w:asciiTheme="minorHAnsi" w:eastAsiaTheme="minorEastAsia" w:hAnsiTheme="minorHAnsi" w:cstheme="minorBidi"/>
      <w:lang w:val="fr-LU" w:eastAsia="fr-LU"/>
    </w:rPr>
  </w:style>
  <w:style w:type="paragraph" w:styleId="TOC7">
    <w:name w:val="toc 7"/>
    <w:basedOn w:val="Normal"/>
    <w:next w:val="Normal"/>
    <w:autoRedefine/>
    <w:uiPriority w:val="39"/>
    <w:unhideWhenUsed/>
    <w:rsid w:val="00EF394F"/>
    <w:pPr>
      <w:spacing w:after="100" w:line="276" w:lineRule="auto"/>
      <w:ind w:left="1320"/>
      <w:jc w:val="left"/>
    </w:pPr>
    <w:rPr>
      <w:rFonts w:asciiTheme="minorHAnsi" w:eastAsiaTheme="minorEastAsia" w:hAnsiTheme="minorHAnsi" w:cstheme="minorBidi"/>
      <w:lang w:val="fr-LU" w:eastAsia="fr-LU"/>
    </w:rPr>
  </w:style>
  <w:style w:type="paragraph" w:styleId="TOC8">
    <w:name w:val="toc 8"/>
    <w:basedOn w:val="Normal"/>
    <w:next w:val="Normal"/>
    <w:autoRedefine/>
    <w:uiPriority w:val="39"/>
    <w:unhideWhenUsed/>
    <w:rsid w:val="00EF394F"/>
    <w:pPr>
      <w:spacing w:after="100" w:line="276" w:lineRule="auto"/>
      <w:ind w:left="1540"/>
      <w:jc w:val="left"/>
    </w:pPr>
    <w:rPr>
      <w:rFonts w:asciiTheme="minorHAnsi" w:eastAsiaTheme="minorEastAsia" w:hAnsiTheme="minorHAnsi" w:cstheme="minorBidi"/>
      <w:lang w:val="fr-LU" w:eastAsia="fr-LU"/>
    </w:rPr>
  </w:style>
  <w:style w:type="paragraph" w:styleId="TOC9">
    <w:name w:val="toc 9"/>
    <w:basedOn w:val="Normal"/>
    <w:next w:val="Normal"/>
    <w:autoRedefine/>
    <w:uiPriority w:val="39"/>
    <w:unhideWhenUsed/>
    <w:rsid w:val="00EF394F"/>
    <w:pPr>
      <w:spacing w:after="100" w:line="276" w:lineRule="auto"/>
      <w:ind w:left="1760"/>
      <w:jc w:val="left"/>
    </w:pPr>
    <w:rPr>
      <w:rFonts w:asciiTheme="minorHAnsi" w:eastAsiaTheme="minorEastAsia" w:hAnsiTheme="minorHAnsi" w:cstheme="minorBidi"/>
      <w:lang w:val="fr-LU" w:eastAsia="fr-LU"/>
    </w:rPr>
  </w:style>
  <w:style w:type="paragraph" w:styleId="TOCHeading">
    <w:name w:val="TOC Heading"/>
    <w:basedOn w:val="Heading1"/>
    <w:next w:val="Normal"/>
    <w:uiPriority w:val="39"/>
    <w:unhideWhenUsed/>
    <w:qFormat/>
    <w:rsid w:val="00EF394F"/>
    <w:pPr>
      <w:keepLines/>
      <w:pageBreakBefore w:val="0"/>
      <w:numPr>
        <w:numId w:val="0"/>
      </w:numPr>
      <w:spacing w:before="480" w:after="0" w:line="276" w:lineRule="auto"/>
      <w:jc w:val="left"/>
      <w:outlineLvl w:val="9"/>
    </w:pPr>
    <w:rPr>
      <w:rFonts w:asciiTheme="majorHAnsi" w:eastAsiaTheme="majorEastAsia" w:hAnsiTheme="majorHAnsi" w:cstheme="majorBidi"/>
      <w:color w:val="365F91" w:themeColor="accent1" w:themeShade="BF"/>
      <w:sz w:val="28"/>
      <w:szCs w:val="28"/>
      <w:lang w:eastAsia="en-US"/>
    </w:rPr>
  </w:style>
  <w:style w:type="paragraph" w:customStyle="1" w:styleId="TOCTEST">
    <w:name w:val="TOC_TEST"/>
    <w:basedOn w:val="TOC1"/>
    <w:link w:val="TOCTEST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paragraph" w:customStyle="1" w:styleId="Trace">
    <w:name w:val="Trace"/>
    <w:basedOn w:val="PlainText"/>
    <w:rsid w:val="00EF394F"/>
    <w:pPr>
      <w:pBdr>
        <w:top w:val="single" w:sz="4" w:space="1" w:color="auto"/>
        <w:left w:val="single" w:sz="4" w:space="4" w:color="auto"/>
        <w:bottom w:val="single" w:sz="4" w:space="1" w:color="auto"/>
        <w:right w:val="single" w:sz="4" w:space="4" w:color="auto"/>
      </w:pBdr>
      <w:spacing w:before="60"/>
      <w:jc w:val="left"/>
    </w:pPr>
    <w:rPr>
      <w:rFonts w:ascii="Courier New" w:hAnsi="Courier New" w:cs="Times New Roman"/>
      <w:sz w:val="16"/>
      <w:szCs w:val="20"/>
      <w:lang w:val="nl-NL"/>
    </w:rPr>
  </w:style>
  <w:style w:type="character" w:customStyle="1" w:styleId="Rating">
    <w:name w:val="Rating"/>
    <w:basedOn w:val="DefaultParagraphFont"/>
    <w:uiPriority w:val="1"/>
    <w:rsid w:val="00EF394F"/>
    <w:rPr>
      <w:rFonts w:ascii="Wingdings 2" w:hAnsi="Wingdings 2"/>
      <w:color w:val="FF0000"/>
      <w:sz w:val="20"/>
    </w:rPr>
  </w:style>
  <w:style w:type="character" w:customStyle="1" w:styleId="Rating2">
    <w:name w:val="Rating2"/>
    <w:basedOn w:val="DefaultParagraphFont"/>
    <w:uiPriority w:val="1"/>
    <w:rsid w:val="00EF394F"/>
    <w:rPr>
      <w:rFonts w:ascii="Wingdings 3" w:hAnsi="Wingdings 3"/>
      <w:color w:val="00B0F0"/>
      <w:sz w:val="22"/>
    </w:rPr>
  </w:style>
  <w:style w:type="table" w:styleId="TableGrid1">
    <w:name w:val="Table Grid 1"/>
    <w:basedOn w:val="TableNormal"/>
    <w:rsid w:val="00EF394F"/>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paragraph" w:customStyle="1" w:styleId="TitreTableInitial">
    <w:name w:val="Titre_Table_Initial"/>
    <w:basedOn w:val="TitrTMTF"/>
    <w:link w:val="TitreTableInitialChar"/>
    <w:qFormat/>
    <w:rsid w:val="00EF394F"/>
    <w:pPr>
      <w:jc w:val="left"/>
    </w:pPr>
  </w:style>
  <w:style w:type="character" w:customStyle="1" w:styleId="TitreTableInitialChar">
    <w:name w:val="Titre_Table_Initial Char"/>
    <w:basedOn w:val="TitrTMTFChar"/>
    <w:link w:val="TitreTableInitial"/>
    <w:rsid w:val="00EF394F"/>
    <w:rPr>
      <w:rFonts w:ascii="Arial" w:hAnsi="Arial" w:cs="Arial"/>
      <w:b/>
      <w:sz w:val="32"/>
      <w:lang w:eastAsia="fr-LU"/>
    </w:rPr>
  </w:style>
  <w:style w:type="paragraph" w:customStyle="1" w:styleId="CorpsTxt">
    <w:name w:val="CorpsTxt"/>
    <w:basedOn w:val="Normal"/>
    <w:link w:val="CorpsTxtChar"/>
    <w:qFormat/>
    <w:rsid w:val="00EF394F"/>
    <w:rPr>
      <w:color w:val="333333"/>
      <w:szCs w:val="20"/>
    </w:rPr>
  </w:style>
  <w:style w:type="paragraph" w:styleId="z-TopofForm">
    <w:name w:val="HTML Top of Form"/>
    <w:basedOn w:val="Normal"/>
    <w:next w:val="Normal"/>
    <w:link w:val="z-TopofFormChar"/>
    <w:hidden/>
    <w:uiPriority w:val="99"/>
    <w:unhideWhenUsed/>
    <w:rsid w:val="008A57A8"/>
    <w:pPr>
      <w:pBdr>
        <w:bottom w:val="single" w:sz="6" w:space="1" w:color="auto"/>
      </w:pBdr>
      <w:spacing w:after="0"/>
      <w:jc w:val="center"/>
    </w:pPr>
    <w:rPr>
      <w:vanish/>
      <w:sz w:val="16"/>
      <w:szCs w:val="16"/>
      <w:lang w:val="en-US"/>
    </w:rPr>
  </w:style>
  <w:style w:type="character" w:customStyle="1" w:styleId="z-TopofFormChar">
    <w:name w:val="z-Top of Form Char"/>
    <w:basedOn w:val="DefaultParagraphFont"/>
    <w:link w:val="z-TopofForm"/>
    <w:uiPriority w:val="99"/>
    <w:rsid w:val="008A57A8"/>
    <w:rPr>
      <w:rFonts w:ascii="Arial" w:hAnsi="Arial" w:cs="Arial"/>
      <w:vanish/>
      <w:sz w:val="16"/>
      <w:szCs w:val="16"/>
      <w:lang w:val="en-US" w:eastAsia="fr-FR"/>
    </w:rPr>
  </w:style>
  <w:style w:type="paragraph" w:styleId="z-BottomofForm">
    <w:name w:val="HTML Bottom of Form"/>
    <w:basedOn w:val="Normal"/>
    <w:next w:val="Normal"/>
    <w:link w:val="z-BottomofFormChar"/>
    <w:hidden/>
    <w:uiPriority w:val="99"/>
    <w:unhideWhenUsed/>
    <w:rsid w:val="008A57A8"/>
    <w:pPr>
      <w:pBdr>
        <w:top w:val="single" w:sz="6" w:space="1" w:color="auto"/>
      </w:pBdr>
      <w:spacing w:after="0"/>
      <w:jc w:val="center"/>
    </w:pPr>
    <w:rPr>
      <w:vanish/>
      <w:sz w:val="16"/>
      <w:szCs w:val="16"/>
      <w:lang w:val="en-US"/>
    </w:rPr>
  </w:style>
  <w:style w:type="character" w:customStyle="1" w:styleId="z-BottomofFormChar">
    <w:name w:val="z-Bottom of Form Char"/>
    <w:basedOn w:val="DefaultParagraphFont"/>
    <w:link w:val="z-BottomofForm"/>
    <w:uiPriority w:val="99"/>
    <w:rsid w:val="008A57A8"/>
    <w:rPr>
      <w:rFonts w:ascii="Arial" w:hAnsi="Arial" w:cs="Arial"/>
      <w:vanish/>
      <w:sz w:val="16"/>
      <w:szCs w:val="16"/>
      <w:lang w:val="en-US" w:eastAsia="fr-FR"/>
    </w:rPr>
  </w:style>
  <w:style w:type="paragraph" w:styleId="Revision">
    <w:name w:val="Revision"/>
    <w:hidden/>
    <w:uiPriority w:val="99"/>
    <w:semiHidden/>
    <w:rsid w:val="008A57A8"/>
    <w:pPr>
      <w:spacing w:after="240" w:line="240" w:lineRule="auto"/>
    </w:pPr>
    <w:rPr>
      <w:rFonts w:ascii="Arial" w:hAnsi="Arial" w:cs="Arial"/>
      <w:b/>
      <w:szCs w:val="36"/>
      <w:lang w:val="en-GB"/>
    </w:rPr>
  </w:style>
  <w:style w:type="paragraph" w:customStyle="1" w:styleId="Style4">
    <w:name w:val="Style4"/>
    <w:basedOn w:val="CrpTxtTab"/>
    <w:qFormat/>
    <w:rsid w:val="00EF394F"/>
  </w:style>
  <w:style w:type="paragraph" w:customStyle="1" w:styleId="CrpTxtTabSummary">
    <w:name w:val="CrpTxtTab_Summary"/>
    <w:basedOn w:val="Normal"/>
    <w:qFormat/>
    <w:rsid w:val="00B77CB9"/>
    <w:pPr>
      <w:spacing w:after="120"/>
      <w:ind w:left="113" w:right="113"/>
    </w:pPr>
  </w:style>
  <w:style w:type="table" w:customStyle="1" w:styleId="SummaryTable">
    <w:name w:val="SummaryTable"/>
    <w:basedOn w:val="TableNormal"/>
    <w:uiPriority w:val="99"/>
    <w:rsid w:val="00B77CB9"/>
    <w:pPr>
      <w:spacing w:after="0" w:line="240" w:lineRule="auto"/>
    </w:pPr>
    <w:rPr>
      <w:rFonts w:ascii="Arial" w:hAnsi="Arial" w:cs="Arial"/>
      <w:sz w:val="36"/>
      <w:szCs w:val="36"/>
      <w:lang w:eastAsia="fr-FR"/>
    </w:rPr>
    <w:tblPr/>
  </w:style>
  <w:style w:type="paragraph" w:customStyle="1" w:styleId="xl72">
    <w:name w:val="xl72"/>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3">
    <w:name w:val="xl73"/>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4">
    <w:name w:val="xl74"/>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5">
    <w:name w:val="xl75"/>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6">
    <w:name w:val="xl76"/>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7">
    <w:name w:val="xl77"/>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8">
    <w:name w:val="xl78"/>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9">
    <w:name w:val="xl79"/>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0">
    <w:name w:val="xl80"/>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1">
    <w:name w:val="xl81"/>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2">
    <w:name w:val="xl82"/>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3">
    <w:name w:val="xl83"/>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4">
    <w:name w:val="xl84"/>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5">
    <w:name w:val="xl85"/>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86">
    <w:name w:val="xl86"/>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7">
    <w:name w:val="xl87"/>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8">
    <w:name w:val="xl88"/>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9">
    <w:name w:val="xl89"/>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0">
    <w:name w:val="xl90"/>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1">
    <w:name w:val="xl91"/>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2">
    <w:name w:val="xl92"/>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3">
    <w:name w:val="xl93"/>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paragraph" w:customStyle="1" w:styleId="xl94">
    <w:name w:val="xl94"/>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5">
    <w:name w:val="xl95"/>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6">
    <w:name w:val="xl96"/>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7">
    <w:name w:val="xl97"/>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8">
    <w:name w:val="xl98"/>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99">
    <w:name w:val="xl99"/>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0">
    <w:name w:val="xl100"/>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101">
    <w:name w:val="xl101"/>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2">
    <w:name w:val="xl102"/>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3">
    <w:name w:val="xl103"/>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table" w:customStyle="1" w:styleId="TableTS">
    <w:name w:val="TableTS"/>
    <w:basedOn w:val="TableNormal"/>
    <w:uiPriority w:val="99"/>
    <w:rsid w:val="00D566F9"/>
    <w:pPr>
      <w:spacing w:before="40" w:after="40" w:line="240" w:lineRule="auto"/>
      <w:ind w:left="57" w:right="57"/>
    </w:pPr>
    <w:rPr>
      <w:rFonts w:ascii="Arial" w:hAnsi="Arial"/>
      <w:sz w:val="18"/>
    </w:rPr>
    <w:tblPr>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57" w:type="dxa"/>
        <w:left w:w="57" w:type="dxa"/>
        <w:bottom w:w="57" w:type="dxa"/>
        <w:right w:w="57" w:type="dxa"/>
      </w:tblCellMa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ctionPlan">
    <w:name w:val="TableTSActionPlan"/>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ssment">
    <w:name w:val="TableTSAssessment"/>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t">
    <w:name w:val="TableTSAsset"/>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Impact">
    <w:name w:val="TableTSImpact"/>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Measure">
    <w:name w:val="TableTSMeasure"/>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Proba">
    <w:name w:val="TableTSProba"/>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Risk">
    <w:name w:val="TableTSRisk"/>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enario">
    <w:name w:val="TableTSScenario"/>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ope">
    <w:name w:val="TableTSScope"/>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ummary">
    <w:name w:val="TableTSSummary"/>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Threat">
    <w:name w:val="TableTSThreat"/>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Vul">
    <w:name w:val="TableTSVul"/>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paragraph" w:customStyle="1" w:styleId="TableParagraphTS">
    <w:name w:val="TableParagraphTS"/>
    <w:basedOn w:val="Normal"/>
    <w:link w:val="TableParagraphTSCar"/>
    <w:qFormat/>
    <w:rsid w:val="000F2105"/>
    <w:pPr>
      <w:spacing w:before="40" w:after="40"/>
      <w:ind w:left="113" w:right="113"/>
    </w:pPr>
    <w:rPr>
      <w:sz w:val="18"/>
      <w:szCs w:val="36"/>
      <w:lang w:val="en-GB" w:eastAsia="en-GB"/>
    </w:rPr>
  </w:style>
  <w:style w:type="character" w:customStyle="1" w:styleId="CorpsTxtNormalCar">
    <w:name w:val="CorpsTxtNormal Car"/>
    <w:basedOn w:val="DefaultParagraphFont"/>
    <w:link w:val="CorpsTxtNormal"/>
    <w:rsid w:val="00AA00FC"/>
    <w:rPr>
      <w:rFonts w:ascii="Arial" w:hAnsi="Arial" w:cs="Arial"/>
      <w:szCs w:val="36"/>
      <w:lang w:val="en-GB" w:eastAsia="fr-FR"/>
    </w:rPr>
  </w:style>
  <w:style w:type="character" w:customStyle="1" w:styleId="TableParagraphTSCar">
    <w:name w:val="TableParagraphTS Car"/>
    <w:basedOn w:val="DefaultParagraphFont"/>
    <w:link w:val="TableParagraphTS"/>
    <w:rsid w:val="000F2105"/>
    <w:rPr>
      <w:rFonts w:ascii="Arial" w:hAnsi="Arial" w:cs="Arial"/>
      <w:sz w:val="18"/>
      <w:szCs w:val="36"/>
      <w:lang w:val="en-GB" w:eastAsia="en-GB"/>
    </w:rPr>
  </w:style>
  <w:style w:type="character" w:customStyle="1" w:styleId="CorpsTxtChar">
    <w:name w:val="CorpsTxt Char"/>
    <w:basedOn w:val="DefaultParagraphFont"/>
    <w:link w:val="CorpsTxt"/>
    <w:rsid w:val="00EF394F"/>
    <w:rPr>
      <w:rFonts w:ascii="Arial" w:hAnsi="Arial" w:cs="Arial"/>
      <w:color w:val="333333"/>
      <w:szCs w:val="20"/>
    </w:rPr>
  </w:style>
  <w:style w:type="paragraph" w:customStyle="1" w:styleId="CorpsTxt10">
    <w:name w:val="CorpsTxt10"/>
    <w:basedOn w:val="Normal"/>
    <w:link w:val="CorpsTxt10Char"/>
    <w:qFormat/>
    <w:rsid w:val="00EF394F"/>
    <w:pPr>
      <w:spacing w:after="120"/>
    </w:pPr>
    <w:rPr>
      <w:color w:val="333333"/>
      <w:sz w:val="20"/>
      <w:szCs w:val="20"/>
    </w:rPr>
  </w:style>
  <w:style w:type="character" w:customStyle="1" w:styleId="CorpsTxt10Char">
    <w:name w:val="CorpsTxt10 Char"/>
    <w:basedOn w:val="DefaultParagraphFont"/>
    <w:link w:val="CorpsTxt10"/>
    <w:rsid w:val="00EF394F"/>
    <w:rPr>
      <w:rFonts w:ascii="Arial" w:hAnsi="Arial" w:cs="Arial"/>
      <w:color w:val="333333"/>
      <w:sz w:val="20"/>
      <w:szCs w:val="20"/>
    </w:rPr>
  </w:style>
  <w:style w:type="paragraph" w:customStyle="1" w:styleId="CorpsTxtGray10">
    <w:name w:val="CorpsTxtGray10"/>
    <w:basedOn w:val="Normal"/>
    <w:link w:val="CorpsTxtGray10Char"/>
    <w:qFormat/>
    <w:rsid w:val="00EF394F"/>
    <w:rPr>
      <w:color w:val="333333"/>
      <w:sz w:val="20"/>
      <w:szCs w:val="20"/>
    </w:rPr>
  </w:style>
  <w:style w:type="character" w:customStyle="1" w:styleId="CorpsTxtGray10Char">
    <w:name w:val="CorpsTxtGray10 Char"/>
    <w:basedOn w:val="DefaultParagraphFont"/>
    <w:link w:val="CorpsTxtGray10"/>
    <w:rsid w:val="00EF394F"/>
    <w:rPr>
      <w:rFonts w:ascii="Arial" w:hAnsi="Arial" w:cs="Arial"/>
      <w:color w:val="333333"/>
      <w:sz w:val="20"/>
      <w:szCs w:val="20"/>
    </w:rPr>
  </w:style>
  <w:style w:type="paragraph" w:customStyle="1" w:styleId="CrpTxtTabVIR">
    <w:name w:val="CrpTxtTabVIR"/>
    <w:basedOn w:val="CrpTxtTab"/>
    <w:link w:val="CrpTxtTabVIRChar"/>
    <w:qFormat/>
    <w:rsid w:val="00EF394F"/>
    <w:pPr>
      <w:spacing w:before="20" w:after="20"/>
      <w:ind w:left="57" w:right="57"/>
    </w:pPr>
    <w:rPr>
      <w:sz w:val="18"/>
      <w:lang w:val="en-GB"/>
    </w:rPr>
  </w:style>
  <w:style w:type="character" w:customStyle="1" w:styleId="CrpTxtTabVIRChar">
    <w:name w:val="CrpTxtTabVIR Char"/>
    <w:basedOn w:val="CrpTxtTabChar"/>
    <w:link w:val="CrpTxtTabVIR"/>
    <w:rsid w:val="00EF394F"/>
    <w:rPr>
      <w:rFonts w:ascii="Arial" w:hAnsi="Arial" w:cs="Arial"/>
      <w:sz w:val="18"/>
      <w:szCs w:val="36"/>
      <w:lang w:val="en-GB" w:eastAsia="fr-FR"/>
    </w:rPr>
  </w:style>
  <w:style w:type="paragraph" w:customStyle="1" w:styleId="Domaine">
    <w:name w:val="Domaine"/>
    <w:basedOn w:val="Heading2"/>
    <w:link w:val="DomaineChar"/>
    <w:qFormat/>
    <w:rsid w:val="00EF394F"/>
    <w:pPr>
      <w:numPr>
        <w:ilvl w:val="0"/>
        <w:numId w:val="0"/>
      </w:numPr>
      <w:tabs>
        <w:tab w:val="left" w:pos="709"/>
        <w:tab w:val="right" w:pos="9639"/>
      </w:tabs>
      <w:ind w:left="2608" w:hanging="2608"/>
      <w:jc w:val="left"/>
    </w:pPr>
    <w:rPr>
      <w:sz w:val="24"/>
      <w:lang w:val="en-GB"/>
    </w:rPr>
  </w:style>
  <w:style w:type="character" w:customStyle="1" w:styleId="DomaineChar">
    <w:name w:val="Domaine Char"/>
    <w:basedOn w:val="Heading2Char"/>
    <w:link w:val="Domaine"/>
    <w:rsid w:val="00EF394F"/>
    <w:rPr>
      <w:rFonts w:ascii="Arial" w:hAnsi="Arial" w:cs="Arial"/>
      <w:b/>
      <w:sz w:val="24"/>
      <w:lang w:val="en-GB" w:eastAsia="en-GB"/>
    </w:rPr>
  </w:style>
  <w:style w:type="character" w:customStyle="1" w:styleId="DomaineRatingStyle">
    <w:name w:val="Domaine Rating Style"/>
    <w:basedOn w:val="DefaultParagraphFont"/>
    <w:uiPriority w:val="1"/>
    <w:rsid w:val="00EF394F"/>
    <w:rPr>
      <w:b w:val="0"/>
      <w:i w:val="0"/>
      <w:vanish w:val="0"/>
      <w:color w:val="E36C0A" w:themeColor="accent6" w:themeShade="BF"/>
      <w:sz w:val="20"/>
      <w:bdr w:val="none" w:sz="0" w:space="0" w:color="auto"/>
      <w:shd w:val="clear" w:color="auto" w:fill="auto"/>
    </w:rPr>
  </w:style>
  <w:style w:type="paragraph" w:customStyle="1" w:styleId="DoNotRemove">
    <w:name w:val="DoNotRemove"/>
    <w:basedOn w:val="CrpTxtTabHidden"/>
    <w:link w:val="DoNotRemoveChar"/>
    <w:qFormat/>
    <w:rsid w:val="00EF394F"/>
    <w:rPr>
      <w:rFonts w:ascii="Tahoma" w:hAnsi="Tahoma" w:cs="Tahoma"/>
      <w:i/>
      <w:iCs/>
      <w:sz w:val="16"/>
      <w:szCs w:val="28"/>
      <w:lang w:val="en-GB"/>
    </w:rPr>
  </w:style>
  <w:style w:type="character" w:customStyle="1" w:styleId="DoNotRemoveChar">
    <w:name w:val="DoNotRemove Char"/>
    <w:basedOn w:val="CrpTxtTabHiddenChar"/>
    <w:link w:val="DoNotRemove"/>
    <w:rsid w:val="00EF394F"/>
    <w:rPr>
      <w:rFonts w:ascii="Tahoma" w:hAnsi="Tahoma" w:cs="Tahoma"/>
      <w:i/>
      <w:iCs/>
      <w:vanish/>
      <w:color w:val="0070C0"/>
      <w:sz w:val="16"/>
      <w:szCs w:val="28"/>
      <w:lang w:val="en-GB" w:eastAsia="fr-FR"/>
    </w:rPr>
  </w:style>
  <w:style w:type="character" w:customStyle="1" w:styleId="TOC1Char">
    <w:name w:val="TOC 1 Char"/>
    <w:aliases w:val="TMtrash 1 Char"/>
    <w:basedOn w:val="DefaultParagraphFont"/>
    <w:link w:val="TOC1"/>
    <w:uiPriority w:val="39"/>
    <w:rsid w:val="00EF394F"/>
    <w:rPr>
      <w:rFonts w:ascii="Arial" w:eastAsiaTheme="minorEastAsia" w:hAnsi="Arial" w:cs="Arial"/>
      <w:b/>
      <w:noProof/>
      <w:lang w:val="fr-LU" w:eastAsia="fr-LU"/>
    </w:rPr>
  </w:style>
  <w:style w:type="paragraph" w:customStyle="1" w:styleId="ListeTA">
    <w:name w:val="ListeTA"/>
    <w:basedOn w:val="TOC1"/>
    <w:link w:val="ListeTA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character" w:customStyle="1" w:styleId="ListeTAChar">
    <w:name w:val="ListeTA Char"/>
    <w:basedOn w:val="TOC1Char"/>
    <w:link w:val="ListeTA"/>
    <w:rsid w:val="00EF394F"/>
    <w:rPr>
      <w:rFonts w:ascii="Arial" w:eastAsiaTheme="minorEastAsia" w:hAnsi="Arial" w:cs="Arial"/>
      <w:b w:val="0"/>
      <w:noProof/>
      <w:sz w:val="20"/>
      <w:lang w:val="en-GB" w:eastAsia="fr-LU"/>
    </w:rPr>
  </w:style>
  <w:style w:type="paragraph" w:customStyle="1" w:styleId="EntteTabResult">
    <w:name w:val="EntêteTabResult"/>
    <w:basedOn w:val="ListeTA"/>
    <w:link w:val="EntteTabResultChar"/>
    <w:qFormat/>
    <w:rsid w:val="00EF394F"/>
    <w:pPr>
      <w:shd w:val="clear" w:color="auto" w:fill="8DB3E2" w:themeFill="text2" w:themeFillTint="66"/>
    </w:pPr>
    <w:rPr>
      <w:b/>
      <w:sz w:val="24"/>
    </w:rPr>
  </w:style>
  <w:style w:type="character" w:customStyle="1" w:styleId="EntteTabResultChar">
    <w:name w:val="EntêteTabResult Char"/>
    <w:basedOn w:val="ListeTAChar"/>
    <w:link w:val="EntteTabResult"/>
    <w:rsid w:val="00EF394F"/>
    <w:rPr>
      <w:rFonts w:ascii="Arial" w:eastAsiaTheme="minorEastAsia" w:hAnsi="Arial" w:cs="Arial"/>
      <w:b/>
      <w:noProof/>
      <w:sz w:val="24"/>
      <w:shd w:val="clear" w:color="auto" w:fill="8DB3E2" w:themeFill="text2" w:themeFillTint="66"/>
      <w:lang w:val="en-GB" w:eastAsia="fr-LU"/>
    </w:rPr>
  </w:style>
  <w:style w:type="paragraph" w:customStyle="1" w:styleId="FinTabTest">
    <w:name w:val="Fin_Tab_Test"/>
    <w:basedOn w:val="ListeTA"/>
    <w:link w:val="FinTabTestChar"/>
    <w:qFormat/>
    <w:rsid w:val="00EF394F"/>
    <w:pPr>
      <w:shd w:val="clear" w:color="auto" w:fill="8DB3E2"/>
    </w:pPr>
    <w:rPr>
      <w:rFonts w:eastAsia="Times New Roman"/>
      <w:lang w:val="fr-FR"/>
    </w:rPr>
  </w:style>
  <w:style w:type="character" w:customStyle="1" w:styleId="FinTabTestChar">
    <w:name w:val="Fin_Tab_Test Char"/>
    <w:link w:val="FinTabTest"/>
    <w:rsid w:val="00EF394F"/>
    <w:rPr>
      <w:rFonts w:ascii="Arial" w:hAnsi="Arial" w:cs="Arial"/>
      <w:noProof/>
      <w:sz w:val="20"/>
      <w:shd w:val="clear" w:color="auto" w:fill="8DB3E2"/>
      <w:lang w:eastAsia="fr-LU"/>
    </w:rPr>
  </w:style>
  <w:style w:type="character" w:styleId="HTMLCode">
    <w:name w:val="HTML Code"/>
    <w:basedOn w:val="DefaultParagraphFont"/>
    <w:uiPriority w:val="99"/>
    <w:unhideWhenUsed/>
    <w:rsid w:val="00EF394F"/>
    <w:rPr>
      <w:rFonts w:ascii="Courier New" w:eastAsia="Times New Roman" w:hAnsi="Courier New" w:cs="Courier New"/>
      <w:sz w:val="20"/>
      <w:szCs w:val="20"/>
    </w:rPr>
  </w:style>
  <w:style w:type="paragraph" w:customStyle="1" w:styleId="Vulnerability">
    <w:name w:val="Vulnerability"/>
    <w:basedOn w:val="RecTechAudit"/>
    <w:link w:val="VulnerabilityChar"/>
    <w:qFormat/>
    <w:rsid w:val="00EF394F"/>
    <w:pPr>
      <w:numPr>
        <w:numId w:val="11"/>
      </w:numPr>
      <w:tabs>
        <w:tab w:val="left" w:pos="1560"/>
      </w:tabs>
    </w:pPr>
  </w:style>
  <w:style w:type="character" w:customStyle="1" w:styleId="VulnerabilityChar">
    <w:name w:val="Vulnerability Char"/>
    <w:basedOn w:val="RecTechAuditChar"/>
    <w:link w:val="Vulnerability"/>
    <w:rsid w:val="00EF394F"/>
    <w:rPr>
      <w:rFonts w:ascii="Arial" w:hAnsi="Arial" w:cs="Arial"/>
      <w:lang w:val="en-GB" w:eastAsia="fr-FR"/>
    </w:rPr>
  </w:style>
  <w:style w:type="paragraph" w:customStyle="1" w:styleId="Impact">
    <w:name w:val="Impact"/>
    <w:basedOn w:val="Vulnerability"/>
    <w:link w:val="ImpactChar"/>
    <w:qFormat/>
    <w:rsid w:val="00EF394F"/>
    <w:pPr>
      <w:numPr>
        <w:numId w:val="12"/>
      </w:numPr>
    </w:pPr>
  </w:style>
  <w:style w:type="character" w:customStyle="1" w:styleId="ImpactChar">
    <w:name w:val="Impact Char"/>
    <w:basedOn w:val="VulnerabilityChar"/>
    <w:link w:val="Impact"/>
    <w:rsid w:val="00EF394F"/>
    <w:rPr>
      <w:rFonts w:ascii="Arial" w:hAnsi="Arial" w:cs="Arial"/>
      <w:lang w:val="en-GB" w:eastAsia="fr-FR"/>
    </w:rPr>
  </w:style>
  <w:style w:type="paragraph" w:customStyle="1" w:styleId="ListeContrle">
    <w:name w:val="Liste_Contrôle"/>
    <w:basedOn w:val="TOC1"/>
    <w:link w:val="ListeContrle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character" w:customStyle="1" w:styleId="ListeContrleChar">
    <w:name w:val="Liste_Contrôle Char"/>
    <w:basedOn w:val="TOC1Char"/>
    <w:link w:val="ListeContrle"/>
    <w:rsid w:val="00EF394F"/>
    <w:rPr>
      <w:rFonts w:ascii="Arial" w:eastAsiaTheme="minorEastAsia" w:hAnsi="Arial" w:cs="Arial"/>
      <w:b w:val="0"/>
      <w:noProof/>
      <w:sz w:val="20"/>
      <w:lang w:val="en-GB" w:eastAsia="fr-LU"/>
    </w:rPr>
  </w:style>
  <w:style w:type="paragraph" w:customStyle="1" w:styleId="ListeDomaine">
    <w:name w:val="Liste_Domaine"/>
    <w:basedOn w:val="TOC1"/>
    <w:link w:val="ListeDomaine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7484" w:hanging="7371"/>
      <w:jc w:val="left"/>
    </w:pPr>
    <w:rPr>
      <w:b w:val="0"/>
      <w:sz w:val="20"/>
    </w:rPr>
  </w:style>
  <w:style w:type="character" w:customStyle="1" w:styleId="ListeDomaineChar">
    <w:name w:val="Liste_Domaine Char"/>
    <w:basedOn w:val="ListeContrleChar"/>
    <w:link w:val="ListeDomaine"/>
    <w:rsid w:val="00EF394F"/>
    <w:rPr>
      <w:rFonts w:ascii="Arial" w:eastAsiaTheme="minorEastAsia" w:hAnsi="Arial" w:cs="Arial"/>
      <w:b w:val="0"/>
      <w:noProof/>
      <w:sz w:val="20"/>
      <w:shd w:val="clear" w:color="auto" w:fill="FFFFFF" w:themeFill="background1"/>
      <w:lang w:val="fr-LU" w:eastAsia="fr-LU"/>
    </w:rPr>
  </w:style>
  <w:style w:type="paragraph" w:customStyle="1" w:styleId="ListeAC">
    <w:name w:val="ListeAC"/>
    <w:basedOn w:val="ListeRec"/>
    <w:link w:val="ListeACChar"/>
    <w:qFormat/>
    <w:rsid w:val="00EF394F"/>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Char">
    <w:name w:val="ListeAC Char"/>
    <w:basedOn w:val="ListeRecChar"/>
    <w:link w:val="ListeAC"/>
    <w:rsid w:val="00EF394F"/>
    <w:rPr>
      <w:rFonts w:ascii="Arial" w:eastAsiaTheme="minorEastAsia" w:hAnsi="Arial" w:cs="Arial"/>
      <w:noProof/>
      <w:sz w:val="20"/>
      <w:lang w:val="fr-LU" w:eastAsia="en-GB"/>
    </w:rPr>
  </w:style>
  <w:style w:type="paragraph" w:customStyle="1" w:styleId="ListeActionCor">
    <w:name w:val="ListeActionCor"/>
    <w:basedOn w:val="ListeRec"/>
    <w:link w:val="ListeActionCorChar"/>
    <w:qFormat/>
    <w:rsid w:val="00EF394F"/>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tionCorChar">
    <w:name w:val="ListeActionCor Char"/>
    <w:basedOn w:val="ListeRecChar"/>
    <w:link w:val="ListeActionCor"/>
    <w:rsid w:val="00EF394F"/>
    <w:rPr>
      <w:rFonts w:ascii="Arial" w:eastAsiaTheme="minorEastAsia" w:hAnsi="Arial" w:cs="Arial"/>
      <w:noProof/>
      <w:sz w:val="20"/>
      <w:lang w:val="fr-LU" w:eastAsia="en-GB"/>
    </w:rPr>
  </w:style>
  <w:style w:type="paragraph" w:customStyle="1" w:styleId="ListeCO">
    <w:name w:val="ListeCO"/>
    <w:basedOn w:val="TOC1"/>
    <w:link w:val="ListeCO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2438" w:hanging="2325"/>
      <w:jc w:val="left"/>
    </w:pPr>
    <w:rPr>
      <w:b w:val="0"/>
      <w:sz w:val="20"/>
    </w:rPr>
  </w:style>
  <w:style w:type="character" w:customStyle="1" w:styleId="ListeCOChar">
    <w:name w:val="ListeCO Char"/>
    <w:basedOn w:val="ListeTAChar"/>
    <w:link w:val="ListeCO"/>
    <w:rsid w:val="00EF394F"/>
    <w:rPr>
      <w:rFonts w:ascii="Arial" w:eastAsiaTheme="minorEastAsia" w:hAnsi="Arial" w:cs="Arial"/>
      <w:b w:val="0"/>
      <w:noProof/>
      <w:sz w:val="20"/>
      <w:shd w:val="clear" w:color="auto" w:fill="FFFFFF" w:themeFill="background1"/>
      <w:lang w:val="fr-LU" w:eastAsia="fr-LU"/>
    </w:rPr>
  </w:style>
  <w:style w:type="paragraph" w:customStyle="1" w:styleId="ListeRE">
    <w:name w:val="ListeRE"/>
    <w:basedOn w:val="ListeRec"/>
    <w:link w:val="ListeREChar"/>
    <w:qFormat/>
    <w:rsid w:val="00EF394F"/>
    <w:pPr>
      <w:tabs>
        <w:tab w:val="clear" w:pos="993"/>
        <w:tab w:val="clear" w:pos="1843"/>
        <w:tab w:val="clear" w:pos="2268"/>
        <w:tab w:val="left" w:pos="1814"/>
      </w:tabs>
      <w:ind w:left="1701" w:right="0" w:hanging="1701"/>
    </w:pPr>
    <w:rPr>
      <w:lang w:val="en-GB"/>
    </w:rPr>
  </w:style>
  <w:style w:type="character" w:customStyle="1" w:styleId="ListeREChar">
    <w:name w:val="ListeRE Char"/>
    <w:basedOn w:val="ListeRecChar"/>
    <w:link w:val="ListeRE"/>
    <w:rsid w:val="00EF394F"/>
    <w:rPr>
      <w:rFonts w:ascii="Arial" w:eastAsiaTheme="minorEastAsia" w:hAnsi="Arial" w:cs="Arial"/>
      <w:noProof/>
      <w:sz w:val="20"/>
      <w:lang w:val="en-GB" w:eastAsia="en-GB"/>
    </w:rPr>
  </w:style>
  <w:style w:type="paragraph" w:customStyle="1" w:styleId="ListeIM">
    <w:name w:val="ListeIM"/>
    <w:basedOn w:val="ListeRE"/>
    <w:link w:val="ListeIMChar"/>
    <w:qFormat/>
    <w:rsid w:val="00EF394F"/>
  </w:style>
  <w:style w:type="character" w:customStyle="1" w:styleId="ListeIMChar">
    <w:name w:val="ListeIM Char"/>
    <w:basedOn w:val="ListeREChar"/>
    <w:link w:val="ListeIM"/>
    <w:rsid w:val="00EF394F"/>
    <w:rPr>
      <w:rFonts w:ascii="Arial" w:eastAsiaTheme="minorEastAsia" w:hAnsi="Arial" w:cs="Arial"/>
      <w:noProof/>
      <w:sz w:val="20"/>
      <w:lang w:val="en-GB" w:eastAsia="en-GB"/>
    </w:rPr>
  </w:style>
  <w:style w:type="paragraph" w:customStyle="1" w:styleId="ListeNC">
    <w:name w:val="ListeNC"/>
    <w:basedOn w:val="TOC1"/>
    <w:link w:val="ListeNC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clear" w:pos="9639"/>
        <w:tab w:val="left" w:pos="851"/>
        <w:tab w:val="left" w:pos="1701"/>
      </w:tabs>
      <w:spacing w:before="0" w:after="0"/>
      <w:ind w:left="2552" w:right="0" w:hanging="2552"/>
    </w:pPr>
    <w:rPr>
      <w:b w:val="0"/>
      <w:sz w:val="20"/>
      <w:lang w:val="en-GB" w:eastAsia="en-GB"/>
      <w14:scene3d>
        <w14:camera w14:prst="orthographicFront"/>
        <w14:lightRig w14:rig="threePt" w14:dir="t">
          <w14:rot w14:lat="0" w14:lon="0" w14:rev="0"/>
        </w14:lightRig>
      </w14:scene3d>
    </w:rPr>
  </w:style>
  <w:style w:type="character" w:customStyle="1" w:styleId="ListeNCChar">
    <w:name w:val="ListeNC Char"/>
    <w:basedOn w:val="TOC1Char"/>
    <w:link w:val="ListeNC"/>
    <w:rsid w:val="00EF394F"/>
    <w:rPr>
      <w:rFonts w:ascii="Arial" w:eastAsiaTheme="minorEastAsia" w:hAnsi="Arial" w:cs="Arial"/>
      <w:b w:val="0"/>
      <w:noProof/>
      <w:sz w:val="20"/>
      <w:lang w:val="en-GB" w:eastAsia="en-GB"/>
      <w14:scene3d>
        <w14:camera w14:prst="orthographicFront"/>
        <w14:lightRig w14:rig="threePt" w14:dir="t">
          <w14:rot w14:lat="0" w14:lon="0" w14:rev="0"/>
        </w14:lightRig>
      </w14:scene3d>
    </w:rPr>
  </w:style>
  <w:style w:type="paragraph" w:customStyle="1" w:styleId="ListeRP">
    <w:name w:val="ListeRP"/>
    <w:basedOn w:val="ListeRE"/>
    <w:link w:val="ListeRPChar"/>
    <w:qFormat/>
    <w:rsid w:val="00EF394F"/>
  </w:style>
  <w:style w:type="character" w:customStyle="1" w:styleId="ListeRPChar">
    <w:name w:val="ListeRP Char"/>
    <w:basedOn w:val="ListeREChar"/>
    <w:link w:val="ListeRP"/>
    <w:rsid w:val="00EF394F"/>
    <w:rPr>
      <w:rFonts w:ascii="Arial" w:eastAsiaTheme="minorEastAsia" w:hAnsi="Arial" w:cs="Arial"/>
      <w:noProof/>
      <w:sz w:val="20"/>
      <w:lang w:val="en-GB" w:eastAsia="en-GB"/>
    </w:rPr>
  </w:style>
  <w:style w:type="paragraph" w:customStyle="1" w:styleId="ListeTechRec">
    <w:name w:val="ListeTechRec"/>
    <w:basedOn w:val="ListeRec"/>
    <w:link w:val="ListeTechRecChar"/>
    <w:qFormat/>
    <w:rsid w:val="00EF394F"/>
    <w:rPr>
      <w:lang w:val="en-GB"/>
    </w:rPr>
  </w:style>
  <w:style w:type="character" w:customStyle="1" w:styleId="ListeTechRecChar">
    <w:name w:val="ListeTechRec Char"/>
    <w:basedOn w:val="ListeRecChar"/>
    <w:link w:val="ListeTechRec"/>
    <w:rsid w:val="00EF394F"/>
    <w:rPr>
      <w:rFonts w:ascii="Arial" w:eastAsiaTheme="minorEastAsia" w:hAnsi="Arial" w:cs="Arial"/>
      <w:noProof/>
      <w:sz w:val="20"/>
      <w:lang w:val="en-GB" w:eastAsia="en-GB"/>
    </w:rPr>
  </w:style>
  <w:style w:type="paragraph" w:customStyle="1" w:styleId="ListeVU">
    <w:name w:val="ListeVU"/>
    <w:basedOn w:val="ListeRE"/>
    <w:link w:val="ListeVUChar"/>
    <w:qFormat/>
    <w:rsid w:val="00EF394F"/>
  </w:style>
  <w:style w:type="character" w:customStyle="1" w:styleId="ListeVUChar">
    <w:name w:val="ListeVU Char"/>
    <w:basedOn w:val="ListeREChar"/>
    <w:link w:val="ListeVU"/>
    <w:rsid w:val="00EF394F"/>
    <w:rPr>
      <w:rFonts w:ascii="Arial" w:eastAsiaTheme="minorEastAsia" w:hAnsi="Arial" w:cs="Arial"/>
      <w:noProof/>
      <w:sz w:val="20"/>
      <w:lang w:val="en-GB" w:eastAsia="en-GB"/>
    </w:rPr>
  </w:style>
  <w:style w:type="paragraph" w:customStyle="1" w:styleId="NCAudit">
    <w:name w:val="NC_Audit"/>
    <w:basedOn w:val="Normal"/>
    <w:link w:val="NCAuditChar"/>
    <w:qFormat/>
    <w:rsid w:val="00EF394F"/>
    <w:pPr>
      <w:numPr>
        <w:numId w:val="15"/>
      </w:numPr>
      <w:tabs>
        <w:tab w:val="left" w:pos="907"/>
        <w:tab w:val="left" w:pos="1616"/>
        <w:tab w:val="left" w:pos="2325"/>
      </w:tabs>
      <w:spacing w:before="40" w:after="40"/>
      <w:ind w:right="113"/>
    </w:pPr>
    <w:rPr>
      <w:sz w:val="20"/>
      <w:szCs w:val="20"/>
      <w:lang w:val="en-US"/>
    </w:rPr>
  </w:style>
  <w:style w:type="character" w:customStyle="1" w:styleId="NCAuditChar">
    <w:name w:val="NC_Audit Char"/>
    <w:basedOn w:val="DefaultParagraphFont"/>
    <w:link w:val="NCAudit"/>
    <w:rsid w:val="00EF394F"/>
    <w:rPr>
      <w:rFonts w:ascii="Arial" w:hAnsi="Arial" w:cs="Arial"/>
      <w:sz w:val="20"/>
      <w:szCs w:val="20"/>
      <w:lang w:val="en-US"/>
    </w:rPr>
  </w:style>
  <w:style w:type="character" w:customStyle="1" w:styleId="NC-style">
    <w:name w:val="NC-style"/>
    <w:basedOn w:val="DefaultParagraphFont"/>
    <w:uiPriority w:val="1"/>
    <w:rsid w:val="00EF394F"/>
    <w:rPr>
      <w:rFonts w:ascii="Arial" w:hAnsi="Arial"/>
      <w:b w:val="0"/>
      <w:color w:val="FF0000"/>
      <w:sz w:val="20"/>
    </w:rPr>
  </w:style>
  <w:style w:type="numbering" w:customStyle="1" w:styleId="NoList1">
    <w:name w:val="No List1"/>
    <w:next w:val="NoList"/>
    <w:uiPriority w:val="99"/>
    <w:semiHidden/>
    <w:unhideWhenUsed/>
    <w:rsid w:val="00EF394F"/>
  </w:style>
  <w:style w:type="character" w:customStyle="1" w:styleId="OpEvLevel">
    <w:name w:val="OpEvLevel"/>
    <w:basedOn w:val="DefaultParagraphFont"/>
    <w:uiPriority w:val="1"/>
    <w:rsid w:val="00EF394F"/>
    <w:rPr>
      <w:b/>
      <w:color w:val="0070C0"/>
    </w:rPr>
  </w:style>
  <w:style w:type="paragraph" w:customStyle="1" w:styleId="PART-Title">
    <w:name w:val="PART-Title"/>
    <w:basedOn w:val="Heading1"/>
    <w:link w:val="PART-TitleChar"/>
    <w:qFormat/>
    <w:rsid w:val="00EF394F"/>
    <w:pPr>
      <w:numPr>
        <w:numId w:val="0"/>
      </w:numPr>
      <w:pBdr>
        <w:top w:val="thinThickSmallGap" w:sz="24" w:space="1" w:color="0F243E" w:themeColor="text2" w:themeShade="80"/>
        <w:bottom w:val="thinThickSmallGap" w:sz="24" w:space="1" w:color="0F243E" w:themeColor="text2" w:themeShade="80"/>
      </w:pBdr>
      <w:spacing w:after="600"/>
      <w:jc w:val="center"/>
    </w:pPr>
    <w:rPr>
      <w:color w:val="3E3E3E"/>
      <w:sz w:val="44"/>
      <w:lang w:val="en-GB"/>
    </w:rPr>
  </w:style>
  <w:style w:type="character" w:customStyle="1" w:styleId="PART-TitleChar">
    <w:name w:val="PART-Title Char"/>
    <w:basedOn w:val="DefaultParagraphFont"/>
    <w:link w:val="PART-Title"/>
    <w:rsid w:val="00EF394F"/>
    <w:rPr>
      <w:rFonts w:ascii="Arial" w:hAnsi="Arial" w:cs="Arial"/>
      <w:b/>
      <w:bCs/>
      <w:color w:val="3E3E3E"/>
      <w:sz w:val="44"/>
      <w:szCs w:val="44"/>
      <w:lang w:val="en-GB" w:eastAsia="en-GB"/>
    </w:rPr>
  </w:style>
  <w:style w:type="paragraph" w:customStyle="1" w:styleId="Robustness">
    <w:name w:val="Robustness"/>
    <w:basedOn w:val="RecTechAudit"/>
    <w:link w:val="RobustnessChar"/>
    <w:qFormat/>
    <w:rsid w:val="00EF394F"/>
    <w:pPr>
      <w:numPr>
        <w:numId w:val="16"/>
      </w:numPr>
      <w:tabs>
        <w:tab w:val="clear" w:pos="1134"/>
        <w:tab w:val="clear" w:pos="1928"/>
        <w:tab w:val="left" w:pos="993"/>
        <w:tab w:val="left" w:pos="1701"/>
      </w:tabs>
    </w:pPr>
  </w:style>
  <w:style w:type="character" w:customStyle="1" w:styleId="RobustnessChar">
    <w:name w:val="Robustness Char"/>
    <w:basedOn w:val="RecTechAuditChar"/>
    <w:link w:val="Robustness"/>
    <w:rsid w:val="00EF394F"/>
    <w:rPr>
      <w:rFonts w:ascii="Arial" w:hAnsi="Arial" w:cs="Arial"/>
      <w:lang w:val="en-GB" w:eastAsia="fr-FR"/>
    </w:rPr>
  </w:style>
  <w:style w:type="table" w:styleId="TableList8">
    <w:name w:val="Table List 8"/>
    <w:basedOn w:val="TableNormal"/>
    <w:uiPriority w:val="99"/>
    <w:semiHidden/>
    <w:unhideWhenUsed/>
    <w:rsid w:val="00EF394F"/>
    <w:pPr>
      <w:spacing w:after="160" w:line="240" w:lineRule="auto"/>
      <w:jc w:val="both"/>
    </w:pPr>
    <w:rPr>
      <w:rFonts w:cs="Arial"/>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customStyle="1" w:styleId="Style10">
    <w:name w:val="Style 10"/>
    <w:basedOn w:val="TableList8"/>
    <w:uiPriority w:val="99"/>
    <w:rsid w:val="00EF394F"/>
    <w:tblPr/>
    <w:tblStylePr w:type="firstRow">
      <w:rPr>
        <w:rFonts w:ascii="Arial" w:hAnsi="Arial"/>
        <w:b w:val="0"/>
        <w:bCs/>
        <w:i/>
        <w:iCs/>
        <w:sz w:val="20"/>
      </w:rPr>
      <w:tblPr/>
      <w:tcPr>
        <w:tcBorders>
          <w:top w:val="single" w:sz="12" w:space="0" w:color="auto"/>
          <w:bottom w:val="single" w:sz="12" w:space="0" w:color="auto"/>
          <w:tl2br w:val="none" w:sz="0" w:space="0" w:color="auto"/>
          <w:tr2bl w:val="none" w:sz="0" w:space="0" w:color="auto"/>
        </w:tcBorders>
        <w:shd w:val="clear" w:color="auto" w:fill="D9D9D9" w:themeFill="background1" w:themeFillShade="D9"/>
      </w:tcPr>
    </w:tblStylePr>
    <w:tblStylePr w:type="lastRow">
      <w:rPr>
        <w:b/>
        <w:bCs/>
      </w:rPr>
      <w:tblPr/>
      <w:tcPr>
        <w:tcBorders>
          <w:top w:val="single" w:sz="6" w:space="0" w:color="000000"/>
          <w:bottom w:val="single" w:sz="12" w:space="0" w:color="auto"/>
          <w:tl2br w:val="none" w:sz="0" w:space="0" w:color="auto"/>
          <w:tr2bl w:val="none" w:sz="0" w:space="0" w:color="auto"/>
        </w:tcBorders>
      </w:tcPr>
    </w:tblStylePr>
    <w:tblStylePr w:type="firstCol">
      <w:rPr>
        <w:b/>
        <w:bCs/>
      </w:rPr>
      <w:tblPr/>
      <w:tcPr>
        <w:tcBorders>
          <w:left w:val="single" w:sz="12" w:space="0" w:color="auto"/>
          <w:tl2br w:val="none" w:sz="0" w:space="0" w:color="auto"/>
          <w:tr2bl w:val="none" w:sz="0" w:space="0" w:color="auto"/>
        </w:tcBorders>
      </w:tcPr>
    </w:tblStylePr>
    <w:tblStylePr w:type="lastCol">
      <w:rPr>
        <w:b/>
        <w:bCs/>
      </w:rPr>
      <w:tblPr/>
      <w:tcPr>
        <w:tcBorders>
          <w:right w:val="single" w:sz="12" w:space="0" w:color="auto"/>
          <w:tl2br w:val="none" w:sz="0" w:space="0" w:color="auto"/>
          <w:tr2bl w:val="none" w:sz="0" w:space="0" w:color="auto"/>
        </w:tcBorders>
      </w:tcPr>
    </w:tblStylePr>
    <w:tblStylePr w:type="band1Horz">
      <w:rPr>
        <w:color w:val="auto"/>
      </w:rPr>
      <w:tblPr/>
      <w:tcPr>
        <w:tcBorders>
          <w:bottom w:val="nil"/>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customStyle="1" w:styleId="TabSeparator">
    <w:name w:val="Tab_Separator"/>
    <w:basedOn w:val="Normal"/>
    <w:link w:val="TabSeparatorChar"/>
    <w:qFormat/>
    <w:rsid w:val="00EF394F"/>
    <w:pPr>
      <w:pBdr>
        <w:top w:val="single" w:sz="4" w:space="1" w:color="auto"/>
        <w:left w:val="single" w:sz="4" w:space="4" w:color="auto"/>
        <w:right w:val="single" w:sz="4" w:space="4" w:color="auto"/>
      </w:pBdr>
      <w:shd w:val="clear" w:color="auto" w:fill="DBE5F1" w:themeFill="accent1" w:themeFillTint="33"/>
      <w:spacing w:after="0" w:line="20" w:lineRule="exact"/>
      <w:ind w:left="108" w:right="108"/>
    </w:pPr>
  </w:style>
  <w:style w:type="character" w:customStyle="1" w:styleId="TabSeparatorChar">
    <w:name w:val="Tab_Separator Char"/>
    <w:basedOn w:val="DefaultParagraphFont"/>
    <w:link w:val="TabSeparator"/>
    <w:rsid w:val="00EF394F"/>
    <w:rPr>
      <w:rFonts w:ascii="Arial" w:hAnsi="Arial" w:cs="Arial"/>
      <w:shd w:val="clear" w:color="auto" w:fill="DBE5F1" w:themeFill="accent1" w:themeFillTint="33"/>
    </w:rPr>
  </w:style>
  <w:style w:type="table" w:customStyle="1" w:styleId="TableClassic11">
    <w:name w:val="Table Classic 11"/>
    <w:basedOn w:val="TableNormal"/>
    <w:next w:val="TableClassic1"/>
    <w:rsid w:val="00EF394F"/>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TableGrid11">
    <w:name w:val="Table Grid 11"/>
    <w:basedOn w:val="TableNormal"/>
    <w:next w:val="TableGrid1"/>
    <w:rsid w:val="00EF394F"/>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0">
    <w:name w:val="Table Grid1"/>
    <w:basedOn w:val="TableNormal"/>
    <w:next w:val="TableGrid"/>
    <w:uiPriority w:val="59"/>
    <w:rsid w:val="00EF394F"/>
    <w:pPr>
      <w:spacing w:after="0" w:line="240" w:lineRule="auto"/>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itrustRef">
    <w:name w:val="Table_itrustRef"/>
    <w:basedOn w:val="TableNormal"/>
    <w:uiPriority w:val="99"/>
    <w:rsid w:val="00EF394F"/>
    <w:pPr>
      <w:spacing w:after="0" w:line="240" w:lineRule="auto"/>
      <w:jc w:val="both"/>
    </w:pPr>
    <w:rPr>
      <w:rFonts w:ascii="Arial" w:hAnsi="Arial" w:cs="Arial"/>
      <w:sz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itrust1">
    <w:name w:val="Table_itrust1"/>
    <w:basedOn w:val="TableitrustRef"/>
    <w:uiPriority w:val="99"/>
    <w:rsid w:val="00EF394F"/>
    <w:pPr>
      <w:ind w:left="113"/>
    </w:pPr>
    <w:rPr>
      <w:szCs w:val="36"/>
      <w:lang w:eastAsia="fr-FR"/>
    </w:rPr>
    <w:tblPr>
      <w:tblCellMar>
        <w:left w:w="28" w:type="dxa"/>
        <w:right w:w="28" w:type="dxa"/>
      </w:tblCellMar>
    </w:tblPr>
    <w:tcPr>
      <w:noWrap/>
      <w:vAlign w:val="center"/>
    </w:tcPr>
    <w:tblStylePr w:type="firstRow">
      <w:rPr>
        <w:rFonts w:ascii="Arial" w:hAnsi="Arial"/>
        <w:b/>
        <w:sz w:val="20"/>
      </w:rPr>
      <w:tblPr/>
      <w:tcPr>
        <w:shd w:val="clear" w:color="auto" w:fill="C6D9F1" w:themeFill="text2" w:themeFillTint="33"/>
      </w:tcPr>
    </w:tblStylePr>
    <w:tblStylePr w:type="firstCol">
      <w:rPr>
        <w:b w:val="0"/>
      </w:rPr>
    </w:tblStylePr>
  </w:style>
  <w:style w:type="table" w:customStyle="1" w:styleId="Tableitrust2">
    <w:name w:val="Table_itrust2"/>
    <w:basedOn w:val="TableitrustRef"/>
    <w:uiPriority w:val="99"/>
    <w:rsid w:val="00EF394F"/>
    <w:tblPr>
      <w:tblCellMar>
        <w:left w:w="28" w:type="dxa"/>
        <w:right w:w="28" w:type="dxa"/>
      </w:tblCellMar>
    </w:tblPr>
    <w:tblStylePr w:type="firstRow">
      <w:rPr>
        <w:b/>
      </w:rPr>
      <w:tblPr/>
      <w:tcPr>
        <w:shd w:val="clear" w:color="auto" w:fill="C6D9F1" w:themeFill="text2" w:themeFillTint="33"/>
      </w:tcPr>
    </w:tblStylePr>
    <w:tblStylePr w:type="firstCol">
      <w:rPr>
        <w:b/>
      </w:rPr>
      <w:tblPr/>
      <w:tcPr>
        <w:shd w:val="clear" w:color="auto" w:fill="DBE5F1" w:themeFill="accent1" w:themeFillTint="33"/>
      </w:tcPr>
    </w:tblStylePr>
  </w:style>
  <w:style w:type="table" w:customStyle="1" w:styleId="Tableitrust3">
    <w:name w:val="Table_itrust3"/>
    <w:basedOn w:val="TableitrustRef"/>
    <w:uiPriority w:val="99"/>
    <w:rsid w:val="00EF394F"/>
    <w:tblPr>
      <w:tblCellMar>
        <w:left w:w="28" w:type="dxa"/>
        <w:right w:w="28" w:type="dxa"/>
      </w:tblCellMar>
    </w:tblPr>
    <w:tblStylePr w:type="firstRow">
      <w:rPr>
        <w:b/>
      </w:rPr>
      <w:tblPr/>
      <w:tcPr>
        <w:shd w:val="clear" w:color="auto" w:fill="8DB3E2" w:themeFill="text2" w:themeFillTint="66"/>
      </w:tcPr>
    </w:tblStylePr>
    <w:tblStylePr w:type="lastRow">
      <w:rPr>
        <w:b/>
      </w:rPr>
      <w:tblPr/>
      <w:tcPr>
        <w:shd w:val="clear" w:color="auto" w:fill="8DB3E2" w:themeFill="text2" w:themeFillTint="66"/>
      </w:tcPr>
    </w:tblStylePr>
    <w:tblStylePr w:type="firstCol">
      <w:rPr>
        <w:b/>
      </w:rPr>
      <w:tblPr/>
      <w:tcPr>
        <w:shd w:val="clear" w:color="auto" w:fill="C6D9F1" w:themeFill="text2" w:themeFillTint="33"/>
      </w:tcPr>
    </w:tblStylePr>
  </w:style>
  <w:style w:type="table" w:customStyle="1" w:styleId="Tableitrust4">
    <w:name w:val="Table_itrust4"/>
    <w:basedOn w:val="TableitrustRef"/>
    <w:uiPriority w:val="99"/>
    <w:rsid w:val="00EF394F"/>
    <w:tblPr>
      <w:tblCellMar>
        <w:left w:w="28" w:type="dxa"/>
        <w:right w:w="28" w:type="dxa"/>
      </w:tblCellMar>
    </w:tblPr>
    <w:tblStylePr w:type="firstRow">
      <w:rPr>
        <w:b/>
      </w:rPr>
      <w:tblPr/>
      <w:tcPr>
        <w:shd w:val="clear" w:color="auto" w:fill="8DB3E2" w:themeFill="text2" w:themeFillTint="66"/>
      </w:tcPr>
    </w:tblStylePr>
    <w:tblStylePr w:type="lastRow">
      <w:rPr>
        <w:b/>
      </w:rPr>
      <w:tblPr/>
      <w:tcPr>
        <w:shd w:val="clear" w:color="auto" w:fill="8DB3E2" w:themeFill="text2" w:themeFillTint="66"/>
      </w:tcPr>
    </w:tblStylePr>
  </w:style>
  <w:style w:type="table" w:customStyle="1" w:styleId="Tableitrust5">
    <w:name w:val="Table_itrust5"/>
    <w:basedOn w:val="TableitrustRef"/>
    <w:uiPriority w:val="99"/>
    <w:rsid w:val="00EF394F"/>
    <w:tblPr>
      <w:tblCellMar>
        <w:left w:w="28" w:type="dxa"/>
        <w:right w:w="28" w:type="dxa"/>
      </w:tblCellMar>
    </w:tblPr>
    <w:tblStylePr w:type="firstRow">
      <w:tblPr/>
      <w:tcPr>
        <w:shd w:val="clear" w:color="auto" w:fill="DBE5F1" w:themeFill="accent1" w:themeFillTint="33"/>
      </w:tcPr>
    </w:tblStylePr>
    <w:tblStylePr w:type="firstCol">
      <w:tblPr/>
      <w:tcPr>
        <w:shd w:val="clear" w:color="auto" w:fill="DBE5F1" w:themeFill="accent1" w:themeFillTint="33"/>
      </w:tcPr>
    </w:tblStylePr>
  </w:style>
  <w:style w:type="table" w:customStyle="1" w:styleId="Tableitrust6">
    <w:name w:val="Table_itrust6"/>
    <w:basedOn w:val="TableitrustRef"/>
    <w:uiPriority w:val="99"/>
    <w:rsid w:val="00EF394F"/>
    <w:tblPr>
      <w:tblCellMar>
        <w:left w:w="28" w:type="dxa"/>
        <w:right w:w="28" w:type="dxa"/>
      </w:tblCellMar>
    </w:tblPr>
    <w:tblStylePr w:type="firstCol">
      <w:tblPr/>
      <w:tcPr>
        <w:shd w:val="clear" w:color="auto" w:fill="DBE5F1" w:themeFill="accent1" w:themeFillTint="33"/>
      </w:tcPr>
    </w:tblStylePr>
  </w:style>
  <w:style w:type="table" w:customStyle="1" w:styleId="Tableitrust7">
    <w:name w:val="Table_itrust7"/>
    <w:basedOn w:val="TableitrustRef"/>
    <w:uiPriority w:val="99"/>
    <w:rsid w:val="00EF394F"/>
    <w:tblPr>
      <w:tblCellMar>
        <w:left w:w="28" w:type="dxa"/>
        <w:right w:w="28" w:type="dxa"/>
      </w:tblCellMar>
    </w:tblPr>
    <w:tblStylePr w:type="firstRow">
      <w:tblPr/>
      <w:tcPr>
        <w:tcBorders>
          <w:top w:val="nil"/>
          <w:left w:val="nil"/>
          <w:bottom w:val="nil"/>
          <w:right w:val="nil"/>
          <w:insideH w:val="nil"/>
          <w:insideV w:val="nil"/>
          <w:tl2br w:val="nil"/>
          <w:tr2bl w:val="nil"/>
        </w:tcBorders>
        <w:shd w:val="clear" w:color="auto" w:fill="FFFFFF" w:themeFill="background1"/>
      </w:tcPr>
    </w:tblStylePr>
    <w:tblStylePr w:type="firstCol">
      <w:tblPr/>
      <w:tcPr>
        <w:shd w:val="clear" w:color="auto" w:fill="DBE5F1" w:themeFill="accent1" w:themeFillTint="33"/>
      </w:tcPr>
    </w:tblStylePr>
  </w:style>
  <w:style w:type="paragraph" w:customStyle="1" w:styleId="TabTitle11">
    <w:name w:val="TabTitle11"/>
    <w:basedOn w:val="Normal"/>
    <w:qFormat/>
    <w:rsid w:val="00EF394F"/>
    <w:pPr>
      <w:spacing w:before="40" w:after="40"/>
      <w:ind w:left="113" w:right="113"/>
    </w:pPr>
  </w:style>
  <w:style w:type="paragraph" w:customStyle="1" w:styleId="TitreCourant3">
    <w:name w:val="Titre_Courant_3"/>
    <w:basedOn w:val="TitreCourant"/>
    <w:link w:val="TitreCourant3Char"/>
    <w:qFormat/>
    <w:rsid w:val="00EF394F"/>
    <w:pPr>
      <w:numPr>
        <w:numId w:val="20"/>
      </w:numPr>
      <w:tabs>
        <w:tab w:val="left" w:pos="284"/>
      </w:tabs>
    </w:pPr>
    <w:rPr>
      <w:b w:val="0"/>
      <w:color w:val="0070C0"/>
      <w:sz w:val="22"/>
    </w:rPr>
  </w:style>
  <w:style w:type="character" w:customStyle="1" w:styleId="TitreCourant3Char">
    <w:name w:val="Titre_Courant_3 Char"/>
    <w:basedOn w:val="DefaultParagraphFont"/>
    <w:link w:val="TitreCourant3"/>
    <w:rsid w:val="00EF394F"/>
    <w:rPr>
      <w:rFonts w:ascii="Arial" w:hAnsi="Arial" w:cs="Arial"/>
      <w:color w:val="0070C0"/>
    </w:rPr>
  </w:style>
  <w:style w:type="paragraph" w:customStyle="1" w:styleId="TitreCourant4">
    <w:name w:val="Titre_Courant_4"/>
    <w:basedOn w:val="TitreCourant3"/>
    <w:link w:val="TitreCourant4Char"/>
    <w:qFormat/>
    <w:rsid w:val="00EF394F"/>
    <w:pPr>
      <w:numPr>
        <w:ilvl w:val="1"/>
      </w:numPr>
    </w:pPr>
  </w:style>
  <w:style w:type="character" w:customStyle="1" w:styleId="TitreCourant4Char">
    <w:name w:val="Titre_Courant_4 Char"/>
    <w:basedOn w:val="TitreCourant3Char"/>
    <w:link w:val="TitreCourant4"/>
    <w:rsid w:val="00EF394F"/>
    <w:rPr>
      <w:rFonts w:ascii="Arial" w:hAnsi="Arial" w:cs="Arial"/>
      <w:color w:val="0070C0"/>
    </w:rPr>
  </w:style>
  <w:style w:type="character" w:customStyle="1" w:styleId="TitreCourant2Char">
    <w:name w:val="Titre_Courant2 Char"/>
    <w:basedOn w:val="TitreCourantChar"/>
    <w:link w:val="TitreCourant2"/>
    <w:rsid w:val="00EF394F"/>
    <w:rPr>
      <w:rFonts w:ascii="Arial" w:hAnsi="Arial" w:cs="Arial"/>
      <w:b/>
      <w:sz w:val="24"/>
    </w:rPr>
  </w:style>
  <w:style w:type="character" w:customStyle="1" w:styleId="TOCTESTChar">
    <w:name w:val="TOC_TEST Char"/>
    <w:basedOn w:val="TOC1Char"/>
    <w:link w:val="TOCTEST"/>
    <w:rsid w:val="00EF394F"/>
    <w:rPr>
      <w:rFonts w:ascii="Arial" w:eastAsiaTheme="minorEastAsia" w:hAnsi="Arial" w:cs="Arial"/>
      <w:b w:val="0"/>
      <w:noProof/>
      <w:sz w:val="20"/>
      <w:lang w:val="en-GB" w:eastAsia="fr-LU"/>
    </w:rPr>
  </w:style>
  <w:style w:type="paragraph" w:customStyle="1" w:styleId="TOCDO">
    <w:name w:val="TOC_DO"/>
    <w:basedOn w:val="TOCTEST"/>
    <w:link w:val="TOCDOChar"/>
    <w:qFormat/>
    <w:rsid w:val="00EF394F"/>
    <w:pPr>
      <w:tabs>
        <w:tab w:val="clear" w:pos="2410"/>
        <w:tab w:val="clear" w:pos="4395"/>
        <w:tab w:val="left" w:pos="851"/>
        <w:tab w:val="left" w:pos="7371"/>
      </w:tabs>
      <w:ind w:left="7484" w:hanging="7371"/>
      <w:jc w:val="left"/>
    </w:pPr>
  </w:style>
  <w:style w:type="character" w:customStyle="1" w:styleId="TOCDOChar">
    <w:name w:val="TOC_DO Char"/>
    <w:basedOn w:val="TOCTESTChar"/>
    <w:link w:val="TOCDO"/>
    <w:rsid w:val="00EF394F"/>
    <w:rPr>
      <w:rFonts w:ascii="Arial" w:eastAsiaTheme="minorEastAsia" w:hAnsi="Arial" w:cs="Arial"/>
      <w:b w:val="0"/>
      <w:noProof/>
      <w:sz w:val="20"/>
      <w:lang w:val="en-GB" w:eastAsia="fr-LU"/>
    </w:rPr>
  </w:style>
  <w:style w:type="table" w:customStyle="1" w:styleId="TreatTable">
    <w:name w:val="Treat_Table"/>
    <w:basedOn w:val="TableNormal"/>
    <w:uiPriority w:val="99"/>
    <w:rsid w:val="00EF394F"/>
    <w:pPr>
      <w:spacing w:after="0" w:line="240" w:lineRule="auto"/>
      <w:jc w:val="both"/>
    </w:pPr>
    <w:rPr>
      <w:rFonts w:ascii="Arial" w:hAnsi="Arial" w:cs="Arial"/>
      <w:sz w:val="20"/>
      <w:szCs w:val="20"/>
      <w:lang w:val="en-GB" w:eastAsia="en-GB"/>
    </w:rPr>
    <w:tblPr/>
  </w:style>
  <w:style w:type="table" w:customStyle="1" w:styleId="TreatmentPlan">
    <w:name w:val="Treatment Plan"/>
    <w:basedOn w:val="TableNormal"/>
    <w:uiPriority w:val="99"/>
    <w:rsid w:val="00EF394F"/>
    <w:pPr>
      <w:spacing w:after="0" w:line="240" w:lineRule="auto"/>
      <w:jc w:val="both"/>
    </w:pPr>
    <w:rPr>
      <w:rFonts w:ascii="Arial" w:hAnsi="Arial" w:cs="Arial"/>
      <w:sz w:val="20"/>
      <w:szCs w:val="20"/>
      <w:lang w:val="en-GB" w:eastAsia="en-GB"/>
    </w:rPr>
    <w:tblPr/>
  </w:style>
  <w:style w:type="paragraph" w:customStyle="1" w:styleId="TSAssessmentTotalALEByAsset">
    <w:name w:val="TSAssessmentTotalALEByAsset"/>
    <w:basedOn w:val="Normal"/>
    <w:link w:val="TSAssessmentTotalALEByAssetCar"/>
    <w:qFormat/>
    <w:rsid w:val="008763A5"/>
    <w:pPr>
      <w:tabs>
        <w:tab w:val="right" w:pos="8845"/>
      </w:tabs>
    </w:pPr>
  </w:style>
  <w:style w:type="character" w:customStyle="1" w:styleId="TSAssessmentTotalALEByAssetCar">
    <w:name w:val="TSAssessmentTotalALEByAsset Car"/>
    <w:basedOn w:val="DefaultParagraphFont"/>
    <w:link w:val="TSAssessmentTotalALEByAsset"/>
    <w:rsid w:val="008763A5"/>
    <w:rPr>
      <w:rFonts w:ascii="Arial" w:hAnsi="Arial" w:cs="Arial"/>
    </w:rPr>
  </w:style>
  <w:style w:type="paragraph" w:customStyle="1" w:styleId="TSAssessmentTotalALE">
    <w:name w:val="TSAssessmentTotalALE"/>
    <w:basedOn w:val="TSAssessmentTotalALEByAsset"/>
    <w:link w:val="TSAssessmentTotalALECar"/>
    <w:qFormat/>
    <w:rsid w:val="008763A5"/>
    <w:rPr>
      <w:b/>
      <w:color w:val="365F91" w:themeColor="accent1" w:themeShade="BF"/>
    </w:rPr>
  </w:style>
  <w:style w:type="character" w:customStyle="1" w:styleId="TSAssessmentTotalALECar">
    <w:name w:val="TSAssessmentTotalALE Car"/>
    <w:basedOn w:val="TSAssessmentTotalALEByAssetCar"/>
    <w:link w:val="TSAssessmentTotalALE"/>
    <w:rsid w:val="008763A5"/>
    <w:rPr>
      <w:rFonts w:ascii="Arial" w:hAnsi="Arial" w:cs="Arial"/>
      <w:b/>
      <w:color w:val="365F91" w:themeColor="accent1" w:themeShade="BF"/>
    </w:rPr>
  </w:style>
  <w:style w:type="paragraph" w:customStyle="1" w:styleId="TSEstimationTitle">
    <w:name w:val="TS_Estimation_Title"/>
    <w:basedOn w:val="Heading4"/>
    <w:next w:val="CorpsTxt"/>
    <w:qFormat/>
    <w:rsid w:val="00665CC9"/>
    <w:pPr>
      <w:spacing w:after="200" w:line="276" w:lineRule="auto"/>
      <w:jc w:val="left"/>
    </w:p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TEMPLATEPROJECT.UPDATECHART.UPDATEGRAPHICS" wne:name="TemplateProject.UpdateChart.UpdateGraphic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05199795">
      <w:bodyDiv w:val="1"/>
      <w:marLeft w:val="0"/>
      <w:marRight w:val="0"/>
      <w:marTop w:val="0"/>
      <w:marBottom w:val="0"/>
      <w:divBdr>
        <w:top w:val="none" w:sz="0" w:space="0" w:color="auto"/>
        <w:left w:val="none" w:sz="0" w:space="0" w:color="auto"/>
        <w:bottom w:val="none" w:sz="0" w:space="0" w:color="auto"/>
        <w:right w:val="none" w:sz="0" w:space="0" w:color="auto"/>
      </w:divBdr>
    </w:div>
    <w:div w:id="172956390">
      <w:bodyDiv w:val="1"/>
      <w:marLeft w:val="0"/>
      <w:marRight w:val="0"/>
      <w:marTop w:val="0"/>
      <w:marBottom w:val="0"/>
      <w:divBdr>
        <w:top w:val="none" w:sz="0" w:space="0" w:color="auto"/>
        <w:left w:val="none" w:sz="0" w:space="0" w:color="auto"/>
        <w:bottom w:val="none" w:sz="0" w:space="0" w:color="auto"/>
        <w:right w:val="none" w:sz="0" w:space="0" w:color="auto"/>
      </w:divBdr>
    </w:div>
    <w:div w:id="199826834">
      <w:bodyDiv w:val="1"/>
      <w:marLeft w:val="0"/>
      <w:marRight w:val="0"/>
      <w:marTop w:val="0"/>
      <w:marBottom w:val="0"/>
      <w:divBdr>
        <w:top w:val="none" w:sz="0" w:space="0" w:color="auto"/>
        <w:left w:val="none" w:sz="0" w:space="0" w:color="auto"/>
        <w:bottom w:val="none" w:sz="0" w:space="0" w:color="auto"/>
        <w:right w:val="none" w:sz="0" w:space="0" w:color="auto"/>
      </w:divBdr>
    </w:div>
    <w:div w:id="277566455">
      <w:bodyDiv w:val="1"/>
      <w:marLeft w:val="0"/>
      <w:marRight w:val="0"/>
      <w:marTop w:val="0"/>
      <w:marBottom w:val="0"/>
      <w:divBdr>
        <w:top w:val="none" w:sz="0" w:space="0" w:color="auto"/>
        <w:left w:val="none" w:sz="0" w:space="0" w:color="auto"/>
        <w:bottom w:val="none" w:sz="0" w:space="0" w:color="auto"/>
        <w:right w:val="none" w:sz="0" w:space="0" w:color="auto"/>
      </w:divBdr>
    </w:div>
    <w:div w:id="322901139">
      <w:bodyDiv w:val="1"/>
      <w:marLeft w:val="0"/>
      <w:marRight w:val="0"/>
      <w:marTop w:val="0"/>
      <w:marBottom w:val="0"/>
      <w:divBdr>
        <w:top w:val="none" w:sz="0" w:space="0" w:color="auto"/>
        <w:left w:val="none" w:sz="0" w:space="0" w:color="auto"/>
        <w:bottom w:val="none" w:sz="0" w:space="0" w:color="auto"/>
        <w:right w:val="none" w:sz="0" w:space="0" w:color="auto"/>
      </w:divBdr>
    </w:div>
    <w:div w:id="539319030">
      <w:bodyDiv w:val="1"/>
      <w:marLeft w:val="0"/>
      <w:marRight w:val="0"/>
      <w:marTop w:val="0"/>
      <w:marBottom w:val="0"/>
      <w:divBdr>
        <w:top w:val="none" w:sz="0" w:space="0" w:color="auto"/>
        <w:left w:val="none" w:sz="0" w:space="0" w:color="auto"/>
        <w:bottom w:val="none" w:sz="0" w:space="0" w:color="auto"/>
        <w:right w:val="none" w:sz="0" w:space="0" w:color="auto"/>
      </w:divBdr>
    </w:div>
    <w:div w:id="616840524">
      <w:bodyDiv w:val="1"/>
      <w:marLeft w:val="0"/>
      <w:marRight w:val="0"/>
      <w:marTop w:val="0"/>
      <w:marBottom w:val="0"/>
      <w:divBdr>
        <w:top w:val="none" w:sz="0" w:space="0" w:color="auto"/>
        <w:left w:val="none" w:sz="0" w:space="0" w:color="auto"/>
        <w:bottom w:val="none" w:sz="0" w:space="0" w:color="auto"/>
        <w:right w:val="none" w:sz="0" w:space="0" w:color="auto"/>
      </w:divBdr>
    </w:div>
    <w:div w:id="702944406">
      <w:bodyDiv w:val="1"/>
      <w:marLeft w:val="0"/>
      <w:marRight w:val="0"/>
      <w:marTop w:val="0"/>
      <w:marBottom w:val="0"/>
      <w:divBdr>
        <w:top w:val="none" w:sz="0" w:space="0" w:color="auto"/>
        <w:left w:val="none" w:sz="0" w:space="0" w:color="auto"/>
        <w:bottom w:val="none" w:sz="0" w:space="0" w:color="auto"/>
        <w:right w:val="none" w:sz="0" w:space="0" w:color="auto"/>
      </w:divBdr>
    </w:div>
    <w:div w:id="873689306">
      <w:bodyDiv w:val="1"/>
      <w:marLeft w:val="0"/>
      <w:marRight w:val="0"/>
      <w:marTop w:val="0"/>
      <w:marBottom w:val="0"/>
      <w:divBdr>
        <w:top w:val="none" w:sz="0" w:space="0" w:color="auto"/>
        <w:left w:val="none" w:sz="0" w:space="0" w:color="auto"/>
        <w:bottom w:val="none" w:sz="0" w:space="0" w:color="auto"/>
        <w:right w:val="none" w:sz="0" w:space="0" w:color="auto"/>
      </w:divBdr>
    </w:div>
    <w:div w:id="922228845">
      <w:bodyDiv w:val="1"/>
      <w:marLeft w:val="0"/>
      <w:marRight w:val="0"/>
      <w:marTop w:val="0"/>
      <w:marBottom w:val="0"/>
      <w:divBdr>
        <w:top w:val="none" w:sz="0" w:space="0" w:color="auto"/>
        <w:left w:val="none" w:sz="0" w:space="0" w:color="auto"/>
        <w:bottom w:val="none" w:sz="0" w:space="0" w:color="auto"/>
        <w:right w:val="none" w:sz="0" w:space="0" w:color="auto"/>
      </w:divBdr>
    </w:div>
    <w:div w:id="1119950163">
      <w:bodyDiv w:val="1"/>
      <w:marLeft w:val="0"/>
      <w:marRight w:val="0"/>
      <w:marTop w:val="0"/>
      <w:marBottom w:val="0"/>
      <w:divBdr>
        <w:top w:val="none" w:sz="0" w:space="0" w:color="auto"/>
        <w:left w:val="none" w:sz="0" w:space="0" w:color="auto"/>
        <w:bottom w:val="none" w:sz="0" w:space="0" w:color="auto"/>
        <w:right w:val="none" w:sz="0" w:space="0" w:color="auto"/>
      </w:divBdr>
    </w:div>
    <w:div w:id="1283419291">
      <w:bodyDiv w:val="1"/>
      <w:marLeft w:val="0"/>
      <w:marRight w:val="0"/>
      <w:marTop w:val="0"/>
      <w:marBottom w:val="0"/>
      <w:divBdr>
        <w:top w:val="none" w:sz="0" w:space="0" w:color="auto"/>
        <w:left w:val="none" w:sz="0" w:space="0" w:color="auto"/>
        <w:bottom w:val="none" w:sz="0" w:space="0" w:color="auto"/>
        <w:right w:val="none" w:sz="0" w:space="0" w:color="auto"/>
      </w:divBdr>
    </w:div>
    <w:div w:id="1324353852">
      <w:bodyDiv w:val="1"/>
      <w:marLeft w:val="0"/>
      <w:marRight w:val="0"/>
      <w:marTop w:val="0"/>
      <w:marBottom w:val="0"/>
      <w:divBdr>
        <w:top w:val="none" w:sz="0" w:space="0" w:color="auto"/>
        <w:left w:val="none" w:sz="0" w:space="0" w:color="auto"/>
        <w:bottom w:val="none" w:sz="0" w:space="0" w:color="auto"/>
        <w:right w:val="none" w:sz="0" w:space="0" w:color="auto"/>
      </w:divBdr>
    </w:div>
    <w:div w:id="1325742710">
      <w:bodyDiv w:val="1"/>
      <w:marLeft w:val="0"/>
      <w:marRight w:val="0"/>
      <w:marTop w:val="0"/>
      <w:marBottom w:val="0"/>
      <w:divBdr>
        <w:top w:val="none" w:sz="0" w:space="0" w:color="auto"/>
        <w:left w:val="none" w:sz="0" w:space="0" w:color="auto"/>
        <w:bottom w:val="none" w:sz="0" w:space="0" w:color="auto"/>
        <w:right w:val="none" w:sz="0" w:space="0" w:color="auto"/>
      </w:divBdr>
    </w:div>
    <w:div w:id="1396777113">
      <w:bodyDiv w:val="1"/>
      <w:marLeft w:val="0"/>
      <w:marRight w:val="0"/>
      <w:marTop w:val="0"/>
      <w:marBottom w:val="0"/>
      <w:divBdr>
        <w:top w:val="none" w:sz="0" w:space="0" w:color="auto"/>
        <w:left w:val="none" w:sz="0" w:space="0" w:color="auto"/>
        <w:bottom w:val="none" w:sz="0" w:space="0" w:color="auto"/>
        <w:right w:val="none" w:sz="0" w:space="0" w:color="auto"/>
      </w:divBdr>
    </w:div>
    <w:div w:id="1574579164">
      <w:bodyDiv w:val="1"/>
      <w:marLeft w:val="0"/>
      <w:marRight w:val="0"/>
      <w:marTop w:val="0"/>
      <w:marBottom w:val="0"/>
      <w:divBdr>
        <w:top w:val="none" w:sz="0" w:space="0" w:color="auto"/>
        <w:left w:val="none" w:sz="0" w:space="0" w:color="auto"/>
        <w:bottom w:val="none" w:sz="0" w:space="0" w:color="auto"/>
        <w:right w:val="none" w:sz="0" w:space="0" w:color="auto"/>
      </w:divBdr>
    </w:div>
    <w:div w:id="1795564671">
      <w:bodyDiv w:val="1"/>
      <w:marLeft w:val="0"/>
      <w:marRight w:val="0"/>
      <w:marTop w:val="0"/>
      <w:marBottom w:val="0"/>
      <w:divBdr>
        <w:top w:val="none" w:sz="0" w:space="0" w:color="auto"/>
        <w:left w:val="none" w:sz="0" w:space="0" w:color="auto"/>
        <w:bottom w:val="none" w:sz="0" w:space="0" w:color="auto"/>
        <w:right w:val="none" w:sz="0" w:space="0" w:color="auto"/>
      </w:divBdr>
    </w:div>
    <w:div w:id="1796093622">
      <w:bodyDiv w:val="1"/>
      <w:marLeft w:val="0"/>
      <w:marRight w:val="0"/>
      <w:marTop w:val="0"/>
      <w:marBottom w:val="0"/>
      <w:divBdr>
        <w:top w:val="none" w:sz="0" w:space="0" w:color="auto"/>
        <w:left w:val="none" w:sz="0" w:space="0" w:color="auto"/>
        <w:bottom w:val="none" w:sz="0" w:space="0" w:color="auto"/>
        <w:right w:val="none" w:sz="0" w:space="0" w:color="auto"/>
      </w:divBdr>
    </w:div>
    <w:div w:id="1867212300">
      <w:bodyDiv w:val="1"/>
      <w:marLeft w:val="0"/>
      <w:marRight w:val="0"/>
      <w:marTop w:val="0"/>
      <w:marBottom w:val="0"/>
      <w:divBdr>
        <w:top w:val="none" w:sz="0" w:space="0" w:color="auto"/>
        <w:left w:val="none" w:sz="0" w:space="0" w:color="auto"/>
        <w:bottom w:val="none" w:sz="0" w:space="0" w:color="auto"/>
        <w:right w:val="none" w:sz="0" w:space="0" w:color="auto"/>
      </w:divBdr>
    </w:div>
    <w:div w:id="196195430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yperlink" Target="file:///C:\Users\aubignym\AppData\Roaming\Microsoft\Templates\itrust_Audit\TOD_Q040_analysis-report-FR_v3.0.dotx" TargetMode="External"/><Relationship Id="rId18" Type="http://schemas.openxmlformats.org/officeDocument/2006/relationships/chart" Target="charts/chart4.xml"/><Relationship Id="rId26" Type="http://schemas.openxmlformats.org/officeDocument/2006/relationships/fontTable" Target="fontTable.xml"/><Relationship Id="rId3" Type="http://schemas.openxmlformats.org/officeDocument/2006/relationships/customXml" Target="../customXml/item1.xml"/><Relationship Id="rId21" Type="http://schemas.openxmlformats.org/officeDocument/2006/relationships/chart" Target="charts/chart7.xml"/><Relationship Id="rId7" Type="http://schemas.openxmlformats.org/officeDocument/2006/relationships/webSettings" Target="webSettings.xml"/><Relationship Id="rId12" Type="http://schemas.microsoft.com/office/2011/relationships/commentsExtended" Target="commentsExtended.xml"/><Relationship Id="rId17" Type="http://schemas.openxmlformats.org/officeDocument/2006/relationships/chart" Target="charts/chart3.xml"/><Relationship Id="rId25" Type="http://schemas.openxmlformats.org/officeDocument/2006/relationships/footer" Target="footer2.xml"/><Relationship Id="rId2" Type="http://schemas.microsoft.com/office/2006/relationships/keyMapCustomizations" Target="customizations.xml"/><Relationship Id="rId16" Type="http://schemas.openxmlformats.org/officeDocument/2006/relationships/chart" Target="charts/chart2.xml"/><Relationship Id="rId20" Type="http://schemas.openxmlformats.org/officeDocument/2006/relationships/chart" Target="charts/chart6.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comments" Target="comments.xml"/><Relationship Id="rId24" Type="http://schemas.openxmlformats.org/officeDocument/2006/relationships/header" Target="header2.xml"/><Relationship Id="rId5" Type="http://schemas.openxmlformats.org/officeDocument/2006/relationships/styles" Target="styles.xml"/><Relationship Id="rId15" Type="http://schemas.openxmlformats.org/officeDocument/2006/relationships/chart" Target="charts/chart1.xml"/><Relationship Id="rId23" Type="http://schemas.openxmlformats.org/officeDocument/2006/relationships/footer" Target="footer1.xml"/><Relationship Id="rId28" Type="http://schemas.openxmlformats.org/officeDocument/2006/relationships/theme" Target="theme/theme1.xml"/><Relationship Id="rId10" Type="http://schemas.openxmlformats.org/officeDocument/2006/relationships/image" Target="media/image1.jpeg"/><Relationship Id="rId19" Type="http://schemas.openxmlformats.org/officeDocument/2006/relationships/chart" Target="charts/chart5.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2.png"/><Relationship Id="rId22" Type="http://schemas.openxmlformats.org/officeDocument/2006/relationships/header" Target="header1.xml"/><Relationship Id="rId27" Type="http://schemas.openxmlformats.org/officeDocument/2006/relationships/glossaryDocument" Target="glossary/document.xml"/></Relationships>
</file>

<file path=word/_rels/header1.xml.rels><?xml version="1.0" encoding="UTF-8" standalone="yes"?>
<Relationships xmlns="http://schemas.openxmlformats.org/package/2006/relationships"><Relationship Id="rId1" Type="http://schemas.openxmlformats.org/officeDocument/2006/relationships/image" Target="media/image3.jpeg"/></Relationships>
</file>

<file path=word/_rels/header2.xml.rels><?xml version="1.0" encoding="UTF-8" standalone="yes"?>
<Relationships xmlns="http://schemas.openxmlformats.org/package/2006/relationships"><Relationship Id="rId1" Type="http://schemas.openxmlformats.org/officeDocument/2006/relationships/image" Target="media/image4.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1.xlsx"/><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package" Target="../embeddings/Microsoft_Excel_Worksheet2.xlsx"/><Relationship Id="rId2" Type="http://schemas.microsoft.com/office/2011/relationships/chartColorStyle" Target="colors2.xml"/><Relationship Id="rId1" Type="http://schemas.microsoft.com/office/2011/relationships/chartStyle" Target="style2.xml"/></Relationships>
</file>

<file path=word/charts/_rels/chart3.xml.rels><?xml version="1.0" encoding="UTF-8" standalone="yes"?>
<Relationships xmlns="http://schemas.openxmlformats.org/package/2006/relationships"><Relationship Id="rId3" Type="http://schemas.openxmlformats.org/officeDocument/2006/relationships/package" Target="../embeddings/Microsoft_Excel_Worksheet3.xlsx"/><Relationship Id="rId2" Type="http://schemas.microsoft.com/office/2011/relationships/chartColorStyle" Target="colors3.xml"/><Relationship Id="rId1" Type="http://schemas.microsoft.com/office/2011/relationships/chartStyle" Target="style3.xml"/></Relationships>
</file>

<file path=word/charts/_rels/chart4.xml.rels><?xml version="1.0" encoding="UTF-8" standalone="yes"?>
<Relationships xmlns="http://schemas.openxmlformats.org/package/2006/relationships"><Relationship Id="rId3" Type="http://schemas.openxmlformats.org/officeDocument/2006/relationships/package" Target="../embeddings/Microsoft_Excel_Worksheet4.xlsx"/><Relationship Id="rId2" Type="http://schemas.microsoft.com/office/2011/relationships/chartColorStyle" Target="colors4.xml"/><Relationship Id="rId1" Type="http://schemas.microsoft.com/office/2011/relationships/chartStyle" Target="style4.xml"/></Relationships>
</file>

<file path=word/charts/_rels/chart5.xml.rels><?xml version="1.0" encoding="UTF-8" standalone="yes"?>
<Relationships xmlns="http://schemas.openxmlformats.org/package/2006/relationships"><Relationship Id="rId3" Type="http://schemas.openxmlformats.org/officeDocument/2006/relationships/package" Target="../embeddings/Microsoft_Excel_Worksheet5.xlsx"/><Relationship Id="rId2" Type="http://schemas.microsoft.com/office/2011/relationships/chartColorStyle" Target="colors5.xml"/><Relationship Id="rId1" Type="http://schemas.microsoft.com/office/2011/relationships/chartStyle" Target="style5.xml"/></Relationships>
</file>

<file path=word/charts/_rels/chart6.xml.rels><?xml version="1.0" encoding="UTF-8" standalone="yes"?>
<Relationships xmlns="http://schemas.openxmlformats.org/package/2006/relationships"><Relationship Id="rId3" Type="http://schemas.openxmlformats.org/officeDocument/2006/relationships/package" Target="../embeddings/Microsoft_Excel_Worksheet6.xlsx"/><Relationship Id="rId2" Type="http://schemas.microsoft.com/office/2011/relationships/chartColorStyle" Target="colors6.xml"/><Relationship Id="rId1" Type="http://schemas.microsoft.com/office/2011/relationships/chartStyle" Target="style6.xml"/></Relationships>
</file>

<file path=word/charts/_rels/chart7.xml.rels><?xml version="1.0" encoding="UTF-8" standalone="yes"?>
<Relationships xmlns="http://schemas.openxmlformats.org/package/2006/relationships"><Relationship Id="rId1" Type="http://schemas.openxmlformats.org/officeDocument/2006/relationships/package" Target="../embeddings/Microsoft_Excel_Worksheet7.xlsx"/></Relationships>
</file>

<file path=word/charts/chart1.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a:t>
            </a:r>
            <a:r>
              <a:rPr lang="fr-FR" baseline="0"/>
              <a:t> par actif</a:t>
            </a:r>
            <a:endParaRPr lang="fr-F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ALEByAsset!$A$1</c:f>
              <c:numCache>
                <c:formatCode>General</c:formatCode>
                <c:ptCount val="1"/>
              </c:numCache>
            </c:numRef>
          </c:cat>
          <c:val>
            <c:numRef>
              <c:f>ALEByAsset!$B$1</c:f>
              <c:numCache>
                <c:formatCode>###\ ###\ ###\ ###0\k\€</c:formatCode>
                <c:ptCount val="1"/>
              </c:numCache>
            </c:numRef>
          </c:val>
        </c:ser>
        <c:dLbls>
          <c:dLblPos val="outEnd"/>
          <c:showLegendKey val="0"/>
          <c:showVal val="1"/>
          <c:showCatName val="0"/>
          <c:showSerName val="0"/>
          <c:showPercent val="0"/>
          <c:showBubbleSize val="0"/>
        </c:dLbls>
        <c:gapWidth val="80"/>
        <c:overlap val="25"/>
        <c:axId val="225421872"/>
        <c:axId val="226922120"/>
      </c:barChart>
      <c:catAx>
        <c:axId val="22542187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26922120"/>
        <c:crosses val="autoZero"/>
        <c:auto val="1"/>
        <c:lblAlgn val="ctr"/>
        <c:lblOffset val="100"/>
        <c:noMultiLvlLbl val="0"/>
      </c:catAx>
      <c:valAx>
        <c:axId val="226922120"/>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25421872"/>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par</a:t>
            </a:r>
            <a:r>
              <a:rPr lang="fr-FR" baseline="0"/>
              <a:t> type d'actif</a:t>
            </a:r>
            <a:endParaRPr lang="fr-F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layout/>
                <c15:showLeaderLines val="1"/>
                <c15:leaderLines>
                  <c:spPr>
                    <a:ln w="9525">
                      <a:solidFill>
                        <a:schemeClr val="tx1">
                          <a:lumMod val="35000"/>
                          <a:lumOff val="65000"/>
                        </a:schemeClr>
                      </a:solidFill>
                    </a:ln>
                    <a:effectLst/>
                  </c:spPr>
                </c15:leaderLines>
              </c:ext>
            </c:extLst>
          </c:dLbls>
          <c:cat>
            <c:numRef>
              <c:f>ALEByAssetType!$A$1</c:f>
              <c:numCache>
                <c:formatCode>General</c:formatCode>
                <c:ptCount val="1"/>
              </c:numCache>
            </c:numRef>
          </c:cat>
          <c:val>
            <c:numRef>
              <c:f>ALEByAssetType!$B$1</c:f>
              <c:numCache>
                <c:formatCode>###\ ###\ ###\ ###0\k\€</c:formatCode>
                <c:ptCount val="1"/>
              </c:numCache>
            </c:numRef>
          </c:val>
        </c:ser>
        <c:dLbls>
          <c:dLblPos val="outEnd"/>
          <c:showLegendKey val="0"/>
          <c:showVal val="1"/>
          <c:showCatName val="0"/>
          <c:showSerName val="0"/>
          <c:showPercent val="0"/>
          <c:showBubbleSize val="0"/>
        </c:dLbls>
        <c:gapWidth val="80"/>
        <c:overlap val="25"/>
        <c:axId val="227061968"/>
        <c:axId val="226858720"/>
      </c:barChart>
      <c:catAx>
        <c:axId val="227061968"/>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26858720"/>
        <c:crosses val="autoZero"/>
        <c:auto val="1"/>
        <c:lblAlgn val="ctr"/>
        <c:lblOffset val="100"/>
        <c:noMultiLvlLbl val="0"/>
      </c:catAx>
      <c:valAx>
        <c:axId val="226858720"/>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27061968"/>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par scénario</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ALEByScenario!$A$1</c:f>
              <c:numCache>
                <c:formatCode>General</c:formatCode>
                <c:ptCount val="1"/>
              </c:numCache>
            </c:numRef>
          </c:cat>
          <c:val>
            <c:numRef>
              <c:f>ALEByScenario!$B$1</c:f>
              <c:numCache>
                <c:formatCode>###\ ###\ ###\ ###0\k\€</c:formatCode>
                <c:ptCount val="1"/>
              </c:numCache>
            </c:numRef>
          </c:val>
        </c:ser>
        <c:dLbls>
          <c:dLblPos val="outEnd"/>
          <c:showLegendKey val="0"/>
          <c:showVal val="1"/>
          <c:showCatName val="0"/>
          <c:showSerName val="0"/>
          <c:showPercent val="0"/>
          <c:showBubbleSize val="0"/>
        </c:dLbls>
        <c:gapWidth val="80"/>
        <c:overlap val="25"/>
        <c:axId val="227361920"/>
        <c:axId val="227056200"/>
      </c:barChart>
      <c:catAx>
        <c:axId val="227361920"/>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27056200"/>
        <c:crosses val="autoZero"/>
        <c:auto val="1"/>
        <c:lblAlgn val="ctr"/>
        <c:lblOffset val="100"/>
        <c:noMultiLvlLbl val="0"/>
      </c:catAx>
      <c:valAx>
        <c:axId val="227056200"/>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27361920"/>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par type de scénario</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layout/>
                <c15:showLeaderLines val="1"/>
                <c15:leaderLines>
                  <c:spPr>
                    <a:ln w="9525">
                      <a:solidFill>
                        <a:schemeClr val="tx1">
                          <a:lumMod val="35000"/>
                          <a:lumOff val="65000"/>
                        </a:schemeClr>
                      </a:solidFill>
                    </a:ln>
                    <a:effectLst/>
                  </c:spPr>
                </c15:leaderLines>
              </c:ext>
            </c:extLst>
          </c:dLbls>
          <c:cat>
            <c:numRef>
              <c:f>ALEByScenarioType!$A$1</c:f>
              <c:numCache>
                <c:formatCode>General</c:formatCode>
                <c:ptCount val="1"/>
              </c:numCache>
            </c:numRef>
          </c:cat>
          <c:val>
            <c:numRef>
              <c:f>ALEByScenarioType!$B$1</c:f>
              <c:numCache>
                <c:formatCode>###\ ###\ ###\ ###0\k\€</c:formatCode>
                <c:ptCount val="1"/>
              </c:numCache>
            </c:numRef>
          </c:val>
        </c:ser>
        <c:dLbls>
          <c:dLblPos val="outEnd"/>
          <c:showLegendKey val="0"/>
          <c:showVal val="1"/>
          <c:showCatName val="0"/>
          <c:showSerName val="0"/>
          <c:showPercent val="0"/>
          <c:showBubbleSize val="0"/>
        </c:dLbls>
        <c:gapWidth val="80"/>
        <c:overlap val="25"/>
        <c:axId val="227058160"/>
        <c:axId val="227059728"/>
      </c:barChart>
      <c:catAx>
        <c:axId val="227058160"/>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27059728"/>
        <c:crosses val="autoZero"/>
        <c:auto val="1"/>
        <c:lblAlgn val="ctr"/>
        <c:lblOffset val="100"/>
        <c:noMultiLvlLbl val="0"/>
      </c:catAx>
      <c:valAx>
        <c:axId val="227059728"/>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27058160"/>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r>
              <a:rPr lang="fr-FR"/>
              <a:t>Conformité ISO 27001</a:t>
            </a:r>
          </a:p>
        </c:rich>
      </c:tx>
      <c:layout/>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title>
    <c:autoTitleDeleted val="0"/>
    <c:plotArea>
      <c:layout/>
      <c:radarChart>
        <c:radarStyle val="marker"/>
        <c:varyColors val="0"/>
        <c:dLbls>
          <c:showLegendKey val="0"/>
          <c:showVal val="0"/>
          <c:showCatName val="0"/>
          <c:showSerName val="0"/>
          <c:showPercent val="0"/>
          <c:showBubbleSize val="0"/>
        </c:dLbls>
        <c:axId val="227058552"/>
        <c:axId val="227058944"/>
      </c:radarChart>
      <c:catAx>
        <c:axId val="227058552"/>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27058944"/>
        <c:crosses val="autoZero"/>
        <c:auto val="1"/>
        <c:lblAlgn val="ctr"/>
        <c:lblOffset val="100"/>
        <c:noMultiLvlLbl val="0"/>
      </c:catAx>
      <c:valAx>
        <c:axId val="227058944"/>
        <c:scaling>
          <c:orientation val="minMax"/>
        </c:scaling>
        <c:delete val="0"/>
        <c:axPos val="l"/>
        <c:majorGridlines>
          <c:spPr>
            <a:ln w="9525" cap="flat" cmpd="sng" algn="ctr">
              <a:solidFill>
                <a:schemeClr val="tx1">
                  <a:lumMod val="15000"/>
                  <a:lumOff val="85000"/>
                </a:schemeClr>
              </a:solidFill>
              <a:round/>
            </a:ln>
            <a:effectLst/>
          </c:spPr>
        </c:majorGridlines>
        <c:numFmt formatCode="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27058552"/>
        <c:crosses val="autoZero"/>
        <c:crossBetween val="between"/>
      </c:valAx>
      <c:spPr>
        <a:noFill/>
        <a:ln>
          <a:noFill/>
        </a:ln>
        <a:effectLst/>
      </c:spPr>
    </c:plotArea>
    <c:legend>
      <c:legendPos val="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r>
              <a:rPr lang="en-GB"/>
              <a:t>Conformité ISO 27002</a:t>
            </a:r>
            <a:endParaRPr lang="fr-FR"/>
          </a:p>
        </c:rich>
      </c:tx>
      <c:layout/>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title>
    <c:autoTitleDeleted val="0"/>
    <c:plotArea>
      <c:layout/>
      <c:radarChart>
        <c:radarStyle val="marker"/>
        <c:varyColors val="0"/>
        <c:dLbls>
          <c:showLegendKey val="0"/>
          <c:showVal val="0"/>
          <c:showCatName val="0"/>
          <c:showSerName val="0"/>
          <c:showPercent val="0"/>
          <c:showBubbleSize val="0"/>
        </c:dLbls>
        <c:axId val="227528696"/>
        <c:axId val="227531048"/>
      </c:radarChart>
      <c:catAx>
        <c:axId val="227528696"/>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27531048"/>
        <c:crosses val="autoZero"/>
        <c:auto val="1"/>
        <c:lblAlgn val="ctr"/>
        <c:lblOffset val="100"/>
        <c:noMultiLvlLbl val="0"/>
      </c:catAx>
      <c:valAx>
        <c:axId val="227531048"/>
        <c:scaling>
          <c:orientation val="minMax"/>
        </c:scaling>
        <c:delete val="0"/>
        <c:axPos val="l"/>
        <c:majorGridlines>
          <c:spPr>
            <a:ln w="9525" cap="flat" cmpd="sng" algn="ctr">
              <a:solidFill>
                <a:schemeClr val="tx1">
                  <a:lumMod val="15000"/>
                  <a:lumOff val="85000"/>
                </a:schemeClr>
              </a:solidFill>
              <a:round/>
            </a:ln>
            <a:effectLst/>
          </c:spPr>
        </c:majorGridlines>
        <c:numFmt formatCode="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27528696"/>
        <c:crosses val="autoZero"/>
        <c:crossBetween val="between"/>
      </c:valAx>
      <c:spPr>
        <a:noFill/>
        <a:ln>
          <a:noFill/>
        </a:ln>
        <a:effectLst/>
      </c:spPr>
    </c:plotArea>
    <c:legend>
      <c:legendPos val="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7.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r>
              <a:rPr lang="fr-FR"/>
              <a:t>Évolution de la rentabilité et conformtité ISO </a:t>
            </a:r>
          </a:p>
        </c:rich>
      </c:tx>
      <c:overlay val="0"/>
      <c:spPr>
        <a:noFill/>
        <a:ln>
          <a:noFill/>
        </a:ln>
        <a:effectLst/>
      </c:spPr>
    </c:title>
    <c:autoTitleDeleted val="0"/>
    <c:plotArea>
      <c:layout/>
      <c:barChart>
        <c:barDir val="col"/>
        <c:grouping val="clustered"/>
        <c:varyColors val="0"/>
        <c:ser>
          <c:idx val="2"/>
          <c:order val="2"/>
          <c:tx>
            <c:strRef>
              <c:f>EvolutionOfProfitability!$D$1</c:f>
              <c:strCache>
                <c:ptCount val="1"/>
                <c:pt idx="0">
                  <c:v>ALE (k€)... à la fin</c:v>
                </c:pt>
              </c:strCache>
            </c:strRef>
          </c:tx>
          <c:invertIfNegative val="0"/>
          <c:cat>
            <c:strRef>
              <c:f>EvolutionOfProfitability!$A$2:$A$3</c:f>
              <c:strCache>
                <c:ptCount val="2"/>
                <c:pt idx="0">
                  <c:v>P0</c:v>
                </c:pt>
                <c:pt idx="1">
                  <c:v>P1</c:v>
                </c:pt>
              </c:strCache>
            </c:strRef>
          </c:cat>
          <c:val>
            <c:numRef>
              <c:f>EvolutionOfProfitability!$D$2:$D$3</c:f>
              <c:numCache>
                <c:formatCode>###\ ###\ ###\ ###0\k\€</c:formatCode>
                <c:ptCount val="2"/>
                <c:pt idx="0">
                  <c:v>0</c:v>
                </c:pt>
                <c:pt idx="1">
                  <c:v>0</c:v>
                </c:pt>
              </c:numCache>
            </c:numRef>
          </c:val>
        </c:ser>
        <c:ser>
          <c:idx val="3"/>
          <c:order val="3"/>
          <c:tx>
            <c:strRef>
              <c:f>EvolutionOfProfitability!$E$1</c:f>
              <c:strCache>
                <c:ptCount val="1"/>
                <c:pt idx="0">
                  <c:v>Réduction du risque</c:v>
                </c:pt>
              </c:strCache>
            </c:strRef>
          </c:tx>
          <c:invertIfNegative val="0"/>
          <c:cat>
            <c:strRef>
              <c:f>EvolutionOfProfitability!$A$2:$A$3</c:f>
              <c:strCache>
                <c:ptCount val="2"/>
                <c:pt idx="0">
                  <c:v>P0</c:v>
                </c:pt>
                <c:pt idx="1">
                  <c:v>P1</c:v>
                </c:pt>
              </c:strCache>
            </c:strRef>
          </c:cat>
          <c:val>
            <c:numRef>
              <c:f>EvolutionOfProfitability!$E$2:$E$3</c:f>
              <c:numCache>
                <c:formatCode>###\ ###\ ###\ ###0\k\€\/\a</c:formatCode>
                <c:ptCount val="2"/>
                <c:pt idx="0">
                  <c:v>0</c:v>
                </c:pt>
                <c:pt idx="1">
                  <c:v>0</c:v>
                </c:pt>
              </c:numCache>
            </c:numRef>
          </c:val>
        </c:ser>
        <c:ser>
          <c:idx val="5"/>
          <c:order val="4"/>
          <c:tx>
            <c:strRef>
              <c:f>EvolutionOfProfitability!$F$1</c:f>
              <c:strCache>
                <c:ptCount val="1"/>
                <c:pt idx="0">
                  <c:v>ROSI (k€/a)</c:v>
                </c:pt>
              </c:strCache>
            </c:strRef>
          </c:tx>
          <c:invertIfNegative val="0"/>
          <c:cat>
            <c:strRef>
              <c:f>EvolutionOfProfitability!$A$2:$A$3</c:f>
              <c:strCache>
                <c:ptCount val="2"/>
                <c:pt idx="0">
                  <c:v>P0</c:v>
                </c:pt>
                <c:pt idx="1">
                  <c:v>P1</c:v>
                </c:pt>
              </c:strCache>
            </c:strRef>
          </c:cat>
          <c:val>
            <c:numRef>
              <c:f>EvolutionOfProfitability!$F$2:$F$3</c:f>
              <c:numCache>
                <c:formatCode>###\ ###\ ###\ ###0\k\€\/\a</c:formatCode>
                <c:ptCount val="2"/>
                <c:pt idx="0">
                  <c:v>0</c:v>
                </c:pt>
                <c:pt idx="1">
                  <c:v>0</c:v>
                </c:pt>
              </c:numCache>
            </c:numRef>
          </c:val>
        </c:ser>
        <c:ser>
          <c:idx val="6"/>
          <c:order val="5"/>
          <c:tx>
            <c:strRef>
              <c:f>EvolutionOfProfitability!$G$1</c:f>
              <c:strCache>
                <c:ptCount val="1"/>
                <c:pt idx="0">
                  <c:v>ROSI relatif</c:v>
                </c:pt>
              </c:strCache>
            </c:strRef>
          </c:tx>
          <c:invertIfNegative val="0"/>
          <c:cat>
            <c:strRef>
              <c:f>EvolutionOfProfitability!$A$2:$A$3</c:f>
              <c:strCache>
                <c:ptCount val="2"/>
                <c:pt idx="0">
                  <c:v>P0</c:v>
                </c:pt>
                <c:pt idx="1">
                  <c:v>P1</c:v>
                </c:pt>
              </c:strCache>
            </c:strRef>
          </c:cat>
          <c:val>
            <c:numRef>
              <c:f>EvolutionOfProfitability!$G$2:$G$3</c:f>
              <c:numCache>
                <c:formatCode>###\ ###\ ###\ ###0</c:formatCode>
                <c:ptCount val="2"/>
                <c:pt idx="0">
                  <c:v>0</c:v>
                </c:pt>
                <c:pt idx="1">
                  <c:v>0</c:v>
                </c:pt>
              </c:numCache>
            </c:numRef>
          </c:val>
        </c:ser>
        <c:dLbls>
          <c:showLegendKey val="0"/>
          <c:showVal val="0"/>
          <c:showCatName val="0"/>
          <c:showSerName val="0"/>
          <c:showPercent val="0"/>
          <c:showBubbleSize val="0"/>
        </c:dLbls>
        <c:gapWidth val="150"/>
        <c:axId val="227532616"/>
        <c:axId val="227528304"/>
      </c:barChart>
      <c:barChart>
        <c:barDir val="col"/>
        <c:grouping val="clustered"/>
        <c:varyColors val="0"/>
        <c:ser>
          <c:idx val="0"/>
          <c:order val="0"/>
          <c:tx>
            <c:strRef>
              <c:f>EvolutionOfProfitability!$B$1</c:f>
              <c:strCache>
                <c:ptCount val="1"/>
                <c:pt idx="0">
                  <c:v>Niveau de conformité 27001 (%)</c:v>
                </c:pt>
              </c:strCache>
            </c:strRef>
          </c:tx>
          <c:spPr>
            <a:solidFill>
              <a:schemeClr val="accent1"/>
            </a:solidFill>
            <a:ln>
              <a:noFill/>
            </a:ln>
            <a:effectLst/>
          </c:spPr>
          <c:invertIfNegative val="0"/>
          <c:cat>
            <c:strRef>
              <c:f>EvolutionOfProfitability!$A$2:$A$3</c:f>
              <c:strCache>
                <c:ptCount val="2"/>
                <c:pt idx="0">
                  <c:v>P0</c:v>
                </c:pt>
                <c:pt idx="1">
                  <c:v>P1</c:v>
                </c:pt>
              </c:strCache>
            </c:strRef>
          </c:cat>
          <c:val>
            <c:numRef>
              <c:f>EvolutionOfProfitability!$B$2:$B$3</c:f>
              <c:numCache>
                <c:formatCode>0%</c:formatCode>
                <c:ptCount val="2"/>
                <c:pt idx="0">
                  <c:v>0</c:v>
                </c:pt>
                <c:pt idx="1">
                  <c:v>0</c:v>
                </c:pt>
              </c:numCache>
            </c:numRef>
          </c:val>
        </c:ser>
        <c:ser>
          <c:idx val="1"/>
          <c:order val="1"/>
          <c:tx>
            <c:strRef>
              <c:f>EvolutionOfProfitability!$C$1</c:f>
              <c:strCache>
                <c:ptCount val="1"/>
                <c:pt idx="0">
                  <c:v>Niveau de conformité 27002 (%)</c:v>
                </c:pt>
              </c:strCache>
            </c:strRef>
          </c:tx>
          <c:spPr>
            <a:solidFill>
              <a:schemeClr val="accent2"/>
            </a:solidFill>
            <a:ln>
              <a:noFill/>
            </a:ln>
            <a:effectLst/>
          </c:spPr>
          <c:invertIfNegative val="0"/>
          <c:cat>
            <c:strRef>
              <c:f>EvolutionOfProfitability!$A$2:$A$3</c:f>
              <c:strCache>
                <c:ptCount val="2"/>
                <c:pt idx="0">
                  <c:v>P0</c:v>
                </c:pt>
                <c:pt idx="1">
                  <c:v>P1</c:v>
                </c:pt>
              </c:strCache>
            </c:strRef>
          </c:cat>
          <c:val>
            <c:numRef>
              <c:f>EvolutionOfProfitability!$C$2:$C$3</c:f>
              <c:numCache>
                <c:formatCode>0%</c:formatCode>
                <c:ptCount val="2"/>
                <c:pt idx="0">
                  <c:v>0</c:v>
                </c:pt>
                <c:pt idx="1">
                  <c:v>0</c:v>
                </c:pt>
              </c:numCache>
            </c:numRef>
          </c:val>
        </c:ser>
        <c:dLbls>
          <c:showLegendKey val="0"/>
          <c:showVal val="0"/>
          <c:showCatName val="0"/>
          <c:showSerName val="0"/>
          <c:showPercent val="0"/>
          <c:showBubbleSize val="0"/>
        </c:dLbls>
        <c:gapWidth val="150"/>
        <c:axId val="227529088"/>
        <c:axId val="227527912"/>
      </c:barChart>
      <c:valAx>
        <c:axId val="227528304"/>
        <c:scaling>
          <c:orientation val="minMax"/>
        </c:scaling>
        <c:delete val="0"/>
        <c:axPos val="r"/>
        <c:numFmt formatCode="###\ ###\ ###\ ###0\k\€" sourceLinked="1"/>
        <c:majorTickMark val="out"/>
        <c:minorTickMark val="none"/>
        <c:tickLblPos val="nextTo"/>
        <c:crossAx val="227532616"/>
        <c:crosses val="max"/>
        <c:crossBetween val="between"/>
      </c:valAx>
      <c:catAx>
        <c:axId val="227532616"/>
        <c:scaling>
          <c:orientation val="minMax"/>
        </c:scaling>
        <c:delete val="0"/>
        <c:axPos val="b"/>
        <c:numFmt formatCode="General" sourceLinked="0"/>
        <c:majorTickMark val="out"/>
        <c:minorTickMark val="none"/>
        <c:tickLblPos val="nextTo"/>
        <c:crossAx val="227528304"/>
        <c:crosses val="autoZero"/>
        <c:auto val="1"/>
        <c:lblAlgn val="ctr"/>
        <c:lblOffset val="100"/>
        <c:noMultiLvlLbl val="0"/>
      </c:catAx>
      <c:valAx>
        <c:axId val="227527912"/>
        <c:scaling>
          <c:orientation val="minMax"/>
        </c:scaling>
        <c:delete val="0"/>
        <c:axPos val="l"/>
        <c:numFmt formatCode="0%" sourceLinked="1"/>
        <c:majorTickMark val="out"/>
        <c:minorTickMark val="none"/>
        <c:tickLblPos val="nextTo"/>
        <c:crossAx val="227529088"/>
        <c:crosses val="autoZero"/>
        <c:crossBetween val="between"/>
      </c:valAx>
      <c:catAx>
        <c:axId val="227529088"/>
        <c:scaling>
          <c:orientation val="minMax"/>
        </c:scaling>
        <c:delete val="1"/>
        <c:axPos val="b"/>
        <c:numFmt formatCode="General" sourceLinked="1"/>
        <c:majorTickMark val="out"/>
        <c:minorTickMark val="none"/>
        <c:tickLblPos val="nextTo"/>
        <c:crossAx val="227527912"/>
        <c:crosses val="autoZero"/>
        <c:auto val="1"/>
        <c:lblAlgn val="ctr"/>
        <c:lblOffset val="100"/>
        <c:noMultiLvlLbl val="0"/>
      </c:cat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1">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5.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6.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2.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3.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4.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5.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6.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2D0F033121B0413EAEDDB787141A7E63"/>
        <w:category>
          <w:name w:val="Général"/>
          <w:gallery w:val="placeholder"/>
        </w:category>
        <w:types>
          <w:type w:val="bbPlcHdr"/>
        </w:types>
        <w:behaviors>
          <w:behavior w:val="content"/>
        </w:behaviors>
        <w:guid w:val="{F9761440-A11D-43A5-9528-7090415300A9}"/>
      </w:docPartPr>
      <w:docPartBody>
        <w:p w:rsidR="003E3E70" w:rsidRDefault="003E3E70">
          <w:pPr>
            <w:pStyle w:val="2D0F033121B0413EAEDDB787141A7E63"/>
          </w:pPr>
          <w:r w:rsidRPr="006E79F6">
            <w:rPr>
              <w:rStyle w:val="PlaceholderText"/>
            </w:rPr>
            <w:t>[Category]</w:t>
          </w:r>
        </w:p>
      </w:docPartBody>
    </w:docPart>
    <w:docPart>
      <w:docPartPr>
        <w:name w:val="20856D6520A04E858E8F7B72A3E8F931"/>
        <w:category>
          <w:name w:val="Général"/>
          <w:gallery w:val="placeholder"/>
        </w:category>
        <w:types>
          <w:type w:val="bbPlcHdr"/>
        </w:types>
        <w:behaviors>
          <w:behavior w:val="content"/>
        </w:behaviors>
        <w:guid w:val="{FCDCE329-CF12-4594-AAD8-3231C05C26E8}"/>
      </w:docPartPr>
      <w:docPartBody>
        <w:p w:rsidR="003E3E70" w:rsidRDefault="003E3E70">
          <w:pPr>
            <w:pStyle w:val="20856D6520A04E858E8F7B72A3E8F931"/>
          </w:pPr>
          <w:r w:rsidRPr="006E79F6">
            <w:rPr>
              <w:rStyle w:val="PlaceholderText"/>
            </w:rPr>
            <w:t>[Title]</w:t>
          </w:r>
        </w:p>
      </w:docPartBody>
    </w:docPart>
    <w:docPart>
      <w:docPartPr>
        <w:name w:val="5D750E62D0AE4701A56847010EC1A0CB"/>
        <w:category>
          <w:name w:val="Général"/>
          <w:gallery w:val="placeholder"/>
        </w:category>
        <w:types>
          <w:type w:val="bbPlcHdr"/>
        </w:types>
        <w:behaviors>
          <w:behavior w:val="content"/>
        </w:behaviors>
        <w:guid w:val="{9C46498A-FC2C-45A5-B6F3-09B88CE6C901}"/>
      </w:docPartPr>
      <w:docPartBody>
        <w:p w:rsidR="003E3E70" w:rsidRDefault="003E3E70">
          <w:pPr>
            <w:pStyle w:val="5D750E62D0AE4701A56847010EC1A0CB"/>
          </w:pPr>
          <w:r w:rsidRPr="006E79F6">
            <w:rPr>
              <w:rStyle w:val="PlaceholderText"/>
            </w:rPr>
            <w:t>[Subject]</w:t>
          </w:r>
        </w:p>
      </w:docPartBody>
    </w:docPart>
    <w:docPart>
      <w:docPartPr>
        <w:name w:val="4A7D4DBBFD2F49FDB7BF95835625775B"/>
        <w:category>
          <w:name w:val="General"/>
          <w:gallery w:val="placeholder"/>
        </w:category>
        <w:types>
          <w:type w:val="bbPlcHdr"/>
        </w:types>
        <w:behaviors>
          <w:behavior w:val="content"/>
        </w:behaviors>
        <w:guid w:val="{3E2D4BB3-FFCA-4AA0-9075-B9E9DD7B2231}"/>
      </w:docPartPr>
      <w:docPartBody>
        <w:p w:rsidR="004861AC" w:rsidRDefault="004861AC" w:rsidP="004861AC">
          <w:pPr>
            <w:pStyle w:val="4A7D4DBBFD2F49FDB7BF95835625775B"/>
          </w:pPr>
          <w:r w:rsidRPr="006E79F6">
            <w:rPr>
              <w:rStyle w:val="PlaceholderText"/>
            </w:rPr>
            <w:t>[Keywords]</w:t>
          </w:r>
        </w:p>
      </w:docPartBody>
    </w:docPart>
    <w:docPart>
      <w:docPartPr>
        <w:name w:val="2177347658C14A4C83537C015E45ED3B"/>
        <w:category>
          <w:name w:val="General"/>
          <w:gallery w:val="placeholder"/>
        </w:category>
        <w:types>
          <w:type w:val="bbPlcHdr"/>
        </w:types>
        <w:behaviors>
          <w:behavior w:val="content"/>
        </w:behaviors>
        <w:guid w:val="{FE60A849-7ED0-4B3D-BBA1-8FDFDC437DF1}"/>
      </w:docPartPr>
      <w:docPartBody>
        <w:p w:rsidR="004861AC" w:rsidRDefault="004861AC" w:rsidP="004861AC">
          <w:pPr>
            <w:pStyle w:val="2177347658C14A4C83537C015E45ED3B"/>
          </w:pPr>
          <w:r w:rsidRPr="00E83A7F">
            <w:rPr>
              <w:rStyle w:val="PlaceholderText"/>
            </w:rPr>
            <w:t>Choose an item.</w:t>
          </w:r>
        </w:p>
      </w:docPartBody>
    </w:docPart>
    <w:docPart>
      <w:docPartPr>
        <w:name w:val="5A117C22597046B8B6EF10BD2FB1D450"/>
        <w:category>
          <w:name w:val="General"/>
          <w:gallery w:val="placeholder"/>
        </w:category>
        <w:types>
          <w:type w:val="bbPlcHdr"/>
        </w:types>
        <w:behaviors>
          <w:behavior w:val="content"/>
        </w:behaviors>
        <w:guid w:val="{2BC5AE64-F25B-454B-B26B-10A96BFFB89A}"/>
      </w:docPartPr>
      <w:docPartBody>
        <w:p w:rsidR="004861AC" w:rsidRDefault="004861AC" w:rsidP="004861AC">
          <w:pPr>
            <w:pStyle w:val="5A117C22597046B8B6EF10BD2FB1D450"/>
          </w:pPr>
          <w:r w:rsidRPr="006E79F6">
            <w:rPr>
              <w:rStyle w:val="PlaceholderText"/>
            </w:rPr>
            <w:t>Click here to enter a date.</w:t>
          </w:r>
        </w:p>
      </w:docPartBody>
    </w:docPart>
    <w:docPart>
      <w:docPartPr>
        <w:name w:val="97273A48F7A84E2FBBB27E0D850B3936"/>
        <w:category>
          <w:name w:val="General"/>
          <w:gallery w:val="placeholder"/>
        </w:category>
        <w:types>
          <w:type w:val="bbPlcHdr"/>
        </w:types>
        <w:behaviors>
          <w:behavior w:val="content"/>
        </w:behaviors>
        <w:guid w:val="{06184650-430C-467E-B74B-C36CCCB202F8}"/>
      </w:docPartPr>
      <w:docPartBody>
        <w:p w:rsidR="004861AC" w:rsidRDefault="004861AC" w:rsidP="004861AC">
          <w:pPr>
            <w:pStyle w:val="97273A48F7A84E2FBBB27E0D850B3936"/>
          </w:pPr>
          <w:r w:rsidRPr="008D79C6">
            <w:rPr>
              <w:rStyle w:val="PlaceholderText"/>
            </w:rPr>
            <w:t>Cliquez ici pour entrer une date.</w:t>
          </w:r>
        </w:p>
      </w:docPartBody>
    </w:docPart>
    <w:docPart>
      <w:docPartPr>
        <w:name w:val="53582AE9CE9744CE805A06BCC4CFA95B"/>
        <w:category>
          <w:name w:val="General"/>
          <w:gallery w:val="placeholder"/>
        </w:category>
        <w:types>
          <w:type w:val="bbPlcHdr"/>
        </w:types>
        <w:behaviors>
          <w:behavior w:val="content"/>
        </w:behaviors>
        <w:guid w:val="{F6217087-8216-47B4-8AEF-E8F241AE0196}"/>
      </w:docPartPr>
      <w:docPartBody>
        <w:p w:rsidR="004861AC" w:rsidRDefault="004861AC" w:rsidP="004861AC">
          <w:pPr>
            <w:pStyle w:val="53582AE9CE9744CE805A06BCC4CFA95B"/>
          </w:pPr>
          <w:r w:rsidRPr="000B5275">
            <w:rPr>
              <w:rStyle w:val="PlaceholderText"/>
            </w:rPr>
            <w:t>Choose an item.</w:t>
          </w:r>
        </w:p>
      </w:docPartBody>
    </w:docPart>
    <w:docPart>
      <w:docPartPr>
        <w:name w:val="BBB73914C94E4A8CB47EE98B8ECB13BE"/>
        <w:category>
          <w:name w:val="General"/>
          <w:gallery w:val="placeholder"/>
        </w:category>
        <w:types>
          <w:type w:val="bbPlcHdr"/>
        </w:types>
        <w:behaviors>
          <w:behavior w:val="content"/>
        </w:behaviors>
        <w:guid w:val="{0E7362E1-FD59-451E-B30F-583F6630E260}"/>
      </w:docPartPr>
      <w:docPartBody>
        <w:p w:rsidR="004861AC" w:rsidRDefault="004861AC" w:rsidP="004861AC">
          <w:pPr>
            <w:pStyle w:val="BBB73914C94E4A8CB47EE98B8ECB13BE"/>
          </w:pPr>
          <w:r w:rsidRPr="000B5275">
            <w:rPr>
              <w:rStyle w:val="PlaceholderText"/>
            </w:rPr>
            <w:t>Choose an item.</w:t>
          </w:r>
        </w:p>
      </w:docPartBody>
    </w:docPart>
    <w:docPart>
      <w:docPartPr>
        <w:name w:val="B44F327A65F943DD9225BA1A4A0D64CC"/>
        <w:category>
          <w:name w:val="General"/>
          <w:gallery w:val="placeholder"/>
        </w:category>
        <w:types>
          <w:type w:val="bbPlcHdr"/>
        </w:types>
        <w:behaviors>
          <w:behavior w:val="content"/>
        </w:behaviors>
        <w:guid w:val="{5C948600-EA18-48C7-9BC9-611EB065813B}"/>
      </w:docPartPr>
      <w:docPartBody>
        <w:p w:rsidR="004861AC" w:rsidRDefault="004861AC" w:rsidP="004861AC">
          <w:pPr>
            <w:pStyle w:val="B44F327A65F943DD9225BA1A4A0D64CC"/>
          </w:pPr>
          <w:r w:rsidRPr="008D79C6">
            <w:rPr>
              <w:rStyle w:val="PlaceholderText"/>
            </w:rPr>
            <w:t>Cliquez ici pour entrer une date.</w:t>
          </w:r>
        </w:p>
      </w:docPartBody>
    </w:docPart>
    <w:docPart>
      <w:docPartPr>
        <w:name w:val="AD74876CCD1D4C1EBF35B222090AE69C"/>
        <w:category>
          <w:name w:val="General"/>
          <w:gallery w:val="placeholder"/>
        </w:category>
        <w:types>
          <w:type w:val="bbPlcHdr"/>
        </w:types>
        <w:behaviors>
          <w:behavior w:val="content"/>
        </w:behaviors>
        <w:guid w:val="{C391294C-7973-4563-B1F7-A230FBF05055}"/>
      </w:docPartPr>
      <w:docPartBody>
        <w:p w:rsidR="004861AC" w:rsidRDefault="004861AC" w:rsidP="004861AC">
          <w:pPr>
            <w:pStyle w:val="AD74876CCD1D4C1EBF35B222090AE69C"/>
          </w:pPr>
          <w:r w:rsidRPr="000B5275">
            <w:rPr>
              <w:rStyle w:val="PlaceholderText"/>
            </w:rPr>
            <w:t>Choose an item.</w:t>
          </w:r>
        </w:p>
      </w:docPartBody>
    </w:docPart>
    <w:docPart>
      <w:docPartPr>
        <w:name w:val="D502B07CA35C445B9A09EA506AD773CD"/>
        <w:category>
          <w:name w:val="General"/>
          <w:gallery w:val="placeholder"/>
        </w:category>
        <w:types>
          <w:type w:val="bbPlcHdr"/>
        </w:types>
        <w:behaviors>
          <w:behavior w:val="content"/>
        </w:behaviors>
        <w:guid w:val="{872D34E5-DC4C-4A58-A866-B504D4FE61FF}"/>
      </w:docPartPr>
      <w:docPartBody>
        <w:p w:rsidR="004861AC" w:rsidRDefault="004861AC" w:rsidP="004861AC">
          <w:pPr>
            <w:pStyle w:val="D502B07CA35C445B9A09EA506AD773CD"/>
          </w:pPr>
          <w:r w:rsidRPr="000B5275">
            <w:rPr>
              <w:rStyle w:val="PlaceholderText"/>
            </w:rPr>
            <w:t>Choose an item.</w:t>
          </w:r>
        </w:p>
      </w:docPartBody>
    </w:docPart>
    <w:docPart>
      <w:docPartPr>
        <w:name w:val="09067B64D7574D97A75AAF5ABB42F0B9"/>
        <w:category>
          <w:name w:val="General"/>
          <w:gallery w:val="placeholder"/>
        </w:category>
        <w:types>
          <w:type w:val="bbPlcHdr"/>
        </w:types>
        <w:behaviors>
          <w:behavior w:val="content"/>
        </w:behaviors>
        <w:guid w:val="{3F403105-6E1E-4672-AE00-C4B79C5ECEF4}"/>
      </w:docPartPr>
      <w:docPartBody>
        <w:p w:rsidR="004861AC" w:rsidRDefault="004861AC" w:rsidP="004861AC">
          <w:pPr>
            <w:pStyle w:val="09067B64D7574D97A75AAF5ABB42F0B9"/>
          </w:pPr>
          <w:r w:rsidRPr="008D79C6">
            <w:rPr>
              <w:rStyle w:val="PlaceholderText"/>
            </w:rPr>
            <w:t>Cliquez ici pour entrer une date.</w:t>
          </w:r>
        </w:p>
      </w:docPartBody>
    </w:docPart>
    <w:docPart>
      <w:docPartPr>
        <w:name w:val="B794D3983E5F44A2B3DB8BB3B24A512D"/>
        <w:category>
          <w:name w:val="General"/>
          <w:gallery w:val="placeholder"/>
        </w:category>
        <w:types>
          <w:type w:val="bbPlcHdr"/>
        </w:types>
        <w:behaviors>
          <w:behavior w:val="content"/>
        </w:behaviors>
        <w:guid w:val="{289C0280-B410-41DD-905D-7F49186956DD}"/>
      </w:docPartPr>
      <w:docPartBody>
        <w:p w:rsidR="004861AC" w:rsidRDefault="004861AC" w:rsidP="004861AC">
          <w:pPr>
            <w:pStyle w:val="B794D3983E5F44A2B3DB8BB3B24A512D"/>
          </w:pPr>
          <w:r w:rsidRPr="000B5275">
            <w:rPr>
              <w:rStyle w:val="PlaceholderText"/>
            </w:rPr>
            <w:t>Choose an item.</w:t>
          </w:r>
        </w:p>
      </w:docPartBody>
    </w:docPart>
    <w:docPart>
      <w:docPartPr>
        <w:name w:val="7EFB65780B1A40FFA437B59304420DA3"/>
        <w:category>
          <w:name w:val="General"/>
          <w:gallery w:val="placeholder"/>
        </w:category>
        <w:types>
          <w:type w:val="bbPlcHdr"/>
        </w:types>
        <w:behaviors>
          <w:behavior w:val="content"/>
        </w:behaviors>
        <w:guid w:val="{1831AFC7-B9F3-4B89-B809-B3AABF4E1F50}"/>
      </w:docPartPr>
      <w:docPartBody>
        <w:p w:rsidR="004861AC" w:rsidRDefault="004861AC" w:rsidP="004861AC">
          <w:pPr>
            <w:pStyle w:val="7EFB65780B1A40FFA437B59304420DA3"/>
          </w:pPr>
          <w:r w:rsidRPr="000B5275">
            <w:rPr>
              <w:rStyle w:val="PlaceholderText"/>
            </w:rPr>
            <w:t>Choose an item.</w:t>
          </w:r>
        </w:p>
      </w:docPartBody>
    </w:docPart>
    <w:docPart>
      <w:docPartPr>
        <w:name w:val="5A92242EF0D245D9B19C464F2AF65187"/>
        <w:category>
          <w:name w:val="General"/>
          <w:gallery w:val="placeholder"/>
        </w:category>
        <w:types>
          <w:type w:val="bbPlcHdr"/>
        </w:types>
        <w:behaviors>
          <w:behavior w:val="content"/>
        </w:behaviors>
        <w:guid w:val="{E7B6CE1A-7071-44A5-94CE-71596D82E379}"/>
      </w:docPartPr>
      <w:docPartBody>
        <w:p w:rsidR="004861AC" w:rsidRDefault="004861AC" w:rsidP="004861AC">
          <w:pPr>
            <w:pStyle w:val="5A92242EF0D245D9B19C464F2AF65187"/>
          </w:pPr>
          <w:r w:rsidRPr="008D79C6">
            <w:rPr>
              <w:rStyle w:val="PlaceholderText"/>
            </w:rPr>
            <w:t>Cliquez ici pour entrer une date.</w:t>
          </w:r>
        </w:p>
      </w:docPartBody>
    </w:docPart>
    <w:docPart>
      <w:docPartPr>
        <w:name w:val="EA103B6D858C49C9ADA216AC519788BC"/>
        <w:category>
          <w:name w:val="General"/>
          <w:gallery w:val="placeholder"/>
        </w:category>
        <w:types>
          <w:type w:val="bbPlcHdr"/>
        </w:types>
        <w:behaviors>
          <w:behavior w:val="content"/>
        </w:behaviors>
        <w:guid w:val="{E07AA240-6F2D-47AD-8C21-0A22E335D41B}"/>
      </w:docPartPr>
      <w:docPartBody>
        <w:p w:rsidR="004861AC" w:rsidRDefault="004861AC" w:rsidP="004861AC">
          <w:pPr>
            <w:pStyle w:val="EA103B6D858C49C9ADA216AC519788BC"/>
          </w:pPr>
          <w:r w:rsidRPr="008D79C6">
            <w:rPr>
              <w:rStyle w:val="PlaceholderText"/>
            </w:rPr>
            <w:t>Cliquez ici pour entrer une date.</w:t>
          </w:r>
        </w:p>
      </w:docPartBody>
    </w:docPart>
    <w:docPart>
      <w:docPartPr>
        <w:name w:val="531B85E4F7CB4205AD69D4B196501C36"/>
        <w:category>
          <w:name w:val="General"/>
          <w:gallery w:val="placeholder"/>
        </w:category>
        <w:types>
          <w:type w:val="bbPlcHdr"/>
        </w:types>
        <w:behaviors>
          <w:behavior w:val="content"/>
        </w:behaviors>
        <w:guid w:val="{2CB2779C-B123-441C-B0AB-00FA3907CEE2}"/>
      </w:docPartPr>
      <w:docPartBody>
        <w:p w:rsidR="004861AC" w:rsidRDefault="004861AC" w:rsidP="004861AC">
          <w:pPr>
            <w:pStyle w:val="531B85E4F7CB4205AD69D4B196501C36"/>
          </w:pPr>
          <w:r w:rsidRPr="006E79F6">
            <w:rPr>
              <w:rStyle w:val="PlaceholderText"/>
            </w:rPr>
            <w:t>Choose an item.</w:t>
          </w:r>
        </w:p>
      </w:docPartBody>
    </w:docPart>
    <w:docPart>
      <w:docPartPr>
        <w:name w:val="6893CA461DEC4C8D89B499006F368CC3"/>
        <w:category>
          <w:name w:val="General"/>
          <w:gallery w:val="placeholder"/>
        </w:category>
        <w:types>
          <w:type w:val="bbPlcHdr"/>
        </w:types>
        <w:behaviors>
          <w:behavior w:val="content"/>
        </w:behaviors>
        <w:guid w:val="{8E421B94-89D7-4981-B29B-8206DDFB273D}"/>
      </w:docPartPr>
      <w:docPartBody>
        <w:p w:rsidR="004861AC" w:rsidRDefault="004861AC" w:rsidP="004861AC">
          <w:pPr>
            <w:pStyle w:val="6893CA461DEC4C8D89B499006F368CC3"/>
          </w:pPr>
          <w:r w:rsidRPr="006E79F6">
            <w:rPr>
              <w:rStyle w:val="PlaceholderText"/>
            </w:rPr>
            <w:t>Choose an item.</w:t>
          </w:r>
        </w:p>
      </w:docPartBody>
    </w:docPart>
    <w:docPart>
      <w:docPartPr>
        <w:name w:val="81C54ADFADE54DA289569C70F075184D"/>
        <w:category>
          <w:name w:val="General"/>
          <w:gallery w:val="placeholder"/>
        </w:category>
        <w:types>
          <w:type w:val="bbPlcHdr"/>
        </w:types>
        <w:behaviors>
          <w:behavior w:val="content"/>
        </w:behaviors>
        <w:guid w:val="{F44B78C4-B04A-4E2B-84C5-4C1847ADFC8C}"/>
      </w:docPartPr>
      <w:docPartBody>
        <w:p w:rsidR="004861AC" w:rsidRDefault="004861AC" w:rsidP="004861AC">
          <w:pPr>
            <w:pStyle w:val="81C54ADFADE54DA289569C70F075184D"/>
          </w:pPr>
          <w:r w:rsidRPr="008D79C6">
            <w:rPr>
              <w:rStyle w:val="PlaceholderText"/>
            </w:rPr>
            <w:t>Cliquez ici pour entrer une date.</w:t>
          </w:r>
        </w:p>
      </w:docPartBody>
    </w:docPart>
    <w:docPart>
      <w:docPartPr>
        <w:name w:val="3BDE25E2C7534009801878F858685210"/>
        <w:category>
          <w:name w:val="General"/>
          <w:gallery w:val="placeholder"/>
        </w:category>
        <w:types>
          <w:type w:val="bbPlcHdr"/>
        </w:types>
        <w:behaviors>
          <w:behavior w:val="content"/>
        </w:behaviors>
        <w:guid w:val="{912B2AFB-E22B-44E6-9486-FBFCC9476CE6}"/>
      </w:docPartPr>
      <w:docPartBody>
        <w:p w:rsidR="004861AC" w:rsidRDefault="004861AC" w:rsidP="004861AC">
          <w:pPr>
            <w:pStyle w:val="3BDE25E2C7534009801878F858685210"/>
          </w:pPr>
          <w:r w:rsidRPr="006E79F6">
            <w:rPr>
              <w:rStyle w:val="PlaceholderText"/>
            </w:rPr>
            <w:t>Choose an item.</w:t>
          </w:r>
        </w:p>
      </w:docPartBody>
    </w:docPart>
    <w:docPart>
      <w:docPartPr>
        <w:name w:val="38E4A3B55F27469DA6E2E7DEACD5FA3A"/>
        <w:category>
          <w:name w:val="General"/>
          <w:gallery w:val="placeholder"/>
        </w:category>
        <w:types>
          <w:type w:val="bbPlcHdr"/>
        </w:types>
        <w:behaviors>
          <w:behavior w:val="content"/>
        </w:behaviors>
        <w:guid w:val="{6E191865-29F0-4FF5-B8BE-258F780A6565}"/>
      </w:docPartPr>
      <w:docPartBody>
        <w:p w:rsidR="004861AC" w:rsidRDefault="004861AC" w:rsidP="004861AC">
          <w:pPr>
            <w:pStyle w:val="38E4A3B55F27469DA6E2E7DEACD5FA3A"/>
          </w:pPr>
          <w:r w:rsidRPr="006E79F6">
            <w:rPr>
              <w:rStyle w:val="PlaceholderText"/>
            </w:rPr>
            <w:t>Choose an item.</w:t>
          </w:r>
        </w:p>
      </w:docPartBody>
    </w:docPart>
    <w:docPart>
      <w:docPartPr>
        <w:name w:val="C5A574C5CBBB49FAA3152EEACB995426"/>
        <w:category>
          <w:name w:val="General"/>
          <w:gallery w:val="placeholder"/>
        </w:category>
        <w:types>
          <w:type w:val="bbPlcHdr"/>
        </w:types>
        <w:behaviors>
          <w:behavior w:val="content"/>
        </w:behaviors>
        <w:guid w:val="{298008F5-38DF-4C1B-873D-FA3B5A2D8A3F}"/>
      </w:docPartPr>
      <w:docPartBody>
        <w:p w:rsidR="004861AC" w:rsidRDefault="004861AC" w:rsidP="004861AC">
          <w:pPr>
            <w:pStyle w:val="C5A574C5CBBB49FAA3152EEACB995426"/>
          </w:pPr>
          <w:r w:rsidRPr="008D79C6">
            <w:rPr>
              <w:rStyle w:val="PlaceholderText"/>
            </w:rPr>
            <w:t>Cliquez ici pour entrer une date.</w:t>
          </w:r>
        </w:p>
      </w:docPartBody>
    </w:docPart>
    <w:docPart>
      <w:docPartPr>
        <w:name w:val="06FE5D1DB7FD407CB2FC4C91F56F5B1B"/>
        <w:category>
          <w:name w:val="General"/>
          <w:gallery w:val="placeholder"/>
        </w:category>
        <w:types>
          <w:type w:val="bbPlcHdr"/>
        </w:types>
        <w:behaviors>
          <w:behavior w:val="content"/>
        </w:behaviors>
        <w:guid w:val="{1A5718FF-A24B-4FF6-8D94-1435A143088F}"/>
      </w:docPartPr>
      <w:docPartBody>
        <w:p w:rsidR="008A625C" w:rsidRDefault="00974AC3">
          <w:r w:rsidRPr="000C1678">
            <w:rPr>
              <w:rStyle w:val="PlaceholderText"/>
            </w:rPr>
            <w:t>[Status]</w:t>
          </w:r>
        </w:p>
      </w:docPartBody>
    </w:docPart>
    <w:docPart>
      <w:docPartPr>
        <w:name w:val="08A3CF2387B6416CA1E6E10315B1C2FF"/>
        <w:category>
          <w:name w:val="General"/>
          <w:gallery w:val="placeholder"/>
        </w:category>
        <w:types>
          <w:type w:val="bbPlcHdr"/>
        </w:types>
        <w:behaviors>
          <w:behavior w:val="content"/>
        </w:behaviors>
        <w:guid w:val="{192C3207-1309-460E-9FCB-E4FE8C92D9AC}"/>
      </w:docPartPr>
      <w:docPartBody>
        <w:p w:rsidR="008A625C" w:rsidRDefault="008A625C">
          <w:r w:rsidRPr="000C1678">
            <w:rPr>
              <w:rStyle w:val="PlaceholderText"/>
            </w:rPr>
            <w:t>[Status]</w:t>
          </w:r>
        </w:p>
      </w:docPartBody>
    </w:docPart>
    <w:docPart>
      <w:docPartPr>
        <w:name w:val="0E1370F4B668442EB2B5E5EACAD99244"/>
        <w:category>
          <w:name w:val="Général"/>
          <w:gallery w:val="placeholder"/>
        </w:category>
        <w:types>
          <w:type w:val="bbPlcHdr"/>
        </w:types>
        <w:behaviors>
          <w:behavior w:val="content"/>
        </w:behaviors>
        <w:guid w:val="{55F3281C-5175-4780-8FD3-27BE344EC2EA}"/>
      </w:docPartPr>
      <w:docPartBody>
        <w:p w:rsidR="00524402" w:rsidRDefault="00962FF7" w:rsidP="00962FF7">
          <w:pPr>
            <w:pStyle w:val="0E1370F4B668442EB2B5E5EACAD9924417"/>
          </w:pPr>
          <w:r>
            <w:rPr>
              <w:bCs/>
              <w:sz w:val="16"/>
            </w:rPr>
            <w:t xml:space="preserve">     </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PT Sans">
    <w:altName w:val="Corbel"/>
    <w:charset w:val="00"/>
    <w:family w:val="swiss"/>
    <w:pitch w:val="variable"/>
    <w:sig w:usb0="A00002EF" w:usb1="5000204B" w:usb2="00000000" w:usb3="00000000" w:csb0="00000097"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AFF" w:usb1="C0007841" w:usb2="00000009" w:usb3="00000000" w:csb0="000001FF"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entury Schoolbook">
    <w:altName w:val="Times New Roman"/>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08"/>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E3E70"/>
    <w:rsid w:val="00002EEB"/>
    <w:rsid w:val="00141D95"/>
    <w:rsid w:val="001833F8"/>
    <w:rsid w:val="00247C8D"/>
    <w:rsid w:val="00286516"/>
    <w:rsid w:val="003E3E70"/>
    <w:rsid w:val="00404EAC"/>
    <w:rsid w:val="00430AE0"/>
    <w:rsid w:val="004861AC"/>
    <w:rsid w:val="004E0FCA"/>
    <w:rsid w:val="00524402"/>
    <w:rsid w:val="00586D49"/>
    <w:rsid w:val="007E699A"/>
    <w:rsid w:val="00866D76"/>
    <w:rsid w:val="00867D28"/>
    <w:rsid w:val="008955FD"/>
    <w:rsid w:val="008A625C"/>
    <w:rsid w:val="00962FF7"/>
    <w:rsid w:val="0096583D"/>
    <w:rsid w:val="00974AC3"/>
    <w:rsid w:val="00A14D51"/>
    <w:rsid w:val="00AC3294"/>
    <w:rsid w:val="00AC3591"/>
    <w:rsid w:val="00DD22FF"/>
    <w:rsid w:val="00E7561D"/>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fr-FR" w:eastAsia="fr-FR"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962FF7"/>
  </w:style>
  <w:style w:type="paragraph" w:customStyle="1" w:styleId="2D0F033121B0413EAEDDB787141A7E63">
    <w:name w:val="2D0F033121B0413EAEDDB787141A7E63"/>
  </w:style>
  <w:style w:type="paragraph" w:customStyle="1" w:styleId="20856D6520A04E858E8F7B72A3E8F931">
    <w:name w:val="20856D6520A04E858E8F7B72A3E8F931"/>
  </w:style>
  <w:style w:type="paragraph" w:customStyle="1" w:styleId="5D750E62D0AE4701A56847010EC1A0CB">
    <w:name w:val="5D750E62D0AE4701A56847010EC1A0CB"/>
  </w:style>
  <w:style w:type="paragraph" w:customStyle="1" w:styleId="1BD2C210CEB3497EA966B617B7883D58">
    <w:name w:val="1BD2C210CEB3497EA966B617B7883D58"/>
  </w:style>
  <w:style w:type="paragraph" w:customStyle="1" w:styleId="D2D9DBC9DF9C4C2F97E3E01BD7DC5AFC">
    <w:name w:val="D2D9DBC9DF9C4C2F97E3E01BD7DC5AFC"/>
  </w:style>
  <w:style w:type="paragraph" w:customStyle="1" w:styleId="38533927AC3B4D36AEE2763D8832C5B0">
    <w:name w:val="38533927AC3B4D36AEE2763D8832C5B0"/>
  </w:style>
  <w:style w:type="paragraph" w:customStyle="1" w:styleId="229CAB5BD4784D0993A5874B870A8EA7">
    <w:name w:val="229CAB5BD4784D0993A5874B870A8EA7"/>
  </w:style>
  <w:style w:type="paragraph" w:customStyle="1" w:styleId="7234B0B9AD624636B6B0C020F34447ED">
    <w:name w:val="7234B0B9AD624636B6B0C020F34447ED"/>
  </w:style>
  <w:style w:type="paragraph" w:customStyle="1" w:styleId="408B28ADB85040E38EF018429160659F">
    <w:name w:val="408B28ADB85040E38EF018429160659F"/>
  </w:style>
  <w:style w:type="paragraph" w:customStyle="1" w:styleId="5CAEFC7F43894377BAFED2E02D065BE9">
    <w:name w:val="5CAEFC7F43894377BAFED2E02D065BE9"/>
  </w:style>
  <w:style w:type="paragraph" w:customStyle="1" w:styleId="D66C27C91C9A4F17B2B82F72752F9C1A">
    <w:name w:val="D66C27C91C9A4F17B2B82F72752F9C1A"/>
  </w:style>
  <w:style w:type="paragraph" w:customStyle="1" w:styleId="8CE43A0474F242598E4F53A144AA88C0">
    <w:name w:val="8CE43A0474F242598E4F53A144AA88C0"/>
  </w:style>
  <w:style w:type="paragraph" w:customStyle="1" w:styleId="6DE7A9F10D8649329D03B5C99D81B031">
    <w:name w:val="6DE7A9F10D8649329D03B5C99D81B031"/>
  </w:style>
  <w:style w:type="paragraph" w:customStyle="1" w:styleId="7B64614E000D43F886F9771D111AA0F4">
    <w:name w:val="7B64614E000D43F886F9771D111AA0F4"/>
  </w:style>
  <w:style w:type="paragraph" w:customStyle="1" w:styleId="4A7D4DBBFD2F49FDB7BF95835625775B">
    <w:name w:val="4A7D4DBBFD2F49FDB7BF95835625775B"/>
    <w:rsid w:val="004861AC"/>
    <w:pPr>
      <w:spacing w:after="200" w:line="276" w:lineRule="auto"/>
    </w:pPr>
  </w:style>
  <w:style w:type="paragraph" w:customStyle="1" w:styleId="2177347658C14A4C83537C015E45ED3B">
    <w:name w:val="2177347658C14A4C83537C015E45ED3B"/>
    <w:rsid w:val="004861AC"/>
    <w:pPr>
      <w:spacing w:after="200" w:line="276" w:lineRule="auto"/>
    </w:pPr>
  </w:style>
  <w:style w:type="paragraph" w:customStyle="1" w:styleId="5A117C22597046B8B6EF10BD2FB1D450">
    <w:name w:val="5A117C22597046B8B6EF10BD2FB1D450"/>
    <w:rsid w:val="004861AC"/>
    <w:pPr>
      <w:spacing w:after="200" w:line="276" w:lineRule="auto"/>
    </w:pPr>
  </w:style>
  <w:style w:type="paragraph" w:customStyle="1" w:styleId="BC151EE22F9942D2A094DAC324A9FD59">
    <w:name w:val="BC151EE22F9942D2A094DAC324A9FD59"/>
    <w:rsid w:val="004861AC"/>
    <w:pPr>
      <w:spacing w:after="200" w:line="276" w:lineRule="auto"/>
    </w:pPr>
  </w:style>
  <w:style w:type="paragraph" w:customStyle="1" w:styleId="97273A48F7A84E2FBBB27E0D850B3936">
    <w:name w:val="97273A48F7A84E2FBBB27E0D850B3936"/>
    <w:rsid w:val="004861AC"/>
    <w:pPr>
      <w:spacing w:after="200" w:line="276" w:lineRule="auto"/>
    </w:pPr>
  </w:style>
  <w:style w:type="paragraph" w:customStyle="1" w:styleId="53582AE9CE9744CE805A06BCC4CFA95B">
    <w:name w:val="53582AE9CE9744CE805A06BCC4CFA95B"/>
    <w:rsid w:val="004861AC"/>
    <w:pPr>
      <w:spacing w:after="200" w:line="276" w:lineRule="auto"/>
    </w:pPr>
  </w:style>
  <w:style w:type="paragraph" w:customStyle="1" w:styleId="BBB73914C94E4A8CB47EE98B8ECB13BE">
    <w:name w:val="BBB73914C94E4A8CB47EE98B8ECB13BE"/>
    <w:rsid w:val="004861AC"/>
    <w:pPr>
      <w:spacing w:after="200" w:line="276" w:lineRule="auto"/>
    </w:pPr>
  </w:style>
  <w:style w:type="paragraph" w:customStyle="1" w:styleId="B44F327A65F943DD9225BA1A4A0D64CC">
    <w:name w:val="B44F327A65F943DD9225BA1A4A0D64CC"/>
    <w:rsid w:val="004861AC"/>
    <w:pPr>
      <w:spacing w:after="200" w:line="276" w:lineRule="auto"/>
    </w:pPr>
  </w:style>
  <w:style w:type="paragraph" w:customStyle="1" w:styleId="AD74876CCD1D4C1EBF35B222090AE69C">
    <w:name w:val="AD74876CCD1D4C1EBF35B222090AE69C"/>
    <w:rsid w:val="004861AC"/>
    <w:pPr>
      <w:spacing w:after="200" w:line="276" w:lineRule="auto"/>
    </w:pPr>
  </w:style>
  <w:style w:type="paragraph" w:customStyle="1" w:styleId="D502B07CA35C445B9A09EA506AD773CD">
    <w:name w:val="D502B07CA35C445B9A09EA506AD773CD"/>
    <w:rsid w:val="004861AC"/>
    <w:pPr>
      <w:spacing w:after="200" w:line="276" w:lineRule="auto"/>
    </w:pPr>
  </w:style>
  <w:style w:type="paragraph" w:customStyle="1" w:styleId="09067B64D7574D97A75AAF5ABB42F0B9">
    <w:name w:val="09067B64D7574D97A75AAF5ABB42F0B9"/>
    <w:rsid w:val="004861AC"/>
    <w:pPr>
      <w:spacing w:after="200" w:line="276" w:lineRule="auto"/>
    </w:pPr>
  </w:style>
  <w:style w:type="paragraph" w:customStyle="1" w:styleId="B794D3983E5F44A2B3DB8BB3B24A512D">
    <w:name w:val="B794D3983E5F44A2B3DB8BB3B24A512D"/>
    <w:rsid w:val="004861AC"/>
    <w:pPr>
      <w:spacing w:after="200" w:line="276" w:lineRule="auto"/>
    </w:pPr>
  </w:style>
  <w:style w:type="paragraph" w:customStyle="1" w:styleId="7EFB65780B1A40FFA437B59304420DA3">
    <w:name w:val="7EFB65780B1A40FFA437B59304420DA3"/>
    <w:rsid w:val="004861AC"/>
    <w:pPr>
      <w:spacing w:after="200" w:line="276" w:lineRule="auto"/>
    </w:pPr>
  </w:style>
  <w:style w:type="paragraph" w:customStyle="1" w:styleId="5A92242EF0D245D9B19C464F2AF65187">
    <w:name w:val="5A92242EF0D245D9B19C464F2AF65187"/>
    <w:rsid w:val="004861AC"/>
    <w:pPr>
      <w:spacing w:after="200" w:line="276" w:lineRule="auto"/>
    </w:pPr>
  </w:style>
  <w:style w:type="paragraph" w:customStyle="1" w:styleId="EA103B6D858C49C9ADA216AC519788BC">
    <w:name w:val="EA103B6D858C49C9ADA216AC519788BC"/>
    <w:rsid w:val="004861AC"/>
    <w:pPr>
      <w:spacing w:after="200" w:line="276" w:lineRule="auto"/>
    </w:pPr>
  </w:style>
  <w:style w:type="paragraph" w:customStyle="1" w:styleId="531B85E4F7CB4205AD69D4B196501C36">
    <w:name w:val="531B85E4F7CB4205AD69D4B196501C36"/>
    <w:rsid w:val="004861AC"/>
    <w:pPr>
      <w:spacing w:after="200" w:line="276" w:lineRule="auto"/>
    </w:pPr>
  </w:style>
  <w:style w:type="paragraph" w:customStyle="1" w:styleId="6893CA461DEC4C8D89B499006F368CC3">
    <w:name w:val="6893CA461DEC4C8D89B499006F368CC3"/>
    <w:rsid w:val="004861AC"/>
    <w:pPr>
      <w:spacing w:after="200" w:line="276" w:lineRule="auto"/>
    </w:pPr>
  </w:style>
  <w:style w:type="paragraph" w:customStyle="1" w:styleId="81C54ADFADE54DA289569C70F075184D">
    <w:name w:val="81C54ADFADE54DA289569C70F075184D"/>
    <w:rsid w:val="004861AC"/>
    <w:pPr>
      <w:spacing w:after="200" w:line="276" w:lineRule="auto"/>
    </w:pPr>
  </w:style>
  <w:style w:type="paragraph" w:customStyle="1" w:styleId="3BDE25E2C7534009801878F858685210">
    <w:name w:val="3BDE25E2C7534009801878F858685210"/>
    <w:rsid w:val="004861AC"/>
    <w:pPr>
      <w:spacing w:after="200" w:line="276" w:lineRule="auto"/>
    </w:pPr>
  </w:style>
  <w:style w:type="paragraph" w:customStyle="1" w:styleId="38E4A3B55F27469DA6E2E7DEACD5FA3A">
    <w:name w:val="38E4A3B55F27469DA6E2E7DEACD5FA3A"/>
    <w:rsid w:val="004861AC"/>
    <w:pPr>
      <w:spacing w:after="200" w:line="276" w:lineRule="auto"/>
    </w:pPr>
  </w:style>
  <w:style w:type="paragraph" w:customStyle="1" w:styleId="C5A574C5CBBB49FAA3152EEACB995426">
    <w:name w:val="C5A574C5CBBB49FAA3152EEACB995426"/>
    <w:rsid w:val="004861AC"/>
    <w:pPr>
      <w:spacing w:after="200" w:line="276" w:lineRule="auto"/>
    </w:pPr>
  </w:style>
  <w:style w:type="paragraph" w:customStyle="1" w:styleId="0E1370F4B668442EB2B5E5EACAD99244">
    <w:name w:val="0E1370F4B668442EB2B5E5EACAD99244"/>
    <w:rsid w:val="008955FD"/>
    <w:pPr>
      <w:spacing w:after="0" w:line="240" w:lineRule="auto"/>
      <w:jc w:val="both"/>
    </w:pPr>
    <w:rPr>
      <w:rFonts w:ascii="Arial" w:eastAsia="Times New Roman" w:hAnsi="Arial" w:cs="Arial"/>
      <w:b/>
      <w:szCs w:val="36"/>
    </w:rPr>
  </w:style>
  <w:style w:type="paragraph" w:customStyle="1" w:styleId="0E1370F4B668442EB2B5E5EACAD992441">
    <w:name w:val="0E1370F4B668442EB2B5E5EACAD992441"/>
    <w:rsid w:val="00524402"/>
    <w:pPr>
      <w:spacing w:after="0" w:line="240" w:lineRule="auto"/>
      <w:jc w:val="both"/>
    </w:pPr>
    <w:rPr>
      <w:rFonts w:ascii="Arial" w:eastAsia="Times New Roman" w:hAnsi="Arial" w:cs="Arial"/>
      <w:b/>
      <w:szCs w:val="36"/>
    </w:rPr>
  </w:style>
  <w:style w:type="paragraph" w:customStyle="1" w:styleId="0E1370F4B668442EB2B5E5EACAD992442">
    <w:name w:val="0E1370F4B668442EB2B5E5EACAD992442"/>
    <w:rsid w:val="00141D95"/>
    <w:pPr>
      <w:spacing w:after="0" w:line="240" w:lineRule="auto"/>
      <w:jc w:val="both"/>
    </w:pPr>
    <w:rPr>
      <w:rFonts w:ascii="Arial" w:eastAsia="Times New Roman" w:hAnsi="Arial" w:cs="Arial"/>
      <w:b/>
      <w:szCs w:val="36"/>
    </w:rPr>
  </w:style>
  <w:style w:type="paragraph" w:customStyle="1" w:styleId="0E1370F4B668442EB2B5E5EACAD992443">
    <w:name w:val="0E1370F4B668442EB2B5E5EACAD992443"/>
    <w:rsid w:val="00247C8D"/>
    <w:pPr>
      <w:spacing w:after="0" w:line="240" w:lineRule="auto"/>
      <w:jc w:val="both"/>
    </w:pPr>
    <w:rPr>
      <w:rFonts w:ascii="Arial" w:eastAsia="Times New Roman" w:hAnsi="Arial" w:cs="Arial"/>
      <w:b/>
      <w:szCs w:val="36"/>
    </w:rPr>
  </w:style>
  <w:style w:type="paragraph" w:customStyle="1" w:styleId="0E1370F4B668442EB2B5E5EACAD992444">
    <w:name w:val="0E1370F4B668442EB2B5E5EACAD992444"/>
    <w:rsid w:val="00286516"/>
    <w:pPr>
      <w:spacing w:after="0" w:line="240" w:lineRule="auto"/>
      <w:jc w:val="both"/>
    </w:pPr>
    <w:rPr>
      <w:rFonts w:ascii="Arial" w:eastAsia="Times New Roman" w:hAnsi="Arial" w:cs="Arial"/>
      <w:b/>
      <w:szCs w:val="36"/>
    </w:rPr>
  </w:style>
  <w:style w:type="paragraph" w:customStyle="1" w:styleId="0E1370F4B668442EB2B5E5EACAD992445">
    <w:name w:val="0E1370F4B668442EB2B5E5EACAD992445"/>
    <w:rsid w:val="001833F8"/>
    <w:pPr>
      <w:spacing w:after="0" w:line="240" w:lineRule="auto"/>
      <w:jc w:val="both"/>
    </w:pPr>
    <w:rPr>
      <w:rFonts w:ascii="Arial" w:eastAsia="Times New Roman" w:hAnsi="Arial" w:cs="Arial"/>
      <w:b/>
      <w:szCs w:val="36"/>
    </w:rPr>
  </w:style>
  <w:style w:type="paragraph" w:customStyle="1" w:styleId="0E1370F4B668442EB2B5E5EACAD992446">
    <w:name w:val="0E1370F4B668442EB2B5E5EACAD992446"/>
    <w:rsid w:val="00430AE0"/>
    <w:pPr>
      <w:spacing w:after="0" w:line="240" w:lineRule="auto"/>
      <w:jc w:val="both"/>
    </w:pPr>
    <w:rPr>
      <w:rFonts w:ascii="Arial" w:eastAsia="Times New Roman" w:hAnsi="Arial" w:cs="Arial"/>
      <w:b/>
      <w:szCs w:val="36"/>
    </w:rPr>
  </w:style>
  <w:style w:type="paragraph" w:customStyle="1" w:styleId="0E1370F4B668442EB2B5E5EACAD992447">
    <w:name w:val="0E1370F4B668442EB2B5E5EACAD992447"/>
    <w:rsid w:val="00867D28"/>
    <w:pPr>
      <w:spacing w:after="0" w:line="240" w:lineRule="auto"/>
      <w:jc w:val="both"/>
    </w:pPr>
    <w:rPr>
      <w:rFonts w:ascii="Arial" w:eastAsia="Times New Roman" w:hAnsi="Arial" w:cs="Arial"/>
      <w:b/>
      <w:szCs w:val="36"/>
    </w:rPr>
  </w:style>
  <w:style w:type="paragraph" w:customStyle="1" w:styleId="0E1370F4B668442EB2B5E5EACAD992448">
    <w:name w:val="0E1370F4B668442EB2B5E5EACAD992448"/>
    <w:rsid w:val="00866D76"/>
    <w:pPr>
      <w:spacing w:after="0" w:line="240" w:lineRule="auto"/>
      <w:jc w:val="both"/>
    </w:pPr>
    <w:rPr>
      <w:rFonts w:ascii="Arial" w:eastAsia="Times New Roman" w:hAnsi="Arial" w:cs="Arial"/>
      <w:b/>
      <w:szCs w:val="36"/>
    </w:rPr>
  </w:style>
  <w:style w:type="paragraph" w:customStyle="1" w:styleId="0E1370F4B668442EB2B5E5EACAD992449">
    <w:name w:val="0E1370F4B668442EB2B5E5EACAD992449"/>
    <w:rsid w:val="00AC3294"/>
    <w:pPr>
      <w:spacing w:after="0" w:line="240" w:lineRule="auto"/>
      <w:jc w:val="both"/>
    </w:pPr>
    <w:rPr>
      <w:rFonts w:ascii="Arial" w:eastAsia="Times New Roman" w:hAnsi="Arial" w:cs="Arial"/>
      <w:b/>
      <w:szCs w:val="36"/>
    </w:rPr>
  </w:style>
  <w:style w:type="paragraph" w:customStyle="1" w:styleId="0E1370F4B668442EB2B5E5EACAD9924410">
    <w:name w:val="0E1370F4B668442EB2B5E5EACAD9924410"/>
    <w:rsid w:val="007E699A"/>
    <w:pPr>
      <w:spacing w:after="0" w:line="240" w:lineRule="auto"/>
      <w:jc w:val="both"/>
    </w:pPr>
    <w:rPr>
      <w:rFonts w:ascii="Arial" w:eastAsia="Times New Roman" w:hAnsi="Arial" w:cs="Arial"/>
      <w:b/>
      <w:szCs w:val="36"/>
    </w:rPr>
  </w:style>
  <w:style w:type="paragraph" w:customStyle="1" w:styleId="0E1370F4B668442EB2B5E5EACAD9924411">
    <w:name w:val="0E1370F4B668442EB2B5E5EACAD9924411"/>
    <w:rsid w:val="0096583D"/>
    <w:pPr>
      <w:spacing w:after="0" w:line="240" w:lineRule="auto"/>
      <w:jc w:val="both"/>
    </w:pPr>
    <w:rPr>
      <w:rFonts w:ascii="Arial" w:eastAsia="Times New Roman" w:hAnsi="Arial" w:cs="Arial"/>
      <w:b/>
      <w:szCs w:val="36"/>
    </w:rPr>
  </w:style>
  <w:style w:type="paragraph" w:customStyle="1" w:styleId="0E1370F4B668442EB2B5E5EACAD9924412">
    <w:name w:val="0E1370F4B668442EB2B5E5EACAD9924412"/>
    <w:rsid w:val="00E7561D"/>
    <w:pPr>
      <w:spacing w:after="0" w:line="240" w:lineRule="auto"/>
      <w:jc w:val="both"/>
    </w:pPr>
    <w:rPr>
      <w:rFonts w:ascii="Arial" w:eastAsia="Times New Roman" w:hAnsi="Arial" w:cs="Arial"/>
      <w:b/>
      <w:szCs w:val="36"/>
    </w:rPr>
  </w:style>
  <w:style w:type="paragraph" w:customStyle="1" w:styleId="0E1370F4B668442EB2B5E5EACAD9924413">
    <w:name w:val="0E1370F4B668442EB2B5E5EACAD9924413"/>
    <w:rsid w:val="004E0FCA"/>
    <w:pPr>
      <w:spacing w:after="0" w:line="240" w:lineRule="auto"/>
      <w:jc w:val="both"/>
    </w:pPr>
    <w:rPr>
      <w:rFonts w:ascii="Arial" w:eastAsia="Times New Roman" w:hAnsi="Arial" w:cs="Arial"/>
      <w:b/>
      <w:szCs w:val="36"/>
    </w:rPr>
  </w:style>
  <w:style w:type="paragraph" w:customStyle="1" w:styleId="0E1370F4B668442EB2B5E5EACAD9924414">
    <w:name w:val="0E1370F4B668442EB2B5E5EACAD9924414"/>
    <w:rsid w:val="00404EAC"/>
    <w:pPr>
      <w:spacing w:after="0" w:line="240" w:lineRule="auto"/>
      <w:jc w:val="both"/>
    </w:pPr>
    <w:rPr>
      <w:rFonts w:ascii="Arial" w:eastAsia="Times New Roman" w:hAnsi="Arial" w:cs="Arial"/>
      <w:b/>
      <w:szCs w:val="36"/>
    </w:rPr>
  </w:style>
  <w:style w:type="paragraph" w:customStyle="1" w:styleId="0E1370F4B668442EB2B5E5EACAD9924415">
    <w:name w:val="0E1370F4B668442EB2B5E5EACAD9924415"/>
    <w:rsid w:val="00002EEB"/>
    <w:pPr>
      <w:spacing w:after="0" w:line="240" w:lineRule="auto"/>
      <w:jc w:val="both"/>
    </w:pPr>
    <w:rPr>
      <w:rFonts w:ascii="Arial" w:eastAsia="Times New Roman" w:hAnsi="Arial" w:cs="Arial"/>
      <w:b/>
      <w:szCs w:val="36"/>
    </w:rPr>
  </w:style>
  <w:style w:type="paragraph" w:customStyle="1" w:styleId="0E1370F4B668442EB2B5E5EACAD9924416">
    <w:name w:val="0E1370F4B668442EB2B5E5EACAD9924416"/>
    <w:rsid w:val="00DD22FF"/>
    <w:pPr>
      <w:spacing w:after="0" w:line="240" w:lineRule="auto"/>
      <w:jc w:val="both"/>
    </w:pPr>
    <w:rPr>
      <w:rFonts w:ascii="Arial" w:eastAsia="Times New Roman" w:hAnsi="Arial" w:cs="Arial"/>
      <w:b/>
      <w:szCs w:val="36"/>
    </w:rPr>
  </w:style>
  <w:style w:type="paragraph" w:customStyle="1" w:styleId="0E1370F4B668442EB2B5E5EACAD9924417">
    <w:name w:val="0E1370F4B668442EB2B5E5EACAD9924417"/>
    <w:rsid w:val="00962FF7"/>
    <w:pPr>
      <w:spacing w:after="0" w:line="240" w:lineRule="auto"/>
      <w:jc w:val="both"/>
    </w:pPr>
    <w:rPr>
      <w:rFonts w:ascii="Arial" w:eastAsia="Times New Roman" w:hAnsi="Arial" w:cs="Arial"/>
      <w:b/>
      <w:szCs w:val="36"/>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335B545B-84F2-47D9-8614-DE85CBDA93B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TOD_Q040_analysis-report-FR_V3.9.dotm</Template>
  <TotalTime>56</TotalTime>
  <Pages>24</Pages>
  <Words>5428</Words>
  <Characters>29855</Characters>
  <Application>Microsoft Office Word</Application>
  <DocSecurity>0</DocSecurity>
  <Lines>248</Lines>
  <Paragraphs>70</Paragraphs>
  <ScaleCrop>false</ScaleCrop>
  <HeadingPairs>
    <vt:vector size="4" baseType="variant">
      <vt:variant>
        <vt:lpstr>Title</vt:lpstr>
      </vt:variant>
      <vt:variant>
        <vt:i4>1</vt:i4>
      </vt:variant>
      <vt:variant>
        <vt:lpstr>Titre</vt:lpstr>
      </vt:variant>
      <vt:variant>
        <vt:i4>1</vt:i4>
      </vt:variant>
    </vt:vector>
  </HeadingPairs>
  <TitlesOfParts>
    <vt:vector size="2" baseType="lpstr">
      <vt:lpstr>Titre du projet: Lorem ipsum dolor sit amet consectetur … aliqua.</vt:lpstr>
      <vt:lpstr>Titre du projet: Lorem ipsum dolor sit amet consectetur … aliqua.</vt:lpstr>
    </vt:vector>
  </TitlesOfParts>
  <Company>itrust consulting</Company>
  <LinksUpToDate>false</LinksUpToDate>
  <CharactersWithSpaces>35213</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Titre du projet: Lorem ipsum dolor sit amet consectetur … aliqua.</dc:title>
  <dc:subject>Rapport d’analyse des risques</dc:subject>
  <dc:creator>eomar</dc:creator>
  <cp:keywords>0.1</cp:keywords>
  <dc:description/>
  <cp:lastModifiedBy>eomar</cp:lastModifiedBy>
  <cp:revision>31</cp:revision>
  <cp:lastPrinted>2012-08-03T08:03:00Z</cp:lastPrinted>
  <dcterms:created xsi:type="dcterms:W3CDTF">2014-11-19T11:19:00Z</dcterms:created>
  <dcterms:modified xsi:type="dcterms:W3CDTF">2015-03-13T16:03:00Z</dcterms:modified>
  <cp:category>Nom de l’organisation</cp:category>
  <cp:contentStatus>Secret/Confidentiel/Restreint/Interne/Public</cp:contentStatus>
</cp:coreProperties>
</file>