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C75AB" w14:textId="2CFDDC38" w:rsidR="00FD74AC" w:rsidRPr="00452328" w:rsidRDefault="00F62C8C" w:rsidP="00452328">
      <w:pPr>
        <w:pStyle w:val="Default"/>
        <w:jc w:val="center"/>
        <w:rPr>
          <w:b/>
          <w:bCs/>
          <w:sz w:val="20"/>
          <w:szCs w:val="20"/>
        </w:rPr>
      </w:pPr>
      <w:r w:rsidRPr="00452328">
        <w:rPr>
          <w:b/>
          <w:bCs/>
          <w:sz w:val="20"/>
          <w:szCs w:val="20"/>
        </w:rPr>
        <w:t xml:space="preserve">Andrew Orellana </w:t>
      </w:r>
    </w:p>
    <w:p w14:paraId="3F1B1110" w14:textId="77777777" w:rsidR="00FD74AC" w:rsidRPr="00452328" w:rsidRDefault="00FD74AC" w:rsidP="00452328">
      <w:pPr>
        <w:pStyle w:val="Default"/>
        <w:jc w:val="center"/>
        <w:rPr>
          <w:sz w:val="20"/>
          <w:szCs w:val="20"/>
        </w:rPr>
      </w:pPr>
      <w:r w:rsidRPr="00452328">
        <w:rPr>
          <w:sz w:val="20"/>
          <w:szCs w:val="20"/>
        </w:rPr>
        <w:t>Santa Clara, CA | 650-518-2219</w:t>
      </w:r>
    </w:p>
    <w:p w14:paraId="0C6A7AE4" w14:textId="77777777" w:rsidR="00FD74AC" w:rsidRPr="00452328" w:rsidRDefault="00FD74AC" w:rsidP="00452328">
      <w:pPr>
        <w:spacing w:after="0" w:line="240" w:lineRule="auto"/>
        <w:jc w:val="center"/>
        <w:rPr>
          <w:rFonts w:ascii="Arial" w:hAnsi="Arial" w:cs="Arial"/>
          <w:sz w:val="20"/>
          <w:szCs w:val="20"/>
        </w:rPr>
      </w:pPr>
      <w:r w:rsidRPr="00452328">
        <w:rPr>
          <w:rFonts w:ascii="Arial" w:hAnsi="Arial" w:cs="Arial"/>
          <w:sz w:val="20"/>
          <w:szCs w:val="20"/>
        </w:rPr>
        <w:t>Network Engineer | Solution Architect | Data Center Engineer</w:t>
      </w:r>
    </w:p>
    <w:p w14:paraId="6BF93BC4" w14:textId="77777777" w:rsidR="00FD74AC" w:rsidRPr="00452328" w:rsidRDefault="00FD74AC" w:rsidP="00452328">
      <w:pPr>
        <w:spacing w:after="0" w:line="240" w:lineRule="auto"/>
        <w:jc w:val="center"/>
        <w:rPr>
          <w:rFonts w:ascii="Arial" w:eastAsia="Cambria" w:hAnsi="Arial" w:cs="Arial"/>
          <w:sz w:val="20"/>
          <w:szCs w:val="20"/>
        </w:rPr>
      </w:pPr>
      <w:r w:rsidRPr="00452328">
        <w:rPr>
          <w:rFonts w:ascii="Arial" w:hAnsi="Arial" w:cs="Arial"/>
          <w:sz w:val="20"/>
          <w:szCs w:val="20"/>
        </w:rPr>
        <w:t xml:space="preserve">LinkedIn: </w:t>
      </w:r>
      <w:hyperlink r:id="rId5" w:history="1">
        <w:r w:rsidRPr="00452328">
          <w:rPr>
            <w:rStyle w:val="Hyperlink"/>
            <w:rFonts w:ascii="Arial" w:eastAsia="Cambria" w:hAnsi="Arial" w:cs="Arial"/>
            <w:sz w:val="20"/>
            <w:szCs w:val="20"/>
          </w:rPr>
          <w:t>https://www.linkedin.com/in/andrew-orellana/</w:t>
        </w:r>
      </w:hyperlink>
      <w:r w:rsidRPr="00452328">
        <w:rPr>
          <w:rFonts w:ascii="Arial" w:eastAsia="Cambria" w:hAnsi="Arial" w:cs="Arial"/>
          <w:sz w:val="20"/>
          <w:szCs w:val="20"/>
        </w:rPr>
        <w:t xml:space="preserve"> </w:t>
      </w:r>
    </w:p>
    <w:p w14:paraId="5376BE38" w14:textId="77777777" w:rsidR="00FD74AC" w:rsidRPr="00452328" w:rsidRDefault="00FD74AC" w:rsidP="00452328">
      <w:pPr>
        <w:spacing w:after="0" w:line="240" w:lineRule="auto"/>
        <w:jc w:val="center"/>
        <w:rPr>
          <w:rFonts w:ascii="Arial" w:eastAsia="Cambria" w:hAnsi="Arial" w:cs="Arial"/>
          <w:sz w:val="20"/>
          <w:szCs w:val="20"/>
        </w:rPr>
      </w:pPr>
      <w:r w:rsidRPr="00452328">
        <w:rPr>
          <w:rFonts w:ascii="Arial" w:eastAsia="Cambria" w:hAnsi="Arial" w:cs="Arial"/>
          <w:sz w:val="20"/>
          <w:szCs w:val="20"/>
        </w:rPr>
        <w:t xml:space="preserve">Email: </w:t>
      </w:r>
      <w:hyperlink r:id="rId6" w:history="1">
        <w:r w:rsidRPr="00452328">
          <w:rPr>
            <w:rStyle w:val="Hyperlink"/>
            <w:rFonts w:ascii="Arial" w:eastAsia="Cambria" w:hAnsi="Arial" w:cs="Arial"/>
            <w:sz w:val="20"/>
            <w:szCs w:val="20"/>
          </w:rPr>
          <w:t>usa.orellana@gmail.com</w:t>
        </w:r>
      </w:hyperlink>
    </w:p>
    <w:p w14:paraId="677FFE0F" w14:textId="77777777" w:rsidR="00452328" w:rsidRDefault="00452328" w:rsidP="00452328">
      <w:pPr>
        <w:spacing w:after="0" w:line="240" w:lineRule="auto"/>
        <w:rPr>
          <w:rFonts w:ascii="Arial" w:hAnsi="Arial" w:cs="Arial"/>
          <w:b/>
          <w:bCs/>
          <w:sz w:val="20"/>
          <w:szCs w:val="20"/>
        </w:rPr>
      </w:pPr>
    </w:p>
    <w:p w14:paraId="2B20C501" w14:textId="2D7E75F5" w:rsidR="00FD74AC" w:rsidRPr="00452328" w:rsidRDefault="00FD74AC" w:rsidP="00452328">
      <w:pPr>
        <w:spacing w:after="0" w:line="240" w:lineRule="auto"/>
        <w:rPr>
          <w:rFonts w:ascii="Arial" w:hAnsi="Arial" w:cs="Arial"/>
          <w:b/>
          <w:bCs/>
          <w:sz w:val="20"/>
          <w:szCs w:val="20"/>
        </w:rPr>
      </w:pPr>
      <w:r w:rsidRPr="00452328">
        <w:rPr>
          <w:rFonts w:ascii="Arial" w:hAnsi="Arial" w:cs="Arial"/>
          <w:b/>
          <w:bCs/>
          <w:sz w:val="20"/>
          <w:szCs w:val="20"/>
        </w:rPr>
        <w:t>Summary</w:t>
      </w:r>
    </w:p>
    <w:p w14:paraId="12C33C12" w14:textId="73CD6ECE" w:rsidR="00FD74AC" w:rsidRPr="00FD74AC" w:rsidRDefault="00FD74AC" w:rsidP="00452328">
      <w:pPr>
        <w:spacing w:after="0" w:line="240" w:lineRule="auto"/>
        <w:rPr>
          <w:rFonts w:ascii="Arial" w:hAnsi="Arial" w:cs="Arial"/>
          <w:sz w:val="20"/>
          <w:szCs w:val="20"/>
        </w:rPr>
      </w:pPr>
      <w:r w:rsidRPr="00FD74AC">
        <w:rPr>
          <w:rFonts w:ascii="Arial" w:hAnsi="Arial" w:cs="Arial"/>
          <w:sz w:val="20"/>
          <w:szCs w:val="20"/>
        </w:rPr>
        <w:t>Senior Network Engineer and Solution Architect with extensive experience designing, deploying, and supporting enterprise and cloud-scale data center networks. Over a decade of hands-on expertise in:</w:t>
      </w:r>
    </w:p>
    <w:p w14:paraId="66E42756" w14:textId="77777777" w:rsidR="00FD74AC" w:rsidRPr="00FD74AC" w:rsidRDefault="00FD74AC" w:rsidP="00452328">
      <w:pPr>
        <w:numPr>
          <w:ilvl w:val="0"/>
          <w:numId w:val="56"/>
        </w:numPr>
        <w:spacing w:after="0" w:line="240" w:lineRule="auto"/>
        <w:rPr>
          <w:rFonts w:ascii="Arial" w:hAnsi="Arial" w:cs="Arial"/>
          <w:sz w:val="20"/>
          <w:szCs w:val="20"/>
        </w:rPr>
      </w:pPr>
      <w:r w:rsidRPr="00FD74AC">
        <w:rPr>
          <w:rFonts w:ascii="Arial" w:hAnsi="Arial" w:cs="Arial"/>
          <w:sz w:val="20"/>
          <w:szCs w:val="20"/>
        </w:rPr>
        <w:t>InfiniBand &amp; High-Performance Fabrics – Architected and implemented 400G NDR and 800G XDR InfiniBand solutions to support high-throughput, low-latency workloads in advanced compute and AI environments.</w:t>
      </w:r>
    </w:p>
    <w:p w14:paraId="59C5F78D" w14:textId="77777777" w:rsidR="00FD74AC" w:rsidRPr="00FD74AC" w:rsidRDefault="00FD74AC" w:rsidP="00452328">
      <w:pPr>
        <w:numPr>
          <w:ilvl w:val="0"/>
          <w:numId w:val="56"/>
        </w:numPr>
        <w:spacing w:after="0" w:line="240" w:lineRule="auto"/>
        <w:rPr>
          <w:rFonts w:ascii="Arial" w:hAnsi="Arial" w:cs="Arial"/>
          <w:sz w:val="20"/>
          <w:szCs w:val="20"/>
        </w:rPr>
      </w:pPr>
      <w:r w:rsidRPr="00FD74AC">
        <w:rPr>
          <w:rFonts w:ascii="Arial" w:hAnsi="Arial" w:cs="Arial"/>
          <w:sz w:val="20"/>
          <w:szCs w:val="20"/>
        </w:rPr>
        <w:t>Arista Data Center Fabrics – Delivered scalable leaf-spine architectures leveraging 7010 TOR, 7280R, and 7500R platforms, powered by Arista EOS for programmability and automation. Implemented CloudVision for centralized provisioning, monitoring, compliance, and lifecycle automation (supported at Nvidia, Tesla, LAFO, and Oracle).</w:t>
      </w:r>
    </w:p>
    <w:p w14:paraId="1AB6D48F" w14:textId="77777777" w:rsidR="00FD74AC" w:rsidRPr="00FD74AC" w:rsidRDefault="00FD74AC" w:rsidP="00452328">
      <w:pPr>
        <w:numPr>
          <w:ilvl w:val="0"/>
          <w:numId w:val="56"/>
        </w:numPr>
        <w:spacing w:after="0" w:line="240" w:lineRule="auto"/>
        <w:rPr>
          <w:rFonts w:ascii="Arial" w:hAnsi="Arial" w:cs="Arial"/>
          <w:sz w:val="20"/>
          <w:szCs w:val="20"/>
        </w:rPr>
      </w:pPr>
      <w:r w:rsidRPr="00FD74AC">
        <w:rPr>
          <w:rFonts w:ascii="Arial" w:hAnsi="Arial" w:cs="Arial"/>
          <w:sz w:val="20"/>
          <w:szCs w:val="20"/>
        </w:rPr>
        <w:t>Cisco &amp; Multivendor Networking – Supported migrations and integrations across Cisco, Arista, Dell, and Mellanox platforms, with expertise in high-performance switching, routing, and data center interconnects.</w:t>
      </w:r>
    </w:p>
    <w:p w14:paraId="730540D9" w14:textId="77777777" w:rsidR="00FD74AC" w:rsidRPr="00FD74AC" w:rsidRDefault="00FD74AC" w:rsidP="00452328">
      <w:pPr>
        <w:numPr>
          <w:ilvl w:val="0"/>
          <w:numId w:val="56"/>
        </w:numPr>
        <w:spacing w:after="0" w:line="240" w:lineRule="auto"/>
        <w:rPr>
          <w:rFonts w:ascii="Arial" w:hAnsi="Arial" w:cs="Arial"/>
          <w:sz w:val="20"/>
          <w:szCs w:val="20"/>
        </w:rPr>
      </w:pPr>
      <w:r w:rsidRPr="00FD74AC">
        <w:rPr>
          <w:rFonts w:ascii="Arial" w:hAnsi="Arial" w:cs="Arial"/>
          <w:sz w:val="20"/>
          <w:szCs w:val="20"/>
        </w:rPr>
        <w:t>Automation &amp; Scripting – Applied Python, Ansible, and Bash to automate provisioning, network validation, IP/DNS assignments, and multi-vendor configuration management. Integrated Terraform for AWS and Azure network automation.</w:t>
      </w:r>
    </w:p>
    <w:p w14:paraId="2B95A8F0" w14:textId="77777777" w:rsidR="00FD74AC" w:rsidRPr="00FD74AC" w:rsidRDefault="00FD74AC" w:rsidP="00452328">
      <w:pPr>
        <w:numPr>
          <w:ilvl w:val="0"/>
          <w:numId w:val="56"/>
        </w:numPr>
        <w:spacing w:after="0" w:line="240" w:lineRule="auto"/>
        <w:rPr>
          <w:rFonts w:ascii="Arial" w:hAnsi="Arial" w:cs="Arial"/>
          <w:sz w:val="20"/>
          <w:szCs w:val="20"/>
        </w:rPr>
      </w:pPr>
      <w:r w:rsidRPr="00FD74AC">
        <w:rPr>
          <w:rFonts w:ascii="Arial" w:hAnsi="Arial" w:cs="Arial"/>
          <w:sz w:val="20"/>
          <w:szCs w:val="20"/>
        </w:rPr>
        <w:t>Cloud &amp; Virtualization – Enabled hybrid cloud networking strategies with AWS and Azure, optimizing workload distribution and automation pipelines.</w:t>
      </w:r>
    </w:p>
    <w:p w14:paraId="277ECC71" w14:textId="77777777" w:rsidR="00FD74AC" w:rsidRPr="00FD74AC" w:rsidRDefault="00FD74AC" w:rsidP="00452328">
      <w:pPr>
        <w:numPr>
          <w:ilvl w:val="0"/>
          <w:numId w:val="56"/>
        </w:numPr>
        <w:spacing w:after="0" w:line="240" w:lineRule="auto"/>
        <w:rPr>
          <w:rFonts w:ascii="Arial" w:hAnsi="Arial" w:cs="Arial"/>
          <w:sz w:val="20"/>
          <w:szCs w:val="20"/>
        </w:rPr>
      </w:pPr>
      <w:r w:rsidRPr="00FD74AC">
        <w:rPr>
          <w:rFonts w:ascii="Arial" w:hAnsi="Arial" w:cs="Arial"/>
          <w:sz w:val="20"/>
          <w:szCs w:val="20"/>
        </w:rPr>
        <w:t>Security &amp; Compliance – Ensured secure deployments across colocations and military-grade environments, aligning with compliance standards and leveraging DoD security clearance.</w:t>
      </w:r>
    </w:p>
    <w:p w14:paraId="1215BC36" w14:textId="77777777" w:rsidR="00FD74AC" w:rsidRPr="00452328" w:rsidRDefault="00FD74AC" w:rsidP="00452328">
      <w:pPr>
        <w:spacing w:after="0" w:line="240" w:lineRule="auto"/>
        <w:rPr>
          <w:rFonts w:ascii="Arial" w:hAnsi="Arial" w:cs="Arial"/>
          <w:b/>
          <w:bCs/>
          <w:sz w:val="20"/>
          <w:szCs w:val="20"/>
        </w:rPr>
      </w:pPr>
    </w:p>
    <w:p w14:paraId="7969625E" w14:textId="77777777" w:rsidR="00452328" w:rsidRPr="00452328" w:rsidRDefault="00452328" w:rsidP="00452328">
      <w:pPr>
        <w:spacing w:after="0" w:line="240" w:lineRule="auto"/>
        <w:rPr>
          <w:rFonts w:ascii="Arial" w:eastAsia="Cambria" w:hAnsi="Arial" w:cs="Arial"/>
          <w:b/>
          <w:sz w:val="20"/>
          <w:szCs w:val="20"/>
          <w:u w:val="single"/>
        </w:rPr>
      </w:pPr>
    </w:p>
    <w:p w14:paraId="5AEF966D" w14:textId="77777777" w:rsidR="00452328" w:rsidRPr="00452328" w:rsidRDefault="00452328" w:rsidP="00452328">
      <w:pPr>
        <w:spacing w:after="0" w:line="240" w:lineRule="auto"/>
        <w:rPr>
          <w:rFonts w:ascii="Arial" w:eastAsia="Cambria" w:hAnsi="Arial" w:cs="Arial"/>
          <w:b/>
          <w:sz w:val="20"/>
          <w:szCs w:val="20"/>
        </w:rPr>
      </w:pPr>
      <w:r w:rsidRPr="00452328">
        <w:rPr>
          <w:rFonts w:ascii="Arial" w:eastAsia="Cambria" w:hAnsi="Arial" w:cs="Arial"/>
          <w:b/>
          <w:sz w:val="20"/>
          <w:szCs w:val="20"/>
        </w:rPr>
        <w:t>Security Clearance and Access</w:t>
      </w:r>
    </w:p>
    <w:p w14:paraId="346AAB31" w14:textId="1C43460C" w:rsidR="00452328" w:rsidRPr="00452328" w:rsidRDefault="00452328" w:rsidP="00452328">
      <w:pPr>
        <w:pStyle w:val="ListParagraph"/>
        <w:numPr>
          <w:ilvl w:val="0"/>
          <w:numId w:val="63"/>
        </w:numPr>
        <w:spacing w:after="0" w:line="240" w:lineRule="auto"/>
        <w:rPr>
          <w:rFonts w:ascii="Arial" w:eastAsia="Cambria" w:hAnsi="Arial" w:cs="Arial"/>
          <w:bCs/>
          <w:sz w:val="20"/>
          <w:szCs w:val="20"/>
        </w:rPr>
      </w:pPr>
      <w:r w:rsidRPr="00452328">
        <w:rPr>
          <w:rFonts w:ascii="Arial" w:eastAsia="Cambria" w:hAnsi="Arial" w:cs="Arial"/>
          <w:bCs/>
          <w:sz w:val="20"/>
          <w:szCs w:val="20"/>
        </w:rPr>
        <w:t>DoD Security Clearance - Holds a Department of Defense (DoD) security clearance (Navy).</w:t>
      </w:r>
    </w:p>
    <w:p w14:paraId="7B36373C" w14:textId="71E8B123" w:rsidR="00452328" w:rsidRPr="00452328" w:rsidRDefault="00452328" w:rsidP="00452328">
      <w:pPr>
        <w:pStyle w:val="ListParagraph"/>
        <w:numPr>
          <w:ilvl w:val="0"/>
          <w:numId w:val="63"/>
        </w:numPr>
        <w:spacing w:after="0" w:line="240" w:lineRule="auto"/>
        <w:rPr>
          <w:rFonts w:ascii="Arial" w:eastAsia="Cambria" w:hAnsi="Arial" w:cs="Arial"/>
          <w:bCs/>
          <w:sz w:val="20"/>
          <w:szCs w:val="20"/>
        </w:rPr>
      </w:pPr>
      <w:r w:rsidRPr="00452328">
        <w:rPr>
          <w:rFonts w:ascii="Arial" w:eastAsia="Cambria" w:hAnsi="Arial" w:cs="Arial"/>
          <w:bCs/>
          <w:sz w:val="20"/>
          <w:szCs w:val="20"/>
        </w:rPr>
        <w:t>Access - Authorized to access Colocations and Military bases with high-level clearance requirements.</w:t>
      </w:r>
    </w:p>
    <w:p w14:paraId="2DDA89B3" w14:textId="0167CDA2" w:rsidR="00FD74AC" w:rsidRPr="00452328" w:rsidRDefault="00452328" w:rsidP="00452328">
      <w:pPr>
        <w:pStyle w:val="ListParagraph"/>
        <w:numPr>
          <w:ilvl w:val="0"/>
          <w:numId w:val="63"/>
        </w:numPr>
        <w:spacing w:after="0" w:line="240" w:lineRule="auto"/>
        <w:rPr>
          <w:rFonts w:ascii="Arial" w:eastAsia="Cambria" w:hAnsi="Arial" w:cs="Arial"/>
          <w:b/>
          <w:sz w:val="20"/>
          <w:szCs w:val="20"/>
        </w:rPr>
      </w:pPr>
      <w:r w:rsidRPr="00452328">
        <w:rPr>
          <w:rFonts w:ascii="Arial" w:eastAsia="Cambria" w:hAnsi="Arial" w:cs="Arial"/>
          <w:bCs/>
          <w:sz w:val="20"/>
          <w:szCs w:val="20"/>
        </w:rPr>
        <w:t>Essential Employee - Vaccinated essential employee, commitment to security and safety protocols.</w:t>
      </w:r>
      <w:r w:rsidRPr="00452328">
        <w:rPr>
          <w:rFonts w:ascii="Arial" w:eastAsia="Cambria" w:hAnsi="Arial" w:cs="Arial"/>
          <w:b/>
          <w:sz w:val="20"/>
          <w:szCs w:val="20"/>
        </w:rPr>
        <w:tab/>
      </w:r>
    </w:p>
    <w:p w14:paraId="765D99EF" w14:textId="77777777" w:rsidR="00452328" w:rsidRPr="00452328" w:rsidRDefault="00452328" w:rsidP="00452328">
      <w:pPr>
        <w:spacing w:after="0" w:line="240" w:lineRule="auto"/>
        <w:rPr>
          <w:rFonts w:ascii="Arial" w:eastAsia="Cambria" w:hAnsi="Arial" w:cs="Arial"/>
          <w:b/>
          <w:sz w:val="20"/>
          <w:szCs w:val="20"/>
          <w:u w:val="single"/>
        </w:rPr>
      </w:pPr>
    </w:p>
    <w:p w14:paraId="6A95266C" w14:textId="7619D454" w:rsidR="00FD74AC" w:rsidRPr="00452328" w:rsidRDefault="00FD74AC" w:rsidP="00452328">
      <w:pPr>
        <w:spacing w:after="0" w:line="240" w:lineRule="auto"/>
        <w:rPr>
          <w:rFonts w:ascii="Arial" w:eastAsia="Cambria" w:hAnsi="Arial" w:cs="Arial"/>
          <w:b/>
          <w:sz w:val="20"/>
          <w:szCs w:val="20"/>
          <w:u w:val="single"/>
        </w:rPr>
      </w:pPr>
      <w:bookmarkStart w:id="0" w:name="_Hlk149725538"/>
      <w:r w:rsidRPr="00452328">
        <w:rPr>
          <w:rFonts w:ascii="Arial" w:eastAsia="Cambria" w:hAnsi="Arial" w:cs="Arial"/>
          <w:b/>
          <w:sz w:val="20"/>
          <w:szCs w:val="20"/>
          <w:u w:val="single"/>
        </w:rPr>
        <w:t>Honors and Awards</w:t>
      </w:r>
    </w:p>
    <w:p w14:paraId="76EFECCD" w14:textId="77777777" w:rsidR="00FD74AC" w:rsidRPr="00452328" w:rsidRDefault="00FD74AC" w:rsidP="00452328">
      <w:pPr>
        <w:pStyle w:val="ListParagraph"/>
        <w:numPr>
          <w:ilvl w:val="0"/>
          <w:numId w:val="62"/>
        </w:numPr>
        <w:spacing w:after="0" w:line="240" w:lineRule="auto"/>
        <w:ind w:left="360"/>
        <w:rPr>
          <w:rFonts w:ascii="Arial" w:eastAsia="Cambria" w:hAnsi="Arial" w:cs="Arial"/>
          <w:sz w:val="20"/>
          <w:szCs w:val="20"/>
        </w:rPr>
      </w:pPr>
      <w:r w:rsidRPr="00452328">
        <w:rPr>
          <w:rFonts w:ascii="Arial" w:eastAsia="Cambria" w:hAnsi="Arial" w:cs="Arial"/>
          <w:b/>
          <w:bCs/>
          <w:sz w:val="20"/>
          <w:szCs w:val="20"/>
        </w:rPr>
        <w:t>Strathmore’s Who’s Who</w:t>
      </w:r>
      <w:r w:rsidRPr="00452328">
        <w:rPr>
          <w:rFonts w:ascii="Arial" w:eastAsia="Cambria" w:hAnsi="Arial" w:cs="Arial"/>
          <w:sz w:val="20"/>
          <w:szCs w:val="20"/>
        </w:rPr>
        <w:t xml:space="preserve"> - Outstanding Professional in Information Technology</w:t>
      </w:r>
    </w:p>
    <w:p w14:paraId="6D5C6011" w14:textId="77777777" w:rsidR="00FD74AC" w:rsidRPr="00452328" w:rsidRDefault="00FD74AC" w:rsidP="00452328">
      <w:pPr>
        <w:pStyle w:val="ListParagraph"/>
        <w:numPr>
          <w:ilvl w:val="0"/>
          <w:numId w:val="59"/>
        </w:numPr>
        <w:spacing w:after="0" w:line="240" w:lineRule="auto"/>
        <w:ind w:left="360"/>
        <w:rPr>
          <w:rFonts w:ascii="Arial" w:eastAsia="Cambria" w:hAnsi="Arial" w:cs="Arial"/>
          <w:sz w:val="20"/>
          <w:szCs w:val="20"/>
        </w:rPr>
      </w:pPr>
      <w:r w:rsidRPr="00452328">
        <w:rPr>
          <w:rFonts w:ascii="Arial" w:eastAsia="Cambria" w:hAnsi="Arial" w:cs="Arial"/>
          <w:b/>
          <w:bCs/>
          <w:sz w:val="20"/>
          <w:szCs w:val="20"/>
        </w:rPr>
        <w:t>Dell, Inc.</w:t>
      </w:r>
      <w:r w:rsidRPr="00452328">
        <w:rPr>
          <w:rFonts w:ascii="Arial" w:eastAsia="Cambria" w:hAnsi="Arial" w:cs="Arial"/>
          <w:sz w:val="20"/>
          <w:szCs w:val="20"/>
        </w:rPr>
        <w:t xml:space="preserve"> - Exceptional Performance Award in Data Center development and support.</w:t>
      </w:r>
    </w:p>
    <w:p w14:paraId="0BDE6616" w14:textId="77777777" w:rsidR="00FD74AC" w:rsidRPr="00452328" w:rsidRDefault="00FD74AC" w:rsidP="00452328">
      <w:pPr>
        <w:pStyle w:val="ListParagraph"/>
        <w:numPr>
          <w:ilvl w:val="0"/>
          <w:numId w:val="58"/>
        </w:numPr>
        <w:spacing w:after="0" w:line="240" w:lineRule="auto"/>
        <w:ind w:left="360"/>
        <w:rPr>
          <w:rFonts w:ascii="Arial" w:eastAsia="Cambria" w:hAnsi="Arial" w:cs="Arial"/>
          <w:sz w:val="20"/>
          <w:szCs w:val="20"/>
        </w:rPr>
      </w:pPr>
      <w:r w:rsidRPr="00452328">
        <w:rPr>
          <w:rFonts w:ascii="Arial" w:eastAsia="Cambria" w:hAnsi="Arial" w:cs="Arial"/>
          <w:b/>
          <w:bCs/>
          <w:sz w:val="20"/>
          <w:szCs w:val="20"/>
        </w:rPr>
        <w:t>F5 Networks</w:t>
      </w:r>
      <w:r w:rsidRPr="00452328">
        <w:rPr>
          <w:rFonts w:ascii="Arial" w:eastAsia="Cambria" w:hAnsi="Arial" w:cs="Arial"/>
          <w:sz w:val="20"/>
          <w:szCs w:val="20"/>
        </w:rPr>
        <w:t xml:space="preserve"> - Exceptional Nomination Award in Development Lab and support.</w:t>
      </w:r>
    </w:p>
    <w:p w14:paraId="6DFF21D9" w14:textId="77777777" w:rsidR="00FD74AC" w:rsidRPr="00452328" w:rsidRDefault="00FD74AC" w:rsidP="00452328">
      <w:pPr>
        <w:pStyle w:val="ListParagraph"/>
        <w:numPr>
          <w:ilvl w:val="0"/>
          <w:numId w:val="58"/>
        </w:numPr>
        <w:spacing w:after="0" w:line="240" w:lineRule="auto"/>
        <w:ind w:left="360"/>
        <w:rPr>
          <w:rFonts w:ascii="Arial" w:eastAsia="Cambria" w:hAnsi="Arial" w:cs="Arial"/>
          <w:sz w:val="20"/>
          <w:szCs w:val="20"/>
        </w:rPr>
      </w:pPr>
      <w:r w:rsidRPr="00452328">
        <w:rPr>
          <w:rFonts w:ascii="Arial" w:eastAsia="Cambria" w:hAnsi="Arial" w:cs="Arial"/>
          <w:b/>
          <w:bCs/>
          <w:sz w:val="20"/>
          <w:szCs w:val="20"/>
        </w:rPr>
        <w:t>Cisco Systems</w:t>
      </w:r>
      <w:r w:rsidRPr="00452328">
        <w:rPr>
          <w:rFonts w:ascii="Arial" w:eastAsia="Cambria" w:hAnsi="Arial" w:cs="Arial"/>
          <w:sz w:val="20"/>
          <w:szCs w:val="20"/>
        </w:rPr>
        <w:t xml:space="preserve"> - Exceptional Performance Award in Data Center development and support.</w:t>
      </w:r>
    </w:p>
    <w:bookmarkEnd w:id="0"/>
    <w:p w14:paraId="6FC26316" w14:textId="77777777" w:rsidR="00FD74AC" w:rsidRPr="00452328" w:rsidRDefault="00FD74AC" w:rsidP="00452328">
      <w:pPr>
        <w:spacing w:after="0" w:line="240" w:lineRule="auto"/>
        <w:rPr>
          <w:rFonts w:ascii="Arial" w:eastAsia="Cambria" w:hAnsi="Arial" w:cs="Arial"/>
          <w:b/>
          <w:sz w:val="20"/>
          <w:szCs w:val="20"/>
          <w:u w:val="single"/>
        </w:rPr>
      </w:pPr>
    </w:p>
    <w:p w14:paraId="79B135E9" w14:textId="34427F49" w:rsidR="00FD74AC" w:rsidRPr="00452328" w:rsidRDefault="00FD74AC" w:rsidP="00452328">
      <w:pPr>
        <w:spacing w:after="0" w:line="240" w:lineRule="auto"/>
        <w:rPr>
          <w:rFonts w:ascii="Arial" w:eastAsia="Cambria" w:hAnsi="Arial" w:cs="Arial"/>
          <w:b/>
          <w:sz w:val="20"/>
          <w:szCs w:val="20"/>
          <w:u w:val="single"/>
        </w:rPr>
      </w:pPr>
      <w:r w:rsidRPr="00452328">
        <w:rPr>
          <w:rFonts w:ascii="Arial" w:eastAsia="Cambria" w:hAnsi="Arial" w:cs="Arial"/>
          <w:b/>
          <w:sz w:val="20"/>
          <w:szCs w:val="20"/>
          <w:u w:val="single"/>
        </w:rPr>
        <w:t>Education</w:t>
      </w:r>
    </w:p>
    <w:p w14:paraId="1E6E1DB0" w14:textId="77777777" w:rsidR="00FD74AC" w:rsidRPr="00452328" w:rsidRDefault="00FD74AC" w:rsidP="00452328">
      <w:pPr>
        <w:numPr>
          <w:ilvl w:val="0"/>
          <w:numId w:val="57"/>
        </w:numPr>
        <w:spacing w:after="0" w:line="240" w:lineRule="auto"/>
        <w:rPr>
          <w:rFonts w:ascii="Arial" w:eastAsia="Cambria" w:hAnsi="Arial" w:cs="Arial"/>
          <w:bCs/>
          <w:sz w:val="20"/>
          <w:szCs w:val="20"/>
        </w:rPr>
      </w:pPr>
      <w:bookmarkStart w:id="1" w:name="_Hlk149725454"/>
      <w:r w:rsidRPr="00452328">
        <w:rPr>
          <w:rFonts w:ascii="Arial" w:eastAsia="Cambria" w:hAnsi="Arial" w:cs="Arial"/>
          <w:bCs/>
          <w:sz w:val="20"/>
          <w:szCs w:val="20"/>
        </w:rPr>
        <w:t>Harvard Business School (2018-2019)</w:t>
      </w:r>
    </w:p>
    <w:p w14:paraId="0175AE1A" w14:textId="77777777" w:rsidR="00FD74AC" w:rsidRPr="00452328" w:rsidRDefault="00FD74AC" w:rsidP="00452328">
      <w:pPr>
        <w:numPr>
          <w:ilvl w:val="0"/>
          <w:numId w:val="57"/>
        </w:numPr>
        <w:spacing w:after="0" w:line="240" w:lineRule="auto"/>
        <w:rPr>
          <w:rFonts w:ascii="Arial" w:eastAsia="Cambria" w:hAnsi="Arial" w:cs="Arial"/>
          <w:bCs/>
          <w:sz w:val="20"/>
          <w:szCs w:val="20"/>
        </w:rPr>
      </w:pPr>
      <w:r w:rsidRPr="00452328">
        <w:rPr>
          <w:rFonts w:ascii="Arial" w:eastAsia="Cambria" w:hAnsi="Arial" w:cs="Arial"/>
          <w:bCs/>
          <w:sz w:val="20"/>
          <w:szCs w:val="20"/>
        </w:rPr>
        <w:t>Business Negotiations Certificate</w:t>
      </w:r>
    </w:p>
    <w:p w14:paraId="1AA4C1A9" w14:textId="77777777" w:rsidR="00FD74AC" w:rsidRPr="00452328" w:rsidRDefault="00FD74AC" w:rsidP="00452328">
      <w:pPr>
        <w:numPr>
          <w:ilvl w:val="0"/>
          <w:numId w:val="57"/>
        </w:numPr>
        <w:spacing w:after="0" w:line="240" w:lineRule="auto"/>
        <w:rPr>
          <w:rFonts w:ascii="Arial" w:eastAsia="Cambria" w:hAnsi="Arial" w:cs="Arial"/>
          <w:bCs/>
          <w:sz w:val="20"/>
          <w:szCs w:val="20"/>
        </w:rPr>
      </w:pPr>
      <w:r w:rsidRPr="00452328">
        <w:rPr>
          <w:rFonts w:ascii="Arial" w:eastAsia="Cambria" w:hAnsi="Arial" w:cs="Arial"/>
          <w:bCs/>
          <w:sz w:val="20"/>
          <w:szCs w:val="20"/>
        </w:rPr>
        <w:t>Stanford University (2013-2015)</w:t>
      </w:r>
    </w:p>
    <w:p w14:paraId="3DA63C4C" w14:textId="77777777" w:rsidR="00FD74AC" w:rsidRPr="00452328" w:rsidRDefault="00FD74AC" w:rsidP="00452328">
      <w:pPr>
        <w:pStyle w:val="ListParagraph"/>
        <w:numPr>
          <w:ilvl w:val="0"/>
          <w:numId w:val="57"/>
        </w:numPr>
        <w:spacing w:after="0" w:line="240" w:lineRule="auto"/>
        <w:rPr>
          <w:rFonts w:ascii="Arial" w:eastAsia="Cambria" w:hAnsi="Arial" w:cs="Arial"/>
          <w:bCs/>
          <w:sz w:val="20"/>
          <w:szCs w:val="20"/>
        </w:rPr>
      </w:pPr>
      <w:r w:rsidRPr="00452328">
        <w:rPr>
          <w:rFonts w:ascii="Arial" w:eastAsia="Cambria" w:hAnsi="Arial" w:cs="Arial"/>
          <w:bCs/>
          <w:sz w:val="20"/>
          <w:szCs w:val="20"/>
        </w:rPr>
        <w:t>Stanford Advanced Computer Security Certificate</w:t>
      </w:r>
    </w:p>
    <w:p w14:paraId="2D641507" w14:textId="77777777" w:rsidR="00FD74AC" w:rsidRPr="00452328" w:rsidRDefault="00FD74AC" w:rsidP="00452328">
      <w:pPr>
        <w:numPr>
          <w:ilvl w:val="0"/>
          <w:numId w:val="57"/>
        </w:numPr>
        <w:spacing w:after="0" w:line="240" w:lineRule="auto"/>
        <w:rPr>
          <w:rFonts w:ascii="Arial" w:eastAsia="Cambria" w:hAnsi="Arial" w:cs="Arial"/>
          <w:bCs/>
          <w:sz w:val="20"/>
          <w:szCs w:val="20"/>
        </w:rPr>
      </w:pPr>
      <w:r w:rsidRPr="00452328">
        <w:rPr>
          <w:rFonts w:ascii="Arial" w:eastAsia="Cambria" w:hAnsi="Arial" w:cs="Arial"/>
          <w:bCs/>
          <w:sz w:val="20"/>
          <w:szCs w:val="20"/>
        </w:rPr>
        <w:t>Cisco Network Academy (July 2000)</w:t>
      </w:r>
    </w:p>
    <w:p w14:paraId="73876E6E" w14:textId="77777777" w:rsidR="00FD74AC" w:rsidRPr="00452328" w:rsidRDefault="00FD74AC" w:rsidP="00452328">
      <w:pPr>
        <w:numPr>
          <w:ilvl w:val="0"/>
          <w:numId w:val="57"/>
        </w:numPr>
        <w:spacing w:after="0" w:line="240" w:lineRule="auto"/>
        <w:rPr>
          <w:rFonts w:ascii="Arial" w:eastAsia="Cambria" w:hAnsi="Arial" w:cs="Arial"/>
          <w:bCs/>
          <w:sz w:val="20"/>
          <w:szCs w:val="20"/>
        </w:rPr>
      </w:pPr>
      <w:r w:rsidRPr="00452328">
        <w:rPr>
          <w:rFonts w:ascii="Arial" w:eastAsia="Cambria" w:hAnsi="Arial" w:cs="Arial"/>
          <w:bCs/>
          <w:sz w:val="20"/>
          <w:szCs w:val="20"/>
        </w:rPr>
        <w:t>CCNA – Routing and Switching</w:t>
      </w:r>
    </w:p>
    <w:p w14:paraId="2DA45757" w14:textId="77777777" w:rsidR="00FD74AC" w:rsidRPr="00452328" w:rsidRDefault="00FD74AC" w:rsidP="00452328">
      <w:pPr>
        <w:numPr>
          <w:ilvl w:val="0"/>
          <w:numId w:val="57"/>
        </w:numPr>
        <w:spacing w:after="0" w:line="240" w:lineRule="auto"/>
        <w:rPr>
          <w:rFonts w:ascii="Arial" w:eastAsia="Cambria" w:hAnsi="Arial" w:cs="Arial"/>
          <w:bCs/>
          <w:sz w:val="20"/>
          <w:szCs w:val="20"/>
        </w:rPr>
      </w:pPr>
      <w:r w:rsidRPr="00452328">
        <w:rPr>
          <w:rFonts w:ascii="Arial" w:eastAsia="Cambria" w:hAnsi="Arial" w:cs="Arial"/>
          <w:bCs/>
          <w:sz w:val="20"/>
          <w:szCs w:val="20"/>
        </w:rPr>
        <w:t>UC Davis (1997-1999)</w:t>
      </w:r>
    </w:p>
    <w:p w14:paraId="14B7754E" w14:textId="77777777" w:rsidR="00FD74AC" w:rsidRPr="00452328" w:rsidRDefault="00FD74AC" w:rsidP="00452328">
      <w:pPr>
        <w:pStyle w:val="ListParagraph"/>
        <w:numPr>
          <w:ilvl w:val="0"/>
          <w:numId w:val="57"/>
        </w:numPr>
        <w:spacing w:after="0" w:line="240" w:lineRule="auto"/>
        <w:rPr>
          <w:rFonts w:ascii="Arial" w:eastAsia="Cambria" w:hAnsi="Arial" w:cs="Arial"/>
          <w:bCs/>
          <w:sz w:val="20"/>
          <w:szCs w:val="20"/>
        </w:rPr>
      </w:pPr>
      <w:r w:rsidRPr="00452328">
        <w:rPr>
          <w:rFonts w:ascii="Arial" w:eastAsia="Cambria" w:hAnsi="Arial" w:cs="Arial"/>
          <w:bCs/>
          <w:sz w:val="20"/>
          <w:szCs w:val="20"/>
        </w:rPr>
        <w:t>Undergraduate Certificate in Network Administration and Management</w:t>
      </w:r>
    </w:p>
    <w:p w14:paraId="5D1BFCDD" w14:textId="77777777" w:rsidR="00FD74AC" w:rsidRPr="00452328" w:rsidRDefault="00FD74AC" w:rsidP="00452328">
      <w:pPr>
        <w:pStyle w:val="ListParagraph"/>
        <w:numPr>
          <w:ilvl w:val="0"/>
          <w:numId w:val="57"/>
        </w:numPr>
        <w:spacing w:after="0" w:line="240" w:lineRule="auto"/>
        <w:rPr>
          <w:rFonts w:ascii="Arial" w:eastAsia="Cambria" w:hAnsi="Arial" w:cs="Arial"/>
          <w:bCs/>
          <w:sz w:val="20"/>
          <w:szCs w:val="20"/>
        </w:rPr>
      </w:pPr>
      <w:r w:rsidRPr="00452328">
        <w:rPr>
          <w:rFonts w:ascii="Arial" w:eastAsia="Cambria" w:hAnsi="Arial" w:cs="Arial"/>
          <w:bCs/>
          <w:sz w:val="20"/>
          <w:szCs w:val="20"/>
        </w:rPr>
        <w:t>Undergraduate Certificate in Routing and Switching</w:t>
      </w:r>
    </w:p>
    <w:bookmarkEnd w:id="1"/>
    <w:p w14:paraId="15C087B9" w14:textId="77777777" w:rsidR="00FD74AC" w:rsidRPr="00452328" w:rsidRDefault="00FD74AC" w:rsidP="00452328">
      <w:pPr>
        <w:spacing w:after="0" w:line="240" w:lineRule="auto"/>
        <w:rPr>
          <w:rFonts w:ascii="Arial" w:eastAsia="Cambria" w:hAnsi="Arial" w:cs="Arial"/>
          <w:b/>
          <w:bCs/>
          <w:sz w:val="20"/>
          <w:szCs w:val="20"/>
          <w:u w:val="single"/>
        </w:rPr>
      </w:pPr>
    </w:p>
    <w:p w14:paraId="6C9BC4C0" w14:textId="1CE19B17" w:rsidR="00FD74AC" w:rsidRPr="00452328" w:rsidRDefault="00FD74AC" w:rsidP="00452328">
      <w:pPr>
        <w:spacing w:after="0" w:line="240" w:lineRule="auto"/>
        <w:rPr>
          <w:rFonts w:ascii="Arial" w:eastAsia="Cambria" w:hAnsi="Arial" w:cs="Arial"/>
          <w:sz w:val="20"/>
          <w:szCs w:val="20"/>
          <w:u w:val="single"/>
        </w:rPr>
      </w:pPr>
      <w:r w:rsidRPr="00452328">
        <w:rPr>
          <w:rFonts w:ascii="Arial" w:eastAsia="Cambria" w:hAnsi="Arial" w:cs="Arial"/>
          <w:b/>
          <w:bCs/>
          <w:sz w:val="20"/>
          <w:szCs w:val="20"/>
          <w:u w:val="single"/>
        </w:rPr>
        <w:t>Scripting</w:t>
      </w:r>
      <w:r w:rsidRPr="00452328">
        <w:rPr>
          <w:rFonts w:ascii="Arial" w:eastAsia="Cambria" w:hAnsi="Arial" w:cs="Arial"/>
          <w:sz w:val="20"/>
          <w:szCs w:val="20"/>
          <w:u w:val="single"/>
        </w:rPr>
        <w:t>: Automation</w:t>
      </w:r>
    </w:p>
    <w:p w14:paraId="2ED7D9F6" w14:textId="77777777" w:rsidR="00FD74AC" w:rsidRPr="00452328" w:rsidRDefault="00FD74AC" w:rsidP="00452328">
      <w:pPr>
        <w:pStyle w:val="ListParagraph"/>
        <w:numPr>
          <w:ilvl w:val="0"/>
          <w:numId w:val="40"/>
        </w:numPr>
        <w:spacing w:after="0" w:line="240" w:lineRule="auto"/>
        <w:rPr>
          <w:rFonts w:ascii="Arial" w:eastAsia="Cambria" w:hAnsi="Arial" w:cs="Arial"/>
          <w:sz w:val="20"/>
          <w:szCs w:val="20"/>
        </w:rPr>
      </w:pPr>
      <w:r w:rsidRPr="00452328">
        <w:rPr>
          <w:rFonts w:ascii="Arial" w:eastAsia="Cambria" w:hAnsi="Arial" w:cs="Arial"/>
          <w:sz w:val="20"/>
          <w:szCs w:val="20"/>
        </w:rPr>
        <w:t>Ansible, Python and Bash</w:t>
      </w:r>
    </w:p>
    <w:p w14:paraId="29D16E89" w14:textId="77777777" w:rsidR="00FD74AC" w:rsidRPr="00452328" w:rsidRDefault="00FD74AC" w:rsidP="00452328">
      <w:pPr>
        <w:pStyle w:val="NoSpacing"/>
        <w:rPr>
          <w:rFonts w:ascii="Arial" w:hAnsi="Arial" w:cs="Arial"/>
          <w:b/>
          <w:bCs/>
          <w:sz w:val="20"/>
          <w:szCs w:val="20"/>
        </w:rPr>
      </w:pPr>
    </w:p>
    <w:p w14:paraId="6F7DF6C8" w14:textId="2548B93A" w:rsidR="00FD74AC" w:rsidRPr="00452328" w:rsidRDefault="00FD74AC" w:rsidP="00452328">
      <w:pPr>
        <w:pStyle w:val="NoSpacing"/>
        <w:rPr>
          <w:rFonts w:ascii="Arial" w:hAnsi="Arial" w:cs="Arial"/>
          <w:sz w:val="20"/>
          <w:szCs w:val="20"/>
          <w:u w:val="single"/>
        </w:rPr>
      </w:pPr>
      <w:r w:rsidRPr="00452328">
        <w:rPr>
          <w:rFonts w:ascii="Arial" w:hAnsi="Arial" w:cs="Arial"/>
          <w:b/>
          <w:bCs/>
          <w:sz w:val="20"/>
          <w:szCs w:val="20"/>
          <w:u w:val="single"/>
        </w:rPr>
        <w:t xml:space="preserve">Automation </w:t>
      </w:r>
      <w:r w:rsidRPr="00452328">
        <w:rPr>
          <w:rFonts w:ascii="Arial" w:hAnsi="Arial" w:cs="Arial"/>
          <w:sz w:val="20"/>
          <w:szCs w:val="20"/>
          <w:u w:val="single"/>
        </w:rPr>
        <w:t>Proficiency:</w:t>
      </w:r>
    </w:p>
    <w:p w14:paraId="4E715057" w14:textId="77777777" w:rsidR="00FD74AC" w:rsidRPr="00452328" w:rsidRDefault="00FD74AC" w:rsidP="00452328">
      <w:pPr>
        <w:pStyle w:val="NoSpacing"/>
        <w:numPr>
          <w:ilvl w:val="0"/>
          <w:numId w:val="60"/>
        </w:numPr>
        <w:rPr>
          <w:rFonts w:ascii="Arial" w:hAnsi="Arial" w:cs="Arial"/>
          <w:sz w:val="20"/>
          <w:szCs w:val="20"/>
        </w:rPr>
      </w:pPr>
      <w:r w:rsidRPr="00452328">
        <w:rPr>
          <w:rFonts w:ascii="Arial" w:hAnsi="Arial" w:cs="Arial"/>
          <w:b/>
          <w:bCs/>
          <w:sz w:val="20"/>
          <w:szCs w:val="20"/>
        </w:rPr>
        <w:t>Ansible Automation</w:t>
      </w:r>
      <w:r w:rsidRPr="00452328">
        <w:rPr>
          <w:rFonts w:ascii="Arial" w:hAnsi="Arial" w:cs="Arial"/>
          <w:sz w:val="20"/>
          <w:szCs w:val="20"/>
        </w:rPr>
        <w:t xml:space="preserve"> - Utilized Ansible to automate repetitive tasks, including IP reservations and DNS configurations on Firewalls, as well as network scripts.</w:t>
      </w:r>
    </w:p>
    <w:p w14:paraId="6C23F2D8" w14:textId="77777777" w:rsidR="00FD74AC" w:rsidRPr="00452328" w:rsidRDefault="00FD74AC" w:rsidP="00452328">
      <w:pPr>
        <w:pStyle w:val="NoSpacing"/>
        <w:numPr>
          <w:ilvl w:val="0"/>
          <w:numId w:val="60"/>
        </w:numPr>
        <w:rPr>
          <w:rFonts w:ascii="Arial" w:hAnsi="Arial" w:cs="Arial"/>
          <w:sz w:val="20"/>
          <w:szCs w:val="20"/>
        </w:rPr>
      </w:pPr>
      <w:r w:rsidRPr="00452328">
        <w:rPr>
          <w:rFonts w:ascii="Arial" w:hAnsi="Arial" w:cs="Arial"/>
          <w:b/>
          <w:bCs/>
          <w:sz w:val="20"/>
          <w:szCs w:val="20"/>
        </w:rPr>
        <w:lastRenderedPageBreak/>
        <w:t>Terraform Automation</w:t>
      </w:r>
      <w:r w:rsidRPr="00452328">
        <w:rPr>
          <w:rFonts w:ascii="Arial" w:hAnsi="Arial" w:cs="Arial"/>
          <w:sz w:val="20"/>
          <w:szCs w:val="20"/>
        </w:rPr>
        <w:t xml:space="preserve"> - connect to AWS or Azure Cloud to automate repetitive tasks, including IP reservations and DNS configurations on Firewalls, as well as network scripts.</w:t>
      </w:r>
    </w:p>
    <w:p w14:paraId="3A282F1F" w14:textId="77777777" w:rsidR="00FD74AC" w:rsidRPr="00452328" w:rsidRDefault="00FD74AC" w:rsidP="00452328">
      <w:pPr>
        <w:pStyle w:val="NoSpacing"/>
        <w:numPr>
          <w:ilvl w:val="0"/>
          <w:numId w:val="60"/>
        </w:numPr>
        <w:rPr>
          <w:rFonts w:ascii="Arial" w:hAnsi="Arial" w:cs="Arial"/>
          <w:sz w:val="20"/>
          <w:szCs w:val="20"/>
        </w:rPr>
      </w:pPr>
      <w:r w:rsidRPr="00452328">
        <w:rPr>
          <w:rFonts w:ascii="Arial" w:hAnsi="Arial" w:cs="Arial"/>
          <w:b/>
          <w:bCs/>
          <w:sz w:val="20"/>
          <w:szCs w:val="20"/>
        </w:rPr>
        <w:t>Vendor-Specific Automation</w:t>
      </w:r>
      <w:r w:rsidRPr="00452328">
        <w:rPr>
          <w:rFonts w:ascii="Arial" w:hAnsi="Arial" w:cs="Arial"/>
          <w:sz w:val="20"/>
          <w:szCs w:val="20"/>
        </w:rPr>
        <w:t xml:space="preserve"> - Developed automation solutions for various vendors, such as Dell, Cisco, Arista, Mellanox and Palo Alto Networks.</w:t>
      </w:r>
    </w:p>
    <w:p w14:paraId="28FFACBE" w14:textId="77777777" w:rsidR="00FD74AC" w:rsidRPr="00452328" w:rsidRDefault="00FD74AC" w:rsidP="00452328">
      <w:pPr>
        <w:spacing w:after="0" w:line="240" w:lineRule="auto"/>
        <w:rPr>
          <w:rFonts w:ascii="Arial" w:hAnsi="Arial" w:cs="Arial"/>
          <w:b/>
          <w:bCs/>
          <w:sz w:val="20"/>
          <w:szCs w:val="20"/>
        </w:rPr>
      </w:pPr>
    </w:p>
    <w:p w14:paraId="645105A5" w14:textId="593A3492" w:rsidR="00FD74AC" w:rsidRDefault="00FD74AC" w:rsidP="00452328">
      <w:pPr>
        <w:spacing w:after="0" w:line="240" w:lineRule="auto"/>
        <w:rPr>
          <w:rFonts w:ascii="Arial" w:hAnsi="Arial" w:cs="Arial"/>
          <w:b/>
          <w:bCs/>
          <w:sz w:val="20"/>
          <w:szCs w:val="20"/>
        </w:rPr>
      </w:pPr>
      <w:r w:rsidRPr="00FD74AC">
        <w:rPr>
          <w:rFonts w:ascii="Arial" w:hAnsi="Arial" w:cs="Arial"/>
          <w:b/>
          <w:bCs/>
          <w:sz w:val="20"/>
          <w:szCs w:val="20"/>
        </w:rPr>
        <w:t>Professional Experience</w:t>
      </w:r>
    </w:p>
    <w:p w14:paraId="0AAAB394" w14:textId="77777777" w:rsidR="00452328" w:rsidRPr="00FD74AC" w:rsidRDefault="00452328" w:rsidP="00452328">
      <w:pPr>
        <w:spacing w:after="0" w:line="240" w:lineRule="auto"/>
        <w:rPr>
          <w:rFonts w:ascii="Arial" w:hAnsi="Arial" w:cs="Arial"/>
          <w:b/>
          <w:bCs/>
          <w:sz w:val="20"/>
          <w:szCs w:val="20"/>
        </w:rPr>
      </w:pPr>
    </w:p>
    <w:p w14:paraId="13527F29" w14:textId="77777777" w:rsidR="00FD74AC" w:rsidRPr="00FD74AC" w:rsidRDefault="00FD74AC" w:rsidP="00452328">
      <w:pPr>
        <w:spacing w:after="0" w:line="240" w:lineRule="auto"/>
        <w:rPr>
          <w:rFonts w:ascii="Arial" w:hAnsi="Arial" w:cs="Arial"/>
          <w:sz w:val="20"/>
          <w:szCs w:val="20"/>
        </w:rPr>
      </w:pPr>
      <w:r w:rsidRPr="00FD74AC">
        <w:rPr>
          <w:rFonts w:ascii="Arial" w:hAnsi="Arial" w:cs="Arial"/>
          <w:b/>
          <w:bCs/>
          <w:sz w:val="20"/>
          <w:szCs w:val="20"/>
        </w:rPr>
        <w:t>Network Engineer | Network Optics Qualification Lab | Multi-Vendor Optics</w:t>
      </w:r>
      <w:r w:rsidRPr="00FD74AC">
        <w:rPr>
          <w:rFonts w:ascii="Arial" w:hAnsi="Arial" w:cs="Arial"/>
          <w:sz w:val="20"/>
          <w:szCs w:val="20"/>
        </w:rPr>
        <w:br/>
      </w:r>
      <w:r w:rsidRPr="00FD74AC">
        <w:rPr>
          <w:rFonts w:ascii="Arial" w:hAnsi="Arial" w:cs="Arial"/>
          <w:b/>
          <w:bCs/>
          <w:sz w:val="20"/>
          <w:szCs w:val="20"/>
        </w:rPr>
        <w:t>Oracle (Sept 2024 – Present) | Contract</w:t>
      </w:r>
    </w:p>
    <w:p w14:paraId="5EE4F0CE" w14:textId="77777777" w:rsidR="00FD74AC" w:rsidRPr="00FD74AC" w:rsidRDefault="00FD74AC" w:rsidP="00452328">
      <w:pPr>
        <w:numPr>
          <w:ilvl w:val="0"/>
          <w:numId w:val="43"/>
        </w:numPr>
        <w:spacing w:after="0" w:line="240" w:lineRule="auto"/>
        <w:rPr>
          <w:rFonts w:ascii="Arial" w:hAnsi="Arial" w:cs="Arial"/>
          <w:sz w:val="20"/>
          <w:szCs w:val="20"/>
        </w:rPr>
      </w:pPr>
      <w:r w:rsidRPr="00FD74AC">
        <w:rPr>
          <w:rFonts w:ascii="Arial" w:hAnsi="Arial" w:cs="Arial"/>
          <w:sz w:val="20"/>
          <w:szCs w:val="20"/>
        </w:rPr>
        <w:t>Design, deploy, and test 100G/200G/400G/800G optical transceivers (Accelight, Eoptolink, Finisar) on Arista, Cisco, Juniper, and InfiniBand platforms for Oracle Cloud Infrastructure.</w:t>
      </w:r>
    </w:p>
    <w:p w14:paraId="0FF6EF6C" w14:textId="77777777" w:rsidR="00FD74AC" w:rsidRPr="00FD74AC" w:rsidRDefault="00FD74AC" w:rsidP="00452328">
      <w:pPr>
        <w:numPr>
          <w:ilvl w:val="0"/>
          <w:numId w:val="43"/>
        </w:numPr>
        <w:spacing w:after="0" w:line="240" w:lineRule="auto"/>
        <w:rPr>
          <w:rFonts w:ascii="Arial" w:hAnsi="Arial" w:cs="Arial"/>
          <w:sz w:val="20"/>
          <w:szCs w:val="20"/>
        </w:rPr>
      </w:pPr>
      <w:r w:rsidRPr="00FD74AC">
        <w:rPr>
          <w:rFonts w:ascii="Arial" w:hAnsi="Arial" w:cs="Arial"/>
          <w:sz w:val="20"/>
          <w:szCs w:val="20"/>
        </w:rPr>
        <w:t>Automate test workflows using Python &amp; JSON, execute automated test plans in KIWI TCMS, troubleshoot multi-vendor optics, and validate against Oracle standards.</w:t>
      </w:r>
    </w:p>
    <w:p w14:paraId="0F4BBAE2" w14:textId="77777777" w:rsidR="00FD74AC" w:rsidRPr="00FD74AC" w:rsidRDefault="00FD74AC" w:rsidP="00452328">
      <w:pPr>
        <w:numPr>
          <w:ilvl w:val="0"/>
          <w:numId w:val="43"/>
        </w:numPr>
        <w:spacing w:after="0" w:line="240" w:lineRule="auto"/>
        <w:rPr>
          <w:rFonts w:ascii="Arial" w:hAnsi="Arial" w:cs="Arial"/>
          <w:sz w:val="20"/>
          <w:szCs w:val="20"/>
        </w:rPr>
      </w:pPr>
      <w:r w:rsidRPr="00FD74AC">
        <w:rPr>
          <w:rFonts w:ascii="Arial" w:hAnsi="Arial" w:cs="Arial"/>
          <w:sz w:val="20"/>
          <w:szCs w:val="20"/>
        </w:rPr>
        <w:t>Manage tickets (JIRA), inventory (Netbox), and documentation (Confluence). Prepare cutsheets, topologies, and test run logs.</w:t>
      </w:r>
    </w:p>
    <w:p w14:paraId="674D2FDD" w14:textId="77777777" w:rsidR="00FD74AC" w:rsidRPr="00FD74AC" w:rsidRDefault="00FD74AC" w:rsidP="00452328">
      <w:pPr>
        <w:numPr>
          <w:ilvl w:val="0"/>
          <w:numId w:val="43"/>
        </w:numPr>
        <w:spacing w:after="0" w:line="240" w:lineRule="auto"/>
        <w:rPr>
          <w:rFonts w:ascii="Arial" w:hAnsi="Arial" w:cs="Arial"/>
          <w:sz w:val="20"/>
          <w:szCs w:val="20"/>
        </w:rPr>
      </w:pPr>
      <w:r w:rsidRPr="00FD74AC">
        <w:rPr>
          <w:rFonts w:ascii="Arial" w:hAnsi="Arial" w:cs="Arial"/>
          <w:sz w:val="20"/>
          <w:szCs w:val="20"/>
        </w:rPr>
        <w:t>Arista Fabric: Deployed 7010 TOR, 7280R, and 7500R in scalable leaf-spine designs, leveraging EOS programmability for automation and reliability.</w:t>
      </w:r>
    </w:p>
    <w:p w14:paraId="1732213B" w14:textId="77777777" w:rsidR="00FD74AC" w:rsidRPr="00FD74AC" w:rsidRDefault="00FD74AC" w:rsidP="00452328">
      <w:pPr>
        <w:numPr>
          <w:ilvl w:val="0"/>
          <w:numId w:val="43"/>
        </w:numPr>
        <w:spacing w:after="0" w:line="240" w:lineRule="auto"/>
        <w:rPr>
          <w:rFonts w:ascii="Arial" w:hAnsi="Arial" w:cs="Arial"/>
          <w:sz w:val="20"/>
          <w:szCs w:val="20"/>
        </w:rPr>
      </w:pPr>
      <w:r w:rsidRPr="00FD74AC">
        <w:rPr>
          <w:rFonts w:ascii="Arial" w:hAnsi="Arial" w:cs="Arial"/>
          <w:sz w:val="20"/>
          <w:szCs w:val="20"/>
        </w:rPr>
        <w:t>Migration Support: Assisted in Arista-to-Cisco transitions, translating EOS configs &amp; CloudVision workflows to Cisco DNA Center.</w:t>
      </w:r>
    </w:p>
    <w:p w14:paraId="79319624" w14:textId="25DACBF3" w:rsidR="00FD74AC" w:rsidRPr="00FD74AC" w:rsidRDefault="00FD74AC" w:rsidP="00452328">
      <w:pPr>
        <w:spacing w:after="0" w:line="240" w:lineRule="auto"/>
        <w:rPr>
          <w:rFonts w:ascii="Arial" w:hAnsi="Arial" w:cs="Arial"/>
          <w:sz w:val="20"/>
          <w:szCs w:val="20"/>
        </w:rPr>
      </w:pPr>
    </w:p>
    <w:p w14:paraId="7E59EEBE" w14:textId="77777777" w:rsidR="00FD74AC" w:rsidRPr="00FD74AC" w:rsidRDefault="00FD74AC" w:rsidP="00452328">
      <w:pPr>
        <w:spacing w:after="0" w:line="240" w:lineRule="auto"/>
        <w:rPr>
          <w:rFonts w:ascii="Arial" w:hAnsi="Arial" w:cs="Arial"/>
          <w:sz w:val="20"/>
          <w:szCs w:val="20"/>
        </w:rPr>
      </w:pPr>
      <w:r w:rsidRPr="00FD74AC">
        <w:rPr>
          <w:rFonts w:ascii="Arial" w:hAnsi="Arial" w:cs="Arial"/>
          <w:b/>
          <w:bCs/>
          <w:sz w:val="20"/>
          <w:szCs w:val="20"/>
        </w:rPr>
        <w:t>Sr Network Engineer | Automation &amp; Orchestration | Multi Data Centers</w:t>
      </w:r>
      <w:r w:rsidRPr="00FD74AC">
        <w:rPr>
          <w:rFonts w:ascii="Arial" w:hAnsi="Arial" w:cs="Arial"/>
          <w:sz w:val="20"/>
          <w:szCs w:val="20"/>
        </w:rPr>
        <w:br/>
      </w:r>
      <w:r w:rsidRPr="00FD74AC">
        <w:rPr>
          <w:rFonts w:ascii="Arial" w:hAnsi="Arial" w:cs="Arial"/>
          <w:b/>
          <w:bCs/>
          <w:sz w:val="20"/>
          <w:szCs w:val="20"/>
        </w:rPr>
        <w:t>Cisco Systems (Jan 2024 – Aug 2024) | Contract</w:t>
      </w:r>
    </w:p>
    <w:p w14:paraId="5B28DF0A" w14:textId="77777777" w:rsidR="00FD74AC" w:rsidRPr="00FD74AC" w:rsidRDefault="00FD74AC" w:rsidP="00452328">
      <w:pPr>
        <w:numPr>
          <w:ilvl w:val="0"/>
          <w:numId w:val="44"/>
        </w:numPr>
        <w:spacing w:after="0" w:line="240" w:lineRule="auto"/>
        <w:rPr>
          <w:rFonts w:ascii="Arial" w:hAnsi="Arial" w:cs="Arial"/>
          <w:sz w:val="20"/>
          <w:szCs w:val="20"/>
        </w:rPr>
      </w:pPr>
      <w:r w:rsidRPr="00FD74AC">
        <w:rPr>
          <w:rFonts w:ascii="Arial" w:hAnsi="Arial" w:cs="Arial"/>
          <w:sz w:val="20"/>
          <w:szCs w:val="20"/>
        </w:rPr>
        <w:t>Delivered L1–L3 support across Cisco, Juniper, Extreme, Nokia &amp; Ericsson environments; configured OSPF, BGP, EIGRP; provided console &amp; management connectivity.</w:t>
      </w:r>
    </w:p>
    <w:p w14:paraId="4A0171C0" w14:textId="77777777" w:rsidR="00FD74AC" w:rsidRPr="00FD74AC" w:rsidRDefault="00FD74AC" w:rsidP="00452328">
      <w:pPr>
        <w:numPr>
          <w:ilvl w:val="0"/>
          <w:numId w:val="44"/>
        </w:numPr>
        <w:spacing w:after="0" w:line="240" w:lineRule="auto"/>
        <w:rPr>
          <w:rFonts w:ascii="Arial" w:hAnsi="Arial" w:cs="Arial"/>
          <w:sz w:val="20"/>
          <w:szCs w:val="20"/>
        </w:rPr>
      </w:pPr>
      <w:r w:rsidRPr="00FD74AC">
        <w:rPr>
          <w:rFonts w:ascii="Arial" w:hAnsi="Arial" w:cs="Arial"/>
          <w:sz w:val="20"/>
          <w:szCs w:val="20"/>
        </w:rPr>
        <w:t>Built automation &amp; orchestration workflows using Cisco NSO, Netbox, Ansible, Python, REST API, JSON; integrated AWS/Azure clouds into MX routing.</w:t>
      </w:r>
    </w:p>
    <w:p w14:paraId="3475BAE7" w14:textId="77777777" w:rsidR="00FD74AC" w:rsidRPr="00FD74AC" w:rsidRDefault="00FD74AC" w:rsidP="00452328">
      <w:pPr>
        <w:numPr>
          <w:ilvl w:val="0"/>
          <w:numId w:val="44"/>
        </w:numPr>
        <w:spacing w:after="0" w:line="240" w:lineRule="auto"/>
        <w:rPr>
          <w:rFonts w:ascii="Arial" w:hAnsi="Arial" w:cs="Arial"/>
          <w:sz w:val="20"/>
          <w:szCs w:val="20"/>
        </w:rPr>
      </w:pPr>
      <w:r w:rsidRPr="00FD74AC">
        <w:rPr>
          <w:rFonts w:ascii="Arial" w:hAnsi="Arial" w:cs="Arial"/>
          <w:sz w:val="20"/>
          <w:szCs w:val="20"/>
        </w:rPr>
        <w:t>Managed UCS C220/C240 deployments, VMware vSphere operations, and Linux OS installs (bare metal + VMs).</w:t>
      </w:r>
    </w:p>
    <w:p w14:paraId="238FF5D4" w14:textId="77777777" w:rsidR="00FD74AC" w:rsidRPr="00FD74AC" w:rsidRDefault="00FD74AC" w:rsidP="00452328">
      <w:pPr>
        <w:numPr>
          <w:ilvl w:val="0"/>
          <w:numId w:val="44"/>
        </w:numPr>
        <w:spacing w:after="0" w:line="240" w:lineRule="auto"/>
        <w:rPr>
          <w:rFonts w:ascii="Arial" w:hAnsi="Arial" w:cs="Arial"/>
          <w:sz w:val="20"/>
          <w:szCs w:val="20"/>
        </w:rPr>
      </w:pPr>
      <w:r w:rsidRPr="00FD74AC">
        <w:rPr>
          <w:rFonts w:ascii="Arial" w:hAnsi="Arial" w:cs="Arial"/>
          <w:sz w:val="20"/>
          <w:szCs w:val="20"/>
        </w:rPr>
        <w:t>Migration: Supported Arista-to-Cisco NSO-managed migrations, ensuring automation parity and smooth feature alignment across data centers.</w:t>
      </w:r>
    </w:p>
    <w:p w14:paraId="64D68B8C" w14:textId="4349DB6E" w:rsidR="00FD74AC" w:rsidRPr="00FD74AC" w:rsidRDefault="00FD74AC" w:rsidP="00452328">
      <w:pPr>
        <w:spacing w:after="0" w:line="240" w:lineRule="auto"/>
        <w:rPr>
          <w:rFonts w:ascii="Arial" w:hAnsi="Arial" w:cs="Arial"/>
          <w:sz w:val="20"/>
          <w:szCs w:val="20"/>
        </w:rPr>
      </w:pPr>
    </w:p>
    <w:p w14:paraId="15B46948" w14:textId="77777777" w:rsidR="00FD74AC" w:rsidRPr="00FD74AC" w:rsidRDefault="00FD74AC" w:rsidP="00452328">
      <w:pPr>
        <w:spacing w:after="0" w:line="240" w:lineRule="auto"/>
        <w:rPr>
          <w:rFonts w:ascii="Arial" w:hAnsi="Arial" w:cs="Arial"/>
          <w:sz w:val="20"/>
          <w:szCs w:val="20"/>
        </w:rPr>
      </w:pPr>
      <w:r w:rsidRPr="00FD74AC">
        <w:rPr>
          <w:rFonts w:ascii="Arial" w:hAnsi="Arial" w:cs="Arial"/>
          <w:b/>
          <w:bCs/>
          <w:sz w:val="20"/>
          <w:szCs w:val="20"/>
        </w:rPr>
        <w:t>Sr Systems Engineer | Edge Platforms &amp; Colocations</w:t>
      </w:r>
      <w:r w:rsidRPr="00FD74AC">
        <w:rPr>
          <w:rFonts w:ascii="Arial" w:hAnsi="Arial" w:cs="Arial"/>
          <w:sz w:val="20"/>
          <w:szCs w:val="20"/>
        </w:rPr>
        <w:br/>
      </w:r>
      <w:r w:rsidRPr="00FD74AC">
        <w:rPr>
          <w:rFonts w:ascii="Arial" w:hAnsi="Arial" w:cs="Arial"/>
          <w:b/>
          <w:bCs/>
          <w:sz w:val="20"/>
          <w:szCs w:val="20"/>
        </w:rPr>
        <w:t>Dell Technologies (Oct 2023 – Dec 2023) | Contract</w:t>
      </w:r>
    </w:p>
    <w:p w14:paraId="4537A674" w14:textId="77777777" w:rsidR="00FD74AC" w:rsidRPr="00FD74AC" w:rsidRDefault="00FD74AC" w:rsidP="00452328">
      <w:pPr>
        <w:numPr>
          <w:ilvl w:val="0"/>
          <w:numId w:val="45"/>
        </w:numPr>
        <w:spacing w:after="0" w:line="240" w:lineRule="auto"/>
        <w:rPr>
          <w:rFonts w:ascii="Arial" w:hAnsi="Arial" w:cs="Arial"/>
          <w:sz w:val="20"/>
          <w:szCs w:val="20"/>
        </w:rPr>
      </w:pPr>
      <w:r w:rsidRPr="00FD74AC">
        <w:rPr>
          <w:rFonts w:ascii="Arial" w:hAnsi="Arial" w:cs="Arial"/>
          <w:sz w:val="20"/>
          <w:szCs w:val="20"/>
        </w:rPr>
        <w:t>Drove technical sales strategy for VxRail products, enabling customer adoption of Dell EMC solutions.</w:t>
      </w:r>
    </w:p>
    <w:p w14:paraId="02F98BEF" w14:textId="77777777" w:rsidR="00FD74AC" w:rsidRPr="00FD74AC" w:rsidRDefault="00FD74AC" w:rsidP="00452328">
      <w:pPr>
        <w:numPr>
          <w:ilvl w:val="0"/>
          <w:numId w:val="45"/>
        </w:numPr>
        <w:spacing w:after="0" w:line="240" w:lineRule="auto"/>
        <w:rPr>
          <w:rFonts w:ascii="Arial" w:hAnsi="Arial" w:cs="Arial"/>
          <w:sz w:val="20"/>
          <w:szCs w:val="20"/>
        </w:rPr>
      </w:pPr>
      <w:r w:rsidRPr="00FD74AC">
        <w:rPr>
          <w:rFonts w:ascii="Arial" w:hAnsi="Arial" w:cs="Arial"/>
          <w:sz w:val="20"/>
          <w:szCs w:val="20"/>
        </w:rPr>
        <w:t>Delivered data center architecture sessions and solution designs tailored to enterprise customers.</w:t>
      </w:r>
    </w:p>
    <w:p w14:paraId="3A79F07E" w14:textId="77777777" w:rsidR="00FD74AC" w:rsidRPr="00FD74AC" w:rsidRDefault="00FD74AC" w:rsidP="00452328">
      <w:pPr>
        <w:numPr>
          <w:ilvl w:val="0"/>
          <w:numId w:val="45"/>
        </w:numPr>
        <w:spacing w:after="0" w:line="240" w:lineRule="auto"/>
        <w:rPr>
          <w:rFonts w:ascii="Arial" w:hAnsi="Arial" w:cs="Arial"/>
          <w:sz w:val="20"/>
          <w:szCs w:val="20"/>
        </w:rPr>
      </w:pPr>
      <w:r w:rsidRPr="00FD74AC">
        <w:rPr>
          <w:rFonts w:ascii="Arial" w:hAnsi="Arial" w:cs="Arial"/>
          <w:sz w:val="20"/>
          <w:szCs w:val="20"/>
        </w:rPr>
        <w:t>Prepared hardware/software proposals, requisitions, and invoices for enterprise IT projects.</w:t>
      </w:r>
    </w:p>
    <w:p w14:paraId="730BF31B" w14:textId="462BAA7D" w:rsidR="00FD74AC" w:rsidRPr="00FD74AC" w:rsidRDefault="00FD74AC" w:rsidP="00452328">
      <w:pPr>
        <w:spacing w:after="0" w:line="240" w:lineRule="auto"/>
        <w:rPr>
          <w:rFonts w:ascii="Arial" w:hAnsi="Arial" w:cs="Arial"/>
          <w:sz w:val="20"/>
          <w:szCs w:val="20"/>
        </w:rPr>
      </w:pPr>
    </w:p>
    <w:p w14:paraId="2C7A41C7" w14:textId="77777777" w:rsidR="00FD74AC" w:rsidRPr="00FD74AC" w:rsidRDefault="00FD74AC" w:rsidP="00452328">
      <w:pPr>
        <w:spacing w:after="0" w:line="240" w:lineRule="auto"/>
        <w:rPr>
          <w:rFonts w:ascii="Arial" w:hAnsi="Arial" w:cs="Arial"/>
          <w:sz w:val="20"/>
          <w:szCs w:val="20"/>
        </w:rPr>
      </w:pPr>
      <w:r w:rsidRPr="00FD74AC">
        <w:rPr>
          <w:rFonts w:ascii="Arial" w:hAnsi="Arial" w:cs="Arial"/>
          <w:b/>
          <w:bCs/>
          <w:sz w:val="20"/>
          <w:szCs w:val="20"/>
        </w:rPr>
        <w:t>Sr Network Engineer | InfiniBand Development | Hyperscale DCs</w:t>
      </w:r>
      <w:r w:rsidRPr="00FD74AC">
        <w:rPr>
          <w:rFonts w:ascii="Arial" w:hAnsi="Arial" w:cs="Arial"/>
          <w:sz w:val="20"/>
          <w:szCs w:val="20"/>
        </w:rPr>
        <w:br/>
      </w:r>
      <w:r w:rsidRPr="00FD74AC">
        <w:rPr>
          <w:rFonts w:ascii="Arial" w:hAnsi="Arial" w:cs="Arial"/>
          <w:b/>
          <w:bCs/>
          <w:sz w:val="20"/>
          <w:szCs w:val="20"/>
        </w:rPr>
        <w:t>Quanta Computer (May 2023 – Oct 2023) | Contract</w:t>
      </w:r>
    </w:p>
    <w:p w14:paraId="693A4994" w14:textId="77777777" w:rsidR="00FD74AC" w:rsidRPr="00FD74AC" w:rsidRDefault="00FD74AC" w:rsidP="00452328">
      <w:pPr>
        <w:numPr>
          <w:ilvl w:val="0"/>
          <w:numId w:val="46"/>
        </w:numPr>
        <w:spacing w:after="0" w:line="240" w:lineRule="auto"/>
        <w:rPr>
          <w:rFonts w:ascii="Arial" w:hAnsi="Arial" w:cs="Arial"/>
          <w:sz w:val="20"/>
          <w:szCs w:val="20"/>
        </w:rPr>
      </w:pPr>
      <w:r w:rsidRPr="00FD74AC">
        <w:rPr>
          <w:rFonts w:ascii="Arial" w:hAnsi="Arial" w:cs="Arial"/>
          <w:sz w:val="20"/>
          <w:szCs w:val="20"/>
        </w:rPr>
        <w:t>Designed &amp; deployed 800G XDR InfiniBand networks (Microsoft/Facebook DCs) using QM9700/QM9790 spines &amp; 200G ConnectX HBAs.</w:t>
      </w:r>
    </w:p>
    <w:p w14:paraId="7C25AE3E" w14:textId="77777777" w:rsidR="00FD74AC" w:rsidRPr="00FD74AC" w:rsidRDefault="00FD74AC" w:rsidP="00452328">
      <w:pPr>
        <w:numPr>
          <w:ilvl w:val="0"/>
          <w:numId w:val="46"/>
        </w:numPr>
        <w:spacing w:after="0" w:line="240" w:lineRule="auto"/>
        <w:rPr>
          <w:rFonts w:ascii="Arial" w:hAnsi="Arial" w:cs="Arial"/>
          <w:sz w:val="20"/>
          <w:szCs w:val="20"/>
        </w:rPr>
      </w:pPr>
      <w:r w:rsidRPr="00FD74AC">
        <w:rPr>
          <w:rFonts w:ascii="Arial" w:hAnsi="Arial" w:cs="Arial"/>
          <w:sz w:val="20"/>
          <w:szCs w:val="20"/>
        </w:rPr>
        <w:t>Configured EVPN/VxLAN on Juniper QFX &amp; MX; automated with Git &amp; Ansible.</w:t>
      </w:r>
    </w:p>
    <w:p w14:paraId="4C9A8DEA" w14:textId="77777777" w:rsidR="00FD74AC" w:rsidRPr="00FD74AC" w:rsidRDefault="00FD74AC" w:rsidP="00452328">
      <w:pPr>
        <w:numPr>
          <w:ilvl w:val="0"/>
          <w:numId w:val="46"/>
        </w:numPr>
        <w:spacing w:after="0" w:line="240" w:lineRule="auto"/>
        <w:rPr>
          <w:rFonts w:ascii="Arial" w:hAnsi="Arial" w:cs="Arial"/>
          <w:sz w:val="20"/>
          <w:szCs w:val="20"/>
        </w:rPr>
      </w:pPr>
      <w:r w:rsidRPr="00FD74AC">
        <w:rPr>
          <w:rFonts w:ascii="Arial" w:hAnsi="Arial" w:cs="Arial"/>
          <w:sz w:val="20"/>
          <w:szCs w:val="20"/>
        </w:rPr>
        <w:t>Hardened AWS environments with IAM roles, VPN gateways, VPC Flow, CloudTrail, and Athena analysis.</w:t>
      </w:r>
    </w:p>
    <w:p w14:paraId="60431A8E" w14:textId="77777777" w:rsidR="00FD74AC" w:rsidRPr="00FD74AC" w:rsidRDefault="00FD74AC" w:rsidP="00452328">
      <w:pPr>
        <w:numPr>
          <w:ilvl w:val="0"/>
          <w:numId w:val="46"/>
        </w:numPr>
        <w:spacing w:after="0" w:line="240" w:lineRule="auto"/>
        <w:rPr>
          <w:rFonts w:ascii="Arial" w:hAnsi="Arial" w:cs="Arial"/>
          <w:sz w:val="20"/>
          <w:szCs w:val="20"/>
        </w:rPr>
      </w:pPr>
      <w:r w:rsidRPr="00FD74AC">
        <w:rPr>
          <w:rFonts w:ascii="Arial" w:hAnsi="Arial" w:cs="Arial"/>
          <w:sz w:val="20"/>
          <w:szCs w:val="20"/>
        </w:rPr>
        <w:t>Deployed Cisco Catalyst 3650 (MGMT) and Arista 7800R3 (Data) in leaf-spine.</w:t>
      </w:r>
    </w:p>
    <w:p w14:paraId="095E9D8B" w14:textId="77777777" w:rsidR="00FD74AC" w:rsidRPr="00FD74AC" w:rsidRDefault="00FD74AC" w:rsidP="00452328">
      <w:pPr>
        <w:numPr>
          <w:ilvl w:val="0"/>
          <w:numId w:val="46"/>
        </w:numPr>
        <w:spacing w:after="0" w:line="240" w:lineRule="auto"/>
        <w:rPr>
          <w:rFonts w:ascii="Arial" w:hAnsi="Arial" w:cs="Arial"/>
          <w:sz w:val="20"/>
          <w:szCs w:val="20"/>
        </w:rPr>
      </w:pPr>
      <w:r w:rsidRPr="00FD74AC">
        <w:rPr>
          <w:rFonts w:ascii="Arial" w:hAnsi="Arial" w:cs="Arial"/>
          <w:sz w:val="20"/>
          <w:szCs w:val="20"/>
        </w:rPr>
        <w:t>Migration: Transitioned Arista EOS-based fabrics to Cisco platforms, validating automation &amp; scaling consistency.</w:t>
      </w:r>
    </w:p>
    <w:p w14:paraId="0DCE9CD0" w14:textId="24460C51" w:rsidR="00FD74AC" w:rsidRPr="00FD74AC" w:rsidRDefault="00FD74AC" w:rsidP="00452328">
      <w:pPr>
        <w:spacing w:after="0" w:line="240" w:lineRule="auto"/>
        <w:rPr>
          <w:rFonts w:ascii="Arial" w:hAnsi="Arial" w:cs="Arial"/>
          <w:sz w:val="20"/>
          <w:szCs w:val="20"/>
        </w:rPr>
      </w:pPr>
    </w:p>
    <w:p w14:paraId="4A629DB2" w14:textId="77777777" w:rsidR="00FD74AC" w:rsidRPr="00FD74AC" w:rsidRDefault="00FD74AC" w:rsidP="00452328">
      <w:pPr>
        <w:spacing w:after="0" w:line="240" w:lineRule="auto"/>
        <w:rPr>
          <w:rFonts w:ascii="Arial" w:hAnsi="Arial" w:cs="Arial"/>
          <w:sz w:val="20"/>
          <w:szCs w:val="20"/>
        </w:rPr>
      </w:pPr>
      <w:r w:rsidRPr="00FD74AC">
        <w:rPr>
          <w:rFonts w:ascii="Arial" w:hAnsi="Arial" w:cs="Arial"/>
          <w:b/>
          <w:bCs/>
          <w:sz w:val="20"/>
          <w:szCs w:val="20"/>
        </w:rPr>
        <w:t>Sr Network Engineer | Cisco ACI Development | Multi Data Centers</w:t>
      </w:r>
      <w:r w:rsidRPr="00FD74AC">
        <w:rPr>
          <w:rFonts w:ascii="Arial" w:hAnsi="Arial" w:cs="Arial"/>
          <w:sz w:val="20"/>
          <w:szCs w:val="20"/>
        </w:rPr>
        <w:br/>
      </w:r>
      <w:r w:rsidRPr="00FD74AC">
        <w:rPr>
          <w:rFonts w:ascii="Arial" w:hAnsi="Arial" w:cs="Arial"/>
          <w:b/>
          <w:bCs/>
          <w:sz w:val="20"/>
          <w:szCs w:val="20"/>
        </w:rPr>
        <w:t>Cisco (May 2022 – Apr 2023) | Contract</w:t>
      </w:r>
    </w:p>
    <w:p w14:paraId="4448901A" w14:textId="77777777" w:rsidR="00FD74AC" w:rsidRPr="00FD74AC" w:rsidRDefault="00FD74AC" w:rsidP="00452328">
      <w:pPr>
        <w:numPr>
          <w:ilvl w:val="0"/>
          <w:numId w:val="47"/>
        </w:numPr>
        <w:spacing w:after="0" w:line="240" w:lineRule="auto"/>
        <w:rPr>
          <w:rFonts w:ascii="Arial" w:hAnsi="Arial" w:cs="Arial"/>
          <w:sz w:val="20"/>
          <w:szCs w:val="20"/>
        </w:rPr>
      </w:pPr>
      <w:r w:rsidRPr="00FD74AC">
        <w:rPr>
          <w:rFonts w:ascii="Arial" w:hAnsi="Arial" w:cs="Arial"/>
          <w:sz w:val="20"/>
          <w:szCs w:val="20"/>
        </w:rPr>
        <w:t>Implemented Cisco ACI (APIC controllers, Leaf/Spine, ANP, EPG, VRF, vPC) across enterprise data centers.</w:t>
      </w:r>
    </w:p>
    <w:p w14:paraId="2ECD1880" w14:textId="77777777" w:rsidR="00FD74AC" w:rsidRPr="00FD74AC" w:rsidRDefault="00FD74AC" w:rsidP="00452328">
      <w:pPr>
        <w:numPr>
          <w:ilvl w:val="0"/>
          <w:numId w:val="47"/>
        </w:numPr>
        <w:spacing w:after="0" w:line="240" w:lineRule="auto"/>
        <w:rPr>
          <w:rFonts w:ascii="Arial" w:hAnsi="Arial" w:cs="Arial"/>
          <w:sz w:val="20"/>
          <w:szCs w:val="20"/>
        </w:rPr>
      </w:pPr>
      <w:r w:rsidRPr="00FD74AC">
        <w:rPr>
          <w:rFonts w:ascii="Arial" w:hAnsi="Arial" w:cs="Arial"/>
          <w:sz w:val="20"/>
          <w:szCs w:val="20"/>
        </w:rPr>
        <w:t>Integrated ACI with InfiniBand for hybrid workloads; deployed Cisco UCS &amp; SE-NODE servers.</w:t>
      </w:r>
    </w:p>
    <w:p w14:paraId="0D31C54A" w14:textId="77777777" w:rsidR="00FD74AC" w:rsidRPr="00FD74AC" w:rsidRDefault="00FD74AC" w:rsidP="00452328">
      <w:pPr>
        <w:numPr>
          <w:ilvl w:val="0"/>
          <w:numId w:val="47"/>
        </w:numPr>
        <w:spacing w:after="0" w:line="240" w:lineRule="auto"/>
        <w:rPr>
          <w:rFonts w:ascii="Arial" w:hAnsi="Arial" w:cs="Arial"/>
          <w:sz w:val="20"/>
          <w:szCs w:val="20"/>
        </w:rPr>
      </w:pPr>
      <w:r w:rsidRPr="00FD74AC">
        <w:rPr>
          <w:rFonts w:ascii="Arial" w:hAnsi="Arial" w:cs="Arial"/>
          <w:sz w:val="20"/>
          <w:szCs w:val="20"/>
        </w:rPr>
        <w:t>Designed EVPN/VxLAN architectures with Juniper QFX/MX &amp; Palo Alto firewalls.</w:t>
      </w:r>
    </w:p>
    <w:p w14:paraId="496A52BE" w14:textId="77777777" w:rsidR="00FD74AC" w:rsidRPr="00FD74AC" w:rsidRDefault="00FD74AC" w:rsidP="00452328">
      <w:pPr>
        <w:numPr>
          <w:ilvl w:val="0"/>
          <w:numId w:val="47"/>
        </w:numPr>
        <w:spacing w:after="0" w:line="240" w:lineRule="auto"/>
        <w:rPr>
          <w:rFonts w:ascii="Arial" w:hAnsi="Arial" w:cs="Arial"/>
          <w:sz w:val="20"/>
          <w:szCs w:val="20"/>
        </w:rPr>
      </w:pPr>
      <w:r w:rsidRPr="00FD74AC">
        <w:rPr>
          <w:rFonts w:ascii="Arial" w:hAnsi="Arial" w:cs="Arial"/>
          <w:sz w:val="20"/>
          <w:szCs w:val="20"/>
        </w:rPr>
        <w:t>Migration: Enabled Arista → Cisco ACI migrations, translating automation policies &amp; validating workloads during DC backbone upgrades.</w:t>
      </w:r>
    </w:p>
    <w:p w14:paraId="0EF518F8" w14:textId="2E535572" w:rsidR="00FD74AC" w:rsidRPr="00FD74AC" w:rsidRDefault="00FD74AC" w:rsidP="00452328">
      <w:pPr>
        <w:spacing w:after="0" w:line="240" w:lineRule="auto"/>
        <w:rPr>
          <w:rFonts w:ascii="Arial" w:hAnsi="Arial" w:cs="Arial"/>
          <w:sz w:val="20"/>
          <w:szCs w:val="20"/>
        </w:rPr>
      </w:pPr>
    </w:p>
    <w:p w14:paraId="6BCBA2AE" w14:textId="77777777" w:rsidR="00FD74AC" w:rsidRPr="00FD74AC" w:rsidRDefault="00FD74AC" w:rsidP="00452328">
      <w:pPr>
        <w:spacing w:after="0" w:line="240" w:lineRule="auto"/>
        <w:rPr>
          <w:rFonts w:ascii="Arial" w:hAnsi="Arial" w:cs="Arial"/>
          <w:sz w:val="20"/>
          <w:szCs w:val="20"/>
        </w:rPr>
      </w:pPr>
      <w:r w:rsidRPr="00FD74AC">
        <w:rPr>
          <w:rFonts w:ascii="Arial" w:hAnsi="Arial" w:cs="Arial"/>
          <w:b/>
          <w:bCs/>
          <w:sz w:val="20"/>
          <w:szCs w:val="20"/>
        </w:rPr>
        <w:t>Sr Network Engineer | Production | Campus Networking</w:t>
      </w:r>
      <w:r w:rsidRPr="00FD74AC">
        <w:rPr>
          <w:rFonts w:ascii="Arial" w:hAnsi="Arial" w:cs="Arial"/>
          <w:sz w:val="20"/>
          <w:szCs w:val="20"/>
        </w:rPr>
        <w:br/>
      </w:r>
      <w:r w:rsidRPr="00FD74AC">
        <w:rPr>
          <w:rFonts w:ascii="Arial" w:hAnsi="Arial" w:cs="Arial"/>
          <w:b/>
          <w:bCs/>
          <w:sz w:val="20"/>
          <w:szCs w:val="20"/>
        </w:rPr>
        <w:t>NVIDIA (Nov 2021 – Apr 2022) | Contract</w:t>
      </w:r>
    </w:p>
    <w:p w14:paraId="7E2CDD13" w14:textId="77777777" w:rsidR="00FD74AC" w:rsidRPr="00FD74AC" w:rsidRDefault="00FD74AC" w:rsidP="00452328">
      <w:pPr>
        <w:numPr>
          <w:ilvl w:val="0"/>
          <w:numId w:val="48"/>
        </w:numPr>
        <w:spacing w:after="0" w:line="240" w:lineRule="auto"/>
        <w:rPr>
          <w:rFonts w:ascii="Arial" w:hAnsi="Arial" w:cs="Arial"/>
          <w:sz w:val="20"/>
          <w:szCs w:val="20"/>
        </w:rPr>
      </w:pPr>
      <w:r w:rsidRPr="00FD74AC">
        <w:rPr>
          <w:rFonts w:ascii="Arial" w:hAnsi="Arial" w:cs="Arial"/>
          <w:sz w:val="20"/>
          <w:szCs w:val="20"/>
        </w:rPr>
        <w:t>Managed campus-wide networking with Cisco Meraki, Catalyst 9400, Juniper Mist, supporting GPU labs.</w:t>
      </w:r>
    </w:p>
    <w:p w14:paraId="1A2A2973" w14:textId="77777777" w:rsidR="00FD74AC" w:rsidRPr="00FD74AC" w:rsidRDefault="00FD74AC" w:rsidP="00452328">
      <w:pPr>
        <w:numPr>
          <w:ilvl w:val="0"/>
          <w:numId w:val="48"/>
        </w:numPr>
        <w:spacing w:after="0" w:line="240" w:lineRule="auto"/>
        <w:rPr>
          <w:rFonts w:ascii="Arial" w:hAnsi="Arial" w:cs="Arial"/>
          <w:sz w:val="20"/>
          <w:szCs w:val="20"/>
        </w:rPr>
      </w:pPr>
      <w:r w:rsidRPr="00FD74AC">
        <w:rPr>
          <w:rFonts w:ascii="Arial" w:hAnsi="Arial" w:cs="Arial"/>
          <w:sz w:val="20"/>
          <w:szCs w:val="20"/>
        </w:rPr>
        <w:t>Designed &amp; deployed Google Cloud VPC, VPN (static &amp; dynamic), Cloud Armor, CDN, and monitoring.</w:t>
      </w:r>
    </w:p>
    <w:p w14:paraId="5E84EAE1" w14:textId="77777777" w:rsidR="00FD74AC" w:rsidRPr="00FD74AC" w:rsidRDefault="00FD74AC" w:rsidP="00452328">
      <w:pPr>
        <w:numPr>
          <w:ilvl w:val="0"/>
          <w:numId w:val="48"/>
        </w:numPr>
        <w:spacing w:after="0" w:line="240" w:lineRule="auto"/>
        <w:rPr>
          <w:rFonts w:ascii="Arial" w:hAnsi="Arial" w:cs="Arial"/>
          <w:sz w:val="20"/>
          <w:szCs w:val="20"/>
        </w:rPr>
      </w:pPr>
      <w:r w:rsidRPr="00FD74AC">
        <w:rPr>
          <w:rFonts w:ascii="Arial" w:hAnsi="Arial" w:cs="Arial"/>
          <w:sz w:val="20"/>
          <w:szCs w:val="20"/>
        </w:rPr>
        <w:t>Documented as-built network conditions in Netbox.</w:t>
      </w:r>
    </w:p>
    <w:p w14:paraId="2C33AC3B" w14:textId="77777777" w:rsidR="00FD74AC" w:rsidRPr="00FD74AC" w:rsidRDefault="00FD74AC" w:rsidP="00452328">
      <w:pPr>
        <w:numPr>
          <w:ilvl w:val="0"/>
          <w:numId w:val="48"/>
        </w:numPr>
        <w:spacing w:after="0" w:line="240" w:lineRule="auto"/>
        <w:rPr>
          <w:rFonts w:ascii="Arial" w:hAnsi="Arial" w:cs="Arial"/>
          <w:sz w:val="20"/>
          <w:szCs w:val="20"/>
        </w:rPr>
      </w:pPr>
      <w:r w:rsidRPr="00FD74AC">
        <w:rPr>
          <w:rFonts w:ascii="Arial" w:hAnsi="Arial" w:cs="Arial"/>
          <w:sz w:val="20"/>
          <w:szCs w:val="20"/>
        </w:rPr>
        <w:t>Arista Fabric: Deployed 7010, 7280R, 7500R switches; leveraged EOS automation.</w:t>
      </w:r>
    </w:p>
    <w:p w14:paraId="55631BE3" w14:textId="77777777" w:rsidR="00FD74AC" w:rsidRPr="00FD74AC" w:rsidRDefault="00FD74AC" w:rsidP="00452328">
      <w:pPr>
        <w:numPr>
          <w:ilvl w:val="0"/>
          <w:numId w:val="48"/>
        </w:numPr>
        <w:spacing w:after="0" w:line="240" w:lineRule="auto"/>
        <w:rPr>
          <w:rFonts w:ascii="Arial" w:hAnsi="Arial" w:cs="Arial"/>
          <w:sz w:val="20"/>
          <w:szCs w:val="20"/>
        </w:rPr>
      </w:pPr>
      <w:r w:rsidRPr="00FD74AC">
        <w:rPr>
          <w:rFonts w:ascii="Arial" w:hAnsi="Arial" w:cs="Arial"/>
          <w:sz w:val="20"/>
          <w:szCs w:val="20"/>
        </w:rPr>
        <w:t>CloudVision: Implemented for centralized provisioning, compliance, and monitoring.</w:t>
      </w:r>
    </w:p>
    <w:p w14:paraId="5631C61B" w14:textId="77777777" w:rsidR="00FD74AC" w:rsidRPr="00FD74AC" w:rsidRDefault="00FD74AC" w:rsidP="00452328">
      <w:pPr>
        <w:numPr>
          <w:ilvl w:val="0"/>
          <w:numId w:val="48"/>
        </w:numPr>
        <w:spacing w:after="0" w:line="240" w:lineRule="auto"/>
        <w:rPr>
          <w:rFonts w:ascii="Arial" w:hAnsi="Arial" w:cs="Arial"/>
          <w:sz w:val="20"/>
          <w:szCs w:val="20"/>
        </w:rPr>
      </w:pPr>
      <w:r w:rsidRPr="00FD74AC">
        <w:rPr>
          <w:rFonts w:ascii="Arial" w:hAnsi="Arial" w:cs="Arial"/>
          <w:sz w:val="20"/>
          <w:szCs w:val="20"/>
        </w:rPr>
        <w:t>Migration: Supported NVIDIA’s Arista → Cisco Catalyst transitions across GPU labs.</w:t>
      </w:r>
    </w:p>
    <w:p w14:paraId="4E89D033" w14:textId="1E34BD30" w:rsidR="00FD74AC" w:rsidRPr="00FD74AC" w:rsidRDefault="00FD74AC" w:rsidP="00452328">
      <w:pPr>
        <w:spacing w:after="0" w:line="240" w:lineRule="auto"/>
        <w:rPr>
          <w:rFonts w:ascii="Arial" w:hAnsi="Arial" w:cs="Arial"/>
          <w:sz w:val="20"/>
          <w:szCs w:val="20"/>
        </w:rPr>
      </w:pPr>
    </w:p>
    <w:p w14:paraId="18051EEE" w14:textId="77777777" w:rsidR="00FD74AC" w:rsidRPr="00FD74AC" w:rsidRDefault="00FD74AC" w:rsidP="00452328">
      <w:pPr>
        <w:spacing w:after="0" w:line="240" w:lineRule="auto"/>
        <w:rPr>
          <w:rFonts w:ascii="Arial" w:hAnsi="Arial" w:cs="Arial"/>
          <w:sz w:val="20"/>
          <w:szCs w:val="20"/>
        </w:rPr>
      </w:pPr>
      <w:r w:rsidRPr="00FD74AC">
        <w:rPr>
          <w:rFonts w:ascii="Arial" w:hAnsi="Arial" w:cs="Arial"/>
          <w:b/>
          <w:bCs/>
          <w:sz w:val="20"/>
          <w:szCs w:val="20"/>
        </w:rPr>
        <w:t>Data Center Consultant | Production | Campus &amp; Colocation</w:t>
      </w:r>
      <w:r w:rsidRPr="00FD74AC">
        <w:rPr>
          <w:rFonts w:ascii="Arial" w:hAnsi="Arial" w:cs="Arial"/>
          <w:sz w:val="20"/>
          <w:szCs w:val="20"/>
        </w:rPr>
        <w:br/>
      </w:r>
      <w:r w:rsidRPr="00FD74AC">
        <w:rPr>
          <w:rFonts w:ascii="Arial" w:hAnsi="Arial" w:cs="Arial"/>
          <w:b/>
          <w:bCs/>
          <w:sz w:val="20"/>
          <w:szCs w:val="20"/>
        </w:rPr>
        <w:t>LAFO (Feb 2021 – Oct 2021) | Contract</w:t>
      </w:r>
    </w:p>
    <w:p w14:paraId="1780413E" w14:textId="77777777" w:rsidR="00FD74AC" w:rsidRPr="00FD74AC" w:rsidRDefault="00FD74AC" w:rsidP="00452328">
      <w:pPr>
        <w:numPr>
          <w:ilvl w:val="0"/>
          <w:numId w:val="49"/>
        </w:numPr>
        <w:spacing w:after="0" w:line="240" w:lineRule="auto"/>
        <w:rPr>
          <w:rFonts w:ascii="Arial" w:hAnsi="Arial" w:cs="Arial"/>
          <w:sz w:val="20"/>
          <w:szCs w:val="20"/>
        </w:rPr>
      </w:pPr>
      <w:r w:rsidRPr="00FD74AC">
        <w:rPr>
          <w:rFonts w:ascii="Arial" w:hAnsi="Arial" w:cs="Arial"/>
          <w:sz w:val="20"/>
          <w:szCs w:val="20"/>
        </w:rPr>
        <w:t>Supported deployment &amp; migration of Dell, HP, IBM servers in colocations; migrated workloads using VMware HCX.</w:t>
      </w:r>
    </w:p>
    <w:p w14:paraId="2E53A484" w14:textId="77777777" w:rsidR="00FD74AC" w:rsidRPr="00FD74AC" w:rsidRDefault="00FD74AC" w:rsidP="00452328">
      <w:pPr>
        <w:numPr>
          <w:ilvl w:val="0"/>
          <w:numId w:val="49"/>
        </w:numPr>
        <w:spacing w:after="0" w:line="240" w:lineRule="auto"/>
        <w:rPr>
          <w:rFonts w:ascii="Arial" w:hAnsi="Arial" w:cs="Arial"/>
          <w:sz w:val="20"/>
          <w:szCs w:val="20"/>
        </w:rPr>
      </w:pPr>
      <w:r w:rsidRPr="00FD74AC">
        <w:rPr>
          <w:rFonts w:ascii="Arial" w:hAnsi="Arial" w:cs="Arial"/>
          <w:sz w:val="20"/>
          <w:szCs w:val="20"/>
        </w:rPr>
        <w:t>Designed connectivity &amp; provided remote access for business-critical applications.</w:t>
      </w:r>
    </w:p>
    <w:p w14:paraId="59DB303F" w14:textId="77777777" w:rsidR="00FD74AC" w:rsidRPr="00FD74AC" w:rsidRDefault="00FD74AC" w:rsidP="00452328">
      <w:pPr>
        <w:numPr>
          <w:ilvl w:val="0"/>
          <w:numId w:val="49"/>
        </w:numPr>
        <w:spacing w:after="0" w:line="240" w:lineRule="auto"/>
        <w:rPr>
          <w:rFonts w:ascii="Arial" w:hAnsi="Arial" w:cs="Arial"/>
          <w:sz w:val="20"/>
          <w:szCs w:val="20"/>
        </w:rPr>
      </w:pPr>
      <w:r w:rsidRPr="00FD74AC">
        <w:rPr>
          <w:rFonts w:ascii="Arial" w:hAnsi="Arial" w:cs="Arial"/>
          <w:sz w:val="20"/>
          <w:szCs w:val="20"/>
        </w:rPr>
        <w:t>Arista Fabric: Implemented 7010/7280R with EOS automation for financial workloads.</w:t>
      </w:r>
    </w:p>
    <w:p w14:paraId="48D6C7FD" w14:textId="62482EE7" w:rsidR="00FD74AC" w:rsidRPr="00FD74AC" w:rsidRDefault="00FD74AC" w:rsidP="00452328">
      <w:pPr>
        <w:spacing w:after="0" w:line="240" w:lineRule="auto"/>
        <w:rPr>
          <w:rFonts w:ascii="Arial" w:hAnsi="Arial" w:cs="Arial"/>
          <w:sz w:val="20"/>
          <w:szCs w:val="20"/>
        </w:rPr>
      </w:pPr>
    </w:p>
    <w:p w14:paraId="72C30C59" w14:textId="77777777" w:rsidR="00FD74AC" w:rsidRPr="00FD74AC" w:rsidRDefault="00FD74AC" w:rsidP="00452328">
      <w:pPr>
        <w:spacing w:after="0" w:line="240" w:lineRule="auto"/>
        <w:rPr>
          <w:rFonts w:ascii="Arial" w:hAnsi="Arial" w:cs="Arial"/>
          <w:sz w:val="20"/>
          <w:szCs w:val="20"/>
        </w:rPr>
      </w:pPr>
      <w:r w:rsidRPr="00FD74AC">
        <w:rPr>
          <w:rFonts w:ascii="Arial" w:hAnsi="Arial" w:cs="Arial"/>
          <w:b/>
          <w:bCs/>
          <w:sz w:val="20"/>
          <w:szCs w:val="20"/>
        </w:rPr>
        <w:t>Data Center Engineer | Self-Driving Development | Factory &amp; Colocations</w:t>
      </w:r>
      <w:r w:rsidRPr="00FD74AC">
        <w:rPr>
          <w:rFonts w:ascii="Arial" w:hAnsi="Arial" w:cs="Arial"/>
          <w:sz w:val="20"/>
          <w:szCs w:val="20"/>
        </w:rPr>
        <w:br/>
      </w:r>
      <w:r w:rsidRPr="00FD74AC">
        <w:rPr>
          <w:rFonts w:ascii="Arial" w:hAnsi="Arial" w:cs="Arial"/>
          <w:b/>
          <w:bCs/>
          <w:sz w:val="20"/>
          <w:szCs w:val="20"/>
        </w:rPr>
        <w:t>TESLA (Aug 2020 – Jan 2021) | Contract</w:t>
      </w:r>
    </w:p>
    <w:p w14:paraId="3FBDB190" w14:textId="77777777" w:rsidR="00FD74AC" w:rsidRPr="00FD74AC" w:rsidRDefault="00FD74AC" w:rsidP="00452328">
      <w:pPr>
        <w:numPr>
          <w:ilvl w:val="0"/>
          <w:numId w:val="50"/>
        </w:numPr>
        <w:spacing w:after="0" w:line="240" w:lineRule="auto"/>
        <w:rPr>
          <w:rFonts w:ascii="Arial" w:hAnsi="Arial" w:cs="Arial"/>
          <w:sz w:val="20"/>
          <w:szCs w:val="20"/>
        </w:rPr>
      </w:pPr>
      <w:r w:rsidRPr="00FD74AC">
        <w:rPr>
          <w:rFonts w:ascii="Arial" w:hAnsi="Arial" w:cs="Arial"/>
          <w:sz w:val="20"/>
          <w:szCs w:val="20"/>
        </w:rPr>
        <w:t>Implemented Juniper Contrail SD-WAN across multiple sites for cloud-ready connectivity.</w:t>
      </w:r>
    </w:p>
    <w:p w14:paraId="6B51A545" w14:textId="77777777" w:rsidR="00FD74AC" w:rsidRPr="00FD74AC" w:rsidRDefault="00FD74AC" w:rsidP="00452328">
      <w:pPr>
        <w:numPr>
          <w:ilvl w:val="0"/>
          <w:numId w:val="50"/>
        </w:numPr>
        <w:spacing w:after="0" w:line="240" w:lineRule="auto"/>
        <w:rPr>
          <w:rFonts w:ascii="Arial" w:hAnsi="Arial" w:cs="Arial"/>
          <w:sz w:val="20"/>
          <w:szCs w:val="20"/>
        </w:rPr>
      </w:pPr>
      <w:r w:rsidRPr="00FD74AC">
        <w:rPr>
          <w:rFonts w:ascii="Arial" w:hAnsi="Arial" w:cs="Arial"/>
          <w:sz w:val="20"/>
          <w:szCs w:val="20"/>
        </w:rPr>
        <w:t>Deployed Arista Big Switch BMF + SDN (Cumulus, Pluribus). Configured Arista, Cisco, Mellanox, Juniper gear.</w:t>
      </w:r>
    </w:p>
    <w:p w14:paraId="363E3E9B" w14:textId="77777777" w:rsidR="00FD74AC" w:rsidRPr="00FD74AC" w:rsidRDefault="00FD74AC" w:rsidP="00452328">
      <w:pPr>
        <w:numPr>
          <w:ilvl w:val="0"/>
          <w:numId w:val="50"/>
        </w:numPr>
        <w:spacing w:after="0" w:line="240" w:lineRule="auto"/>
        <w:rPr>
          <w:rFonts w:ascii="Arial" w:hAnsi="Arial" w:cs="Arial"/>
          <w:sz w:val="20"/>
          <w:szCs w:val="20"/>
        </w:rPr>
      </w:pPr>
      <w:r w:rsidRPr="00FD74AC">
        <w:rPr>
          <w:rFonts w:ascii="Arial" w:hAnsi="Arial" w:cs="Arial"/>
          <w:sz w:val="20"/>
          <w:szCs w:val="20"/>
        </w:rPr>
        <w:t>Arista Fabric: Designed 7010, 7280R, 7500R leaf-spine networks, leveraging EOS programmability.</w:t>
      </w:r>
    </w:p>
    <w:p w14:paraId="0CF48193" w14:textId="77777777" w:rsidR="00FD74AC" w:rsidRPr="00FD74AC" w:rsidRDefault="00FD74AC" w:rsidP="00452328">
      <w:pPr>
        <w:numPr>
          <w:ilvl w:val="0"/>
          <w:numId w:val="50"/>
        </w:numPr>
        <w:spacing w:after="0" w:line="240" w:lineRule="auto"/>
        <w:rPr>
          <w:rFonts w:ascii="Arial" w:hAnsi="Arial" w:cs="Arial"/>
          <w:sz w:val="20"/>
          <w:szCs w:val="20"/>
        </w:rPr>
      </w:pPr>
      <w:r w:rsidRPr="00FD74AC">
        <w:rPr>
          <w:rFonts w:ascii="Arial" w:hAnsi="Arial" w:cs="Arial"/>
          <w:sz w:val="20"/>
          <w:szCs w:val="20"/>
        </w:rPr>
        <w:t>Migration: Performed Arista → Cisco migration testing, translating configs &amp; validating automation models.</w:t>
      </w:r>
    </w:p>
    <w:p w14:paraId="1B1B9FE6" w14:textId="5B1F080D" w:rsidR="00FD74AC" w:rsidRPr="00FD74AC" w:rsidRDefault="00FD74AC" w:rsidP="00452328">
      <w:pPr>
        <w:spacing w:after="0" w:line="240" w:lineRule="auto"/>
        <w:rPr>
          <w:rFonts w:ascii="Arial" w:hAnsi="Arial" w:cs="Arial"/>
          <w:sz w:val="20"/>
          <w:szCs w:val="20"/>
        </w:rPr>
      </w:pPr>
    </w:p>
    <w:p w14:paraId="0DD1F693" w14:textId="77777777" w:rsidR="00FD74AC" w:rsidRPr="00FD74AC" w:rsidRDefault="00FD74AC" w:rsidP="00452328">
      <w:pPr>
        <w:spacing w:after="0" w:line="240" w:lineRule="auto"/>
        <w:rPr>
          <w:rFonts w:ascii="Arial" w:hAnsi="Arial" w:cs="Arial"/>
          <w:sz w:val="20"/>
          <w:szCs w:val="20"/>
        </w:rPr>
      </w:pPr>
      <w:r w:rsidRPr="00FD74AC">
        <w:rPr>
          <w:rFonts w:ascii="Arial" w:hAnsi="Arial" w:cs="Arial"/>
          <w:b/>
          <w:bCs/>
          <w:sz w:val="20"/>
          <w:szCs w:val="20"/>
        </w:rPr>
        <w:t>Solution Architect | InfiniBand | Multi Datacenters</w:t>
      </w:r>
      <w:r w:rsidRPr="00FD74AC">
        <w:rPr>
          <w:rFonts w:ascii="Arial" w:hAnsi="Arial" w:cs="Arial"/>
          <w:sz w:val="20"/>
          <w:szCs w:val="20"/>
        </w:rPr>
        <w:br/>
      </w:r>
      <w:r w:rsidRPr="00FD74AC">
        <w:rPr>
          <w:rFonts w:ascii="Arial" w:hAnsi="Arial" w:cs="Arial"/>
          <w:b/>
          <w:bCs/>
          <w:sz w:val="20"/>
          <w:szCs w:val="20"/>
        </w:rPr>
        <w:t>NVIDIA (Aug 2019 – Jul 2020) | Contract</w:t>
      </w:r>
    </w:p>
    <w:p w14:paraId="4AED2BD6" w14:textId="77777777" w:rsidR="00FD74AC" w:rsidRPr="00FD74AC" w:rsidRDefault="00FD74AC" w:rsidP="00452328">
      <w:pPr>
        <w:numPr>
          <w:ilvl w:val="0"/>
          <w:numId w:val="51"/>
        </w:numPr>
        <w:spacing w:after="0" w:line="240" w:lineRule="auto"/>
        <w:rPr>
          <w:rFonts w:ascii="Arial" w:hAnsi="Arial" w:cs="Arial"/>
          <w:sz w:val="20"/>
          <w:szCs w:val="20"/>
        </w:rPr>
      </w:pPr>
      <w:r w:rsidRPr="00FD74AC">
        <w:rPr>
          <w:rFonts w:ascii="Arial" w:hAnsi="Arial" w:cs="Arial"/>
          <w:sz w:val="20"/>
          <w:szCs w:val="20"/>
        </w:rPr>
        <w:t>Led PoCs for 400G InfiniBand networks during Mellanox acquisition; conducted feasibility studies for Ethernet vs InfiniBand.</w:t>
      </w:r>
    </w:p>
    <w:p w14:paraId="07B780B2" w14:textId="77777777" w:rsidR="00FD74AC" w:rsidRPr="00FD74AC" w:rsidRDefault="00FD74AC" w:rsidP="00452328">
      <w:pPr>
        <w:numPr>
          <w:ilvl w:val="0"/>
          <w:numId w:val="51"/>
        </w:numPr>
        <w:spacing w:after="0" w:line="240" w:lineRule="auto"/>
        <w:rPr>
          <w:rFonts w:ascii="Arial" w:hAnsi="Arial" w:cs="Arial"/>
          <w:sz w:val="20"/>
          <w:szCs w:val="20"/>
        </w:rPr>
      </w:pPr>
      <w:r w:rsidRPr="00FD74AC">
        <w:rPr>
          <w:rFonts w:ascii="Arial" w:hAnsi="Arial" w:cs="Arial"/>
          <w:sz w:val="20"/>
          <w:szCs w:val="20"/>
        </w:rPr>
        <w:t>Designed scalable high-performance architectures for GPU/AI workloads.</w:t>
      </w:r>
    </w:p>
    <w:p w14:paraId="25D0D8E0" w14:textId="4BC884DC" w:rsidR="00FD74AC" w:rsidRPr="00FD74AC" w:rsidRDefault="00FD74AC" w:rsidP="00452328">
      <w:pPr>
        <w:spacing w:after="0" w:line="240" w:lineRule="auto"/>
        <w:rPr>
          <w:rFonts w:ascii="Arial" w:hAnsi="Arial" w:cs="Arial"/>
          <w:sz w:val="20"/>
          <w:szCs w:val="20"/>
        </w:rPr>
      </w:pPr>
    </w:p>
    <w:p w14:paraId="581CC34B" w14:textId="77777777" w:rsidR="00FD74AC" w:rsidRPr="00FD74AC" w:rsidRDefault="00FD74AC" w:rsidP="00452328">
      <w:pPr>
        <w:spacing w:after="0" w:line="240" w:lineRule="auto"/>
        <w:rPr>
          <w:rFonts w:ascii="Arial" w:hAnsi="Arial" w:cs="Arial"/>
          <w:sz w:val="20"/>
          <w:szCs w:val="20"/>
        </w:rPr>
      </w:pPr>
      <w:r w:rsidRPr="00FD74AC">
        <w:rPr>
          <w:rFonts w:ascii="Arial" w:hAnsi="Arial" w:cs="Arial"/>
          <w:b/>
          <w:bCs/>
          <w:sz w:val="20"/>
          <w:szCs w:val="20"/>
        </w:rPr>
        <w:t>Data Center Engineer | Firewall Development | Data Centers</w:t>
      </w:r>
      <w:r w:rsidRPr="00FD74AC">
        <w:rPr>
          <w:rFonts w:ascii="Arial" w:hAnsi="Arial" w:cs="Arial"/>
          <w:sz w:val="20"/>
          <w:szCs w:val="20"/>
        </w:rPr>
        <w:br/>
      </w:r>
      <w:r w:rsidRPr="00FD74AC">
        <w:rPr>
          <w:rFonts w:ascii="Arial" w:hAnsi="Arial" w:cs="Arial"/>
          <w:b/>
          <w:bCs/>
          <w:sz w:val="20"/>
          <w:szCs w:val="20"/>
        </w:rPr>
        <w:t>F5 Networks (Feb 2019 – Jul 2019) | Contract</w:t>
      </w:r>
    </w:p>
    <w:p w14:paraId="627CFDBE" w14:textId="77777777" w:rsidR="00FD74AC" w:rsidRPr="00FD74AC" w:rsidRDefault="00FD74AC" w:rsidP="00452328">
      <w:pPr>
        <w:numPr>
          <w:ilvl w:val="0"/>
          <w:numId w:val="52"/>
        </w:numPr>
        <w:spacing w:after="0" w:line="240" w:lineRule="auto"/>
        <w:rPr>
          <w:rFonts w:ascii="Arial" w:hAnsi="Arial" w:cs="Arial"/>
          <w:sz w:val="20"/>
          <w:szCs w:val="20"/>
        </w:rPr>
      </w:pPr>
      <w:r w:rsidRPr="00FD74AC">
        <w:rPr>
          <w:rFonts w:ascii="Arial" w:hAnsi="Arial" w:cs="Arial"/>
          <w:sz w:val="20"/>
          <w:szCs w:val="20"/>
        </w:rPr>
        <w:t>Built ACI, Ethernet, Fibre Channel networks for F5 labs; supported GS engineers via ServiceNow.</w:t>
      </w:r>
    </w:p>
    <w:p w14:paraId="701F58A2" w14:textId="77777777" w:rsidR="00FD74AC" w:rsidRPr="00FD74AC" w:rsidRDefault="00FD74AC" w:rsidP="00452328">
      <w:pPr>
        <w:numPr>
          <w:ilvl w:val="0"/>
          <w:numId w:val="52"/>
        </w:numPr>
        <w:spacing w:after="0" w:line="240" w:lineRule="auto"/>
        <w:rPr>
          <w:rFonts w:ascii="Arial" w:hAnsi="Arial" w:cs="Arial"/>
          <w:sz w:val="20"/>
          <w:szCs w:val="20"/>
        </w:rPr>
      </w:pPr>
      <w:r w:rsidRPr="00FD74AC">
        <w:rPr>
          <w:rFonts w:ascii="Arial" w:hAnsi="Arial" w:cs="Arial"/>
          <w:sz w:val="20"/>
          <w:szCs w:val="20"/>
        </w:rPr>
        <w:t>Deployed Apple, Dell, HP, Inspur servers; troubleshot connectivity via iDRAC/ILO/BMC.</w:t>
      </w:r>
    </w:p>
    <w:p w14:paraId="7D982D4B" w14:textId="2F024B64" w:rsidR="00FD74AC" w:rsidRPr="00FD74AC" w:rsidRDefault="00FD74AC" w:rsidP="00452328">
      <w:pPr>
        <w:spacing w:after="0" w:line="240" w:lineRule="auto"/>
        <w:rPr>
          <w:rFonts w:ascii="Arial" w:hAnsi="Arial" w:cs="Arial"/>
          <w:sz w:val="20"/>
          <w:szCs w:val="20"/>
        </w:rPr>
      </w:pPr>
    </w:p>
    <w:p w14:paraId="520E8C8F" w14:textId="77777777" w:rsidR="00FD74AC" w:rsidRPr="00FD74AC" w:rsidRDefault="00FD74AC" w:rsidP="00452328">
      <w:pPr>
        <w:spacing w:after="0" w:line="240" w:lineRule="auto"/>
        <w:rPr>
          <w:rFonts w:ascii="Arial" w:hAnsi="Arial" w:cs="Arial"/>
          <w:sz w:val="20"/>
          <w:szCs w:val="20"/>
        </w:rPr>
      </w:pPr>
      <w:r w:rsidRPr="00FD74AC">
        <w:rPr>
          <w:rFonts w:ascii="Arial" w:hAnsi="Arial" w:cs="Arial"/>
          <w:b/>
          <w:bCs/>
          <w:sz w:val="20"/>
          <w:szCs w:val="20"/>
        </w:rPr>
        <w:t>Sales Engineer | Data Center Solutions</w:t>
      </w:r>
      <w:r w:rsidRPr="00FD74AC">
        <w:rPr>
          <w:rFonts w:ascii="Arial" w:hAnsi="Arial" w:cs="Arial"/>
          <w:sz w:val="20"/>
          <w:szCs w:val="20"/>
        </w:rPr>
        <w:br/>
      </w:r>
      <w:r w:rsidRPr="00FD74AC">
        <w:rPr>
          <w:rFonts w:ascii="Arial" w:hAnsi="Arial" w:cs="Arial"/>
          <w:b/>
          <w:bCs/>
          <w:sz w:val="20"/>
          <w:szCs w:val="20"/>
        </w:rPr>
        <w:t>DellEMC (Aug 2018 – Jan 2019) | Full-time</w:t>
      </w:r>
    </w:p>
    <w:p w14:paraId="13331C99" w14:textId="77777777" w:rsidR="00FD74AC" w:rsidRPr="00FD74AC" w:rsidRDefault="00FD74AC" w:rsidP="00452328">
      <w:pPr>
        <w:numPr>
          <w:ilvl w:val="0"/>
          <w:numId w:val="53"/>
        </w:numPr>
        <w:spacing w:after="0" w:line="240" w:lineRule="auto"/>
        <w:rPr>
          <w:rFonts w:ascii="Arial" w:hAnsi="Arial" w:cs="Arial"/>
          <w:sz w:val="20"/>
          <w:szCs w:val="20"/>
        </w:rPr>
      </w:pPr>
      <w:r w:rsidRPr="00FD74AC">
        <w:rPr>
          <w:rFonts w:ascii="Arial" w:hAnsi="Arial" w:cs="Arial"/>
          <w:sz w:val="20"/>
          <w:szCs w:val="20"/>
        </w:rPr>
        <w:t>Partnered with account executives to drive data center product sales; consistently hit quotas.</w:t>
      </w:r>
    </w:p>
    <w:p w14:paraId="2ADCDA79" w14:textId="77777777" w:rsidR="00FD74AC" w:rsidRPr="00FD74AC" w:rsidRDefault="00FD74AC" w:rsidP="00452328">
      <w:pPr>
        <w:numPr>
          <w:ilvl w:val="0"/>
          <w:numId w:val="53"/>
        </w:numPr>
        <w:spacing w:after="0" w:line="240" w:lineRule="auto"/>
        <w:rPr>
          <w:rFonts w:ascii="Arial" w:hAnsi="Arial" w:cs="Arial"/>
          <w:sz w:val="20"/>
          <w:szCs w:val="20"/>
        </w:rPr>
      </w:pPr>
      <w:r w:rsidRPr="00FD74AC">
        <w:rPr>
          <w:rFonts w:ascii="Arial" w:hAnsi="Arial" w:cs="Arial"/>
          <w:sz w:val="20"/>
          <w:szCs w:val="20"/>
        </w:rPr>
        <w:t>Provided technical presentations, RFP support, and client engagement.</w:t>
      </w:r>
    </w:p>
    <w:p w14:paraId="75B612F8" w14:textId="75D746F8" w:rsidR="00FD74AC" w:rsidRPr="00FD74AC" w:rsidRDefault="00FD74AC" w:rsidP="00452328">
      <w:pPr>
        <w:spacing w:after="0" w:line="240" w:lineRule="auto"/>
        <w:rPr>
          <w:rFonts w:ascii="Arial" w:hAnsi="Arial" w:cs="Arial"/>
          <w:sz w:val="20"/>
          <w:szCs w:val="20"/>
        </w:rPr>
      </w:pPr>
    </w:p>
    <w:p w14:paraId="6502AB14" w14:textId="77777777" w:rsidR="00FD74AC" w:rsidRPr="00FD74AC" w:rsidRDefault="00FD74AC" w:rsidP="00452328">
      <w:pPr>
        <w:spacing w:after="0" w:line="240" w:lineRule="auto"/>
        <w:rPr>
          <w:rFonts w:ascii="Arial" w:hAnsi="Arial" w:cs="Arial"/>
          <w:sz w:val="20"/>
          <w:szCs w:val="20"/>
        </w:rPr>
      </w:pPr>
      <w:r w:rsidRPr="00FD74AC">
        <w:rPr>
          <w:rFonts w:ascii="Arial" w:hAnsi="Arial" w:cs="Arial"/>
          <w:b/>
          <w:bCs/>
          <w:sz w:val="20"/>
          <w:szCs w:val="20"/>
        </w:rPr>
        <w:t>Solutions Architect | Networking/Compute/IoT | Solutions Center</w:t>
      </w:r>
      <w:r w:rsidRPr="00FD74AC">
        <w:rPr>
          <w:rFonts w:ascii="Arial" w:hAnsi="Arial" w:cs="Arial"/>
          <w:sz w:val="20"/>
          <w:szCs w:val="20"/>
        </w:rPr>
        <w:br/>
      </w:r>
      <w:r w:rsidRPr="00FD74AC">
        <w:rPr>
          <w:rFonts w:ascii="Arial" w:hAnsi="Arial" w:cs="Arial"/>
          <w:b/>
          <w:bCs/>
          <w:sz w:val="20"/>
          <w:szCs w:val="20"/>
        </w:rPr>
        <w:t>Dell Technologies (Oct 2015 – Sept 2018) | Full-time</w:t>
      </w:r>
    </w:p>
    <w:p w14:paraId="326A0930" w14:textId="77777777" w:rsidR="00FD74AC" w:rsidRPr="00FD74AC" w:rsidRDefault="00FD74AC" w:rsidP="00452328">
      <w:pPr>
        <w:numPr>
          <w:ilvl w:val="0"/>
          <w:numId w:val="54"/>
        </w:numPr>
        <w:spacing w:after="0" w:line="240" w:lineRule="auto"/>
        <w:rPr>
          <w:rFonts w:ascii="Arial" w:hAnsi="Arial" w:cs="Arial"/>
          <w:sz w:val="20"/>
          <w:szCs w:val="20"/>
        </w:rPr>
      </w:pPr>
      <w:r w:rsidRPr="00FD74AC">
        <w:rPr>
          <w:rFonts w:ascii="Arial" w:hAnsi="Arial" w:cs="Arial"/>
          <w:sz w:val="20"/>
          <w:szCs w:val="20"/>
        </w:rPr>
        <w:t>Led IoT briefings, VR/AR/MR sessions, and POCs for enterprise clients.</w:t>
      </w:r>
    </w:p>
    <w:p w14:paraId="28EF57FF" w14:textId="77777777" w:rsidR="00FD74AC" w:rsidRPr="00FD74AC" w:rsidRDefault="00FD74AC" w:rsidP="00452328">
      <w:pPr>
        <w:numPr>
          <w:ilvl w:val="0"/>
          <w:numId w:val="54"/>
        </w:numPr>
        <w:spacing w:after="0" w:line="240" w:lineRule="auto"/>
        <w:rPr>
          <w:rFonts w:ascii="Arial" w:hAnsi="Arial" w:cs="Arial"/>
          <w:sz w:val="20"/>
          <w:szCs w:val="20"/>
        </w:rPr>
      </w:pPr>
      <w:r w:rsidRPr="00FD74AC">
        <w:rPr>
          <w:rFonts w:ascii="Arial" w:hAnsi="Arial" w:cs="Arial"/>
          <w:sz w:val="20"/>
          <w:szCs w:val="20"/>
        </w:rPr>
        <w:t>Managed Dell networking portfolio (campus &amp; DC); deployed PowerConnect, InfiniBand, Dell S/Z Series.</w:t>
      </w:r>
    </w:p>
    <w:p w14:paraId="010F9826" w14:textId="77777777" w:rsidR="00FD74AC" w:rsidRPr="00FD74AC" w:rsidRDefault="00FD74AC" w:rsidP="00452328">
      <w:pPr>
        <w:numPr>
          <w:ilvl w:val="0"/>
          <w:numId w:val="54"/>
        </w:numPr>
        <w:spacing w:after="0" w:line="240" w:lineRule="auto"/>
        <w:rPr>
          <w:rFonts w:ascii="Arial" w:hAnsi="Arial" w:cs="Arial"/>
          <w:sz w:val="20"/>
          <w:szCs w:val="20"/>
        </w:rPr>
      </w:pPr>
      <w:r w:rsidRPr="00FD74AC">
        <w:rPr>
          <w:rFonts w:ascii="Arial" w:hAnsi="Arial" w:cs="Arial"/>
          <w:sz w:val="20"/>
          <w:szCs w:val="20"/>
        </w:rPr>
        <w:t>Integrated 3rd-party SDN solutions: Big Switch, Pluribus, SONIC, Midokura, IP Infusion.</w:t>
      </w:r>
    </w:p>
    <w:p w14:paraId="4E4C9A5C" w14:textId="180D4492" w:rsidR="00FD74AC" w:rsidRPr="00FD74AC" w:rsidRDefault="00FD74AC" w:rsidP="00452328">
      <w:pPr>
        <w:spacing w:after="0" w:line="240" w:lineRule="auto"/>
        <w:rPr>
          <w:rFonts w:ascii="Arial" w:hAnsi="Arial" w:cs="Arial"/>
          <w:sz w:val="20"/>
          <w:szCs w:val="20"/>
        </w:rPr>
      </w:pPr>
    </w:p>
    <w:p w14:paraId="6BCA89DF" w14:textId="77777777" w:rsidR="00FD74AC" w:rsidRPr="00FD74AC" w:rsidRDefault="00FD74AC" w:rsidP="00452328">
      <w:pPr>
        <w:spacing w:after="0" w:line="240" w:lineRule="auto"/>
        <w:rPr>
          <w:rFonts w:ascii="Arial" w:hAnsi="Arial" w:cs="Arial"/>
          <w:sz w:val="20"/>
          <w:szCs w:val="20"/>
        </w:rPr>
      </w:pPr>
      <w:r w:rsidRPr="00FD74AC">
        <w:rPr>
          <w:rFonts w:ascii="Arial" w:hAnsi="Arial" w:cs="Arial"/>
          <w:b/>
          <w:bCs/>
          <w:sz w:val="20"/>
          <w:szCs w:val="20"/>
        </w:rPr>
        <w:t>Network Development Engineer | Lab Infrastructure</w:t>
      </w:r>
      <w:r w:rsidRPr="00FD74AC">
        <w:rPr>
          <w:rFonts w:ascii="Arial" w:hAnsi="Arial" w:cs="Arial"/>
          <w:sz w:val="20"/>
          <w:szCs w:val="20"/>
        </w:rPr>
        <w:br/>
      </w:r>
      <w:r w:rsidRPr="00FD74AC">
        <w:rPr>
          <w:rFonts w:ascii="Arial" w:hAnsi="Arial" w:cs="Arial"/>
          <w:b/>
          <w:bCs/>
          <w:sz w:val="20"/>
          <w:szCs w:val="20"/>
        </w:rPr>
        <w:t>Dell (Jul 2012 – Sept 2015) | Full-time</w:t>
      </w:r>
    </w:p>
    <w:p w14:paraId="54181C22" w14:textId="77777777" w:rsidR="00FD74AC" w:rsidRPr="00FD74AC" w:rsidRDefault="00FD74AC" w:rsidP="00452328">
      <w:pPr>
        <w:numPr>
          <w:ilvl w:val="0"/>
          <w:numId w:val="55"/>
        </w:numPr>
        <w:spacing w:after="0" w:line="240" w:lineRule="auto"/>
        <w:rPr>
          <w:rFonts w:ascii="Arial" w:hAnsi="Arial" w:cs="Arial"/>
          <w:sz w:val="20"/>
          <w:szCs w:val="20"/>
        </w:rPr>
      </w:pPr>
      <w:r w:rsidRPr="00FD74AC">
        <w:rPr>
          <w:rFonts w:ascii="Arial" w:hAnsi="Arial" w:cs="Arial"/>
          <w:sz w:val="20"/>
          <w:szCs w:val="20"/>
        </w:rPr>
        <w:t>Designed rack elevations &amp; topologies for Santa Clara Lab using IXIA &amp; Spirent traffic testing.</w:t>
      </w:r>
    </w:p>
    <w:p w14:paraId="3BFC2263" w14:textId="77777777" w:rsidR="00FD74AC" w:rsidRPr="00FD74AC" w:rsidRDefault="00FD74AC" w:rsidP="00452328">
      <w:pPr>
        <w:numPr>
          <w:ilvl w:val="0"/>
          <w:numId w:val="55"/>
        </w:numPr>
        <w:spacing w:after="0" w:line="240" w:lineRule="auto"/>
        <w:rPr>
          <w:rFonts w:ascii="Arial" w:hAnsi="Arial" w:cs="Arial"/>
          <w:sz w:val="20"/>
          <w:szCs w:val="20"/>
        </w:rPr>
      </w:pPr>
      <w:r w:rsidRPr="00FD74AC">
        <w:rPr>
          <w:rFonts w:ascii="Arial" w:hAnsi="Arial" w:cs="Arial"/>
          <w:sz w:val="20"/>
          <w:szCs w:val="20"/>
        </w:rPr>
        <w:t>Deployed Dell S/Z Series switching platforms; managed Fibre Channel (Brocade M6505, DCX8510).</w:t>
      </w:r>
    </w:p>
    <w:p w14:paraId="52C0083B" w14:textId="77777777" w:rsidR="00FD74AC" w:rsidRPr="00FD74AC" w:rsidRDefault="00FD74AC" w:rsidP="00452328">
      <w:pPr>
        <w:numPr>
          <w:ilvl w:val="0"/>
          <w:numId w:val="55"/>
        </w:numPr>
        <w:spacing w:after="0" w:line="240" w:lineRule="auto"/>
        <w:rPr>
          <w:rFonts w:ascii="Arial" w:hAnsi="Arial" w:cs="Arial"/>
          <w:sz w:val="20"/>
          <w:szCs w:val="20"/>
        </w:rPr>
      </w:pPr>
      <w:r w:rsidRPr="00FD74AC">
        <w:rPr>
          <w:rFonts w:ascii="Arial" w:hAnsi="Arial" w:cs="Arial"/>
          <w:sz w:val="20"/>
          <w:szCs w:val="20"/>
        </w:rPr>
        <w:t>Performed zoning, WWN aliasing, trunking, and FC-FC routing.</w:t>
      </w:r>
    </w:p>
    <w:p w14:paraId="4DE3500B" w14:textId="5D71577A" w:rsidR="00D208E6" w:rsidRPr="00452328" w:rsidRDefault="00FD74AC" w:rsidP="00452328">
      <w:pPr>
        <w:spacing w:after="0" w:line="240" w:lineRule="auto"/>
        <w:rPr>
          <w:rFonts w:ascii="Arial" w:hAnsi="Arial" w:cs="Arial"/>
          <w:sz w:val="20"/>
          <w:szCs w:val="20"/>
        </w:rPr>
      </w:pPr>
      <w:r w:rsidRPr="00452328">
        <w:rPr>
          <w:rFonts w:ascii="Arial" w:hAnsi="Arial" w:cs="Arial"/>
          <w:sz w:val="20"/>
          <w:szCs w:val="20"/>
        </w:rPr>
        <w:t xml:space="preserve"> </w:t>
      </w:r>
      <w:r w:rsidR="00003A47" w:rsidRPr="00452328">
        <w:rPr>
          <w:rFonts w:ascii="Arial" w:hAnsi="Arial" w:cs="Arial"/>
          <w:sz w:val="20"/>
          <w:szCs w:val="20"/>
        </w:rPr>
        <w:t xml:space="preserve"> </w:t>
      </w:r>
    </w:p>
    <w:sectPr w:rsidR="00D208E6" w:rsidRPr="00452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766D"/>
    <w:multiLevelType w:val="multilevel"/>
    <w:tmpl w:val="209E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53311"/>
    <w:multiLevelType w:val="hybridMultilevel"/>
    <w:tmpl w:val="BD22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A7AE4"/>
    <w:multiLevelType w:val="multilevel"/>
    <w:tmpl w:val="AB0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30158"/>
    <w:multiLevelType w:val="hybridMultilevel"/>
    <w:tmpl w:val="6286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D3C6F"/>
    <w:multiLevelType w:val="multilevel"/>
    <w:tmpl w:val="6BF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4630D"/>
    <w:multiLevelType w:val="multilevel"/>
    <w:tmpl w:val="6410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77B25"/>
    <w:multiLevelType w:val="multilevel"/>
    <w:tmpl w:val="3020C1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63F2AD4"/>
    <w:multiLevelType w:val="multilevel"/>
    <w:tmpl w:val="7B4C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A54FE"/>
    <w:multiLevelType w:val="multilevel"/>
    <w:tmpl w:val="C234F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82450F5"/>
    <w:multiLevelType w:val="multilevel"/>
    <w:tmpl w:val="FCD2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C1665"/>
    <w:multiLevelType w:val="hybridMultilevel"/>
    <w:tmpl w:val="C096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652F8"/>
    <w:multiLevelType w:val="multilevel"/>
    <w:tmpl w:val="7B20EA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A6F4FE5"/>
    <w:multiLevelType w:val="multilevel"/>
    <w:tmpl w:val="A810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E2D6D"/>
    <w:multiLevelType w:val="multilevel"/>
    <w:tmpl w:val="DD92C0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15F6A32"/>
    <w:multiLevelType w:val="hybridMultilevel"/>
    <w:tmpl w:val="9B407E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97064C2"/>
    <w:multiLevelType w:val="multilevel"/>
    <w:tmpl w:val="7912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72E12"/>
    <w:multiLevelType w:val="multilevel"/>
    <w:tmpl w:val="3C54B3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D303A23"/>
    <w:multiLevelType w:val="multilevel"/>
    <w:tmpl w:val="0E3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A0575"/>
    <w:multiLevelType w:val="multilevel"/>
    <w:tmpl w:val="00D8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E38EA"/>
    <w:multiLevelType w:val="multilevel"/>
    <w:tmpl w:val="2D9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F20A3"/>
    <w:multiLevelType w:val="multilevel"/>
    <w:tmpl w:val="878E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67708"/>
    <w:multiLevelType w:val="hybridMultilevel"/>
    <w:tmpl w:val="6054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D4B59"/>
    <w:multiLevelType w:val="multilevel"/>
    <w:tmpl w:val="B7B064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1E30B45"/>
    <w:multiLevelType w:val="multilevel"/>
    <w:tmpl w:val="302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D0525D"/>
    <w:multiLevelType w:val="hybridMultilevel"/>
    <w:tmpl w:val="253C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6406C5"/>
    <w:multiLevelType w:val="multilevel"/>
    <w:tmpl w:val="CFBA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1B6D65"/>
    <w:multiLevelType w:val="hybridMultilevel"/>
    <w:tmpl w:val="AA4E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726894"/>
    <w:multiLevelType w:val="hybridMultilevel"/>
    <w:tmpl w:val="6CCC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FA445C"/>
    <w:multiLevelType w:val="multilevel"/>
    <w:tmpl w:val="70C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7B7FA2"/>
    <w:multiLevelType w:val="multilevel"/>
    <w:tmpl w:val="9BA69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B7A6EB0"/>
    <w:multiLevelType w:val="multilevel"/>
    <w:tmpl w:val="5E7C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DD3AF2"/>
    <w:multiLevelType w:val="hybridMultilevel"/>
    <w:tmpl w:val="3F6A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774ADE"/>
    <w:multiLevelType w:val="multilevel"/>
    <w:tmpl w:val="DEDE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AB6763"/>
    <w:multiLevelType w:val="multilevel"/>
    <w:tmpl w:val="115E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4B87B83"/>
    <w:multiLevelType w:val="multilevel"/>
    <w:tmpl w:val="6526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E5575D"/>
    <w:multiLevelType w:val="multilevel"/>
    <w:tmpl w:val="BBC6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064B2F"/>
    <w:multiLevelType w:val="multilevel"/>
    <w:tmpl w:val="0484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59205A"/>
    <w:multiLevelType w:val="multilevel"/>
    <w:tmpl w:val="CEC88B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738782A"/>
    <w:multiLevelType w:val="hybridMultilevel"/>
    <w:tmpl w:val="5564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F40D7D"/>
    <w:multiLevelType w:val="hybridMultilevel"/>
    <w:tmpl w:val="9E7C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CB1C96"/>
    <w:multiLevelType w:val="multilevel"/>
    <w:tmpl w:val="C074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D46BC7"/>
    <w:multiLevelType w:val="multilevel"/>
    <w:tmpl w:val="EE5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23608E"/>
    <w:multiLevelType w:val="hybridMultilevel"/>
    <w:tmpl w:val="969C4F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3344840"/>
    <w:multiLevelType w:val="multilevel"/>
    <w:tmpl w:val="0610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AB7966"/>
    <w:multiLevelType w:val="hybridMultilevel"/>
    <w:tmpl w:val="5E160438"/>
    <w:lvl w:ilvl="0" w:tplc="3B64C3B4">
      <w:numFmt w:val="bullet"/>
      <w:lvlText w:val="•"/>
      <w:lvlJc w:val="left"/>
      <w:pPr>
        <w:ind w:left="1080" w:hanging="720"/>
      </w:pPr>
      <w:rPr>
        <w:rFonts w:ascii="Arial" w:eastAsia="Cambr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62E5D73"/>
    <w:multiLevelType w:val="multilevel"/>
    <w:tmpl w:val="A19E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07FD7"/>
    <w:multiLevelType w:val="multilevel"/>
    <w:tmpl w:val="832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676BA4"/>
    <w:multiLevelType w:val="multilevel"/>
    <w:tmpl w:val="A7DACC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5ACC201E"/>
    <w:multiLevelType w:val="multilevel"/>
    <w:tmpl w:val="02283A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5AF00360"/>
    <w:multiLevelType w:val="multilevel"/>
    <w:tmpl w:val="42EA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790471"/>
    <w:multiLevelType w:val="multilevel"/>
    <w:tmpl w:val="1CE8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485007"/>
    <w:multiLevelType w:val="multilevel"/>
    <w:tmpl w:val="BD3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9D2D20"/>
    <w:multiLevelType w:val="multilevel"/>
    <w:tmpl w:val="9A78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5C5D2D"/>
    <w:multiLevelType w:val="multilevel"/>
    <w:tmpl w:val="C4A2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29106E"/>
    <w:multiLevelType w:val="multilevel"/>
    <w:tmpl w:val="02283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6A1B15"/>
    <w:multiLevelType w:val="hybridMultilevel"/>
    <w:tmpl w:val="5D66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A911CA"/>
    <w:multiLevelType w:val="multilevel"/>
    <w:tmpl w:val="6B16B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63E50C42"/>
    <w:multiLevelType w:val="multilevel"/>
    <w:tmpl w:val="CFEAE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2E7BB0"/>
    <w:multiLevelType w:val="hybridMultilevel"/>
    <w:tmpl w:val="A8F687C0"/>
    <w:lvl w:ilvl="0" w:tplc="04090001">
      <w:start w:val="1"/>
      <w:numFmt w:val="bullet"/>
      <w:lvlText w:val=""/>
      <w:lvlJc w:val="left"/>
      <w:pPr>
        <w:ind w:left="360" w:hanging="360"/>
      </w:pPr>
      <w:rPr>
        <w:rFonts w:ascii="Symbol" w:hAnsi="Symbol" w:hint="default"/>
      </w:rPr>
    </w:lvl>
    <w:lvl w:ilvl="1" w:tplc="8AD6BD7E">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F113133"/>
    <w:multiLevelType w:val="multilevel"/>
    <w:tmpl w:val="67523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74B9247E"/>
    <w:multiLevelType w:val="multilevel"/>
    <w:tmpl w:val="543E5F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7A2665E6"/>
    <w:multiLevelType w:val="multilevel"/>
    <w:tmpl w:val="DC68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E2729D"/>
    <w:multiLevelType w:val="hybridMultilevel"/>
    <w:tmpl w:val="7248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FBA6748"/>
    <w:multiLevelType w:val="multilevel"/>
    <w:tmpl w:val="F49E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961501">
    <w:abstractNumId w:val="46"/>
  </w:num>
  <w:num w:numId="2" w16cid:durableId="1475483865">
    <w:abstractNumId w:val="43"/>
  </w:num>
  <w:num w:numId="3" w16cid:durableId="1589461634">
    <w:abstractNumId w:val="61"/>
  </w:num>
  <w:num w:numId="4" w16cid:durableId="607738553">
    <w:abstractNumId w:val="23"/>
  </w:num>
  <w:num w:numId="5" w16cid:durableId="1152523358">
    <w:abstractNumId w:val="15"/>
  </w:num>
  <w:num w:numId="6" w16cid:durableId="1287389823">
    <w:abstractNumId w:val="2"/>
  </w:num>
  <w:num w:numId="7" w16cid:durableId="1662536073">
    <w:abstractNumId w:val="52"/>
  </w:num>
  <w:num w:numId="8" w16cid:durableId="1532298134">
    <w:abstractNumId w:val="36"/>
  </w:num>
  <w:num w:numId="9" w16cid:durableId="2081174220">
    <w:abstractNumId w:val="40"/>
  </w:num>
  <w:num w:numId="10" w16cid:durableId="746150918">
    <w:abstractNumId w:val="5"/>
  </w:num>
  <w:num w:numId="11" w16cid:durableId="625818778">
    <w:abstractNumId w:val="17"/>
  </w:num>
  <w:num w:numId="12" w16cid:durableId="580523295">
    <w:abstractNumId w:val="19"/>
  </w:num>
  <w:num w:numId="13" w16cid:durableId="1910261882">
    <w:abstractNumId w:val="4"/>
  </w:num>
  <w:num w:numId="14" w16cid:durableId="894895897">
    <w:abstractNumId w:val="18"/>
  </w:num>
  <w:num w:numId="15" w16cid:durableId="502748371">
    <w:abstractNumId w:val="63"/>
  </w:num>
  <w:num w:numId="16" w16cid:durableId="1261908078">
    <w:abstractNumId w:val="53"/>
  </w:num>
  <w:num w:numId="17" w16cid:durableId="840045743">
    <w:abstractNumId w:val="25"/>
  </w:num>
  <w:num w:numId="18" w16cid:durableId="7754045">
    <w:abstractNumId w:val="28"/>
  </w:num>
  <w:num w:numId="19" w16cid:durableId="276913856">
    <w:abstractNumId w:val="50"/>
  </w:num>
  <w:num w:numId="20" w16cid:durableId="48574091">
    <w:abstractNumId w:val="35"/>
  </w:num>
  <w:num w:numId="21" w16cid:durableId="1707678996">
    <w:abstractNumId w:val="57"/>
  </w:num>
  <w:num w:numId="22" w16cid:durableId="1714692877">
    <w:abstractNumId w:val="34"/>
  </w:num>
  <w:num w:numId="23" w16cid:durableId="1972831662">
    <w:abstractNumId w:val="45"/>
  </w:num>
  <w:num w:numId="24" w16cid:durableId="1156649826">
    <w:abstractNumId w:val="12"/>
  </w:num>
  <w:num w:numId="25" w16cid:durableId="73204764">
    <w:abstractNumId w:val="32"/>
  </w:num>
  <w:num w:numId="26" w16cid:durableId="1751271839">
    <w:abstractNumId w:val="51"/>
  </w:num>
  <w:num w:numId="27" w16cid:durableId="976183134">
    <w:abstractNumId w:val="9"/>
  </w:num>
  <w:num w:numId="28" w16cid:durableId="1502694676">
    <w:abstractNumId w:val="49"/>
  </w:num>
  <w:num w:numId="29" w16cid:durableId="1644658480">
    <w:abstractNumId w:val="41"/>
  </w:num>
  <w:num w:numId="30" w16cid:durableId="1327783431">
    <w:abstractNumId w:val="20"/>
  </w:num>
  <w:num w:numId="31" w16cid:durableId="518010189">
    <w:abstractNumId w:val="30"/>
  </w:num>
  <w:num w:numId="32" w16cid:durableId="1028484983">
    <w:abstractNumId w:val="39"/>
  </w:num>
  <w:num w:numId="33" w16cid:durableId="637497887">
    <w:abstractNumId w:val="7"/>
  </w:num>
  <w:num w:numId="34" w16cid:durableId="1280407898">
    <w:abstractNumId w:val="62"/>
  </w:num>
  <w:num w:numId="35" w16cid:durableId="231278338">
    <w:abstractNumId w:val="1"/>
  </w:num>
  <w:num w:numId="36" w16cid:durableId="1331329260">
    <w:abstractNumId w:val="54"/>
  </w:num>
  <w:num w:numId="37" w16cid:durableId="2096707850">
    <w:abstractNumId w:val="21"/>
  </w:num>
  <w:num w:numId="38" w16cid:durableId="1514800146">
    <w:abstractNumId w:val="38"/>
  </w:num>
  <w:num w:numId="39" w16cid:durableId="1476530487">
    <w:abstractNumId w:val="26"/>
  </w:num>
  <w:num w:numId="40" w16cid:durableId="265188573">
    <w:abstractNumId w:val="58"/>
  </w:num>
  <w:num w:numId="41" w16cid:durableId="833105479">
    <w:abstractNumId w:val="3"/>
  </w:num>
  <w:num w:numId="42" w16cid:durableId="1016351575">
    <w:abstractNumId w:val="10"/>
  </w:num>
  <w:num w:numId="43" w16cid:durableId="52193313">
    <w:abstractNumId w:val="56"/>
  </w:num>
  <w:num w:numId="44" w16cid:durableId="123891476">
    <w:abstractNumId w:val="8"/>
  </w:num>
  <w:num w:numId="45" w16cid:durableId="693580360">
    <w:abstractNumId w:val="13"/>
  </w:num>
  <w:num w:numId="46" w16cid:durableId="2115975809">
    <w:abstractNumId w:val="29"/>
  </w:num>
  <w:num w:numId="47" w16cid:durableId="264651572">
    <w:abstractNumId w:val="22"/>
  </w:num>
  <w:num w:numId="48" w16cid:durableId="1784307258">
    <w:abstractNumId w:val="60"/>
  </w:num>
  <w:num w:numId="49" w16cid:durableId="1963802307">
    <w:abstractNumId w:val="16"/>
  </w:num>
  <w:num w:numId="50" w16cid:durableId="1719165823">
    <w:abstractNumId w:val="59"/>
  </w:num>
  <w:num w:numId="51" w16cid:durableId="522012277">
    <w:abstractNumId w:val="37"/>
  </w:num>
  <w:num w:numId="52" w16cid:durableId="1154372686">
    <w:abstractNumId w:val="33"/>
  </w:num>
  <w:num w:numId="53" w16cid:durableId="797720970">
    <w:abstractNumId w:val="6"/>
  </w:num>
  <w:num w:numId="54" w16cid:durableId="589507853">
    <w:abstractNumId w:val="0"/>
  </w:num>
  <w:num w:numId="55" w16cid:durableId="1589579810">
    <w:abstractNumId w:val="11"/>
  </w:num>
  <w:num w:numId="56" w16cid:durableId="660742725">
    <w:abstractNumId w:val="47"/>
  </w:num>
  <w:num w:numId="57" w16cid:durableId="152182340">
    <w:abstractNumId w:val="42"/>
  </w:num>
  <w:num w:numId="58" w16cid:durableId="1799834005">
    <w:abstractNumId w:val="24"/>
  </w:num>
  <w:num w:numId="59" w16cid:durableId="1528058281">
    <w:abstractNumId w:val="31"/>
  </w:num>
  <w:num w:numId="60" w16cid:durableId="102461569">
    <w:abstractNumId w:val="48"/>
  </w:num>
  <w:num w:numId="61" w16cid:durableId="243146709">
    <w:abstractNumId w:val="55"/>
  </w:num>
  <w:num w:numId="62" w16cid:durableId="1898281629">
    <w:abstractNumId w:val="27"/>
  </w:num>
  <w:num w:numId="63" w16cid:durableId="1391726319">
    <w:abstractNumId w:val="14"/>
  </w:num>
  <w:num w:numId="64" w16cid:durableId="118247629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47"/>
    <w:rsid w:val="00003A47"/>
    <w:rsid w:val="003A4275"/>
    <w:rsid w:val="00452328"/>
    <w:rsid w:val="00B80084"/>
    <w:rsid w:val="00D16D82"/>
    <w:rsid w:val="00D208E6"/>
    <w:rsid w:val="00F62C8C"/>
    <w:rsid w:val="00FD7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06F2"/>
  <w15:chartTrackingRefBased/>
  <w15:docId w15:val="{201B2100-B0E9-4570-A6DE-5EFEDBDD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A4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03A4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03A4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03A4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03A4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03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A4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03A4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03A4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03A4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03A4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03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A47"/>
    <w:rPr>
      <w:rFonts w:eastAsiaTheme="majorEastAsia" w:cstheme="majorBidi"/>
      <w:color w:val="272727" w:themeColor="text1" w:themeTint="D8"/>
    </w:rPr>
  </w:style>
  <w:style w:type="paragraph" w:styleId="Title">
    <w:name w:val="Title"/>
    <w:basedOn w:val="Normal"/>
    <w:next w:val="Normal"/>
    <w:link w:val="TitleChar"/>
    <w:uiPriority w:val="10"/>
    <w:qFormat/>
    <w:rsid w:val="00003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A47"/>
    <w:pPr>
      <w:spacing w:before="160"/>
      <w:jc w:val="center"/>
    </w:pPr>
    <w:rPr>
      <w:i/>
      <w:iCs/>
      <w:color w:val="404040" w:themeColor="text1" w:themeTint="BF"/>
    </w:rPr>
  </w:style>
  <w:style w:type="character" w:customStyle="1" w:styleId="QuoteChar">
    <w:name w:val="Quote Char"/>
    <w:basedOn w:val="DefaultParagraphFont"/>
    <w:link w:val="Quote"/>
    <w:uiPriority w:val="29"/>
    <w:rsid w:val="00003A47"/>
    <w:rPr>
      <w:i/>
      <w:iCs/>
      <w:color w:val="404040" w:themeColor="text1" w:themeTint="BF"/>
    </w:rPr>
  </w:style>
  <w:style w:type="paragraph" w:styleId="ListParagraph">
    <w:name w:val="List Paragraph"/>
    <w:basedOn w:val="Normal"/>
    <w:uiPriority w:val="34"/>
    <w:qFormat/>
    <w:rsid w:val="00003A47"/>
    <w:pPr>
      <w:ind w:left="720"/>
      <w:contextualSpacing/>
    </w:pPr>
  </w:style>
  <w:style w:type="character" w:styleId="IntenseEmphasis">
    <w:name w:val="Intense Emphasis"/>
    <w:basedOn w:val="DefaultParagraphFont"/>
    <w:uiPriority w:val="21"/>
    <w:qFormat/>
    <w:rsid w:val="00003A47"/>
    <w:rPr>
      <w:i/>
      <w:iCs/>
      <w:color w:val="2E74B5" w:themeColor="accent1" w:themeShade="BF"/>
    </w:rPr>
  </w:style>
  <w:style w:type="paragraph" w:styleId="IntenseQuote">
    <w:name w:val="Intense Quote"/>
    <w:basedOn w:val="Normal"/>
    <w:next w:val="Normal"/>
    <w:link w:val="IntenseQuoteChar"/>
    <w:uiPriority w:val="30"/>
    <w:qFormat/>
    <w:rsid w:val="00003A4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03A47"/>
    <w:rPr>
      <w:i/>
      <w:iCs/>
      <w:color w:val="2E74B5" w:themeColor="accent1" w:themeShade="BF"/>
    </w:rPr>
  </w:style>
  <w:style w:type="character" w:styleId="IntenseReference">
    <w:name w:val="Intense Reference"/>
    <w:basedOn w:val="DefaultParagraphFont"/>
    <w:uiPriority w:val="32"/>
    <w:qFormat/>
    <w:rsid w:val="00003A47"/>
    <w:rPr>
      <w:b/>
      <w:bCs/>
      <w:smallCaps/>
      <w:color w:val="2E74B5" w:themeColor="accent1" w:themeShade="BF"/>
      <w:spacing w:val="5"/>
    </w:rPr>
  </w:style>
  <w:style w:type="character" w:styleId="Hyperlink">
    <w:name w:val="Hyperlink"/>
    <w:basedOn w:val="DefaultParagraphFont"/>
    <w:uiPriority w:val="99"/>
    <w:unhideWhenUsed/>
    <w:rsid w:val="00003A47"/>
    <w:rPr>
      <w:color w:val="0563C1" w:themeColor="hyperlink"/>
      <w:u w:val="single"/>
    </w:rPr>
  </w:style>
  <w:style w:type="character" w:styleId="UnresolvedMention">
    <w:name w:val="Unresolved Mention"/>
    <w:basedOn w:val="DefaultParagraphFont"/>
    <w:uiPriority w:val="99"/>
    <w:semiHidden/>
    <w:unhideWhenUsed/>
    <w:rsid w:val="00003A47"/>
    <w:rPr>
      <w:color w:val="605E5C"/>
      <w:shd w:val="clear" w:color="auto" w:fill="E1DFDD"/>
    </w:rPr>
  </w:style>
  <w:style w:type="paragraph" w:styleId="NormalWeb">
    <w:name w:val="Normal (Web)"/>
    <w:basedOn w:val="Normal"/>
    <w:uiPriority w:val="99"/>
    <w:unhideWhenUsed/>
    <w:rsid w:val="00003A4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03A47"/>
    <w:rPr>
      <w:b/>
      <w:bCs/>
    </w:rPr>
  </w:style>
  <w:style w:type="paragraph" w:styleId="NoSpacing">
    <w:name w:val="No Spacing"/>
    <w:uiPriority w:val="1"/>
    <w:qFormat/>
    <w:rsid w:val="00003A47"/>
    <w:pPr>
      <w:spacing w:after="0" w:line="240" w:lineRule="auto"/>
    </w:pPr>
    <w:rPr>
      <w:sz w:val="24"/>
      <w:szCs w:val="24"/>
      <w:lang w:val="en-US"/>
    </w:rPr>
  </w:style>
  <w:style w:type="character" w:styleId="Emphasis">
    <w:name w:val="Emphasis"/>
    <w:basedOn w:val="DefaultParagraphFont"/>
    <w:uiPriority w:val="20"/>
    <w:qFormat/>
    <w:rsid w:val="00003A47"/>
    <w:rPr>
      <w:i/>
      <w:iCs/>
    </w:rPr>
  </w:style>
  <w:style w:type="paragraph" w:customStyle="1" w:styleId="Default">
    <w:name w:val="Default"/>
    <w:rsid w:val="00FD74AC"/>
    <w:pPr>
      <w:autoSpaceDE w:val="0"/>
      <w:autoSpaceDN w:val="0"/>
      <w:adjustRightInd w:val="0"/>
      <w:spacing w:after="0" w:line="240" w:lineRule="auto"/>
    </w:pPr>
    <w:rPr>
      <w:rFonts w:ascii="Arial" w:eastAsiaTheme="minorEastAsia" w:hAnsi="Arial" w:cs="Arial"/>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a.orellana@gmail.com" TargetMode="External"/><Relationship Id="rId5" Type="http://schemas.openxmlformats.org/officeDocument/2006/relationships/hyperlink" Target="https://www.linkedin.com/in/andrew-orella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1</cp:revision>
  <dcterms:created xsi:type="dcterms:W3CDTF">2025-08-20T20:29:00Z</dcterms:created>
  <dcterms:modified xsi:type="dcterms:W3CDTF">2025-08-20T22:31:00Z</dcterms:modified>
</cp:coreProperties>
</file>