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AE7B" w14:textId="439D603F" w:rsidR="00322DB2" w:rsidRDefault="00322DB2" w:rsidP="0009288E">
      <w:pPr>
        <w:rPr>
          <w:rFonts w:ascii="Arial Black" w:hAnsi="Arial Black" w:cs="Arial"/>
          <w:b/>
          <w:bCs/>
          <w:lang w:val="en-IN"/>
        </w:rPr>
      </w:pPr>
      <w:r w:rsidRPr="00322DB2">
        <w:rPr>
          <w:rFonts w:ascii="Arial Black" w:hAnsi="Arial Black" w:cs="Arial"/>
          <w:b/>
          <w:bCs/>
          <w:lang w:val="en-IN"/>
        </w:rPr>
        <w:t>Askar Aman</w:t>
      </w:r>
      <w:r w:rsidR="00AA5B40">
        <w:rPr>
          <w:rFonts w:ascii="Arial Black" w:hAnsi="Arial Black" w:cs="Arial"/>
          <w:b/>
          <w:bCs/>
          <w:lang w:val="en-IN"/>
        </w:rPr>
        <w:t xml:space="preserve"> </w:t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</w:r>
      <w:r w:rsidR="00AA5B40">
        <w:rPr>
          <w:rFonts w:ascii="Arial Black" w:hAnsi="Arial Black" w:cs="Arial"/>
          <w:b/>
          <w:bCs/>
          <w:lang w:val="en-IN"/>
        </w:rPr>
        <w:tab/>
        <w:t>H1b</w:t>
      </w:r>
    </w:p>
    <w:p w14:paraId="2857A29E" w14:textId="2F1277F5" w:rsidR="00AA5B40" w:rsidRPr="00322DB2" w:rsidRDefault="00AA5B40" w:rsidP="0009288E">
      <w:pPr>
        <w:rPr>
          <w:rFonts w:ascii="Arial Black" w:hAnsi="Arial Black" w:cs="Arial"/>
          <w:b/>
          <w:bCs/>
          <w:lang w:val="en-IN"/>
        </w:rPr>
      </w:pPr>
      <w:r>
        <w:rPr>
          <w:rFonts w:ascii="Arial Black" w:hAnsi="Arial Black" w:cs="Arial"/>
          <w:b/>
          <w:bCs/>
          <w:lang w:val="en-IN"/>
        </w:rPr>
        <w:t xml:space="preserve">Senior Network Engineer </w:t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>
        <w:rPr>
          <w:rFonts w:ascii="Arial Black" w:hAnsi="Arial Black" w:cs="Arial"/>
          <w:b/>
          <w:bCs/>
          <w:lang w:val="en-IN"/>
        </w:rPr>
        <w:tab/>
      </w:r>
      <w:r w:rsidRPr="00AA5B40">
        <w:rPr>
          <w:rFonts w:ascii="Arial Black" w:hAnsi="Arial Black" w:cs="Arial"/>
          <w:b/>
          <w:bCs/>
        </w:rPr>
        <w:t>Chicago, IL</w:t>
      </w:r>
    </w:p>
    <w:p w14:paraId="5DD94958" w14:textId="77777777" w:rsid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0A8D739" w14:textId="77777777" w:rsidR="00142D67" w:rsidRP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142D67">
        <w:rPr>
          <w:rFonts w:ascii="Arial" w:hAnsi="Arial" w:cs="Arial"/>
          <w:b/>
          <w:bCs/>
          <w:sz w:val="20"/>
          <w:szCs w:val="20"/>
          <w:lang w:val="en-IN"/>
        </w:rPr>
        <w:t>Professional Summary</w:t>
      </w:r>
    </w:p>
    <w:p w14:paraId="685557AF" w14:textId="05C62AEA" w:rsidR="00142D67" w:rsidRPr="00142D67" w:rsidRDefault="00142D67" w:rsidP="00142D67">
      <w:p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Network Security Engineer with 20+ years of experience designing, implementing, and managing secure enterprise and data center infrastructures across global clients. Specialized in firewall technologies (Palo Alto, Cisco ASA/FTD, Fortinet, Check Point), SD-WAN (Silver Peak EdgeConnect, Cisco Meraki), and enterprise switching (Cisco Catalyst 2K/3K/9K, Nexus 5K/7K/9K).</w:t>
      </w:r>
      <w:r w:rsidRPr="00142D67">
        <w:t xml:space="preserve"> </w:t>
      </w:r>
      <w:r w:rsidRPr="00142D67">
        <w:rPr>
          <w:rFonts w:ascii="Arial" w:hAnsi="Arial" w:cs="Arial"/>
          <w:sz w:val="20"/>
          <w:szCs w:val="20"/>
          <w:lang w:val="en-IN"/>
        </w:rPr>
        <w:t>Recognized as a hands-on technical leader with strong problem-solving, client-facing, and service delivery skills, consistently ensuring high availability, performance, and security for enterprise networks.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6947FF33" w14:textId="77777777" w:rsid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D11B456" w14:textId="22A684F9" w:rsidR="00142D67" w:rsidRPr="00142D67" w:rsidRDefault="00142D67" w:rsidP="00142D67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142D67">
        <w:rPr>
          <w:rFonts w:ascii="Arial" w:hAnsi="Arial" w:cs="Arial"/>
          <w:b/>
          <w:bCs/>
          <w:sz w:val="20"/>
          <w:szCs w:val="20"/>
          <w:lang w:val="en-IN"/>
        </w:rPr>
        <w:t>Proven expertise in:</w:t>
      </w:r>
    </w:p>
    <w:p w14:paraId="1B400B6E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Deploying Silver Peak SD-WAN EdgeConnect with Business Intent Overlays (BIOs), Zero-Touch Provisioning (ZTP), Dynamic Path Control (DPC), and WAN optimization.</w:t>
      </w:r>
    </w:p>
    <w:p w14:paraId="030339AE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Designing and managing Cisco Catalyst/Nexus environments with VLANs, EtherChannel, STP, QoS, and ACLs for high availability and secure network access.</w:t>
      </w:r>
    </w:p>
    <w:p w14:paraId="2DC87CF6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Implementing advanced firewall solutions, VPNs, access policies, and log management across multiple platforms (Panorama, FortiAnalyzer, FMC).</w:t>
      </w:r>
    </w:p>
    <w:p w14:paraId="7F6EBE69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Securing hybrid cloud workloads with Azure NSGs, Cisco ISE NAC, and IPAM solutions.</w:t>
      </w:r>
    </w:p>
    <w:p w14:paraId="568BB934" w14:textId="77777777" w:rsidR="00142D67" w:rsidRPr="00142D67" w:rsidRDefault="00142D67" w:rsidP="00142D67">
      <w:pPr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142D67">
        <w:rPr>
          <w:rFonts w:ascii="Arial" w:hAnsi="Arial" w:cs="Arial"/>
          <w:sz w:val="20"/>
          <w:szCs w:val="20"/>
          <w:lang w:val="en-IN"/>
        </w:rPr>
        <w:t>Leading incident response, escalation management, and IT service delivery in alignment with SLAs and security best practices.</w:t>
      </w:r>
    </w:p>
    <w:p w14:paraId="51C8B86A" w14:textId="448DFD62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1C57965F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Education</w:t>
      </w:r>
    </w:p>
    <w:p w14:paraId="67308883" w14:textId="77777777" w:rsidR="00322DB2" w:rsidRPr="00322DB2" w:rsidRDefault="00322DB2" w:rsidP="00322DB2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MBA in Information System Management – Sikkim Manipal University</w:t>
      </w:r>
    </w:p>
    <w:p w14:paraId="4BF1E6CD" w14:textId="77777777" w:rsidR="00322DB2" w:rsidRPr="00322DB2" w:rsidRDefault="00322DB2" w:rsidP="00322DB2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B.Sc. in Information Technology – Sikkim Manipal University</w:t>
      </w:r>
    </w:p>
    <w:p w14:paraId="1A301ED1" w14:textId="56819716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31AF152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Certifications</w:t>
      </w:r>
    </w:p>
    <w:p w14:paraId="1314E4A9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Silver Peak SDWAN Professional (SPSP)</w:t>
      </w:r>
    </w:p>
    <w:p w14:paraId="7BA8B5DF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Cisco Certified Network Associate (CCNA)</w:t>
      </w:r>
    </w:p>
    <w:p w14:paraId="1256191C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Bluecoat Certified Proxy Administrator (BCCPA)</w:t>
      </w:r>
    </w:p>
    <w:p w14:paraId="0C0E0CA2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Check Point Certified Security Administrator R71 (CCSA)</w:t>
      </w:r>
    </w:p>
    <w:p w14:paraId="120764F1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Microsoft Certified Technology Specialist (MCTS) – Windows Server 2008 (70-642)</w:t>
      </w:r>
    </w:p>
    <w:p w14:paraId="40B82CF8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Microsoft Certified Professional (MCP) – Windows 2000</w:t>
      </w:r>
    </w:p>
    <w:p w14:paraId="74A20181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Juniper Networks Certified Associate (JNCIA-Junos)</w:t>
      </w:r>
    </w:p>
    <w:p w14:paraId="0620A2C9" w14:textId="77777777" w:rsidR="00322DB2" w:rsidRPr="00322DB2" w:rsidRDefault="00322DB2" w:rsidP="00322DB2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Juniper Networks Certified Specialist (JNCIS-SEC)</w:t>
      </w:r>
    </w:p>
    <w:p w14:paraId="188C6766" w14:textId="16C9CB1B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D677E75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Professional Experience</w:t>
      </w:r>
    </w:p>
    <w:p w14:paraId="2D27FCA0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09B4CED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Security Engineer</w:t>
      </w:r>
    </w:p>
    <w:p w14:paraId="17112C3E" w14:textId="77777777" w:rsidR="00322DB2" w:rsidRPr="00322DB2" w:rsidRDefault="00322DB2" w:rsidP="00322DB2">
      <w:pPr>
        <w:rPr>
          <w:rFonts w:ascii="Arial" w:hAnsi="Arial" w:cs="Arial"/>
          <w:b/>
          <w:sz w:val="20"/>
          <w:szCs w:val="20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Marvelous Technology Inc. | Illinois, USA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Feb 2024 – Present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sz w:val="20"/>
          <w:szCs w:val="20"/>
        </w:rPr>
        <w:t xml:space="preserve">Implementation Partner: Hexaware Technologies   </w:t>
      </w:r>
    </w:p>
    <w:p w14:paraId="60E2C2CA" w14:textId="5D9E257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Clients: True Value (Chicago, IL) &amp; Trustmark Benefits (Lake Forest, IL)</w:t>
      </w:r>
    </w:p>
    <w:p w14:paraId="76579D0B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deployed Palo Alto Next-Generation Firewalls (PA &amp; VM Series) with Panorama for centralized management.</w:t>
      </w:r>
    </w:p>
    <w:p w14:paraId="1A309640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Migrated legacy firewalls (Cisco ASA, FortiGate) to Palo Alto using Expedition tool.</w:t>
      </w:r>
    </w:p>
    <w:p w14:paraId="5500D46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&amp; implemented zone-based policies, VLANs, VRFs, vPC, and Leaf-Spine Nexus 9K architecture in data centers.</w:t>
      </w:r>
    </w:p>
    <w:p w14:paraId="1BE1C512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deployed, and managed Silver Peak SD-WAN EdgeConnect appliances to optimize WAN performance and application delivery across branch and datacenter locations.</w:t>
      </w:r>
    </w:p>
    <w:p w14:paraId="3F51FFDB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managed Business Intent Overlays (BIOs), traffic steering policies, and application-based routing for critical enterprise workloads.</w:t>
      </w:r>
    </w:p>
    <w:p w14:paraId="47D156D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WAN optimization, path conditioning, and dynamic path control (DPC) to ensure high availability and improved application performance.</w:t>
      </w:r>
    </w:p>
    <w:p w14:paraId="44FE421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Installed, configured, and maintained Cisco Catalyst 9K/3K/2K switches in enterprise campus and datacenter environments.</w:t>
      </w:r>
    </w:p>
    <w:p w14:paraId="693B269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implemented VLANs, inter-VLAN routing, EtherChannel, and Spanning Tree Protocol (STP) to ensure high availability and loop-free topologies.</w:t>
      </w:r>
    </w:p>
    <w:p w14:paraId="1D44DA82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Deployed ACLs, QoS policies, and port security on Catalyst switches to enforce secure and efficient access.</w:t>
      </w:r>
    </w:p>
    <w:p w14:paraId="757F6AAA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Administered FortiGate, Check Point, Cisco FTD, and Meraki SD-WAN solutions.</w:t>
      </w:r>
    </w:p>
    <w:p w14:paraId="342BF9D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Integrated Azure NSG, Cisco ISE, and IPAM for secure access control and policy enforcement.</w:t>
      </w:r>
    </w:p>
    <w:p w14:paraId="161D61BD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lastRenderedPageBreak/>
        <w:t>Conducted firewall upgrades, security audits, log analysis, and pcap investigations (Wireshark).</w:t>
      </w:r>
    </w:p>
    <w:p w14:paraId="003B49F5" w14:textId="77777777" w:rsidR="00322DB2" w:rsidRPr="00322DB2" w:rsidRDefault="00322DB2" w:rsidP="00322DB2">
      <w:pPr>
        <w:numPr>
          <w:ilvl w:val="0"/>
          <w:numId w:val="13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L3 support, ticket management, client meetings, and end-user technical guidance.</w:t>
      </w:r>
    </w:p>
    <w:p w14:paraId="7D90FB9D" w14:textId="3D12D6D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3E11BE68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Senior Network Engineer</w:t>
      </w:r>
    </w:p>
    <w:p w14:paraId="49C2741F" w14:textId="32E2F6C6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DXC Technology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Apr 2021 – Jan 2024</w:t>
      </w:r>
    </w:p>
    <w:p w14:paraId="43EDA905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maintained enterprise-scale security infrastructures across global customers.</w:t>
      </w:r>
    </w:p>
    <w:p w14:paraId="0F7A03E7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Integrated Silver Peak Orchestrator for centralized monitoring, configuration, and lifecycle management of 30+ branch deployments.</w:t>
      </w:r>
    </w:p>
    <w:p w14:paraId="56F47BA6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Performed Zero-Touch Provisioning (ZTP) for rapid branch onboarding and policy enforcement.</w:t>
      </w:r>
    </w:p>
    <w:p w14:paraId="7C387B20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and supported Silver Peak SD-WAN EdgeConnect for global customers, optimizing WAN application delivery.</w:t>
      </w:r>
    </w:p>
    <w:p w14:paraId="1DD86314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Cisco Meraki SD-WAN, switches, and MR series APs for clients.</w:t>
      </w:r>
    </w:p>
    <w:p w14:paraId="115DB1D6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firewall operations (Cisco FTD, ASA, Palo Alto, Fortinet) and incident response.</w:t>
      </w:r>
    </w:p>
    <w:p w14:paraId="527C21BA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Led P1/P2 escalations, SLA compliance, and transition (KT) onboarding for new clients.</w:t>
      </w:r>
    </w:p>
    <w:p w14:paraId="7F26C53E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Directed a team of engineers, improving delivery through CSAT/ASAT reviews, SIPOC process standardization, and Six Sigma initiatives.</w:t>
      </w:r>
    </w:p>
    <w:p w14:paraId="0D69D237" w14:textId="77777777" w:rsidR="00322DB2" w:rsidRPr="00322DB2" w:rsidRDefault="00322DB2" w:rsidP="00322DB2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Cisco Telepresence, LAN/WAN troubleshooting, and service delivery improvements.</w:t>
      </w:r>
    </w:p>
    <w:p w14:paraId="504D5F62" w14:textId="7E2A6FE0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43510446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Specialist</w:t>
      </w:r>
    </w:p>
    <w:p w14:paraId="161DCAD2" w14:textId="52EE4FA0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Fujitsu Consulting India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2017 – Apr 2021</w:t>
      </w:r>
    </w:p>
    <w:p w14:paraId="0FFAA884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Implemented and managed Palo Alto, Fortinet, Juniper, and Cisco firewalls.</w:t>
      </w:r>
    </w:p>
    <w:p w14:paraId="1E1F9BB5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Extensive experience in Cisco Catalyst &amp; Nexus series routing and switching.</w:t>
      </w:r>
    </w:p>
    <w:p w14:paraId="3DA53ABB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tested, and implemented LAN/WAN and data center solutions using OSPF, EIGRP, and BGP.</w:t>
      </w:r>
    </w:p>
    <w:p w14:paraId="06CAF8D2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customer transitions, escalations, and security best practice consulting.</w:t>
      </w:r>
    </w:p>
    <w:p w14:paraId="33B83E72" w14:textId="77777777" w:rsidR="00322DB2" w:rsidRPr="00322DB2" w:rsidRDefault="00322DB2" w:rsidP="00322DB2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Supported enterprise wireless (Cisco, Ruckus/Brocade) and video conferencing solutions.</w:t>
      </w:r>
    </w:p>
    <w:p w14:paraId="3E40710F" w14:textId="31723E6F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93E1787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Delivery Lead – NOC</w:t>
      </w:r>
    </w:p>
    <w:p w14:paraId="6E197008" w14:textId="08807D41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Hewlett Packard (HP Global Soft)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2010 – Oct 2017</w:t>
      </w:r>
    </w:p>
    <w:p w14:paraId="60EBC283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Led Global NOC operations for multiple enterprise customers.</w:t>
      </w:r>
    </w:p>
    <w:p w14:paraId="4F92131A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Designed, implemented, and supported firewalls, routers, and switches across global data centers.</w:t>
      </w:r>
    </w:p>
    <w:p w14:paraId="31F39B6C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Delivered proactive monitoring, security controls, SLA-driven service delivery, and IT governance compliance.</w:t>
      </w:r>
    </w:p>
    <w:p w14:paraId="699E42F1" w14:textId="77777777" w:rsidR="00322DB2" w:rsidRPr="00322DB2" w:rsidRDefault="00322DB2" w:rsidP="00322DB2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Provided documentation, incident response, and continual improvement initiatives (CIPs).</w:t>
      </w:r>
    </w:p>
    <w:p w14:paraId="777B070B" w14:textId="06D1FCC6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45CA15A0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Security Engineer</w:t>
      </w:r>
    </w:p>
    <w:p w14:paraId="74AC72DD" w14:textId="2C47B25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IBM India | Bangalore,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2008 – Nov 2010</w:t>
      </w:r>
    </w:p>
    <w:p w14:paraId="16BF7D07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managed Cisco ASA, Fortinet, Symantec, and Check Point firewalls.</w:t>
      </w:r>
    </w:p>
    <w:p w14:paraId="4B2C2905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&amp; supported VPN (IPSec, SSL, Site-to-Site, RSA integration).</w:t>
      </w:r>
    </w:p>
    <w:p w14:paraId="782E767C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Managed Cisco core switches, load balancers (Radware), and proxy servers (ISA, SurfControl, McAfee).</w:t>
      </w:r>
    </w:p>
    <w:p w14:paraId="298472CD" w14:textId="77777777" w:rsidR="00322DB2" w:rsidRPr="00322DB2" w:rsidRDefault="00322DB2" w:rsidP="00322DB2">
      <w:pPr>
        <w:numPr>
          <w:ilvl w:val="0"/>
          <w:numId w:val="10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Developed SOPs, incident management, SLA-based services, and TACACS integration.</w:t>
      </w:r>
    </w:p>
    <w:p w14:paraId="5934F0C6" w14:textId="40DAE03E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F05AEA6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Executive – IT &amp; Systems</w:t>
      </w:r>
    </w:p>
    <w:p w14:paraId="780A0485" w14:textId="4AD54CA1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BP Ergo (HNI International) | Nagpur,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Nov 2006 – Nov 2008</w:t>
      </w:r>
    </w:p>
    <w:p w14:paraId="335C69F0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Designed and implemented LAN, WAN (MPLS VPN), and security policies.</w:t>
      </w:r>
    </w:p>
    <w:p w14:paraId="7B58ED55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Cisco ASA VPN, SQL, Oracle, Citrix, and DHCP/DNS servers.</w:t>
      </w:r>
    </w:p>
    <w:p w14:paraId="1D95CB38" w14:textId="77777777" w:rsidR="00322DB2" w:rsidRPr="00322DB2" w:rsidRDefault="00322DB2" w:rsidP="00322DB2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Managed IT infrastructure, vendor negotiations, and compliance with IT security policies.</w:t>
      </w:r>
    </w:p>
    <w:p w14:paraId="16A1E835" w14:textId="27D979B9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5C55E9F5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Network Engineer</w:t>
      </w:r>
    </w:p>
    <w:p w14:paraId="66FD3863" w14:textId="11DC7830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Navigant Technologies | Delhi NCR, India</w:t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ab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Aug 2004 – Nov 2006</w:t>
      </w:r>
    </w:p>
    <w:p w14:paraId="1B692CBF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Configured and supported VoIP (AudioCodes, SIP/H.323, Asterisk) solutions.</w:t>
      </w:r>
    </w:p>
    <w:p w14:paraId="2CE65BC0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Installed and maintained Cisco routers, switches, FTP/Proxy servers, and bandwidth monitoring tools (PRTG, MRTG).</w:t>
      </w:r>
    </w:p>
    <w:p w14:paraId="1C5AAFB7" w14:textId="77777777" w:rsidR="00322DB2" w:rsidRPr="00322DB2" w:rsidRDefault="00322DB2" w:rsidP="00322DB2">
      <w:pPr>
        <w:numPr>
          <w:ilvl w:val="0"/>
          <w:numId w:val="12"/>
        </w:num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sz w:val="20"/>
          <w:szCs w:val="20"/>
          <w:lang w:val="en-IN"/>
        </w:rPr>
        <w:t>Supported remote clients using VNC, RDP, TeamViewer, and Dameware.</w:t>
      </w:r>
    </w:p>
    <w:p w14:paraId="5E13C696" w14:textId="5D1F87D2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</w:p>
    <w:p w14:paraId="37B650CB" w14:textId="77777777" w:rsidR="00322DB2" w:rsidRPr="00322DB2" w:rsidRDefault="00322DB2" w:rsidP="00322DB2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Technical Skills</w:t>
      </w:r>
    </w:p>
    <w:p w14:paraId="68464F97" w14:textId="77777777" w:rsidR="00322DB2" w:rsidRPr="00322DB2" w:rsidRDefault="00322DB2" w:rsidP="00322DB2">
      <w:pPr>
        <w:rPr>
          <w:rFonts w:ascii="Arial" w:hAnsi="Arial" w:cs="Arial"/>
          <w:sz w:val="20"/>
          <w:szCs w:val="20"/>
          <w:lang w:val="en-IN"/>
        </w:rPr>
      </w:pPr>
      <w:r w:rsidRPr="00322DB2">
        <w:rPr>
          <w:rFonts w:ascii="Arial" w:hAnsi="Arial" w:cs="Arial"/>
          <w:b/>
          <w:bCs/>
          <w:sz w:val="20"/>
          <w:szCs w:val="20"/>
          <w:lang w:val="en-IN"/>
        </w:rPr>
        <w:t>Routers: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Cisco, HP, Juniper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Switches: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Catalyst &amp; Nexus, Ruckus, HP ProCurve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Firewalls: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Palo Alto, Cisco ASA/FTD, Check Point, Fortinet, Juniper, Bluecoat, McAfee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SD-WAN: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Silver Peak, Cisco Meraki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Load Balancers: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ACE, F5, Array, Radware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AAA/Authentication: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ISE, ACS, RSA, FreeRADIUS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DNS/IPAM: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Infoblox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Monitoring/Logging: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 FMC, Panorama, FortiAnalyzer, FortiManager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WAN Optimization: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Bluecoat, Cisco WAAS, Packeteer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Wireless &amp; VoIP: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Cisco, Meraki, Aruba, AudioCodes, Asterisk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Proxies/URL Filtering: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Bluecoat, Websense, McAfee, IronPort, Squid, ISA Server</w:t>
      </w:r>
      <w:r w:rsidRPr="00322DB2">
        <w:rPr>
          <w:rFonts w:ascii="Arial" w:hAnsi="Arial" w:cs="Arial"/>
          <w:sz w:val="20"/>
          <w:szCs w:val="20"/>
          <w:lang w:val="en-IN"/>
        </w:rPr>
        <w:br/>
      </w:r>
      <w:r w:rsidRPr="00322DB2">
        <w:rPr>
          <w:rFonts w:ascii="Arial" w:hAnsi="Arial" w:cs="Arial"/>
          <w:b/>
          <w:bCs/>
          <w:sz w:val="20"/>
          <w:szCs w:val="20"/>
          <w:lang w:val="en-IN"/>
        </w:rPr>
        <w:t>Antivirus/Security Suites:</w:t>
      </w:r>
      <w:r w:rsidRPr="00322DB2">
        <w:rPr>
          <w:rFonts w:ascii="Arial" w:hAnsi="Arial" w:cs="Arial"/>
          <w:sz w:val="20"/>
          <w:szCs w:val="20"/>
          <w:lang w:val="en-IN"/>
        </w:rPr>
        <w:t xml:space="preserve"> Trend Micro, Symantec, McAfee</w:t>
      </w:r>
    </w:p>
    <w:p w14:paraId="57091AEE" w14:textId="5ABE04B7" w:rsidR="00555EC7" w:rsidRPr="00322DB2" w:rsidRDefault="00322DB2" w:rsidP="00322DB2">
      <w:pPr>
        <w:rPr>
          <w:rFonts w:ascii="Arial" w:hAnsi="Arial" w:cs="Arial"/>
          <w:sz w:val="20"/>
          <w:szCs w:val="20"/>
        </w:rPr>
      </w:pPr>
      <w:r w:rsidRPr="00322DB2">
        <w:rPr>
          <w:rFonts w:ascii="Arial" w:hAnsi="Arial" w:cs="Arial"/>
          <w:sz w:val="20"/>
          <w:szCs w:val="20"/>
        </w:rPr>
        <w:t xml:space="preserve"> </w:t>
      </w:r>
    </w:p>
    <w:sectPr w:rsidR="00555EC7" w:rsidRPr="00322DB2">
      <w:headerReference w:type="default" r:id="rId7"/>
      <w:pgSz w:w="12240" w:h="15840"/>
      <w:pgMar w:top="64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A1F36" w14:textId="77777777" w:rsidR="0041243C" w:rsidRDefault="0041243C" w:rsidP="0009288E">
      <w:r>
        <w:separator/>
      </w:r>
    </w:p>
  </w:endnote>
  <w:endnote w:type="continuationSeparator" w:id="0">
    <w:p w14:paraId="3D10FDF9" w14:textId="77777777" w:rsidR="0041243C" w:rsidRDefault="0041243C" w:rsidP="0009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B2BE5" w14:textId="77777777" w:rsidR="0041243C" w:rsidRDefault="0041243C" w:rsidP="0009288E">
      <w:r>
        <w:separator/>
      </w:r>
    </w:p>
  </w:footnote>
  <w:footnote w:type="continuationSeparator" w:id="0">
    <w:p w14:paraId="1200B13E" w14:textId="77777777" w:rsidR="0041243C" w:rsidRDefault="0041243C" w:rsidP="0009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4F26" w14:textId="77777777" w:rsidR="0009288E" w:rsidRDefault="0009288E" w:rsidP="0009288E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1DCCD247" wp14:editId="55ABBC18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6A9512EE" w14:textId="17B2938B" w:rsidR="0009288E" w:rsidRDefault="0009288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4511"/>
    <w:multiLevelType w:val="hybridMultilevel"/>
    <w:tmpl w:val="E16EC214"/>
    <w:lvl w:ilvl="0" w:tplc="05D40EA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E668AD6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E9C2A0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D484A2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81901880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5E2D1A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F68353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DE54CF4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0FEB9F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342C0"/>
    <w:multiLevelType w:val="multilevel"/>
    <w:tmpl w:val="EDA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57BB"/>
    <w:multiLevelType w:val="multilevel"/>
    <w:tmpl w:val="F3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766D"/>
    <w:multiLevelType w:val="multilevel"/>
    <w:tmpl w:val="E68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F42BE"/>
    <w:multiLevelType w:val="multilevel"/>
    <w:tmpl w:val="731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CB9"/>
    <w:multiLevelType w:val="multilevel"/>
    <w:tmpl w:val="C6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C345C"/>
    <w:multiLevelType w:val="hybridMultilevel"/>
    <w:tmpl w:val="F0BE5ABA"/>
    <w:lvl w:ilvl="0" w:tplc="054211E2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2A8B5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09852E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9E064A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AF8C12AE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F6AC5A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512A50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FA479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F30B08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DE1613"/>
    <w:multiLevelType w:val="multilevel"/>
    <w:tmpl w:val="0F5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344C1"/>
    <w:multiLevelType w:val="multilevel"/>
    <w:tmpl w:val="D4B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96CD5"/>
    <w:multiLevelType w:val="multilevel"/>
    <w:tmpl w:val="0DE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25B77"/>
    <w:multiLevelType w:val="multilevel"/>
    <w:tmpl w:val="496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E474D"/>
    <w:multiLevelType w:val="multilevel"/>
    <w:tmpl w:val="209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001A9"/>
    <w:multiLevelType w:val="multilevel"/>
    <w:tmpl w:val="B99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C03BA"/>
    <w:multiLevelType w:val="hybridMultilevel"/>
    <w:tmpl w:val="62D4D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2027D4E"/>
    <w:multiLevelType w:val="multilevel"/>
    <w:tmpl w:val="DF9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936862">
    <w:abstractNumId w:val="0"/>
  </w:num>
  <w:num w:numId="2" w16cid:durableId="1801073578">
    <w:abstractNumId w:val="6"/>
  </w:num>
  <w:num w:numId="3" w16cid:durableId="673805047">
    <w:abstractNumId w:val="13"/>
  </w:num>
  <w:num w:numId="4" w16cid:durableId="133910640">
    <w:abstractNumId w:val="11"/>
  </w:num>
  <w:num w:numId="5" w16cid:durableId="713702928">
    <w:abstractNumId w:val="5"/>
  </w:num>
  <w:num w:numId="6" w16cid:durableId="1517108730">
    <w:abstractNumId w:val="3"/>
  </w:num>
  <w:num w:numId="7" w16cid:durableId="1277521582">
    <w:abstractNumId w:val="10"/>
  </w:num>
  <w:num w:numId="8" w16cid:durableId="1336032414">
    <w:abstractNumId w:val="12"/>
  </w:num>
  <w:num w:numId="9" w16cid:durableId="212010426">
    <w:abstractNumId w:val="8"/>
  </w:num>
  <w:num w:numId="10" w16cid:durableId="696349140">
    <w:abstractNumId w:val="14"/>
  </w:num>
  <w:num w:numId="11" w16cid:durableId="945619654">
    <w:abstractNumId w:val="7"/>
  </w:num>
  <w:num w:numId="12" w16cid:durableId="948896740">
    <w:abstractNumId w:val="2"/>
  </w:num>
  <w:num w:numId="13" w16cid:durableId="1649675358">
    <w:abstractNumId w:val="1"/>
  </w:num>
  <w:num w:numId="14" w16cid:durableId="1674602048">
    <w:abstractNumId w:val="4"/>
  </w:num>
  <w:num w:numId="15" w16cid:durableId="1198658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7"/>
    <w:rsid w:val="0009288E"/>
    <w:rsid w:val="00142D67"/>
    <w:rsid w:val="002806C8"/>
    <w:rsid w:val="002D6719"/>
    <w:rsid w:val="00322DB2"/>
    <w:rsid w:val="0041243C"/>
    <w:rsid w:val="00555EC7"/>
    <w:rsid w:val="00640CB3"/>
    <w:rsid w:val="0087252E"/>
    <w:rsid w:val="00965AA6"/>
    <w:rsid w:val="00AA5B40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920D"/>
  <w15:docId w15:val="{53B2FDD5-A405-4856-91C5-9837B6DC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9" w:lineRule="exact"/>
      <w:ind w:left="360" w:hanging="360"/>
    </w:pPr>
  </w:style>
  <w:style w:type="paragraph" w:styleId="ListParagraph">
    <w:name w:val="List Paragraph"/>
    <w:basedOn w:val="Normal"/>
    <w:uiPriority w:val="1"/>
    <w:qFormat/>
    <w:pPr>
      <w:spacing w:line="279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3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28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8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28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8E"/>
    <w:rPr>
      <w:rFonts w:ascii="Calibri" w:eastAsia="Calibri" w:hAnsi="Calibri" w:cs="Calibri"/>
    </w:rPr>
  </w:style>
  <w:style w:type="paragraph" w:customStyle="1" w:styleId="SAPResumHeadline">
    <w:name w:val="SAP Resumé Headline"/>
    <w:basedOn w:val="Normal"/>
    <w:autoRedefine/>
    <w:rsid w:val="0009288E"/>
    <w:pPr>
      <w:widowControl/>
      <w:autoSpaceDE/>
      <w:autoSpaceDN/>
      <w:spacing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Sharma</dc:creator>
  <cp:lastModifiedBy>Munindra S</cp:lastModifiedBy>
  <cp:revision>2</cp:revision>
  <dcterms:created xsi:type="dcterms:W3CDTF">2025-08-22T18:13:00Z</dcterms:created>
  <dcterms:modified xsi:type="dcterms:W3CDTF">2025-08-22T18:13:00Z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2025-08-22T00:00:00Z</vt:filetime>
  </property>
  <property fmtid="{D5CDD505-2E9C-101B-9397-08002B2CF9AE}" pid="5" name="Producer">
    <vt:lpwstr>www.ilovepdf.com</vt:lpwstr>
  </property>
</Properties>
</file>