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99B64" w14:textId="352FC13A" w:rsidR="004F18E6" w:rsidRPr="004F18E6" w:rsidRDefault="004F18E6" w:rsidP="004F18E6">
      <w:pPr>
        <w:spacing w:after="0" w:line="240" w:lineRule="auto"/>
        <w:jc w:val="center"/>
        <w:rPr>
          <w:rFonts w:ascii="Arial" w:hAnsi="Arial" w:cs="Arial"/>
          <w:sz w:val="20"/>
          <w:szCs w:val="20"/>
        </w:rPr>
      </w:pPr>
      <w:r w:rsidRPr="004F18E6">
        <w:rPr>
          <w:rFonts w:ascii="Arial Black" w:hAnsi="Arial Black" w:cs="Arial"/>
          <w:b/>
          <w:bCs/>
        </w:rPr>
        <w:t>Athanasios Anastasiou</w:t>
      </w:r>
      <w:r w:rsidRPr="004F18E6">
        <w:rPr>
          <w:rFonts w:ascii="Arial" w:hAnsi="Arial" w:cs="Arial"/>
          <w:sz w:val="20"/>
          <w:szCs w:val="20"/>
        </w:rPr>
        <w:br/>
      </w:r>
      <w:r w:rsidRPr="004F18E6">
        <w:rPr>
          <w:rFonts w:ascii="Arial" w:hAnsi="Arial" w:cs="Arial"/>
          <w:b/>
          <w:bCs/>
          <w:sz w:val="20"/>
          <w:szCs w:val="20"/>
        </w:rPr>
        <w:t>Maintenance Technician</w:t>
      </w:r>
      <w:r w:rsidRPr="004F18E6">
        <w:rPr>
          <w:rFonts w:ascii="Arial" w:hAnsi="Arial" w:cs="Arial"/>
          <w:b/>
          <w:bCs/>
          <w:sz w:val="20"/>
          <w:szCs w:val="20"/>
        </w:rPr>
        <w:t xml:space="preserve"> </w:t>
      </w:r>
      <w:r>
        <w:rPr>
          <w:rFonts w:ascii="Arial" w:hAnsi="Arial" w:cs="Arial"/>
          <w:b/>
          <w:bCs/>
          <w:sz w:val="20"/>
          <w:szCs w:val="20"/>
        </w:rPr>
        <w:t xml:space="preserve">| </w:t>
      </w:r>
      <w:r w:rsidRPr="004F18E6">
        <w:rPr>
          <w:rFonts w:ascii="Arial" w:hAnsi="Arial" w:cs="Arial"/>
          <w:b/>
          <w:bCs/>
          <w:sz w:val="20"/>
          <w:szCs w:val="20"/>
        </w:rPr>
        <w:t>Mechanical and Electrical Assembler</w:t>
      </w:r>
      <w:r w:rsidRPr="004F18E6">
        <w:rPr>
          <w:rFonts w:ascii="Arial" w:hAnsi="Arial" w:cs="Arial"/>
          <w:sz w:val="20"/>
          <w:szCs w:val="20"/>
        </w:rPr>
        <w:br/>
        <w:t xml:space="preserve">1-630-644-6143 | </w:t>
      </w:r>
      <w:hyperlink r:id="rId5" w:history="1">
        <w:r w:rsidRPr="004F18E6">
          <w:rPr>
            <w:rStyle w:val="Hyperlink"/>
            <w:rFonts w:ascii="Arial" w:hAnsi="Arial" w:cs="Arial"/>
            <w:sz w:val="20"/>
            <w:szCs w:val="20"/>
          </w:rPr>
          <w:t>sakiselectron@yahoo.com</w:t>
        </w:r>
      </w:hyperlink>
      <w:r w:rsidRPr="004F18E6">
        <w:rPr>
          <w:rFonts w:ascii="Arial" w:hAnsi="Arial" w:cs="Arial"/>
          <w:sz w:val="20"/>
          <w:szCs w:val="20"/>
        </w:rPr>
        <w:t xml:space="preserve"> | Norridge, IL 60706</w:t>
      </w:r>
    </w:p>
    <w:p w14:paraId="4E1B01E0" w14:textId="04E882ED" w:rsidR="004F18E6" w:rsidRPr="004F18E6" w:rsidRDefault="004F18E6" w:rsidP="004F18E6">
      <w:pPr>
        <w:spacing w:after="0" w:line="240" w:lineRule="auto"/>
        <w:rPr>
          <w:rFonts w:ascii="Arial" w:hAnsi="Arial" w:cs="Arial"/>
          <w:sz w:val="20"/>
          <w:szCs w:val="20"/>
        </w:rPr>
      </w:pPr>
    </w:p>
    <w:p w14:paraId="7D23D134"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SUMMARY</w:t>
      </w:r>
    </w:p>
    <w:p w14:paraId="621DA822" w14:textId="413E0F94" w:rsidR="004F18E6" w:rsidRPr="004F18E6" w:rsidRDefault="004F18E6" w:rsidP="004F18E6">
      <w:pPr>
        <w:spacing w:after="0" w:line="240" w:lineRule="auto"/>
        <w:rPr>
          <w:rFonts w:ascii="Arial" w:hAnsi="Arial" w:cs="Arial"/>
          <w:sz w:val="20"/>
          <w:szCs w:val="20"/>
        </w:rPr>
      </w:pPr>
      <w:r w:rsidRPr="004F18E6">
        <w:rPr>
          <w:rFonts w:ascii="Arial" w:hAnsi="Arial" w:cs="Arial"/>
          <w:sz w:val="20"/>
          <w:szCs w:val="20"/>
        </w:rPr>
        <w:t>Detail-oriented professional experience across multiple industries in mechanical and electrical assembly. Skilled in equipment maintenance, technical troubleshooting, and assembly processes. Adept at interpreting schematics, blueprints, and technical drawings to deliver high-quality work. Proven ability to build client relationships, manage repair services, and contribute to R&amp;D innovations.</w:t>
      </w:r>
    </w:p>
    <w:p w14:paraId="26C7FE17" w14:textId="37504D1E" w:rsidR="004F18E6" w:rsidRPr="004F18E6" w:rsidRDefault="004F18E6" w:rsidP="004F18E6">
      <w:pPr>
        <w:spacing w:after="0" w:line="240" w:lineRule="auto"/>
        <w:rPr>
          <w:rFonts w:ascii="Arial" w:hAnsi="Arial" w:cs="Arial"/>
          <w:sz w:val="20"/>
          <w:szCs w:val="20"/>
        </w:rPr>
      </w:pPr>
    </w:p>
    <w:p w14:paraId="616B74BF"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EXPERIENCE</w:t>
      </w:r>
    </w:p>
    <w:p w14:paraId="4E8B71CD"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Maintenance Technician</w:t>
      </w:r>
      <w:r w:rsidRPr="004F18E6">
        <w:rPr>
          <w:rFonts w:ascii="Arial" w:hAnsi="Arial" w:cs="Arial"/>
          <w:b/>
          <w:bCs/>
          <w:sz w:val="20"/>
          <w:szCs w:val="20"/>
        </w:rPr>
        <w:br/>
        <w:t>Mech-Tronics Corporation – Melrose Park, IL</w:t>
      </w:r>
      <w:r w:rsidRPr="004F18E6">
        <w:rPr>
          <w:rFonts w:ascii="Arial" w:hAnsi="Arial" w:cs="Arial"/>
          <w:b/>
          <w:bCs/>
          <w:sz w:val="20"/>
          <w:szCs w:val="20"/>
        </w:rPr>
        <w:br/>
        <w:t>May 2022 – May 2025</w:t>
      </w:r>
    </w:p>
    <w:p w14:paraId="177A229C" w14:textId="454A4A17" w:rsidR="001C4D7F" w:rsidRPr="001C4D7F" w:rsidRDefault="001C4D7F" w:rsidP="001C4D7F">
      <w:pPr>
        <w:pStyle w:val="ListParagraph"/>
        <w:numPr>
          <w:ilvl w:val="0"/>
          <w:numId w:val="16"/>
        </w:numPr>
        <w:spacing w:after="0" w:line="240" w:lineRule="auto"/>
        <w:rPr>
          <w:rFonts w:ascii="Arial" w:hAnsi="Arial" w:cs="Arial"/>
          <w:sz w:val="20"/>
          <w:szCs w:val="20"/>
        </w:rPr>
      </w:pPr>
      <w:r w:rsidRPr="001C4D7F">
        <w:rPr>
          <w:rFonts w:ascii="Arial" w:hAnsi="Arial" w:cs="Arial"/>
          <w:sz w:val="20"/>
          <w:szCs w:val="20"/>
        </w:rPr>
        <w:t>Performed comprehensive preventive and corrective maintenance on machinery across all departments, ensuring operational efficiency and minimizing downtime.</w:t>
      </w:r>
    </w:p>
    <w:p w14:paraId="438E7F88" w14:textId="27BFBB01" w:rsidR="001C4D7F" w:rsidRPr="001C4D7F" w:rsidRDefault="001C4D7F" w:rsidP="001C4D7F">
      <w:pPr>
        <w:pStyle w:val="ListParagraph"/>
        <w:numPr>
          <w:ilvl w:val="0"/>
          <w:numId w:val="16"/>
        </w:numPr>
        <w:spacing w:after="0" w:line="240" w:lineRule="auto"/>
        <w:rPr>
          <w:rFonts w:ascii="Arial" w:hAnsi="Arial" w:cs="Arial"/>
          <w:sz w:val="20"/>
          <w:szCs w:val="20"/>
        </w:rPr>
      </w:pPr>
      <w:r w:rsidRPr="001C4D7F">
        <w:rPr>
          <w:rFonts w:ascii="Arial" w:hAnsi="Arial" w:cs="Arial"/>
          <w:sz w:val="20"/>
          <w:szCs w:val="20"/>
        </w:rPr>
        <w:t xml:space="preserve">Maintained and repaired systems including </w:t>
      </w:r>
      <w:r w:rsidRPr="001C4D7F">
        <w:rPr>
          <w:rFonts w:ascii="Arial" w:hAnsi="Arial" w:cs="Arial"/>
          <w:b/>
          <w:bCs/>
          <w:sz w:val="20"/>
          <w:szCs w:val="20"/>
        </w:rPr>
        <w:t>air pressure, cooling, airtight sealing, electrical circuits, and gauges on a required basis.</w:t>
      </w:r>
    </w:p>
    <w:p w14:paraId="4CBF5B79" w14:textId="6C548C7B" w:rsidR="001C4D7F" w:rsidRPr="001C4D7F" w:rsidRDefault="001C4D7F" w:rsidP="001C4D7F">
      <w:pPr>
        <w:pStyle w:val="ListParagraph"/>
        <w:numPr>
          <w:ilvl w:val="0"/>
          <w:numId w:val="16"/>
        </w:numPr>
        <w:spacing w:after="0" w:line="240" w:lineRule="auto"/>
        <w:rPr>
          <w:rFonts w:ascii="Arial" w:hAnsi="Arial" w:cs="Arial"/>
          <w:sz w:val="20"/>
          <w:szCs w:val="20"/>
        </w:rPr>
      </w:pPr>
      <w:r w:rsidRPr="001C4D7F">
        <w:rPr>
          <w:rFonts w:ascii="Arial" w:hAnsi="Arial" w:cs="Arial"/>
          <w:sz w:val="20"/>
          <w:szCs w:val="20"/>
        </w:rPr>
        <w:t>Conducted hardness testing to evaluate material resistance and ensure compliance with quality standards.</w:t>
      </w:r>
    </w:p>
    <w:p w14:paraId="64250D57" w14:textId="5E59064B" w:rsidR="001C4D7F" w:rsidRPr="001C4D7F" w:rsidRDefault="001C4D7F" w:rsidP="001C4D7F">
      <w:pPr>
        <w:pStyle w:val="ListParagraph"/>
        <w:numPr>
          <w:ilvl w:val="0"/>
          <w:numId w:val="18"/>
        </w:numPr>
        <w:spacing w:after="0" w:line="240" w:lineRule="auto"/>
        <w:rPr>
          <w:rFonts w:ascii="Arial" w:hAnsi="Arial" w:cs="Arial"/>
          <w:sz w:val="20"/>
          <w:szCs w:val="20"/>
        </w:rPr>
      </w:pPr>
      <w:r w:rsidRPr="001C4D7F">
        <w:rPr>
          <w:rFonts w:ascii="Arial" w:hAnsi="Arial" w:cs="Arial"/>
          <w:sz w:val="20"/>
          <w:szCs w:val="20"/>
        </w:rPr>
        <w:t xml:space="preserve">Developed and executed structured </w:t>
      </w:r>
      <w:r w:rsidRPr="001C4D7F">
        <w:rPr>
          <w:rFonts w:ascii="Arial" w:hAnsi="Arial" w:cs="Arial"/>
          <w:b/>
          <w:bCs/>
          <w:sz w:val="20"/>
          <w:szCs w:val="20"/>
        </w:rPr>
        <w:t>maintenance programs:</w:t>
      </w:r>
    </w:p>
    <w:p w14:paraId="7C7DC161" w14:textId="77777777" w:rsidR="001C4D7F" w:rsidRPr="001C4D7F" w:rsidRDefault="001C4D7F" w:rsidP="001C4D7F">
      <w:pPr>
        <w:numPr>
          <w:ilvl w:val="0"/>
          <w:numId w:val="14"/>
        </w:numPr>
        <w:spacing w:after="0" w:line="240" w:lineRule="auto"/>
        <w:rPr>
          <w:rFonts w:ascii="Arial" w:hAnsi="Arial" w:cs="Arial"/>
          <w:sz w:val="20"/>
          <w:szCs w:val="20"/>
        </w:rPr>
      </w:pPr>
      <w:r w:rsidRPr="001C4D7F">
        <w:rPr>
          <w:rFonts w:ascii="Arial" w:hAnsi="Arial" w:cs="Arial"/>
          <w:b/>
          <w:bCs/>
          <w:sz w:val="20"/>
          <w:szCs w:val="20"/>
        </w:rPr>
        <w:t>Daily/Short-Term Maintenance</w:t>
      </w:r>
      <w:r w:rsidRPr="001C4D7F">
        <w:rPr>
          <w:rFonts w:ascii="Arial" w:hAnsi="Arial" w:cs="Arial"/>
          <w:sz w:val="20"/>
          <w:szCs w:val="20"/>
        </w:rPr>
        <w:t xml:space="preserve"> – Lubricated all handpieces daily, sensitive tools every second day, and remaining machinery weekly or monthly depending on usage.</w:t>
      </w:r>
    </w:p>
    <w:p w14:paraId="7F70B353" w14:textId="77777777" w:rsidR="001C4D7F" w:rsidRPr="001C4D7F" w:rsidRDefault="001C4D7F" w:rsidP="001C4D7F">
      <w:pPr>
        <w:numPr>
          <w:ilvl w:val="0"/>
          <w:numId w:val="14"/>
        </w:numPr>
        <w:spacing w:after="0" w:line="240" w:lineRule="auto"/>
        <w:rPr>
          <w:rFonts w:ascii="Arial" w:hAnsi="Arial" w:cs="Arial"/>
          <w:sz w:val="20"/>
          <w:szCs w:val="20"/>
        </w:rPr>
      </w:pPr>
      <w:r w:rsidRPr="001C4D7F">
        <w:rPr>
          <w:rFonts w:ascii="Arial" w:hAnsi="Arial" w:cs="Arial"/>
          <w:b/>
          <w:bCs/>
          <w:sz w:val="20"/>
          <w:szCs w:val="20"/>
        </w:rPr>
        <w:t>Periodic Maintenance</w:t>
      </w:r>
      <w:r w:rsidRPr="001C4D7F">
        <w:rPr>
          <w:rFonts w:ascii="Arial" w:hAnsi="Arial" w:cs="Arial"/>
          <w:sz w:val="20"/>
          <w:szCs w:val="20"/>
        </w:rPr>
        <w:t xml:space="preserve"> – Inspected power connections and start switches every two months; checked or replaced belts every six months; checked or replaced bearings annually.</w:t>
      </w:r>
    </w:p>
    <w:p w14:paraId="219C788E" w14:textId="77777777" w:rsidR="001C4D7F" w:rsidRPr="001C4D7F" w:rsidRDefault="001C4D7F" w:rsidP="001C4D7F">
      <w:pPr>
        <w:numPr>
          <w:ilvl w:val="0"/>
          <w:numId w:val="14"/>
        </w:numPr>
        <w:spacing w:after="0" w:line="240" w:lineRule="auto"/>
        <w:rPr>
          <w:rFonts w:ascii="Arial" w:hAnsi="Arial" w:cs="Arial"/>
          <w:sz w:val="20"/>
          <w:szCs w:val="20"/>
        </w:rPr>
      </w:pPr>
      <w:r w:rsidRPr="001C4D7F">
        <w:rPr>
          <w:rFonts w:ascii="Arial" w:hAnsi="Arial" w:cs="Arial"/>
          <w:b/>
          <w:bCs/>
          <w:sz w:val="20"/>
          <w:szCs w:val="20"/>
        </w:rPr>
        <w:t>Yearly Maintenance</w:t>
      </w:r>
      <w:r w:rsidRPr="001C4D7F">
        <w:rPr>
          <w:rFonts w:ascii="Arial" w:hAnsi="Arial" w:cs="Arial"/>
          <w:sz w:val="20"/>
          <w:szCs w:val="20"/>
        </w:rPr>
        <w:t xml:space="preserve"> – Checked and replaced working air filters and air conditioning filters; replaced oils in press machines and compressors; monitored monthly oil levels for all machines.</w:t>
      </w:r>
    </w:p>
    <w:p w14:paraId="0AC9ADBD" w14:textId="491C4B50" w:rsidR="001C4D7F" w:rsidRPr="001C4D7F" w:rsidRDefault="001C4D7F" w:rsidP="001C4D7F">
      <w:pPr>
        <w:pStyle w:val="ListParagraph"/>
        <w:numPr>
          <w:ilvl w:val="0"/>
          <w:numId w:val="19"/>
        </w:numPr>
        <w:spacing w:after="0" w:line="240" w:lineRule="auto"/>
        <w:rPr>
          <w:rFonts w:ascii="Arial" w:hAnsi="Arial" w:cs="Arial"/>
          <w:sz w:val="20"/>
          <w:szCs w:val="20"/>
        </w:rPr>
      </w:pPr>
      <w:r w:rsidRPr="001C4D7F">
        <w:rPr>
          <w:rFonts w:ascii="Arial" w:hAnsi="Arial" w:cs="Arial"/>
          <w:sz w:val="20"/>
          <w:szCs w:val="20"/>
        </w:rPr>
        <w:t xml:space="preserve">Implemented a </w:t>
      </w:r>
      <w:r w:rsidRPr="001C4D7F">
        <w:rPr>
          <w:rFonts w:ascii="Arial" w:hAnsi="Arial" w:cs="Arial"/>
          <w:b/>
          <w:bCs/>
          <w:sz w:val="20"/>
          <w:szCs w:val="20"/>
        </w:rPr>
        <w:t>two-program approach:</w:t>
      </w:r>
    </w:p>
    <w:p w14:paraId="761AF071" w14:textId="77777777" w:rsidR="001C4D7F" w:rsidRPr="001C4D7F" w:rsidRDefault="001C4D7F" w:rsidP="001C4D7F">
      <w:pPr>
        <w:numPr>
          <w:ilvl w:val="0"/>
          <w:numId w:val="15"/>
        </w:numPr>
        <w:spacing w:after="0" w:line="240" w:lineRule="auto"/>
        <w:rPr>
          <w:rFonts w:ascii="Arial" w:hAnsi="Arial" w:cs="Arial"/>
          <w:sz w:val="20"/>
          <w:szCs w:val="20"/>
        </w:rPr>
      </w:pPr>
      <w:r w:rsidRPr="001C4D7F">
        <w:rPr>
          <w:rFonts w:ascii="Arial" w:hAnsi="Arial" w:cs="Arial"/>
          <w:b/>
          <w:bCs/>
          <w:sz w:val="20"/>
          <w:szCs w:val="20"/>
        </w:rPr>
        <w:t>Inspection and Lubrication Program</w:t>
      </w:r>
      <w:r w:rsidRPr="001C4D7F">
        <w:rPr>
          <w:rFonts w:ascii="Arial" w:hAnsi="Arial" w:cs="Arial"/>
          <w:sz w:val="20"/>
          <w:szCs w:val="20"/>
        </w:rPr>
        <w:t xml:space="preserve"> – Scheduled checks and lubrication according to equipment sensitivity and frequency requirements.</w:t>
      </w:r>
    </w:p>
    <w:p w14:paraId="02871584" w14:textId="77777777" w:rsidR="001C4D7F" w:rsidRPr="001C4D7F" w:rsidRDefault="001C4D7F" w:rsidP="001C4D7F">
      <w:pPr>
        <w:numPr>
          <w:ilvl w:val="0"/>
          <w:numId w:val="15"/>
        </w:numPr>
        <w:spacing w:after="0" w:line="240" w:lineRule="auto"/>
        <w:rPr>
          <w:rFonts w:ascii="Arial" w:hAnsi="Arial" w:cs="Arial"/>
          <w:sz w:val="20"/>
          <w:szCs w:val="20"/>
        </w:rPr>
      </w:pPr>
      <w:r w:rsidRPr="001C4D7F">
        <w:rPr>
          <w:rFonts w:ascii="Arial" w:hAnsi="Arial" w:cs="Arial"/>
          <w:b/>
          <w:bCs/>
          <w:sz w:val="20"/>
          <w:szCs w:val="20"/>
        </w:rPr>
        <w:t>Replacement and Repair Program</w:t>
      </w:r>
      <w:r w:rsidRPr="001C4D7F">
        <w:rPr>
          <w:rFonts w:ascii="Arial" w:hAnsi="Arial" w:cs="Arial"/>
          <w:sz w:val="20"/>
          <w:szCs w:val="20"/>
        </w:rPr>
        <w:t xml:space="preserve"> – Annual replacement and repair of critical components to ensure reliability and compliance with production standards.</w:t>
      </w:r>
    </w:p>
    <w:p w14:paraId="463F7CDE" w14:textId="41ACD856" w:rsidR="00147A6A" w:rsidRDefault="001C4D7F" w:rsidP="004F18E6">
      <w:pPr>
        <w:spacing w:after="0" w:line="240" w:lineRule="auto"/>
        <w:rPr>
          <w:rFonts w:ascii="Arial" w:hAnsi="Arial" w:cs="Arial"/>
          <w:b/>
          <w:bCs/>
          <w:sz w:val="20"/>
          <w:szCs w:val="20"/>
        </w:rPr>
      </w:pPr>
      <w:r>
        <w:rPr>
          <w:rFonts w:ascii="Arial" w:hAnsi="Arial" w:cs="Arial"/>
          <w:b/>
          <w:bCs/>
          <w:sz w:val="20"/>
          <w:szCs w:val="20"/>
        </w:rPr>
        <w:t xml:space="preserve"> </w:t>
      </w:r>
    </w:p>
    <w:p w14:paraId="534E2781" w14:textId="76340F65"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Mechanical and Electrical Assembler</w:t>
      </w:r>
      <w:r w:rsidRPr="004F18E6">
        <w:rPr>
          <w:rFonts w:ascii="Arial" w:hAnsi="Arial" w:cs="Arial"/>
          <w:sz w:val="20"/>
          <w:szCs w:val="20"/>
        </w:rPr>
        <w:br/>
      </w:r>
      <w:r w:rsidRPr="004F18E6">
        <w:rPr>
          <w:rFonts w:ascii="Arial" w:hAnsi="Arial" w:cs="Arial"/>
          <w:b/>
          <w:bCs/>
          <w:sz w:val="20"/>
          <w:szCs w:val="20"/>
        </w:rPr>
        <w:t>AIM Inc.</w:t>
      </w:r>
      <w:r w:rsidRPr="004F18E6">
        <w:rPr>
          <w:rFonts w:ascii="Arial" w:hAnsi="Arial" w:cs="Arial"/>
          <w:sz w:val="20"/>
          <w:szCs w:val="20"/>
        </w:rPr>
        <w:t xml:space="preserve"> – Addison, IL</w:t>
      </w:r>
      <w:r w:rsidRPr="004F18E6">
        <w:rPr>
          <w:rFonts w:ascii="Arial" w:hAnsi="Arial" w:cs="Arial"/>
          <w:sz w:val="20"/>
          <w:szCs w:val="20"/>
        </w:rPr>
        <w:br/>
        <w:t>April 2013 – May 2022</w:t>
      </w:r>
    </w:p>
    <w:p w14:paraId="784E5A90"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Interpreted schematic drawings, diagrams, blueprints, specifications, work orders, and reports to determine materials and assembly instructions.</w:t>
      </w:r>
    </w:p>
    <w:p w14:paraId="70F52E9C"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Fabricated and formed parts, springs, and structures using drills, calipers, cutters, and saws.</w:t>
      </w:r>
    </w:p>
    <w:p w14:paraId="090A10E2"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Adjusted, repaired, and replaced electrical and electronic components to correct defects and ensure compliance with specifications.</w:t>
      </w:r>
    </w:p>
    <w:p w14:paraId="62366B77"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Fully assembled products to exact specifications through all stages of the process.</w:t>
      </w:r>
    </w:p>
    <w:p w14:paraId="7A403EC6" w14:textId="77777777" w:rsidR="004F18E6" w:rsidRDefault="004F18E6" w:rsidP="004F18E6">
      <w:pPr>
        <w:spacing w:after="0" w:line="240" w:lineRule="auto"/>
        <w:rPr>
          <w:rFonts w:ascii="Arial" w:hAnsi="Arial" w:cs="Arial"/>
          <w:b/>
          <w:bCs/>
          <w:sz w:val="20"/>
          <w:szCs w:val="20"/>
        </w:rPr>
      </w:pPr>
    </w:p>
    <w:p w14:paraId="5CC5AB5D" w14:textId="22E304EA"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Owner/Operator</w:t>
      </w:r>
      <w:r w:rsidRPr="004F18E6">
        <w:rPr>
          <w:rFonts w:ascii="Arial" w:hAnsi="Arial" w:cs="Arial"/>
          <w:sz w:val="20"/>
          <w:szCs w:val="20"/>
        </w:rPr>
        <w:br/>
      </w:r>
      <w:r w:rsidRPr="004F18E6">
        <w:rPr>
          <w:rFonts w:ascii="Arial" w:hAnsi="Arial" w:cs="Arial"/>
          <w:b/>
          <w:bCs/>
          <w:sz w:val="20"/>
          <w:szCs w:val="20"/>
        </w:rPr>
        <w:t>Sakis Dental Unit Repair &amp; Service</w:t>
      </w:r>
      <w:r w:rsidRPr="004F18E6">
        <w:rPr>
          <w:rFonts w:ascii="Arial" w:hAnsi="Arial" w:cs="Arial"/>
          <w:sz w:val="20"/>
          <w:szCs w:val="20"/>
        </w:rPr>
        <w:t xml:space="preserve"> – Norridge, IL</w:t>
      </w:r>
      <w:r w:rsidRPr="004F18E6">
        <w:rPr>
          <w:rFonts w:ascii="Arial" w:hAnsi="Arial" w:cs="Arial"/>
          <w:sz w:val="20"/>
          <w:szCs w:val="20"/>
        </w:rPr>
        <w:br/>
        <w:t>April 2012 – Present</w:t>
      </w:r>
    </w:p>
    <w:p w14:paraId="264C07A5"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Specialized in servicing and repairing dental equipment.</w:t>
      </w:r>
    </w:p>
    <w:p w14:paraId="4DCE1E41"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Repaired compressors, compressor lines, vacuums, and vacuum lines.</w:t>
      </w:r>
    </w:p>
    <w:p w14:paraId="776B913B"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Maintained and repaired high-speed and low-speed handpieces.</w:t>
      </w:r>
    </w:p>
    <w:p w14:paraId="74AF7AAB"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Built strong customer relationships and achieved business goals.</w:t>
      </w:r>
    </w:p>
    <w:p w14:paraId="0B01E43E"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Developed technical expertise and best practices for daily operations.</w:t>
      </w:r>
    </w:p>
    <w:p w14:paraId="7B933132" w14:textId="77777777" w:rsidR="004F18E6" w:rsidRDefault="004F18E6" w:rsidP="004F18E6">
      <w:pPr>
        <w:spacing w:after="0" w:line="240" w:lineRule="auto"/>
        <w:rPr>
          <w:rFonts w:ascii="Arial" w:hAnsi="Arial" w:cs="Arial"/>
          <w:b/>
          <w:bCs/>
          <w:sz w:val="20"/>
          <w:szCs w:val="20"/>
        </w:rPr>
      </w:pPr>
    </w:p>
    <w:p w14:paraId="629DC436" w14:textId="0DB533DC"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Subcontractor</w:t>
      </w:r>
      <w:r w:rsidRPr="004F18E6">
        <w:rPr>
          <w:rFonts w:ascii="Arial" w:hAnsi="Arial" w:cs="Arial"/>
          <w:sz w:val="20"/>
          <w:szCs w:val="20"/>
        </w:rPr>
        <w:br/>
      </w:r>
      <w:r w:rsidRPr="004F18E6">
        <w:rPr>
          <w:rFonts w:ascii="Arial" w:hAnsi="Arial" w:cs="Arial"/>
          <w:b/>
          <w:bCs/>
          <w:sz w:val="20"/>
          <w:szCs w:val="20"/>
        </w:rPr>
        <w:t>Diamantakis Theofanis (Contractor)</w:t>
      </w:r>
      <w:r w:rsidRPr="004F18E6">
        <w:rPr>
          <w:rFonts w:ascii="Arial" w:hAnsi="Arial" w:cs="Arial"/>
          <w:sz w:val="20"/>
          <w:szCs w:val="20"/>
        </w:rPr>
        <w:t xml:space="preserve"> – Chania, GR</w:t>
      </w:r>
      <w:r w:rsidRPr="004F18E6">
        <w:rPr>
          <w:rFonts w:ascii="Arial" w:hAnsi="Arial" w:cs="Arial"/>
          <w:sz w:val="20"/>
          <w:szCs w:val="20"/>
        </w:rPr>
        <w:br/>
        <w:t>January 2009 – December 2010</w:t>
      </w:r>
    </w:p>
    <w:p w14:paraId="597D3377"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Performed military building maintenance and electrical installations.</w:t>
      </w:r>
    </w:p>
    <w:p w14:paraId="332C52FE"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Worked at the Military base (NAMFI).</w:t>
      </w:r>
    </w:p>
    <w:p w14:paraId="4678B04B"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Conducted building and electrical maintenance for military facilities.</w:t>
      </w:r>
    </w:p>
    <w:p w14:paraId="1F0FF4CE"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lastRenderedPageBreak/>
        <w:t>Installed and tested computer network cabling (Category 5e and 6) at NATO Missile Firing Installation (NAMFI), NATO’s main firing range in Crete.</w:t>
      </w:r>
    </w:p>
    <w:p w14:paraId="422F4838"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Ensured quality compliance under NAMFI’s technical officers and NATO regulations.</w:t>
      </w:r>
    </w:p>
    <w:p w14:paraId="3C4FCEDC" w14:textId="77777777" w:rsidR="004F18E6" w:rsidRDefault="004F18E6" w:rsidP="004F18E6">
      <w:pPr>
        <w:spacing w:after="0" w:line="240" w:lineRule="auto"/>
        <w:rPr>
          <w:rFonts w:ascii="Arial" w:hAnsi="Arial" w:cs="Arial"/>
          <w:b/>
          <w:bCs/>
          <w:sz w:val="20"/>
          <w:szCs w:val="20"/>
        </w:rPr>
      </w:pPr>
    </w:p>
    <w:p w14:paraId="2AF26DD4" w14:textId="58D346CB"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Subcontractor</w:t>
      </w:r>
      <w:r w:rsidRPr="004F18E6">
        <w:rPr>
          <w:rFonts w:ascii="Arial" w:hAnsi="Arial" w:cs="Arial"/>
          <w:sz w:val="20"/>
          <w:szCs w:val="20"/>
        </w:rPr>
        <w:br/>
      </w:r>
      <w:r w:rsidRPr="004F18E6">
        <w:rPr>
          <w:rFonts w:ascii="Arial" w:hAnsi="Arial" w:cs="Arial"/>
          <w:b/>
          <w:bCs/>
          <w:sz w:val="20"/>
          <w:szCs w:val="20"/>
        </w:rPr>
        <w:t>Diamantakis Theofanis (Contractor)</w:t>
      </w:r>
      <w:r w:rsidRPr="004F18E6">
        <w:rPr>
          <w:rFonts w:ascii="Arial" w:hAnsi="Arial" w:cs="Arial"/>
          <w:sz w:val="20"/>
          <w:szCs w:val="20"/>
        </w:rPr>
        <w:t xml:space="preserve"> – Chania, GR</w:t>
      </w:r>
      <w:r w:rsidRPr="004F18E6">
        <w:rPr>
          <w:rFonts w:ascii="Arial" w:hAnsi="Arial" w:cs="Arial"/>
          <w:sz w:val="20"/>
          <w:szCs w:val="20"/>
        </w:rPr>
        <w:br/>
        <w:t>June 2005 – April 2006</w:t>
      </w:r>
    </w:p>
    <w:p w14:paraId="316C1D8E" w14:textId="77777777"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t>Assisted with installation and testing at the avionics laboratory (F16 team at the NATO base in Chania).</w:t>
      </w:r>
    </w:p>
    <w:p w14:paraId="1BB6ABA0" w14:textId="77777777"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t>Supported maintenance of missile systems.</w:t>
      </w:r>
    </w:p>
    <w:p w14:paraId="49E2E733" w14:textId="77777777"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t>Handled key aspects of inspection procedures.</w:t>
      </w:r>
    </w:p>
    <w:p w14:paraId="18898B06" w14:textId="1CFEA41D"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t>Conducted failure analyses, documented results, and recommended corrective actions.</w:t>
      </w:r>
    </w:p>
    <w:p w14:paraId="16ECA60F" w14:textId="77777777" w:rsidR="004F18E6" w:rsidRPr="004F18E6" w:rsidRDefault="004F18E6" w:rsidP="004F18E6">
      <w:pPr>
        <w:spacing w:after="0" w:line="240" w:lineRule="auto"/>
        <w:rPr>
          <w:rFonts w:ascii="Arial" w:hAnsi="Arial" w:cs="Arial"/>
          <w:sz w:val="20"/>
          <w:szCs w:val="20"/>
        </w:rPr>
      </w:pPr>
    </w:p>
    <w:p w14:paraId="6FA71E1F"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EDUCATION</w:t>
      </w:r>
    </w:p>
    <w:p w14:paraId="793B8D42" w14:textId="77777777" w:rsidR="004F18E6" w:rsidRPr="004F18E6" w:rsidRDefault="004F18E6" w:rsidP="004F18E6">
      <w:pPr>
        <w:numPr>
          <w:ilvl w:val="0"/>
          <w:numId w:val="9"/>
        </w:numPr>
        <w:spacing w:after="0" w:line="240" w:lineRule="auto"/>
        <w:rPr>
          <w:rFonts w:ascii="Arial" w:hAnsi="Arial" w:cs="Arial"/>
          <w:sz w:val="20"/>
          <w:szCs w:val="20"/>
        </w:rPr>
      </w:pPr>
      <w:r w:rsidRPr="004F18E6">
        <w:rPr>
          <w:rFonts w:ascii="Arial" w:hAnsi="Arial" w:cs="Arial"/>
          <w:b/>
          <w:bCs/>
          <w:sz w:val="20"/>
          <w:szCs w:val="20"/>
        </w:rPr>
        <w:t>Electronic Design</w:t>
      </w:r>
      <w:r w:rsidRPr="004F18E6">
        <w:rPr>
          <w:rFonts w:ascii="Arial" w:hAnsi="Arial" w:cs="Arial"/>
          <w:sz w:val="20"/>
          <w:szCs w:val="20"/>
        </w:rPr>
        <w:t xml:space="preserve"> – Higher Technical School of Electronics, Heraklion, GR (June 2001)</w:t>
      </w:r>
    </w:p>
    <w:p w14:paraId="7CA722DF" w14:textId="77777777" w:rsidR="004F18E6" w:rsidRPr="004F18E6" w:rsidRDefault="004F18E6" w:rsidP="004F18E6">
      <w:pPr>
        <w:numPr>
          <w:ilvl w:val="0"/>
          <w:numId w:val="9"/>
        </w:numPr>
        <w:spacing w:after="0" w:line="240" w:lineRule="auto"/>
        <w:rPr>
          <w:rFonts w:ascii="Arial" w:hAnsi="Arial" w:cs="Arial"/>
          <w:sz w:val="20"/>
          <w:szCs w:val="20"/>
        </w:rPr>
      </w:pPr>
      <w:r w:rsidRPr="004F18E6">
        <w:rPr>
          <w:rFonts w:ascii="Arial" w:hAnsi="Arial" w:cs="Arial"/>
          <w:b/>
          <w:bCs/>
          <w:sz w:val="20"/>
          <w:szCs w:val="20"/>
        </w:rPr>
        <w:t>Diploma in Electronics</w:t>
      </w:r>
      <w:r w:rsidRPr="004F18E6">
        <w:rPr>
          <w:rFonts w:ascii="Arial" w:hAnsi="Arial" w:cs="Arial"/>
          <w:sz w:val="20"/>
          <w:szCs w:val="20"/>
        </w:rPr>
        <w:t xml:space="preserve"> – Public Technical High School, Athens, GR (June 1981)</w:t>
      </w:r>
    </w:p>
    <w:p w14:paraId="32F1B5A1" w14:textId="77777777" w:rsidR="004F18E6" w:rsidRPr="004F18E6" w:rsidRDefault="004F18E6" w:rsidP="004F18E6">
      <w:pPr>
        <w:numPr>
          <w:ilvl w:val="0"/>
          <w:numId w:val="9"/>
        </w:numPr>
        <w:spacing w:after="0" w:line="240" w:lineRule="auto"/>
        <w:rPr>
          <w:rFonts w:ascii="Arial" w:hAnsi="Arial" w:cs="Arial"/>
          <w:sz w:val="20"/>
          <w:szCs w:val="20"/>
        </w:rPr>
      </w:pPr>
      <w:r w:rsidRPr="004F18E6">
        <w:rPr>
          <w:rFonts w:ascii="Arial" w:hAnsi="Arial" w:cs="Arial"/>
          <w:b/>
          <w:bCs/>
          <w:sz w:val="20"/>
          <w:szCs w:val="20"/>
        </w:rPr>
        <w:t>Telecommunications Technician</w:t>
      </w:r>
      <w:r w:rsidRPr="004F18E6">
        <w:rPr>
          <w:rFonts w:ascii="Arial" w:hAnsi="Arial" w:cs="Arial"/>
          <w:sz w:val="20"/>
          <w:szCs w:val="20"/>
        </w:rPr>
        <w:t xml:space="preserve"> – Military Telecommunication Technicians Academy, Pigos, GR (1983)</w:t>
      </w:r>
    </w:p>
    <w:p w14:paraId="7DD1BBA0" w14:textId="0FAB4353" w:rsidR="004F18E6" w:rsidRPr="004F18E6" w:rsidRDefault="004F18E6" w:rsidP="004F18E6">
      <w:pPr>
        <w:spacing w:after="0" w:line="240" w:lineRule="auto"/>
        <w:rPr>
          <w:rFonts w:ascii="Arial" w:hAnsi="Arial" w:cs="Arial"/>
          <w:sz w:val="20"/>
          <w:szCs w:val="20"/>
        </w:rPr>
      </w:pPr>
    </w:p>
    <w:p w14:paraId="7217D6AB"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ADDITIONAL SKILLS</w:t>
      </w:r>
    </w:p>
    <w:p w14:paraId="17934D8B"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Electronic Schematics</w:t>
      </w:r>
    </w:p>
    <w:p w14:paraId="091284DF"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Electromechanical Assemblies</w:t>
      </w:r>
    </w:p>
    <w:p w14:paraId="26801B68"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Electrical Equipment Components</w:t>
      </w:r>
    </w:p>
    <w:p w14:paraId="1BA827B2"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PCB Board Assemblies</w:t>
      </w:r>
    </w:p>
    <w:p w14:paraId="1D079302"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Current Good Manufacturing Practices (CGMP)</w:t>
      </w:r>
    </w:p>
    <w:p w14:paraId="469F882C"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Safe Work Practices</w:t>
      </w:r>
    </w:p>
    <w:p w14:paraId="7137CEA8" w14:textId="5CBFA417" w:rsidR="004F18E6" w:rsidRPr="004F18E6" w:rsidRDefault="004F18E6" w:rsidP="004F18E6">
      <w:pPr>
        <w:spacing w:after="0" w:line="240" w:lineRule="auto"/>
        <w:rPr>
          <w:rFonts w:ascii="Arial" w:hAnsi="Arial" w:cs="Arial"/>
          <w:sz w:val="20"/>
          <w:szCs w:val="20"/>
        </w:rPr>
      </w:pPr>
    </w:p>
    <w:p w14:paraId="04FFF899"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CERTIFICATIONS</w:t>
      </w:r>
    </w:p>
    <w:p w14:paraId="6AF0B8E8" w14:textId="77777777" w:rsidR="004F18E6" w:rsidRPr="004F18E6" w:rsidRDefault="004F18E6" w:rsidP="004F18E6">
      <w:pPr>
        <w:numPr>
          <w:ilvl w:val="0"/>
          <w:numId w:val="11"/>
        </w:numPr>
        <w:spacing w:after="0" w:line="240" w:lineRule="auto"/>
        <w:rPr>
          <w:rFonts w:ascii="Arial" w:hAnsi="Arial" w:cs="Arial"/>
          <w:sz w:val="20"/>
          <w:szCs w:val="20"/>
        </w:rPr>
      </w:pPr>
      <w:r w:rsidRPr="004F18E6">
        <w:rPr>
          <w:rFonts w:ascii="Arial" w:hAnsi="Arial" w:cs="Arial"/>
          <w:sz w:val="20"/>
          <w:szCs w:val="20"/>
        </w:rPr>
        <w:t>Workforce 1 Industrial &amp; Transportation Carrier Center – Business Employment Skills Certification</w:t>
      </w:r>
    </w:p>
    <w:p w14:paraId="2FF28662" w14:textId="77777777" w:rsidR="004F18E6" w:rsidRPr="004F18E6" w:rsidRDefault="004F18E6" w:rsidP="004F18E6">
      <w:pPr>
        <w:numPr>
          <w:ilvl w:val="0"/>
          <w:numId w:val="11"/>
        </w:numPr>
        <w:spacing w:after="0" w:line="240" w:lineRule="auto"/>
        <w:rPr>
          <w:rFonts w:ascii="Arial" w:hAnsi="Arial" w:cs="Arial"/>
          <w:sz w:val="20"/>
          <w:szCs w:val="20"/>
        </w:rPr>
      </w:pPr>
      <w:r w:rsidRPr="004F18E6">
        <w:rPr>
          <w:rFonts w:ascii="Arial" w:hAnsi="Arial" w:cs="Arial"/>
          <w:sz w:val="20"/>
          <w:szCs w:val="20"/>
        </w:rPr>
        <w:t>Licensed Dental Equipment and Repair Technician – Chicago, IL</w:t>
      </w:r>
    </w:p>
    <w:p w14:paraId="061A18E0" w14:textId="3F06DBD9" w:rsidR="004F18E6" w:rsidRPr="004F18E6" w:rsidRDefault="004F18E6" w:rsidP="004F18E6">
      <w:pPr>
        <w:spacing w:after="0" w:line="240" w:lineRule="auto"/>
        <w:rPr>
          <w:rFonts w:ascii="Arial" w:hAnsi="Arial" w:cs="Arial"/>
          <w:sz w:val="20"/>
          <w:szCs w:val="20"/>
        </w:rPr>
      </w:pPr>
    </w:p>
    <w:p w14:paraId="3238F07D"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LANGUAGES</w:t>
      </w:r>
    </w:p>
    <w:p w14:paraId="4D6EBE35" w14:textId="77777777" w:rsidR="004F18E6" w:rsidRPr="004F18E6" w:rsidRDefault="004F18E6" w:rsidP="004F18E6">
      <w:pPr>
        <w:numPr>
          <w:ilvl w:val="0"/>
          <w:numId w:val="12"/>
        </w:numPr>
        <w:spacing w:after="0" w:line="240" w:lineRule="auto"/>
        <w:rPr>
          <w:rFonts w:ascii="Arial" w:hAnsi="Arial" w:cs="Arial"/>
          <w:sz w:val="20"/>
          <w:szCs w:val="20"/>
        </w:rPr>
      </w:pPr>
      <w:r w:rsidRPr="004F18E6">
        <w:rPr>
          <w:rFonts w:ascii="Arial" w:hAnsi="Arial" w:cs="Arial"/>
          <w:b/>
          <w:bCs/>
          <w:sz w:val="20"/>
          <w:szCs w:val="20"/>
        </w:rPr>
        <w:t>Greek</w:t>
      </w:r>
      <w:r w:rsidRPr="004F18E6">
        <w:rPr>
          <w:rFonts w:ascii="Arial" w:hAnsi="Arial" w:cs="Arial"/>
          <w:sz w:val="20"/>
          <w:szCs w:val="20"/>
        </w:rPr>
        <w:t xml:space="preserve"> – Native</w:t>
      </w:r>
    </w:p>
    <w:p w14:paraId="2C83C614" w14:textId="77777777" w:rsidR="004F18E6" w:rsidRPr="004F18E6" w:rsidRDefault="004F18E6" w:rsidP="004F18E6">
      <w:pPr>
        <w:numPr>
          <w:ilvl w:val="0"/>
          <w:numId w:val="12"/>
        </w:numPr>
        <w:spacing w:after="0" w:line="240" w:lineRule="auto"/>
        <w:rPr>
          <w:rFonts w:ascii="Arial" w:hAnsi="Arial" w:cs="Arial"/>
          <w:sz w:val="20"/>
          <w:szCs w:val="20"/>
        </w:rPr>
      </w:pPr>
      <w:r w:rsidRPr="004F18E6">
        <w:rPr>
          <w:rFonts w:ascii="Arial" w:hAnsi="Arial" w:cs="Arial"/>
          <w:b/>
          <w:bCs/>
          <w:sz w:val="20"/>
          <w:szCs w:val="20"/>
        </w:rPr>
        <w:t>English</w:t>
      </w:r>
      <w:r w:rsidRPr="004F18E6">
        <w:rPr>
          <w:rFonts w:ascii="Arial" w:hAnsi="Arial" w:cs="Arial"/>
          <w:sz w:val="20"/>
          <w:szCs w:val="20"/>
        </w:rPr>
        <w:t xml:space="preserve"> – Fluent</w:t>
      </w:r>
    </w:p>
    <w:p w14:paraId="5652CA67" w14:textId="052CF757" w:rsidR="004F18E6" w:rsidRPr="004F18E6" w:rsidRDefault="004F18E6" w:rsidP="004F18E6">
      <w:pPr>
        <w:spacing w:after="0" w:line="240" w:lineRule="auto"/>
        <w:rPr>
          <w:rFonts w:ascii="Arial" w:hAnsi="Arial" w:cs="Arial"/>
          <w:sz w:val="20"/>
          <w:szCs w:val="20"/>
        </w:rPr>
      </w:pPr>
    </w:p>
    <w:p w14:paraId="412BA2CA"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REFERENCES</w:t>
      </w:r>
    </w:p>
    <w:p w14:paraId="42110343" w14:textId="77777777" w:rsidR="004F18E6" w:rsidRPr="004F18E6" w:rsidRDefault="004F18E6" w:rsidP="004F18E6">
      <w:pPr>
        <w:spacing w:after="0" w:line="240" w:lineRule="auto"/>
        <w:rPr>
          <w:rFonts w:ascii="Arial" w:hAnsi="Arial" w:cs="Arial"/>
          <w:sz w:val="20"/>
          <w:szCs w:val="20"/>
        </w:rPr>
      </w:pPr>
      <w:r w:rsidRPr="004F18E6">
        <w:rPr>
          <w:rFonts w:ascii="Arial" w:hAnsi="Arial" w:cs="Arial"/>
          <w:sz w:val="20"/>
          <w:szCs w:val="20"/>
        </w:rPr>
        <w:t>Available upon request</w:t>
      </w:r>
    </w:p>
    <w:p w14:paraId="058CC4F7" w14:textId="4C4B06B9" w:rsidR="00D208E6" w:rsidRPr="004F18E6" w:rsidRDefault="004F18E6" w:rsidP="004F18E6">
      <w:pPr>
        <w:spacing w:after="0" w:line="240" w:lineRule="auto"/>
        <w:rPr>
          <w:rFonts w:ascii="Arial" w:hAnsi="Arial" w:cs="Arial"/>
          <w:sz w:val="20"/>
          <w:szCs w:val="20"/>
        </w:rPr>
      </w:pPr>
      <w:r w:rsidRPr="004F18E6">
        <w:rPr>
          <w:rFonts w:ascii="Arial" w:hAnsi="Arial" w:cs="Arial"/>
          <w:sz w:val="20"/>
          <w:szCs w:val="20"/>
        </w:rPr>
        <w:t xml:space="preserve"> </w:t>
      </w:r>
    </w:p>
    <w:sectPr w:rsidR="00D208E6" w:rsidRPr="004F1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0B99"/>
    <w:multiLevelType w:val="multilevel"/>
    <w:tmpl w:val="187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26028"/>
    <w:multiLevelType w:val="multilevel"/>
    <w:tmpl w:val="52B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A28B6"/>
    <w:multiLevelType w:val="multilevel"/>
    <w:tmpl w:val="202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272"/>
    <w:multiLevelType w:val="multilevel"/>
    <w:tmpl w:val="C61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4715A"/>
    <w:multiLevelType w:val="multilevel"/>
    <w:tmpl w:val="A42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92DC7"/>
    <w:multiLevelType w:val="hybridMultilevel"/>
    <w:tmpl w:val="B4440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37155"/>
    <w:multiLevelType w:val="multilevel"/>
    <w:tmpl w:val="45E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38C0"/>
    <w:multiLevelType w:val="hybridMultilevel"/>
    <w:tmpl w:val="AF84C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B41A00"/>
    <w:multiLevelType w:val="multilevel"/>
    <w:tmpl w:val="46B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A1DEE"/>
    <w:multiLevelType w:val="multilevel"/>
    <w:tmpl w:val="F38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74829"/>
    <w:multiLevelType w:val="hybridMultilevel"/>
    <w:tmpl w:val="AC5AA2F8"/>
    <w:lvl w:ilvl="0" w:tplc="5BE4A40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CB5CDF"/>
    <w:multiLevelType w:val="multilevel"/>
    <w:tmpl w:val="4F8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D65F9"/>
    <w:multiLevelType w:val="hybridMultilevel"/>
    <w:tmpl w:val="C1BE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82E9E"/>
    <w:multiLevelType w:val="multilevel"/>
    <w:tmpl w:val="5C9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42542"/>
    <w:multiLevelType w:val="multilevel"/>
    <w:tmpl w:val="04AC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F20CF8"/>
    <w:multiLevelType w:val="multilevel"/>
    <w:tmpl w:val="4DA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04504"/>
    <w:multiLevelType w:val="multilevel"/>
    <w:tmpl w:val="F67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035AE"/>
    <w:multiLevelType w:val="multilevel"/>
    <w:tmpl w:val="0CF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C621A7"/>
    <w:multiLevelType w:val="multilevel"/>
    <w:tmpl w:val="904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741971">
    <w:abstractNumId w:val="0"/>
  </w:num>
  <w:num w:numId="2" w16cid:durableId="255595478">
    <w:abstractNumId w:val="16"/>
  </w:num>
  <w:num w:numId="3" w16cid:durableId="1554273890">
    <w:abstractNumId w:val="8"/>
  </w:num>
  <w:num w:numId="4" w16cid:durableId="231434110">
    <w:abstractNumId w:val="9"/>
  </w:num>
  <w:num w:numId="5" w16cid:durableId="1732994258">
    <w:abstractNumId w:val="6"/>
  </w:num>
  <w:num w:numId="6" w16cid:durableId="1542862017">
    <w:abstractNumId w:val="1"/>
  </w:num>
  <w:num w:numId="7" w16cid:durableId="394549492">
    <w:abstractNumId w:val="3"/>
  </w:num>
  <w:num w:numId="8" w16cid:durableId="1450011364">
    <w:abstractNumId w:val="15"/>
  </w:num>
  <w:num w:numId="9" w16cid:durableId="204610126">
    <w:abstractNumId w:val="18"/>
  </w:num>
  <w:num w:numId="10" w16cid:durableId="578366026">
    <w:abstractNumId w:val="13"/>
  </w:num>
  <w:num w:numId="11" w16cid:durableId="1468278604">
    <w:abstractNumId w:val="4"/>
  </w:num>
  <w:num w:numId="12" w16cid:durableId="1714034591">
    <w:abstractNumId w:val="11"/>
  </w:num>
  <w:num w:numId="13" w16cid:durableId="78255076">
    <w:abstractNumId w:val="2"/>
  </w:num>
  <w:num w:numId="14" w16cid:durableId="985552419">
    <w:abstractNumId w:val="17"/>
  </w:num>
  <w:num w:numId="15" w16cid:durableId="908003969">
    <w:abstractNumId w:val="14"/>
  </w:num>
  <w:num w:numId="16" w16cid:durableId="1220629199">
    <w:abstractNumId w:val="7"/>
  </w:num>
  <w:num w:numId="17" w16cid:durableId="460029791">
    <w:abstractNumId w:val="10"/>
  </w:num>
  <w:num w:numId="18" w16cid:durableId="1793983222">
    <w:abstractNumId w:val="12"/>
  </w:num>
  <w:num w:numId="19" w16cid:durableId="466052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E6"/>
    <w:rsid w:val="00147A6A"/>
    <w:rsid w:val="001C4D7F"/>
    <w:rsid w:val="003A4275"/>
    <w:rsid w:val="004F18E6"/>
    <w:rsid w:val="00B4303D"/>
    <w:rsid w:val="00B80084"/>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BFC"/>
  <w15:chartTrackingRefBased/>
  <w15:docId w15:val="{5C12A67F-3CB0-4CCE-8D86-52A67AFD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E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F18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F18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F18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F18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F1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F18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F18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F18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F18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F1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E6"/>
    <w:rPr>
      <w:rFonts w:eastAsiaTheme="majorEastAsia" w:cstheme="majorBidi"/>
      <w:color w:val="272727" w:themeColor="text1" w:themeTint="D8"/>
    </w:rPr>
  </w:style>
  <w:style w:type="paragraph" w:styleId="Title">
    <w:name w:val="Title"/>
    <w:basedOn w:val="Normal"/>
    <w:next w:val="Normal"/>
    <w:link w:val="TitleChar"/>
    <w:uiPriority w:val="10"/>
    <w:qFormat/>
    <w:rsid w:val="004F1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E6"/>
    <w:pPr>
      <w:spacing w:before="160"/>
      <w:jc w:val="center"/>
    </w:pPr>
    <w:rPr>
      <w:i/>
      <w:iCs/>
      <w:color w:val="404040" w:themeColor="text1" w:themeTint="BF"/>
    </w:rPr>
  </w:style>
  <w:style w:type="character" w:customStyle="1" w:styleId="QuoteChar">
    <w:name w:val="Quote Char"/>
    <w:basedOn w:val="DefaultParagraphFont"/>
    <w:link w:val="Quote"/>
    <w:uiPriority w:val="29"/>
    <w:rsid w:val="004F18E6"/>
    <w:rPr>
      <w:i/>
      <w:iCs/>
      <w:color w:val="404040" w:themeColor="text1" w:themeTint="BF"/>
    </w:rPr>
  </w:style>
  <w:style w:type="paragraph" w:styleId="ListParagraph">
    <w:name w:val="List Paragraph"/>
    <w:basedOn w:val="Normal"/>
    <w:uiPriority w:val="34"/>
    <w:qFormat/>
    <w:rsid w:val="004F18E6"/>
    <w:pPr>
      <w:ind w:left="720"/>
      <w:contextualSpacing/>
    </w:pPr>
  </w:style>
  <w:style w:type="character" w:styleId="IntenseEmphasis">
    <w:name w:val="Intense Emphasis"/>
    <w:basedOn w:val="DefaultParagraphFont"/>
    <w:uiPriority w:val="21"/>
    <w:qFormat/>
    <w:rsid w:val="004F18E6"/>
    <w:rPr>
      <w:i/>
      <w:iCs/>
      <w:color w:val="2E74B5" w:themeColor="accent1" w:themeShade="BF"/>
    </w:rPr>
  </w:style>
  <w:style w:type="paragraph" w:styleId="IntenseQuote">
    <w:name w:val="Intense Quote"/>
    <w:basedOn w:val="Normal"/>
    <w:next w:val="Normal"/>
    <w:link w:val="IntenseQuoteChar"/>
    <w:uiPriority w:val="30"/>
    <w:qFormat/>
    <w:rsid w:val="004F18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F18E6"/>
    <w:rPr>
      <w:i/>
      <w:iCs/>
      <w:color w:val="2E74B5" w:themeColor="accent1" w:themeShade="BF"/>
    </w:rPr>
  </w:style>
  <w:style w:type="character" w:styleId="IntenseReference">
    <w:name w:val="Intense Reference"/>
    <w:basedOn w:val="DefaultParagraphFont"/>
    <w:uiPriority w:val="32"/>
    <w:qFormat/>
    <w:rsid w:val="004F18E6"/>
    <w:rPr>
      <w:b/>
      <w:bCs/>
      <w:smallCaps/>
      <w:color w:val="2E74B5" w:themeColor="accent1" w:themeShade="BF"/>
      <w:spacing w:val="5"/>
    </w:rPr>
  </w:style>
  <w:style w:type="character" w:styleId="Hyperlink">
    <w:name w:val="Hyperlink"/>
    <w:basedOn w:val="DefaultParagraphFont"/>
    <w:uiPriority w:val="99"/>
    <w:unhideWhenUsed/>
    <w:rsid w:val="004F18E6"/>
    <w:rPr>
      <w:color w:val="0563C1" w:themeColor="hyperlink"/>
      <w:u w:val="single"/>
    </w:rPr>
  </w:style>
  <w:style w:type="character" w:styleId="UnresolvedMention">
    <w:name w:val="Unresolved Mention"/>
    <w:basedOn w:val="DefaultParagraphFont"/>
    <w:uiPriority w:val="99"/>
    <w:semiHidden/>
    <w:unhideWhenUsed/>
    <w:rsid w:val="004F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kiselectro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672</Words>
  <Characters>3836</Characters>
  <Application>Microsoft Office Word</Application>
  <DocSecurity>0</DocSecurity>
  <Lines>31</Lines>
  <Paragraphs>8</Paragraphs>
  <ScaleCrop>false</ScaleCrop>
  <Company>HP</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2</cp:revision>
  <dcterms:created xsi:type="dcterms:W3CDTF">2025-08-28T21:47:00Z</dcterms:created>
  <dcterms:modified xsi:type="dcterms:W3CDTF">2025-08-28T21:47:00Z</dcterms:modified>
</cp:coreProperties>
</file>