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1190" w:val="left" w:leader="none"/>
        </w:tabs>
        <w:rPr>
          <w:u w:val="none"/>
        </w:rPr>
      </w:pPr>
      <w:r>
        <w:rPr>
          <w:spacing w:val="-60"/>
          <w:u w:val="single" w:color="4F81BC"/>
        </w:rPr>
        <w:t> </w:t>
      </w:r>
      <w:r>
        <w:rPr>
          <w:u w:val="single" w:color="4F81BC"/>
        </w:rPr>
        <w:t>JONNA</w:t>
      </w:r>
      <w:r>
        <w:rPr>
          <w:spacing w:val="22"/>
          <w:u w:val="single" w:color="4F81BC"/>
        </w:rPr>
        <w:t> </w:t>
      </w:r>
      <w:r>
        <w:rPr>
          <w:spacing w:val="-2"/>
          <w:u w:val="single" w:color="4F81BC"/>
        </w:rPr>
        <w:t>MCCARTHY</w:t>
      </w:r>
      <w:r>
        <w:rPr>
          <w:u w:val="single" w:color="4F81BC"/>
        </w:rPr>
        <w:tab/>
      </w:r>
    </w:p>
    <w:p>
      <w:pPr>
        <w:spacing w:before="18"/>
        <w:ind w:left="360" w:right="0" w:firstLine="0"/>
        <w:jc w:val="left"/>
        <w:rPr>
          <w:sz w:val="24"/>
        </w:rPr>
      </w:pPr>
      <w:r>
        <w:rPr>
          <w:sz w:val="24"/>
        </w:rPr>
        <w:t>630.877.2317</w:t>
      </w:r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5"/>
          <w:sz w:val="24"/>
        </w:rPr>
        <w:t> </w:t>
      </w:r>
      <w:hyperlink r:id="rId5">
        <w:r>
          <w:rPr>
            <w:sz w:val="24"/>
          </w:rPr>
          <w:t>Jonna.m.mccarthy@gmail.com</w:t>
        </w:r>
      </w:hyperlink>
      <w:r>
        <w:rPr>
          <w:spacing w:val="-3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hyperlink r:id="rId6">
        <w:r>
          <w:rPr>
            <w:sz w:val="24"/>
          </w:rPr>
          <w:t>www.linkedin.com/in/jonnammccarthy/</w:t>
        </w:r>
      </w:hyperlink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7"/>
          <w:sz w:val="24"/>
        </w:rPr>
        <w:t> </w:t>
      </w:r>
      <w:r>
        <w:rPr>
          <w:sz w:val="24"/>
        </w:rPr>
        <w:t>West</w:t>
      </w:r>
      <w:r>
        <w:rPr>
          <w:spacing w:val="-7"/>
          <w:sz w:val="24"/>
        </w:rPr>
        <w:t> </w:t>
      </w:r>
      <w:r>
        <w:rPr>
          <w:sz w:val="24"/>
        </w:rPr>
        <w:t>Chicago,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IL</w:t>
      </w:r>
    </w:p>
    <w:p>
      <w:pPr>
        <w:pStyle w:val="Heading1"/>
        <w:spacing w:before="245"/>
      </w:pPr>
      <w:r>
        <w:rPr/>
        <w:t>PROGRAM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2"/>
        </w:rPr>
        <w:t>LEADER</w:t>
      </w:r>
    </w:p>
    <w:p>
      <w:pPr>
        <w:pStyle w:val="BodyText"/>
        <w:spacing w:line="276" w:lineRule="auto" w:before="48"/>
        <w:ind w:left="360" w:right="355" w:firstLine="0"/>
        <w:jc w:val="both"/>
      </w:pPr>
      <w:r>
        <w:rPr/>
        <w:t>Strategic and execution-driven professional with years of experience managing cross-functional transformation programs across business units. Proven success in upstream product enablement, innovation deployment, large-scale onboarding, and process improvement</w:t>
      </w:r>
      <w:r>
        <w:rPr>
          <w:spacing w:val="-7"/>
        </w:rPr>
        <w:t> </w:t>
      </w:r>
      <w:r>
        <w:rPr/>
        <w:t>initiatives.</w:t>
      </w:r>
      <w:r>
        <w:rPr>
          <w:spacing w:val="-8"/>
        </w:rPr>
        <w:t> </w:t>
      </w:r>
      <w:r>
        <w:rPr/>
        <w:t>Trusted</w:t>
      </w:r>
      <w:r>
        <w:rPr>
          <w:spacing w:val="-8"/>
        </w:rPr>
        <w:t> </w:t>
      </w:r>
      <w:r>
        <w:rPr/>
        <w:t>partner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stakeholders,</w:t>
      </w:r>
      <w:r>
        <w:rPr>
          <w:spacing w:val="-7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leadership,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cross-departmental</w:t>
      </w:r>
      <w:r>
        <w:rPr>
          <w:spacing w:val="-8"/>
        </w:rPr>
        <w:t> </w:t>
      </w:r>
      <w:r>
        <w:rPr/>
        <w:t>teams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</w:t>
      </w:r>
      <w:r>
        <w:rPr>
          <w:spacing w:val="-8"/>
        </w:rPr>
        <w:t> </w:t>
      </w:r>
      <w:r>
        <w:rPr/>
        <w:t>high- impact projects in matrixed environments. Proficient in agile, waterfall, and hybrid methodologies. PMP candidate (expected Aug </w:t>
      </w:r>
      <w:r>
        <w:rPr>
          <w:spacing w:val="-2"/>
        </w:rPr>
        <w:t>2025).</w:t>
      </w:r>
    </w:p>
    <w:p>
      <w:pPr>
        <w:pStyle w:val="Heading1"/>
        <w:spacing w:before="197"/>
      </w:pPr>
      <w:r>
        <w:rPr/>
        <w:t>CORE</w:t>
      </w:r>
      <w:r>
        <w:rPr>
          <w:spacing w:val="-1"/>
        </w:rPr>
        <w:t> </w:t>
      </w:r>
      <w:r>
        <w:rPr>
          <w:spacing w:val="-2"/>
        </w:rPr>
        <w:t>COMPETENCIES</w:t>
      </w:r>
    </w:p>
    <w:p>
      <w:pPr>
        <w:pStyle w:val="BodyText"/>
        <w:spacing w:line="276" w:lineRule="auto" w:before="45"/>
        <w:ind w:left="360" w:right="358" w:firstLine="0"/>
        <w:jc w:val="both"/>
      </w:pPr>
      <w:r>
        <w:rPr/>
        <w:t>Program &amp; Portfolio Management • Strategic Roadmaps • Cross-Functional Execution • Data Migration • Agile/Waterfall Methodologies • Product Development • Change Management • Stakeholder Engagement • AI Adoption • Process Optimization Training &amp; Onboarding • Risk Mitigation • LMS &amp; Learning Strategy</w:t>
      </w:r>
    </w:p>
    <w:p>
      <w:pPr>
        <w:pStyle w:val="Heading1"/>
        <w:spacing w:before="198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EXPERIENCE</w:t>
      </w:r>
    </w:p>
    <w:p>
      <w:pPr>
        <w:pStyle w:val="BodyText"/>
        <w:tabs>
          <w:tab w:pos="6841" w:val="left" w:leader="none"/>
        </w:tabs>
        <w:spacing w:before="47"/>
        <w:ind w:left="36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164958</wp:posOffset>
                </wp:positionV>
                <wp:extent cx="6666230" cy="76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66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7620">
                              <a:moveTo>
                                <a:pt x="666572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665722" y="7620"/>
                              </a:lnTo>
                              <a:lnTo>
                                <a:pt x="6665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2.988896pt;width:524.86pt;height:.600010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Senior</w:t>
      </w:r>
      <w:r>
        <w:rPr>
          <w:spacing w:val="-8"/>
        </w:rPr>
        <w:t> </w:t>
      </w:r>
      <w:r>
        <w:rPr/>
        <w:t>Onboarding,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>
          <w:spacing w:val="-2"/>
        </w:rPr>
        <w:t>Manager</w:t>
      </w:r>
      <w:r>
        <w:rPr/>
        <w:tab/>
        <w:t>Aldi</w:t>
      </w:r>
      <w:r>
        <w:rPr>
          <w:spacing w:val="-5"/>
        </w:rPr>
        <w:t> </w:t>
      </w:r>
      <w:r>
        <w:rPr/>
        <w:t>Corporate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Batavia,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Jan</w:t>
      </w:r>
      <w:r>
        <w:rPr>
          <w:spacing w:val="-3"/>
        </w:rPr>
        <w:t> </w:t>
      </w:r>
      <w:r>
        <w:rPr/>
        <w:t>2023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Jun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10"/>
          <w:sz w:val="20"/>
        </w:rPr>
        <w:t> </w:t>
      </w:r>
      <w:r>
        <w:rPr>
          <w:sz w:val="20"/>
        </w:rPr>
        <w:t>cross-functional</w:t>
      </w:r>
      <w:r>
        <w:rPr>
          <w:spacing w:val="-9"/>
          <w:sz w:val="20"/>
        </w:rPr>
        <w:t> </w:t>
      </w:r>
      <w:r>
        <w:rPr>
          <w:sz w:val="20"/>
        </w:rPr>
        <w:t>programs</w:t>
      </w:r>
      <w:r>
        <w:rPr>
          <w:spacing w:val="-10"/>
          <w:sz w:val="20"/>
        </w:rPr>
        <w:t> </w:t>
      </w:r>
      <w:r>
        <w:rPr>
          <w:sz w:val="20"/>
        </w:rPr>
        <w:t>tied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enterprise-wide</w:t>
      </w:r>
      <w:r>
        <w:rPr>
          <w:spacing w:val="-9"/>
          <w:sz w:val="20"/>
        </w:rPr>
        <w:t> </w:t>
      </w:r>
      <w:r>
        <w:rPr>
          <w:sz w:val="20"/>
        </w:rPr>
        <w:t>transformation,</w:t>
      </w:r>
      <w:r>
        <w:rPr>
          <w:spacing w:val="-9"/>
          <w:sz w:val="20"/>
        </w:rPr>
        <w:t> </w:t>
      </w:r>
      <w:r>
        <w:rPr>
          <w:sz w:val="20"/>
        </w:rPr>
        <w:t>collaborating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teams</w:t>
      </w:r>
      <w:r>
        <w:rPr>
          <w:spacing w:val="-10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eight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countries.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8"/>
          <w:sz w:val="20"/>
        </w:rPr>
        <w:t> </w:t>
      </w:r>
      <w:r>
        <w:rPr>
          <w:sz w:val="20"/>
        </w:rPr>
        <w:t>SAP</w:t>
      </w:r>
      <w:r>
        <w:rPr>
          <w:spacing w:val="-8"/>
          <w:sz w:val="20"/>
        </w:rPr>
        <w:t> </w:t>
      </w:r>
      <w:r>
        <w:rPr>
          <w:sz w:val="20"/>
        </w:rPr>
        <w:t>training,</w:t>
      </w:r>
      <w:r>
        <w:rPr>
          <w:spacing w:val="-8"/>
          <w:sz w:val="20"/>
        </w:rPr>
        <w:t> </w:t>
      </w:r>
      <w:r>
        <w:rPr>
          <w:sz w:val="20"/>
        </w:rPr>
        <w:t>WhatFix</w:t>
      </w:r>
      <w:r>
        <w:rPr>
          <w:spacing w:val="-9"/>
          <w:sz w:val="20"/>
        </w:rPr>
        <w:t> </w:t>
      </w:r>
      <w:r>
        <w:rPr>
          <w:sz w:val="20"/>
        </w:rPr>
        <w:t>rollout,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AI</w:t>
      </w:r>
      <w:r>
        <w:rPr>
          <w:spacing w:val="-8"/>
          <w:sz w:val="20"/>
        </w:rPr>
        <w:t> </w:t>
      </w:r>
      <w:r>
        <w:rPr>
          <w:sz w:val="20"/>
        </w:rPr>
        <w:t>chatbot</w:t>
      </w:r>
      <w:r>
        <w:rPr>
          <w:spacing w:val="-10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improved</w:t>
      </w:r>
      <w:r>
        <w:rPr>
          <w:spacing w:val="-8"/>
          <w:sz w:val="20"/>
        </w:rPr>
        <w:t> </w:t>
      </w:r>
      <w:r>
        <w:rPr>
          <w:sz w:val="20"/>
        </w:rPr>
        <w:t>enterprise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productivity.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0"/>
        </w:rPr>
      </w:pPr>
      <w:r>
        <w:rPr>
          <w:sz w:val="20"/>
        </w:rPr>
        <w:t>Aligned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chain,</w:t>
      </w:r>
      <w:r>
        <w:rPr>
          <w:spacing w:val="-6"/>
          <w:sz w:val="20"/>
        </w:rPr>
        <w:t> </w:t>
      </w:r>
      <w:r>
        <w:rPr>
          <w:sz w:val="20"/>
        </w:rPr>
        <w:t>finance,</w:t>
      </w:r>
      <w:r>
        <w:rPr>
          <w:spacing w:val="-6"/>
          <w:sz w:val="20"/>
        </w:rPr>
        <w:t> </w:t>
      </w:r>
      <w:r>
        <w:rPr>
          <w:sz w:val="20"/>
        </w:rPr>
        <w:t>HR,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prioritize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execute</w:t>
      </w:r>
      <w:r>
        <w:rPr>
          <w:spacing w:val="-7"/>
          <w:sz w:val="20"/>
        </w:rPr>
        <w:t> </w:t>
      </w:r>
      <w:r>
        <w:rPr>
          <w:sz w:val="20"/>
        </w:rPr>
        <w:t>strategic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5" w:after="0"/>
        <w:ind w:left="719" w:right="0" w:hanging="35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seven</w:t>
      </w:r>
      <w:r>
        <w:rPr>
          <w:spacing w:val="-7"/>
          <w:sz w:val="20"/>
        </w:rPr>
        <w:t> </w:t>
      </w:r>
      <w:r>
        <w:rPr>
          <w:sz w:val="20"/>
        </w:rPr>
        <w:t>specialists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8"/>
          <w:sz w:val="20"/>
        </w:rPr>
        <w:t> </w:t>
      </w:r>
      <w:r>
        <w:rPr>
          <w:sz w:val="20"/>
        </w:rPr>
        <w:t>change,</w:t>
      </w:r>
      <w:r>
        <w:rPr>
          <w:spacing w:val="-7"/>
          <w:sz w:val="20"/>
        </w:rPr>
        <w:t> </w:t>
      </w:r>
      <w:r>
        <w:rPr>
          <w:sz w:val="20"/>
        </w:rPr>
        <w:t>increasing</w:t>
      </w:r>
      <w:r>
        <w:rPr>
          <w:spacing w:val="-7"/>
          <w:sz w:val="20"/>
        </w:rPr>
        <w:t> </w:t>
      </w:r>
      <w:r>
        <w:rPr>
          <w:sz w:val="20"/>
        </w:rPr>
        <w:t>morale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executive-level</w:t>
      </w:r>
      <w:r>
        <w:rPr>
          <w:spacing w:val="-9"/>
          <w:sz w:val="20"/>
        </w:rPr>
        <w:t> </w:t>
      </w:r>
      <w:r>
        <w:rPr>
          <w:sz w:val="20"/>
        </w:rPr>
        <w:t>onboarding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12-week</w:t>
      </w:r>
      <w:r>
        <w:rPr>
          <w:spacing w:val="-8"/>
          <w:sz w:val="20"/>
        </w:rPr>
        <w:t> </w:t>
      </w:r>
      <w:r>
        <w:rPr>
          <w:sz w:val="20"/>
        </w:rPr>
        <w:t>negotiation</w:t>
      </w:r>
      <w:r>
        <w:rPr>
          <w:spacing w:val="-8"/>
          <w:sz w:val="20"/>
        </w:rPr>
        <w:t> </w:t>
      </w:r>
      <w:r>
        <w:rPr>
          <w:sz w:val="20"/>
        </w:rPr>
        <w:t>training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programs.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0"/>
        </w:rPr>
      </w:pPr>
      <w:r>
        <w:rPr>
          <w:sz w:val="20"/>
        </w:rPr>
        <w:t>Facilitated</w:t>
      </w:r>
      <w:r>
        <w:rPr>
          <w:spacing w:val="-6"/>
          <w:sz w:val="20"/>
        </w:rPr>
        <w:t> </w:t>
      </w:r>
      <w:r>
        <w:rPr>
          <w:sz w:val="20"/>
        </w:rPr>
        <w:t>weekly</w:t>
      </w:r>
      <w:r>
        <w:rPr>
          <w:spacing w:val="-5"/>
          <w:sz w:val="20"/>
        </w:rPr>
        <w:t> </w:t>
      </w:r>
      <w:r>
        <w:rPr>
          <w:sz w:val="20"/>
        </w:rPr>
        <w:t>SAP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reeducation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200+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staff.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Launched</w:t>
      </w:r>
      <w:r>
        <w:rPr>
          <w:spacing w:val="-7"/>
          <w:sz w:val="20"/>
        </w:rPr>
        <w:t> </w:t>
      </w:r>
      <w:r>
        <w:rPr>
          <w:sz w:val="20"/>
        </w:rPr>
        <w:t>SharePoint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centralized</w:t>
      </w:r>
      <w:r>
        <w:rPr>
          <w:spacing w:val="-7"/>
          <w:sz w:val="20"/>
        </w:rPr>
        <w:t> </w:t>
      </w:r>
      <w:r>
        <w:rPr>
          <w:sz w:val="20"/>
        </w:rPr>
        <w:t>training</w:t>
      </w:r>
      <w:r>
        <w:rPr>
          <w:spacing w:val="-8"/>
          <w:sz w:val="20"/>
        </w:rPr>
        <w:t> </w:t>
      </w:r>
      <w:r>
        <w:rPr>
          <w:sz w:val="20"/>
        </w:rPr>
        <w:t>content</w:t>
      </w:r>
      <w:r>
        <w:rPr>
          <w:spacing w:val="-7"/>
          <w:sz w:val="20"/>
        </w:rPr>
        <w:t> </w:t>
      </w:r>
      <w:r>
        <w:rPr>
          <w:sz w:val="20"/>
        </w:rPr>
        <w:t>visited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700+ global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weekly.</w:t>
      </w:r>
    </w:p>
    <w:p>
      <w:pPr>
        <w:pStyle w:val="BodyText"/>
        <w:spacing w:before="75"/>
        <w:ind w:left="0" w:firstLine="0"/>
      </w:pPr>
    </w:p>
    <w:p>
      <w:pPr>
        <w:pStyle w:val="BodyText"/>
        <w:tabs>
          <w:tab w:pos="6841" w:val="left" w:leader="none"/>
        </w:tabs>
        <w:spacing w:before="0"/>
        <w:ind w:left="36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135001</wp:posOffset>
                </wp:positionV>
                <wp:extent cx="6659880" cy="76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598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880" h="7620">
                              <a:moveTo>
                                <a:pt x="665962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659626" y="7620"/>
                              </a:lnTo>
                              <a:lnTo>
                                <a:pt x="6659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0.630029pt;width:524.38pt;height:.600010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Business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>
          <w:spacing w:val="-2"/>
        </w:rPr>
        <w:t>Specialist</w:t>
      </w:r>
      <w:r>
        <w:rPr/>
        <w:tab/>
        <w:t>Aldi</w:t>
      </w:r>
      <w:r>
        <w:rPr>
          <w:spacing w:val="-5"/>
        </w:rPr>
        <w:t> </w:t>
      </w:r>
      <w:r>
        <w:rPr/>
        <w:t>Corporate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Batavia,</w:t>
      </w:r>
      <w:r>
        <w:rPr>
          <w:spacing w:val="-3"/>
        </w:rPr>
        <w:t> </w:t>
      </w:r>
      <w:r>
        <w:rPr/>
        <w:t>IL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Jan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Jan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onboarding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500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Tailored</w:t>
      </w:r>
      <w:r>
        <w:rPr>
          <w:spacing w:val="-7"/>
          <w:sz w:val="20"/>
        </w:rPr>
        <w:t> </w:t>
      </w:r>
      <w:r>
        <w:rPr>
          <w:sz w:val="20"/>
        </w:rPr>
        <w:t>programs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adult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styles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delivery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modes.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aspects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onboarding</w:t>
      </w:r>
      <w:r>
        <w:rPr>
          <w:spacing w:val="-8"/>
          <w:sz w:val="20"/>
        </w:rPr>
        <w:t> </w:t>
      </w:r>
      <w:r>
        <w:rPr>
          <w:sz w:val="20"/>
        </w:rPr>
        <w:t>logistics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9"/>
          <w:sz w:val="20"/>
        </w:rPr>
        <w:t> </w:t>
      </w:r>
      <w:r>
        <w:rPr>
          <w:sz w:val="20"/>
        </w:rPr>
        <w:t>tracking for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hires.</w:t>
      </w:r>
    </w:p>
    <w:p>
      <w:pPr>
        <w:pStyle w:val="BodyText"/>
        <w:spacing w:before="73"/>
        <w:ind w:left="0" w:firstLine="0"/>
      </w:pPr>
    </w:p>
    <w:p>
      <w:pPr>
        <w:pStyle w:val="BodyText"/>
        <w:tabs>
          <w:tab w:pos="6841" w:val="left" w:leader="none"/>
        </w:tabs>
        <w:spacing w:before="0"/>
        <w:ind w:left="36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134978</wp:posOffset>
                </wp:positionV>
                <wp:extent cx="6704330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043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330" h="7620">
                              <a:moveTo>
                                <a:pt x="670382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703822" y="7620"/>
                              </a:lnTo>
                              <a:lnTo>
                                <a:pt x="67038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0.628193pt;width:527.86pt;height:.600010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Associate</w:t>
      </w:r>
      <w:r>
        <w:rPr>
          <w:spacing w:val="-7"/>
        </w:rPr>
        <w:t> </w:t>
      </w:r>
      <w:r>
        <w:rPr/>
        <w:t>Buyer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2"/>
        </w:rPr>
        <w:t>Specialist</w:t>
      </w:r>
      <w:r>
        <w:rPr/>
        <w:tab/>
        <w:t>Aldi</w:t>
      </w:r>
      <w:r>
        <w:rPr>
          <w:spacing w:val="-5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Batavia,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Mar</w:t>
      </w:r>
      <w:r>
        <w:rPr>
          <w:spacing w:val="-4"/>
        </w:rPr>
        <w:t> </w:t>
      </w:r>
      <w:r>
        <w:rPr/>
        <w:t>2018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Jan</w:t>
      </w:r>
      <w:r>
        <w:rPr>
          <w:spacing w:val="-3"/>
        </w:rPr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100+</w:t>
      </w:r>
      <w:r>
        <w:rPr>
          <w:spacing w:val="-6"/>
          <w:sz w:val="20"/>
        </w:rPr>
        <w:t> </w:t>
      </w:r>
      <w:r>
        <w:rPr>
          <w:sz w:val="20"/>
        </w:rPr>
        <w:t>SKUs</w:t>
      </w:r>
      <w:r>
        <w:rPr>
          <w:spacing w:val="-7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2,000+</w:t>
      </w:r>
      <w:r>
        <w:rPr>
          <w:spacing w:val="-9"/>
          <w:sz w:val="20"/>
        </w:rPr>
        <w:t> </w:t>
      </w:r>
      <w:r>
        <w:rPr>
          <w:sz w:val="20"/>
        </w:rPr>
        <w:t>stores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significant</w:t>
      </w:r>
      <w:r>
        <w:rPr>
          <w:spacing w:val="-7"/>
          <w:sz w:val="20"/>
        </w:rPr>
        <w:t> </w:t>
      </w:r>
      <w:r>
        <w:rPr>
          <w:sz w:val="20"/>
        </w:rPr>
        <w:t>revenue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impact.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5" w:after="0"/>
        <w:ind w:left="719" w:right="0" w:hanging="359"/>
        <w:jc w:val="left"/>
        <w:rPr>
          <w:sz w:val="20"/>
        </w:rPr>
      </w:pPr>
      <w:r>
        <w:rPr>
          <w:sz w:val="20"/>
        </w:rPr>
        <w:t>Negotiated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45</w:t>
      </w:r>
      <w:r>
        <w:rPr>
          <w:spacing w:val="-7"/>
          <w:sz w:val="20"/>
        </w:rPr>
        <w:t> </w:t>
      </w:r>
      <w:r>
        <w:rPr>
          <w:sz w:val="20"/>
        </w:rPr>
        <w:t>suppliers</w:t>
      </w:r>
      <w:r>
        <w:rPr>
          <w:spacing w:val="-6"/>
          <w:sz w:val="20"/>
        </w:rPr>
        <w:t> </w:t>
      </w:r>
      <w:r>
        <w:rPr>
          <w:sz w:val="20"/>
        </w:rPr>
        <w:t>annually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maintain</w:t>
      </w:r>
      <w:r>
        <w:rPr>
          <w:spacing w:val="-7"/>
          <w:sz w:val="20"/>
        </w:rPr>
        <w:t> </w:t>
      </w:r>
      <w:r>
        <w:rPr>
          <w:sz w:val="20"/>
        </w:rPr>
        <w:t>contracts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drive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growth.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> </w:t>
      </w:r>
      <w:r>
        <w:rPr>
          <w:sz w:val="20"/>
        </w:rPr>
        <w:t>executive</w:t>
      </w:r>
      <w:r>
        <w:rPr>
          <w:spacing w:val="-8"/>
          <w:sz w:val="20"/>
        </w:rPr>
        <w:t> </w:t>
      </w:r>
      <w:r>
        <w:rPr>
          <w:sz w:val="20"/>
        </w:rPr>
        <w:t>presentations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trends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innovation.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Resolved</w:t>
      </w:r>
      <w:r>
        <w:rPr>
          <w:spacing w:val="-6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chain</w:t>
      </w:r>
      <w:r>
        <w:rPr>
          <w:spacing w:val="-7"/>
          <w:sz w:val="20"/>
        </w:rPr>
        <w:t> </w:t>
      </w:r>
      <w:r>
        <w:rPr>
          <w:sz w:val="20"/>
        </w:rPr>
        <w:t>issues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liaison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suppliers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25</w:t>
      </w:r>
      <w:r>
        <w:rPr>
          <w:spacing w:val="1"/>
          <w:sz w:val="20"/>
        </w:rPr>
        <w:t> </w:t>
      </w:r>
      <w:r>
        <w:rPr>
          <w:sz w:val="20"/>
        </w:rPr>
        <w:t>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divisions.</w:t>
      </w:r>
    </w:p>
    <w:p>
      <w:pPr>
        <w:pStyle w:val="BodyText"/>
        <w:spacing w:before="76"/>
        <w:ind w:left="0" w:firstLine="0"/>
      </w:pPr>
    </w:p>
    <w:p>
      <w:pPr>
        <w:pStyle w:val="BodyText"/>
        <w:tabs>
          <w:tab w:pos="4680" w:val="left" w:leader="none"/>
        </w:tabs>
        <w:spacing w:before="0"/>
        <w:ind w:left="36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134709</wp:posOffset>
                </wp:positionV>
                <wp:extent cx="6795770" cy="76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957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7620">
                              <a:moveTo>
                                <a:pt x="679526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795261" y="7620"/>
                              </a:lnTo>
                              <a:lnTo>
                                <a:pt x="6795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0.607069pt;width:535.060pt;height:.60004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Administrative</w:t>
      </w:r>
      <w:r>
        <w:rPr>
          <w:spacing w:val="13"/>
        </w:rPr>
        <w:t> </w:t>
      </w:r>
      <w:r>
        <w:rPr>
          <w:spacing w:val="-2"/>
        </w:rPr>
        <w:t>Coordinator</w:t>
      </w:r>
      <w:r>
        <w:rPr/>
        <w:tab/>
        <w:t>Adjustable</w:t>
      </w:r>
      <w:r>
        <w:rPr>
          <w:spacing w:val="-8"/>
        </w:rPr>
        <w:t> </w:t>
      </w:r>
      <w:r>
        <w:rPr/>
        <w:t>Forms</w:t>
      </w:r>
      <w:r>
        <w:rPr>
          <w:spacing w:val="-5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Lombard,</w:t>
      </w:r>
      <w:r>
        <w:rPr>
          <w:spacing w:val="-6"/>
        </w:rPr>
        <w:t> </w:t>
      </w:r>
      <w:r>
        <w:rPr/>
        <w:t>IL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Mar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Mar</w:t>
      </w:r>
      <w:r>
        <w:rPr>
          <w:spacing w:val="-6"/>
        </w:rPr>
        <w:t> </w:t>
      </w:r>
      <w:r>
        <w:rPr>
          <w:spacing w:val="-4"/>
        </w:rPr>
        <w:t>2018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invoices,</w:t>
      </w:r>
      <w:r>
        <w:rPr>
          <w:spacing w:val="-8"/>
          <w:sz w:val="20"/>
        </w:rPr>
        <w:t> </w:t>
      </w:r>
      <w:r>
        <w:rPr>
          <w:sz w:val="20"/>
        </w:rPr>
        <w:t>payroll,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compliance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construction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> </w:t>
      </w:r>
      <w:r>
        <w:rPr>
          <w:sz w:val="20"/>
        </w:rPr>
        <w:t>onboarding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training</w:t>
      </w:r>
      <w:r>
        <w:rPr>
          <w:spacing w:val="-7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receptionists.</w:t>
      </w: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before="43"/>
        <w:ind w:left="360" w:firstLine="0"/>
      </w:pPr>
      <w:r>
        <w:rPr/>
        <w:t>B.A.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Organizational</w:t>
      </w:r>
      <w:r>
        <w:rPr>
          <w:spacing w:val="-8"/>
        </w:rPr>
        <w:t> </w:t>
      </w:r>
      <w:r>
        <w:rPr/>
        <w:t>Communication,</w:t>
      </w:r>
      <w:r>
        <w:rPr>
          <w:spacing w:val="-8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Leadership</w:t>
      </w:r>
      <w:r>
        <w:rPr>
          <w:spacing w:val="-1"/>
        </w:rPr>
        <w:t> </w:t>
      </w:r>
      <w:r>
        <w:rPr/>
        <w:t>|</w:t>
      </w:r>
      <w:r>
        <w:rPr>
          <w:spacing w:val="-8"/>
        </w:rPr>
        <w:t> </w:t>
      </w:r>
      <w:r>
        <w:rPr/>
        <w:t>North</w:t>
      </w:r>
      <w:r>
        <w:rPr>
          <w:spacing w:val="-7"/>
        </w:rPr>
        <w:t> </w:t>
      </w:r>
      <w:r>
        <w:rPr/>
        <w:t>Central</w:t>
      </w:r>
      <w:r>
        <w:rPr>
          <w:spacing w:val="-9"/>
        </w:rPr>
        <w:t> </w:t>
      </w:r>
      <w:r>
        <w:rPr/>
        <w:t>College</w:t>
      </w:r>
      <w:r>
        <w:rPr>
          <w:spacing w:val="-5"/>
        </w:rPr>
        <w:t> </w:t>
      </w:r>
      <w:r>
        <w:rPr/>
        <w:t>–</w:t>
      </w:r>
      <w:r>
        <w:rPr>
          <w:spacing w:val="-9"/>
        </w:rPr>
        <w:t> </w:t>
      </w:r>
      <w:r>
        <w:rPr/>
        <w:t>Naperville,</w:t>
      </w:r>
      <w:r>
        <w:rPr>
          <w:spacing w:val="-8"/>
        </w:rPr>
        <w:t> </w:t>
      </w:r>
      <w:r>
        <w:rPr>
          <w:spacing w:val="-5"/>
        </w:rPr>
        <w:t>IL</w:t>
      </w:r>
    </w:p>
    <w:p>
      <w:pPr>
        <w:pStyle w:val="Heading1"/>
      </w:pPr>
      <w:r>
        <w:rPr/>
        <w:t>TECHNICAL</w:t>
      </w:r>
      <w:r>
        <w:rPr>
          <w:spacing w:val="-4"/>
        </w:rPr>
        <w:t> </w:t>
      </w:r>
      <w:r>
        <w:rPr>
          <w:spacing w:val="-2"/>
        </w:rPr>
        <w:t>TOOLBOX</w:t>
      </w:r>
    </w:p>
    <w:p>
      <w:pPr>
        <w:pStyle w:val="BodyText"/>
        <w:spacing w:line="273" w:lineRule="auto" w:before="47"/>
        <w:ind w:left="360" w:firstLine="0"/>
      </w:pPr>
      <w:r>
        <w:rPr/>
        <w:t>SAP</w:t>
      </w:r>
      <w:r>
        <w:rPr>
          <w:spacing w:val="-3"/>
        </w:rPr>
        <w:t> </w:t>
      </w:r>
      <w:r>
        <w:rPr/>
        <w:t>•</w:t>
      </w:r>
      <w:r>
        <w:rPr>
          <w:spacing w:val="-3"/>
        </w:rPr>
        <w:t> </w:t>
      </w:r>
      <w:r>
        <w:rPr/>
        <w:t>SharePoint</w:t>
      </w:r>
      <w:r>
        <w:rPr>
          <w:spacing w:val="-2"/>
        </w:rPr>
        <w:t> </w:t>
      </w:r>
      <w:r>
        <w:rPr/>
        <w:t>•</w:t>
      </w:r>
      <w:r>
        <w:rPr>
          <w:spacing w:val="-3"/>
        </w:rPr>
        <w:t> </w:t>
      </w:r>
      <w:r>
        <w:rPr/>
        <w:t>Jira</w:t>
      </w:r>
      <w:r>
        <w:rPr>
          <w:spacing w:val="-2"/>
        </w:rPr>
        <w:t> </w:t>
      </w:r>
      <w:r>
        <w:rPr/>
        <w:t>•</w:t>
      </w:r>
      <w:r>
        <w:rPr>
          <w:spacing w:val="-1"/>
        </w:rPr>
        <w:t> </w:t>
      </w:r>
      <w:r>
        <w:rPr/>
        <w:t>Confluence</w:t>
      </w:r>
      <w:r>
        <w:rPr>
          <w:spacing w:val="-4"/>
        </w:rPr>
        <w:t> </w:t>
      </w:r>
      <w:r>
        <w:rPr/>
        <w:t>• Tableau</w:t>
      </w:r>
      <w:r>
        <w:rPr>
          <w:spacing w:val="-1"/>
        </w:rPr>
        <w:t> </w:t>
      </w:r>
      <w:r>
        <w:rPr/>
        <w:t>•</w:t>
      </w:r>
      <w:r>
        <w:rPr>
          <w:spacing w:val="-3"/>
        </w:rPr>
        <w:t> </w:t>
      </w:r>
      <w:r>
        <w:rPr/>
        <w:t>WhatFix</w:t>
      </w:r>
      <w:r>
        <w:rPr>
          <w:spacing w:val="-3"/>
        </w:rPr>
        <w:t> </w:t>
      </w:r>
      <w:r>
        <w:rPr/>
        <w:t>•</w:t>
      </w:r>
      <w:r>
        <w:rPr>
          <w:spacing w:val="-1"/>
        </w:rPr>
        <w:t> </w:t>
      </w:r>
      <w:r>
        <w:rPr/>
        <w:t>Miro</w:t>
      </w:r>
      <w:r>
        <w:rPr>
          <w:spacing w:val="-2"/>
        </w:rPr>
        <w:t> </w:t>
      </w:r>
      <w:r>
        <w:rPr/>
        <w:t>•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Office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Copilot</w:t>
      </w:r>
      <w:r>
        <w:rPr>
          <w:spacing w:val="-2"/>
        </w:rPr>
        <w:t> </w:t>
      </w:r>
      <w:r>
        <w:rPr/>
        <w:t>•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Workspace</w:t>
      </w:r>
      <w:r>
        <w:rPr>
          <w:spacing w:val="-3"/>
        </w:rPr>
        <w:t> </w:t>
      </w:r>
      <w:r>
        <w:rPr/>
        <w:t>•</w:t>
      </w:r>
      <w:r>
        <w:rPr>
          <w:spacing w:val="-3"/>
        </w:rPr>
        <w:t> </w:t>
      </w:r>
      <w:r>
        <w:rPr/>
        <w:t>AI Chatbot Agile/Waterfall • ServiceNow • Workforce Management</w:t>
      </w:r>
    </w:p>
    <w:sectPr>
      <w:type w:val="continuous"/>
      <w:pgSz w:w="12240" w:h="15840"/>
      <w:pgMar w:top="7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719" w:hanging="35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6"/>
      <w:ind w:left="3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1"/>
    </w:pPr>
    <w:rPr>
      <w:rFonts w:ascii="Calibri" w:hAnsi="Calibri" w:eastAsia="Calibri" w:cs="Calibri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7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nna.m.mccarthy@gmail.com" TargetMode="External"/><Relationship Id="rId6" Type="http://schemas.openxmlformats.org/officeDocument/2006/relationships/hyperlink" Target="http://www.linkedin.com/in/jonnammccarthy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2025-08-13T21:49:15Z</dcterms:created>
  <dcterms:modified xsi:type="dcterms:W3CDTF">2025-08-13T21:49:15Z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for Microsoft 365</vt:lpwstr>
  </property>
</Properties>
</file>