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98hv0nv9mbz" w:id="0"/>
      <w:bookmarkEnd w:id="0"/>
      <w:r w:rsidDel="00000000" w:rsidR="00000000" w:rsidRPr="00000000">
        <w:rPr>
          <w:rtl w:val="0"/>
        </w:rPr>
        <w:t xml:space="preserve">Zahra Lila Rita Stavis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rkrvpmofvcj" w:id="1"/>
      <w:bookmarkEnd w:id="1"/>
      <w:r w:rsidDel="00000000" w:rsidR="00000000" w:rsidRPr="00000000">
        <w:rPr>
          <w:rtl w:val="0"/>
        </w:rPr>
        <w:t xml:space="preserve">15+ YEARS IN DIGITAL MARKETING, ANALYTICS &amp; OPERATIONS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zahra.stavis@gmail.com</w:t>
        </w:r>
      </w:hyperlink>
      <w:r w:rsidDel="00000000" w:rsidR="00000000" w:rsidRPr="00000000">
        <w:rPr>
          <w:rtl w:val="0"/>
        </w:rPr>
        <w:t xml:space="preserve"> 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linkedin.com/in/zahrastavis</w:t>
        </w:r>
      </w:hyperlink>
      <w:r w:rsidDel="00000000" w:rsidR="00000000" w:rsidRPr="00000000">
        <w:rPr>
          <w:rtl w:val="0"/>
        </w:rPr>
        <w:t xml:space="preserve"> | (646) 201-2591 | Fremont, CA 94536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San Francisco Bay Area | Open to Hybrid and Remote roles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Professional Summary</w:t>
        <w:br w:type="textWrapping"/>
      </w:r>
      <w:r w:rsidDel="00000000" w:rsidR="00000000" w:rsidRPr="00000000">
        <w:rPr>
          <w:rtl w:val="0"/>
        </w:rPr>
        <w:t xml:space="preserve"> Lifecycle and product marketing leader with 10+ years managing SEO, CRO, and website optimization initiatives for top companies including Google. Skilled in WordPress and CMS management, A/B and multivariate testing, on-page SEO, and UX improvements. Strong background in analytics (Google Analytics, Tableau, SQL) and cross-functional collaboration with engineering, design, and product teams. Holds a Master’s in Digital Marketing and Analytics with expertise in predictive modeling, customer engagement, and conversion strategy.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</w:t>
        <w:br w:type="textWrapping"/>
      </w:r>
      <w:r w:rsidDel="00000000" w:rsidR="00000000" w:rsidRPr="00000000">
        <w:rPr>
          <w:rtl w:val="0"/>
        </w:rPr>
        <w:t xml:space="preserve"> Master of Science (M.S.), Digital Marketing and Analytics | St. Edward’s University | May 2023</w:t>
        <w:br w:type="textWrapping"/>
        <w:t xml:space="preserve"> Bachelor of Arts (B.A.), History | Barnard College, Columbia University | May 2007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Certifications</w:t>
        <w:br w:type="textWrapping"/>
      </w:r>
      <w:r w:rsidDel="00000000" w:rsidR="00000000" w:rsidRPr="00000000">
        <w:rPr>
          <w:rtl w:val="0"/>
        </w:rPr>
        <w:t xml:space="preserve"> Google Analytics | Tableau | HubSpot (Digital Marketing, SEO, Content Strategy, Inbound, Social Media) | SEMRush | Salesforce | Marketo | Hootsuite | Facebook Blueprint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Digital Marketing Promotions &amp; Partnerships Manager, ChromeOS</w:t>
        <w:br w:type="textWrapping"/>
      </w:r>
      <w:r w:rsidDel="00000000" w:rsidR="00000000" w:rsidRPr="00000000">
        <w:rPr>
          <w:rtl w:val="0"/>
        </w:rPr>
        <w:t xml:space="preserve"> Google (vendor), San Jose, CA | Aug 2023 – May 2025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ChromeOS App Mall and Google Play campaigns across websites, newsletters, and retail surfaces, driving a 170% sales lift (13K+ units) and 25% YoY growth.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SQL-driven Looker dashboards pulling from 100+ sources to analyze site and campaign performance.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multi-touch attribution models using Google Analytics and Tableau to improve CRO and optimize spend.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in Figma to prototype landing pages and UX content; partnered with IT and engineering on compliance in 78 locales.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HubSpot for partner CRM tracking, segmentation, and performance reporting.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Content Strategist, Critical User Journey Team</w:t>
        <w:br w:type="textWrapping"/>
      </w:r>
      <w:r w:rsidDel="00000000" w:rsidR="00000000" w:rsidRPr="00000000">
        <w:rPr>
          <w:rtl w:val="0"/>
        </w:rPr>
        <w:t xml:space="preserve"> Google (contract), Mountain View, CA | Mar 2022 – Jan 2023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content and UX strategy across Google Search, Photos, and Shopping, improving site discoverability and user journeys.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SEO audits with SEMrush, boosting engagement by 40%.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qualified leads by 170% through CTAs and funnel optimization.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Validated UX improvements with Hotjar, eye-tracking tools, and A/B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Oversaw WordPress and Drupal-based deployments, ensuring SEO and accessibility compliance.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Account Marketing Manager</w:t>
        <w:br w:type="textWrapping"/>
      </w:r>
      <w:r w:rsidDel="00000000" w:rsidR="00000000" w:rsidRPr="00000000">
        <w:rPr>
          <w:rtl w:val="0"/>
        </w:rPr>
        <w:t xml:space="preserve"> Design Crane Agency, Remote | Apr 2020 – Mar 2022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Executed full-funnel CRO and SEO campaigns for healthcare, retail, and tech clients, reducing CPL by 35% via A/B testing and segmentation.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Directed website redesigns in WordPress and HubSpot CMS, increasing organic traffic by 25% and overall site traffic by 60%.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 UX and landing page tests (Google Optimize, Hotjar, Crazy Egg) to drive higher conversions.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clients on SEO keyword research, link structure, and content optimization for discoverability.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Security Education Communications Specialist</w:t>
        <w:br w:type="textWrapping"/>
      </w:r>
      <w:r w:rsidDel="00000000" w:rsidR="00000000" w:rsidRPr="00000000">
        <w:rPr>
          <w:rtl w:val="0"/>
        </w:rPr>
        <w:t xml:space="preserve"> Palo Alto Networks (contract) | Oct 2019 – Apr 2020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content and microsites for a global security education campaigns reaching 10K+ employees.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segmentation with Salesforce and Constant Contact to increase engagement.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accessibility and compliance standards across digital learning materials.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Security Analyst, Google Play</w:t>
        <w:br w:type="textWrapping"/>
      </w:r>
      <w:r w:rsidDel="00000000" w:rsidR="00000000" w:rsidRPr="00000000">
        <w:rPr>
          <w:rtl w:val="0"/>
        </w:rPr>
        <w:t xml:space="preserve"> Google (contract), Mountain View, CA | Apr 2018 – Sep 2019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Conducted compliance checks and web content quality reviews for Play Store apps.</w:t>
        <w:br w:type="textWrapping"/>
        <w:t xml:space="preserve">Automated dashboards in Tableau and SQL to report security findings and optimize workflows.</w:t>
        <w:br w:type="textWrapping"/>
        <w:t xml:space="preserve">Produced internal newsletters for 6 teams with consistent branding and UX.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Communications Manager (Interim)</w:t>
        <w:br w:type="textWrapping"/>
      </w:r>
      <w:r w:rsidDel="00000000" w:rsidR="00000000" w:rsidRPr="00000000">
        <w:rPr>
          <w:rtl w:val="0"/>
        </w:rPr>
        <w:t xml:space="preserve"> Cisco (contract), San Jose, CA | Nov 2017 – Feb 2018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Increased Twitter engagement 1800% and site traffic 2400% with optimized content and SEO-driven campaigns.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UX and branding for global conferences and internal websites.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Operations Content Review Specialist, Google Play</w:t>
        <w:br w:type="textWrapping"/>
      </w:r>
      <w:r w:rsidDel="00000000" w:rsidR="00000000" w:rsidRPr="00000000">
        <w:rPr>
          <w:rtl w:val="0"/>
        </w:rPr>
        <w:t xml:space="preserve"> Google (contract), Mountain View, CA | Mar 2017 – Nov 2017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Reviewed 400+ apps daily for content compliance and accessibility.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Partnered with developers to resolve metadata and SEO-related policy violations.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Growth Marketing Manager</w:t>
        <w:br w:type="textWrapping"/>
      </w:r>
      <w:r w:rsidDel="00000000" w:rsidR="00000000" w:rsidRPr="00000000">
        <w:rPr>
          <w:rtl w:val="0"/>
        </w:rPr>
        <w:t xml:space="preserve"> 510 Tech, Berkeley, CA | Jan 2015 – Feb 2017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Increased web traffic 50% and product sales 17x through SEO and inbound campaigns.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WordPress e-commerce sites with consistent metadata, schema, and structured data.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automated nurture flows in HubSpot and Mailchimp to optimize conversion journeys.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Demand Generation &amp; Analytics Expert</w:t>
        <w:br w:type="textWrapping"/>
      </w:r>
      <w:r w:rsidDel="00000000" w:rsidR="00000000" w:rsidRPr="00000000">
        <w:rPr>
          <w:rtl w:val="0"/>
        </w:rPr>
        <w:t xml:space="preserve"> NYCTek, NY | Aug 2013 – Dec 2014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Drove 300% ROI on SEM, social, and email campaigns.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dashboards in Google Analytics and Tableau for traffic and CRO tracking.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lead scoring and pipeline automation in Zoho and HubSpot.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Digital Engagement Specialist</w:t>
        <w:br w:type="textWrapping"/>
      </w:r>
      <w:r w:rsidDel="00000000" w:rsidR="00000000" w:rsidRPr="00000000">
        <w:rPr>
          <w:rtl w:val="0"/>
        </w:rPr>
        <w:t xml:space="preserve"> GrowNYC, NY | Nov 2012 – Aug 2013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Increased Drupal-based website traffic by 400% via content optimization and on-page SEO.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newsletter performance 20% through A/B testing subject lines and layouts.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Digital Marketing Specialist</w:t>
        <w:br w:type="textWrapping"/>
      </w:r>
      <w:r w:rsidDel="00000000" w:rsidR="00000000" w:rsidRPr="00000000">
        <w:rPr>
          <w:rtl w:val="0"/>
        </w:rPr>
        <w:t xml:space="preserve"> NYCTek, NY | May 2007 – Oct 2012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Delivered SEO, CRO, and content strategies for SMB clients using WordPress, GA, Mailchimp, and Hootsuite.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and optimized blogs, microsites, and campaign landing pages.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</w:t>
        <w:br w:type="textWrapping"/>
      </w:r>
      <w:r w:rsidDel="00000000" w:rsidR="00000000" w:rsidRPr="00000000">
        <w:rPr>
          <w:rtl w:val="0"/>
        </w:rPr>
        <w:t xml:space="preserve"> Website Management: WordPress, HubSpot CMS, Drupal | SEO/SEM | CRO | A/B Testing (Google Optimize, Hotjar, Crazy Egg) | HTML/CSS | Google Analytics | Tableau | SQL | UX Strategy | Content Strategy | Figma | Project Management (Jira, Asana)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ahra.stavis@gmail.com" TargetMode="External"/><Relationship Id="rId7" Type="http://schemas.openxmlformats.org/officeDocument/2006/relationships/hyperlink" Target="http://linkedin.com/in/zahrastav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