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7EA1" w14:textId="77777777" w:rsidR="00214C91" w:rsidRDefault="00000000">
      <w:pPr>
        <w:spacing w:before="1500"/>
        <w:jc w:val="center"/>
        <w:rPr>
          <w:rFonts w:hint="eastAsia"/>
        </w:rPr>
      </w:pPr>
      <w:r>
        <w:rPr>
          <w:b/>
          <w:color w:val="17365D"/>
          <w:sz w:val="48"/>
        </w:rPr>
        <w:t>RV32I 5-Stage Pipelined Processor</w:t>
      </w:r>
    </w:p>
    <w:p w14:paraId="54359BCD" w14:textId="77777777" w:rsidR="00214C91" w:rsidRDefault="00000000">
      <w:pPr>
        <w:jc w:val="center"/>
        <w:rPr>
          <w:rFonts w:hint="eastAsia"/>
        </w:rPr>
      </w:pPr>
      <w:r>
        <w:rPr>
          <w:b/>
          <w:color w:val="2F75B5"/>
          <w:sz w:val="38"/>
        </w:rPr>
        <w:t>RTL Issue Audit and Correction Plan</w:t>
      </w:r>
    </w:p>
    <w:p w14:paraId="27A6D73C" w14:textId="77777777" w:rsidR="00214C91" w:rsidRDefault="00000000">
      <w:pPr>
        <w:spacing w:before="360"/>
        <w:jc w:val="center"/>
        <w:rPr>
          <w:rFonts w:hint="eastAsia"/>
        </w:rPr>
      </w:pPr>
      <w:r>
        <w:rPr>
          <w:i/>
          <w:sz w:val="24"/>
        </w:rPr>
        <w:t>Student / Research Prototype Review</w:t>
      </w:r>
    </w:p>
    <w:p w14:paraId="469BED2B" w14:textId="77777777" w:rsidR="00214C91" w:rsidRDefault="00000000">
      <w:pPr>
        <w:spacing w:before="720"/>
        <w:jc w:val="center"/>
        <w:rPr>
          <w:rFonts w:hint="eastAsia"/>
        </w:rPr>
      </w:pPr>
      <w:r>
        <w:rPr>
          <w:sz w:val="21"/>
        </w:rPr>
        <w:t>Scope: fundamental functional correctness, pipeline hazards, memory interface behavior, and basic SoC integration</w:t>
      </w:r>
    </w:p>
    <w:p w14:paraId="66E65253" w14:textId="77777777" w:rsidR="00214C91" w:rsidRDefault="00000000">
      <w:pPr>
        <w:spacing w:before="360"/>
        <w:jc w:val="center"/>
        <w:rPr>
          <w:rFonts w:hint="eastAsia"/>
        </w:rPr>
      </w:pPr>
      <w:r>
        <w:rPr>
          <w:sz w:val="21"/>
        </w:rPr>
        <w:t>Audit basis: supplied RTL + current directed full-processor test + simple RV32I architectural reference model</w:t>
      </w:r>
    </w:p>
    <w:p w14:paraId="2CF133D6" w14:textId="77777777" w:rsidR="00214C91" w:rsidRDefault="00000000">
      <w:pPr>
        <w:spacing w:before="1600"/>
        <w:jc w:val="center"/>
        <w:rPr>
          <w:rFonts w:hint="eastAsia"/>
        </w:rPr>
      </w:pPr>
      <w:r>
        <w:t>18 September 2026</w:t>
      </w:r>
    </w:p>
    <w:p w14:paraId="3C5E71FB" w14:textId="77777777" w:rsidR="00214C91" w:rsidRDefault="00000000">
      <w:pPr>
        <w:rPr>
          <w:rFonts w:hint="eastAsia"/>
        </w:rPr>
      </w:pPr>
      <w:r>
        <w:br w:type="page"/>
      </w:r>
    </w:p>
    <w:p w14:paraId="0E4790D7" w14:textId="77777777" w:rsidR="00214C91" w:rsidRDefault="00000000">
      <w:pPr>
        <w:pStyle w:val="Heading1"/>
      </w:pPr>
      <w:r>
        <w:lastRenderedPageBreak/>
        <w:t>1. Executive Summary</w:t>
      </w:r>
    </w:p>
    <w:p w14:paraId="6A8C35BC" w14:textId="1DE80393" w:rsidR="00214C91" w:rsidRDefault="00214C91">
      <w:pPr>
        <w:rPr>
          <w:rFonts w:hint="eastAsia"/>
        </w:rPr>
      </w:pPr>
    </w:p>
    <w:tbl>
      <w:tblPr>
        <w:tblStyle w:val="TableGrid"/>
        <w:tblW w:w="0" w:type="auto"/>
        <w:tblLook w:val="04A0" w:firstRow="1" w:lastRow="0" w:firstColumn="1" w:lastColumn="0" w:noHBand="0" w:noVBand="1"/>
      </w:tblPr>
      <w:tblGrid>
        <w:gridCol w:w="10156"/>
      </w:tblGrid>
      <w:tr w:rsidR="00214C91" w14:paraId="49A31264" w14:textId="77777777">
        <w:tc>
          <w:tcPr>
            <w:tcW w:w="10166" w:type="dxa"/>
            <w:shd w:val="clear" w:color="auto" w:fill="F4CCCC"/>
          </w:tcPr>
          <w:p w14:paraId="1FF65EE4" w14:textId="77777777" w:rsidR="00214C91" w:rsidRDefault="00000000">
            <w:pPr>
              <w:spacing w:after="40"/>
              <w:rPr>
                <w:rFonts w:hint="eastAsia"/>
              </w:rPr>
            </w:pPr>
            <w:r>
              <w:rPr>
                <w:b/>
                <w:color w:val="17365D"/>
              </w:rPr>
              <w:t xml:space="preserve">Bottom line: </w:t>
            </w:r>
            <w:r>
              <w:rPr>
                <w:sz w:val="19"/>
              </w:rPr>
              <w:t>Three RTL issues are presently strong candidates for direct correction: (1) the branch signed/unsigned compare mapping is reversed in the ALU decoder, (2) subword-store data is not aligned consistently with the byte write strobe, and (3) the EX forwarding path forwards ALUResultM even for instructions whose architectural write-back value is PC+4 (JAL/JALR).</w:t>
            </w:r>
          </w:p>
        </w:tc>
      </w:tr>
    </w:tbl>
    <w:p w14:paraId="10055DB3" w14:textId="77777777" w:rsidR="00214C91" w:rsidRDefault="00214C91">
      <w:pPr>
        <w:spacing w:after="40"/>
        <w:rPr>
          <w:rFonts w:hint="eastAsia"/>
        </w:rPr>
      </w:pPr>
    </w:p>
    <w:p w14:paraId="420E273E" w14:textId="77777777" w:rsidR="00214C91" w:rsidRDefault="00000000">
      <w:pPr>
        <w:pStyle w:val="Heading1"/>
      </w:pPr>
      <w:r>
        <w:t>2. Severity Definitions</w:t>
      </w:r>
    </w:p>
    <w:tbl>
      <w:tblPr>
        <w:tblStyle w:val="TableGrid"/>
        <w:tblW w:w="0" w:type="auto"/>
        <w:jc w:val="center"/>
        <w:tblLook w:val="04A0" w:firstRow="1" w:lastRow="0" w:firstColumn="1" w:lastColumn="0" w:noHBand="0" w:noVBand="1"/>
      </w:tblPr>
      <w:tblGrid>
        <w:gridCol w:w="1849"/>
        <w:gridCol w:w="8307"/>
      </w:tblGrid>
      <w:tr w:rsidR="00214C91" w14:paraId="1800F0E7" w14:textId="77777777">
        <w:trPr>
          <w:tblHeader/>
          <w:jc w:val="center"/>
        </w:trPr>
        <w:tc>
          <w:tcPr>
            <w:tcW w:w="1872" w:type="dxa"/>
            <w:shd w:val="clear" w:color="auto" w:fill="17365D"/>
            <w:vAlign w:val="center"/>
          </w:tcPr>
          <w:p w14:paraId="34045DC0" w14:textId="77777777" w:rsidR="00214C91" w:rsidRDefault="00000000">
            <w:pPr>
              <w:spacing w:after="0"/>
              <w:rPr>
                <w:rFonts w:hint="eastAsia"/>
              </w:rPr>
            </w:pPr>
            <w:r>
              <w:rPr>
                <w:b/>
                <w:color w:val="FFFFFF"/>
                <w:sz w:val="18"/>
              </w:rPr>
              <w:t>Severity</w:t>
            </w:r>
          </w:p>
        </w:tc>
        <w:tc>
          <w:tcPr>
            <w:tcW w:w="8640" w:type="dxa"/>
            <w:shd w:val="clear" w:color="auto" w:fill="17365D"/>
            <w:vAlign w:val="center"/>
          </w:tcPr>
          <w:p w14:paraId="268D5BA1" w14:textId="77777777" w:rsidR="00214C91" w:rsidRDefault="00000000">
            <w:pPr>
              <w:spacing w:after="0"/>
              <w:rPr>
                <w:rFonts w:hint="eastAsia"/>
              </w:rPr>
            </w:pPr>
            <w:r>
              <w:rPr>
                <w:b/>
                <w:color w:val="FFFFFF"/>
                <w:sz w:val="18"/>
              </w:rPr>
              <w:t>Meaning for this project</w:t>
            </w:r>
          </w:p>
        </w:tc>
      </w:tr>
      <w:tr w:rsidR="00214C91" w14:paraId="0A89E838" w14:textId="77777777">
        <w:trPr>
          <w:jc w:val="center"/>
        </w:trPr>
        <w:tc>
          <w:tcPr>
            <w:tcW w:w="1872" w:type="dxa"/>
            <w:shd w:val="clear" w:color="auto" w:fill="F4CCCC"/>
          </w:tcPr>
          <w:p w14:paraId="77269758" w14:textId="77777777" w:rsidR="00214C91" w:rsidRDefault="00000000">
            <w:pPr>
              <w:spacing w:after="0"/>
              <w:rPr>
                <w:rFonts w:hint="eastAsia"/>
              </w:rPr>
            </w:pPr>
            <w:r>
              <w:rPr>
                <w:sz w:val="18"/>
              </w:rPr>
              <w:t>MAJOR</w:t>
            </w:r>
          </w:p>
        </w:tc>
        <w:tc>
          <w:tcPr>
            <w:tcW w:w="8640" w:type="dxa"/>
          </w:tcPr>
          <w:p w14:paraId="1E890B79" w14:textId="77777777" w:rsidR="00214C91" w:rsidRDefault="00000000">
            <w:pPr>
              <w:spacing w:after="0"/>
              <w:rPr>
                <w:rFonts w:hint="eastAsia"/>
              </w:rPr>
            </w:pPr>
            <w:r>
              <w:rPr>
                <w:sz w:val="18"/>
              </w:rPr>
              <w:t>A functional or integration defect that can make a supported instruction class produce architecturally wrong results, corrupt state, or prevent reliable full-processor operation. Fix before moving to broad verification.</w:t>
            </w:r>
          </w:p>
        </w:tc>
      </w:tr>
      <w:tr w:rsidR="00214C91" w14:paraId="6B04CF4C" w14:textId="77777777">
        <w:trPr>
          <w:jc w:val="center"/>
        </w:trPr>
        <w:tc>
          <w:tcPr>
            <w:tcW w:w="1872" w:type="dxa"/>
            <w:shd w:val="clear" w:color="auto" w:fill="FCE4D6"/>
          </w:tcPr>
          <w:p w14:paraId="679E55DA" w14:textId="77777777" w:rsidR="00214C91" w:rsidRDefault="00000000">
            <w:pPr>
              <w:spacing w:after="0"/>
              <w:rPr>
                <w:rFonts w:hint="eastAsia"/>
              </w:rPr>
            </w:pPr>
            <w:r>
              <w:rPr>
                <w:sz w:val="18"/>
              </w:rPr>
              <w:t>MINOR</w:t>
            </w:r>
          </w:p>
        </w:tc>
        <w:tc>
          <w:tcPr>
            <w:tcW w:w="8640" w:type="dxa"/>
          </w:tcPr>
          <w:p w14:paraId="40507E29" w14:textId="77777777" w:rsidR="00214C91" w:rsidRDefault="00000000">
            <w:pPr>
              <w:spacing w:after="0"/>
              <w:rPr>
                <w:rFonts w:hint="eastAsia"/>
              </w:rPr>
            </w:pPr>
            <w:r>
              <w:rPr>
                <w:sz w:val="18"/>
              </w:rPr>
              <w:t>A real design weakness that normally does not break the current intended instruction set, but causes avoidable stalls, fragile behavior, missing error reporting, or unnecessary integration risk.</w:t>
            </w:r>
          </w:p>
        </w:tc>
      </w:tr>
      <w:tr w:rsidR="00214C91" w14:paraId="6EF6FFBB" w14:textId="77777777">
        <w:trPr>
          <w:jc w:val="center"/>
        </w:trPr>
        <w:tc>
          <w:tcPr>
            <w:tcW w:w="1872" w:type="dxa"/>
            <w:shd w:val="clear" w:color="auto" w:fill="F2F2F2"/>
          </w:tcPr>
          <w:p w14:paraId="32917FBC" w14:textId="77777777" w:rsidR="00214C91" w:rsidRDefault="00000000">
            <w:pPr>
              <w:spacing w:after="0"/>
              <w:rPr>
                <w:rFonts w:hint="eastAsia"/>
              </w:rPr>
            </w:pPr>
            <w:r>
              <w:rPr>
                <w:sz w:val="18"/>
              </w:rPr>
              <w:t>NEGLECTABLE</w:t>
            </w:r>
          </w:p>
        </w:tc>
        <w:tc>
          <w:tcPr>
            <w:tcW w:w="8640" w:type="dxa"/>
          </w:tcPr>
          <w:p w14:paraId="12DE2325" w14:textId="77777777" w:rsidR="00214C91" w:rsidRDefault="00000000">
            <w:pPr>
              <w:spacing w:after="0"/>
              <w:rPr>
                <w:rFonts w:hint="eastAsia"/>
              </w:rPr>
            </w:pPr>
            <w:r>
              <w:rPr>
                <w:sz w:val="18"/>
              </w:rPr>
              <w:t>Cleanup, style, documentation, or low-impact structural issue that does not presently threaten the research prototype's basic functional goal. Fix only after major/minor correctness work.</w:t>
            </w:r>
          </w:p>
        </w:tc>
      </w:tr>
    </w:tbl>
    <w:p w14:paraId="14BD991B" w14:textId="77777777" w:rsidR="00214C91" w:rsidRDefault="00214C91">
      <w:pPr>
        <w:spacing w:after="40"/>
        <w:rPr>
          <w:rFonts w:hint="eastAsia"/>
        </w:rPr>
      </w:pPr>
    </w:p>
    <w:p w14:paraId="48A75123" w14:textId="77777777" w:rsidR="00214C91" w:rsidRDefault="00000000">
      <w:pPr>
        <w:pStyle w:val="Heading1"/>
      </w:pPr>
      <w:r>
        <w:t>3. Simple Architectural Reference Model</w:t>
      </w:r>
    </w:p>
    <w:p w14:paraId="55E08B9F" w14:textId="68DDE6A2" w:rsidR="00214C91" w:rsidRDefault="00214C91">
      <w:pPr>
        <w:rPr>
          <w:rFonts w:hint="eastAsia"/>
        </w:rPr>
      </w:pPr>
    </w:p>
    <w:tbl>
      <w:tblPr>
        <w:tblStyle w:val="TableGrid"/>
        <w:tblW w:w="0" w:type="auto"/>
        <w:jc w:val="center"/>
        <w:tblLook w:val="04A0" w:firstRow="1" w:lastRow="0" w:firstColumn="1" w:lastColumn="0" w:noHBand="0" w:noVBand="1"/>
      </w:tblPr>
      <w:tblGrid>
        <w:gridCol w:w="2321"/>
        <w:gridCol w:w="7835"/>
      </w:tblGrid>
      <w:tr w:rsidR="00214C91" w14:paraId="331627CC" w14:textId="77777777">
        <w:trPr>
          <w:tblHeader/>
          <w:jc w:val="center"/>
        </w:trPr>
        <w:tc>
          <w:tcPr>
            <w:tcW w:w="2376" w:type="dxa"/>
            <w:shd w:val="clear" w:color="auto" w:fill="17365D"/>
            <w:vAlign w:val="center"/>
          </w:tcPr>
          <w:p w14:paraId="22593FC9" w14:textId="77777777" w:rsidR="00214C91" w:rsidRDefault="00000000">
            <w:pPr>
              <w:spacing w:after="0"/>
              <w:rPr>
                <w:rFonts w:hint="eastAsia"/>
              </w:rPr>
            </w:pPr>
            <w:r>
              <w:rPr>
                <w:b/>
                <w:color w:val="FFFFFF"/>
                <w:sz w:val="18"/>
              </w:rPr>
              <w:t>Instruction class</w:t>
            </w:r>
          </w:p>
        </w:tc>
        <w:tc>
          <w:tcPr>
            <w:tcW w:w="8136" w:type="dxa"/>
            <w:shd w:val="clear" w:color="auto" w:fill="17365D"/>
            <w:vAlign w:val="center"/>
          </w:tcPr>
          <w:p w14:paraId="54F0C082" w14:textId="77777777" w:rsidR="00214C91" w:rsidRDefault="00000000">
            <w:pPr>
              <w:spacing w:after="0"/>
              <w:rPr>
                <w:rFonts w:hint="eastAsia"/>
              </w:rPr>
            </w:pPr>
            <w:r>
              <w:rPr>
                <w:b/>
                <w:color w:val="FFFFFF"/>
                <w:sz w:val="18"/>
              </w:rPr>
              <w:t>Reference result / rule</w:t>
            </w:r>
          </w:p>
        </w:tc>
      </w:tr>
      <w:tr w:rsidR="00214C91" w14:paraId="779A3FB2" w14:textId="77777777">
        <w:trPr>
          <w:jc w:val="center"/>
        </w:trPr>
        <w:tc>
          <w:tcPr>
            <w:tcW w:w="2376" w:type="dxa"/>
          </w:tcPr>
          <w:p w14:paraId="74019E83" w14:textId="77777777" w:rsidR="00214C91" w:rsidRDefault="00000000">
            <w:pPr>
              <w:spacing w:after="0"/>
              <w:rPr>
                <w:rFonts w:hint="eastAsia"/>
              </w:rPr>
            </w:pPr>
            <w:r>
              <w:rPr>
                <w:sz w:val="18"/>
              </w:rPr>
              <w:t>R-type arithmetic</w:t>
            </w:r>
          </w:p>
        </w:tc>
        <w:tc>
          <w:tcPr>
            <w:tcW w:w="8136" w:type="dxa"/>
          </w:tcPr>
          <w:p w14:paraId="7D2B0CE2" w14:textId="77777777" w:rsidR="00214C91" w:rsidRDefault="00000000">
            <w:pPr>
              <w:spacing w:after="0"/>
              <w:rPr>
                <w:rFonts w:hint="eastAsia"/>
              </w:rPr>
            </w:pPr>
            <w:r>
              <w:rPr>
                <w:sz w:val="18"/>
              </w:rPr>
              <w:t>ADD/SUB operate on 32-bit values; SLL uses rs2[4:0]; SRL is logical; SRA is arithmetic.</w:t>
            </w:r>
          </w:p>
        </w:tc>
      </w:tr>
      <w:tr w:rsidR="00214C91" w14:paraId="3BC7278F" w14:textId="77777777">
        <w:trPr>
          <w:jc w:val="center"/>
        </w:trPr>
        <w:tc>
          <w:tcPr>
            <w:tcW w:w="2376" w:type="dxa"/>
          </w:tcPr>
          <w:p w14:paraId="738A8AC5" w14:textId="77777777" w:rsidR="00214C91" w:rsidRDefault="00000000">
            <w:pPr>
              <w:spacing w:after="0"/>
              <w:rPr>
                <w:rFonts w:hint="eastAsia"/>
              </w:rPr>
            </w:pPr>
            <w:r>
              <w:rPr>
                <w:sz w:val="18"/>
              </w:rPr>
              <w:t>SLT / SLTI</w:t>
            </w:r>
          </w:p>
        </w:tc>
        <w:tc>
          <w:tcPr>
            <w:tcW w:w="8136" w:type="dxa"/>
          </w:tcPr>
          <w:p w14:paraId="24FA9231" w14:textId="77777777" w:rsidR="00214C91" w:rsidRDefault="00000000">
            <w:pPr>
              <w:spacing w:after="0"/>
              <w:rPr>
                <w:rFonts w:hint="eastAsia"/>
              </w:rPr>
            </w:pPr>
            <w:r>
              <w:rPr>
                <w:sz w:val="18"/>
              </w:rPr>
              <w:t>Signed comparison.</w:t>
            </w:r>
          </w:p>
        </w:tc>
      </w:tr>
      <w:tr w:rsidR="00214C91" w14:paraId="0BF18F77" w14:textId="77777777">
        <w:trPr>
          <w:jc w:val="center"/>
        </w:trPr>
        <w:tc>
          <w:tcPr>
            <w:tcW w:w="2376" w:type="dxa"/>
          </w:tcPr>
          <w:p w14:paraId="624576E8" w14:textId="77777777" w:rsidR="00214C91" w:rsidRDefault="00000000">
            <w:pPr>
              <w:spacing w:after="0"/>
              <w:rPr>
                <w:rFonts w:hint="eastAsia"/>
              </w:rPr>
            </w:pPr>
            <w:r>
              <w:rPr>
                <w:sz w:val="18"/>
              </w:rPr>
              <w:t>SLTU / SLTIU</w:t>
            </w:r>
          </w:p>
        </w:tc>
        <w:tc>
          <w:tcPr>
            <w:tcW w:w="8136" w:type="dxa"/>
          </w:tcPr>
          <w:p w14:paraId="1DEF99F2" w14:textId="77777777" w:rsidR="00214C91" w:rsidRDefault="00000000">
            <w:pPr>
              <w:spacing w:after="0"/>
              <w:rPr>
                <w:rFonts w:hint="eastAsia"/>
              </w:rPr>
            </w:pPr>
            <w:r>
              <w:rPr>
                <w:sz w:val="18"/>
              </w:rPr>
              <w:t>Unsigned comparison.</w:t>
            </w:r>
          </w:p>
        </w:tc>
      </w:tr>
      <w:tr w:rsidR="00214C91" w14:paraId="3537F1DE" w14:textId="77777777">
        <w:trPr>
          <w:jc w:val="center"/>
        </w:trPr>
        <w:tc>
          <w:tcPr>
            <w:tcW w:w="2376" w:type="dxa"/>
          </w:tcPr>
          <w:p w14:paraId="4D1984B2" w14:textId="77777777" w:rsidR="00214C91" w:rsidRDefault="00000000">
            <w:pPr>
              <w:spacing w:after="0"/>
              <w:rPr>
                <w:rFonts w:hint="eastAsia"/>
              </w:rPr>
            </w:pPr>
            <w:r>
              <w:rPr>
                <w:sz w:val="18"/>
              </w:rPr>
              <w:t>SB</w:t>
            </w:r>
          </w:p>
        </w:tc>
        <w:tc>
          <w:tcPr>
            <w:tcW w:w="8136" w:type="dxa"/>
          </w:tcPr>
          <w:p w14:paraId="670490E8" w14:textId="77777777" w:rsidR="00214C91" w:rsidRDefault="00000000">
            <w:pPr>
              <w:spacing w:after="0"/>
              <w:rPr>
                <w:rFonts w:hint="eastAsia"/>
              </w:rPr>
            </w:pPr>
            <w:r>
              <w:rPr>
                <w:sz w:val="18"/>
              </w:rPr>
              <w:t>Store rs2[7:0] to memory byte at address.</w:t>
            </w:r>
          </w:p>
        </w:tc>
      </w:tr>
      <w:tr w:rsidR="00214C91" w14:paraId="6EC1C457" w14:textId="77777777">
        <w:trPr>
          <w:jc w:val="center"/>
        </w:trPr>
        <w:tc>
          <w:tcPr>
            <w:tcW w:w="2376" w:type="dxa"/>
          </w:tcPr>
          <w:p w14:paraId="3E46A678" w14:textId="77777777" w:rsidR="00214C91" w:rsidRDefault="00000000">
            <w:pPr>
              <w:spacing w:after="0"/>
              <w:rPr>
                <w:rFonts w:hint="eastAsia"/>
              </w:rPr>
            </w:pPr>
            <w:r>
              <w:rPr>
                <w:sz w:val="18"/>
              </w:rPr>
              <w:t>SH</w:t>
            </w:r>
          </w:p>
        </w:tc>
        <w:tc>
          <w:tcPr>
            <w:tcW w:w="8136" w:type="dxa"/>
          </w:tcPr>
          <w:p w14:paraId="376D14BF" w14:textId="77777777" w:rsidR="00214C91" w:rsidRDefault="00000000">
            <w:pPr>
              <w:spacing w:after="0"/>
              <w:rPr>
                <w:rFonts w:hint="eastAsia"/>
              </w:rPr>
            </w:pPr>
            <w:r>
              <w:rPr>
                <w:sz w:val="18"/>
              </w:rPr>
              <w:t>Store rs2[15:0] to the two addressed bytes, little-endian.</w:t>
            </w:r>
          </w:p>
        </w:tc>
      </w:tr>
      <w:tr w:rsidR="00214C91" w14:paraId="43EDE0DE" w14:textId="77777777">
        <w:trPr>
          <w:jc w:val="center"/>
        </w:trPr>
        <w:tc>
          <w:tcPr>
            <w:tcW w:w="2376" w:type="dxa"/>
          </w:tcPr>
          <w:p w14:paraId="1A963F75" w14:textId="77777777" w:rsidR="00214C91" w:rsidRDefault="00000000">
            <w:pPr>
              <w:spacing w:after="0"/>
              <w:rPr>
                <w:rFonts w:hint="eastAsia"/>
              </w:rPr>
            </w:pPr>
            <w:r>
              <w:rPr>
                <w:sz w:val="18"/>
              </w:rPr>
              <w:t>SW</w:t>
            </w:r>
          </w:p>
        </w:tc>
        <w:tc>
          <w:tcPr>
            <w:tcW w:w="8136" w:type="dxa"/>
          </w:tcPr>
          <w:p w14:paraId="110D3D1B" w14:textId="77777777" w:rsidR="00214C91" w:rsidRDefault="00000000">
            <w:pPr>
              <w:spacing w:after="0"/>
              <w:rPr>
                <w:rFonts w:hint="eastAsia"/>
              </w:rPr>
            </w:pPr>
            <w:r>
              <w:rPr>
                <w:sz w:val="18"/>
              </w:rPr>
              <w:t>Store all 32 bits of rs2 at the aligned word location.</w:t>
            </w:r>
          </w:p>
        </w:tc>
      </w:tr>
      <w:tr w:rsidR="00214C91" w14:paraId="20F3C8F4" w14:textId="77777777">
        <w:trPr>
          <w:jc w:val="center"/>
        </w:trPr>
        <w:tc>
          <w:tcPr>
            <w:tcW w:w="2376" w:type="dxa"/>
          </w:tcPr>
          <w:p w14:paraId="17D876FF" w14:textId="77777777" w:rsidR="00214C91" w:rsidRDefault="00000000">
            <w:pPr>
              <w:spacing w:after="0"/>
              <w:rPr>
                <w:rFonts w:hint="eastAsia"/>
              </w:rPr>
            </w:pPr>
            <w:r>
              <w:rPr>
                <w:sz w:val="18"/>
              </w:rPr>
              <w:t>LB / LBU</w:t>
            </w:r>
          </w:p>
        </w:tc>
        <w:tc>
          <w:tcPr>
            <w:tcW w:w="8136" w:type="dxa"/>
          </w:tcPr>
          <w:p w14:paraId="6659E003" w14:textId="77777777" w:rsidR="00214C91" w:rsidRDefault="00000000">
            <w:pPr>
              <w:spacing w:after="0"/>
              <w:rPr>
                <w:rFonts w:hint="eastAsia"/>
              </w:rPr>
            </w:pPr>
            <w:r>
              <w:rPr>
                <w:sz w:val="18"/>
              </w:rPr>
              <w:t>Read the addressed byte and sign-extend / zero-extend.</w:t>
            </w:r>
          </w:p>
        </w:tc>
      </w:tr>
      <w:tr w:rsidR="00214C91" w14:paraId="5BB0B815" w14:textId="77777777">
        <w:trPr>
          <w:jc w:val="center"/>
        </w:trPr>
        <w:tc>
          <w:tcPr>
            <w:tcW w:w="2376" w:type="dxa"/>
          </w:tcPr>
          <w:p w14:paraId="437107C4" w14:textId="77777777" w:rsidR="00214C91" w:rsidRDefault="00000000">
            <w:pPr>
              <w:spacing w:after="0"/>
              <w:rPr>
                <w:rFonts w:hint="eastAsia"/>
              </w:rPr>
            </w:pPr>
            <w:r>
              <w:rPr>
                <w:sz w:val="18"/>
              </w:rPr>
              <w:t>LH / LHU</w:t>
            </w:r>
          </w:p>
        </w:tc>
        <w:tc>
          <w:tcPr>
            <w:tcW w:w="8136" w:type="dxa"/>
          </w:tcPr>
          <w:p w14:paraId="6243BCD9" w14:textId="77777777" w:rsidR="00214C91" w:rsidRDefault="00000000">
            <w:pPr>
              <w:spacing w:after="0"/>
              <w:rPr>
                <w:rFonts w:hint="eastAsia"/>
              </w:rPr>
            </w:pPr>
            <w:r>
              <w:rPr>
                <w:sz w:val="18"/>
              </w:rPr>
              <w:t>Read the addressed halfword and sign-extend / zero-extend.</w:t>
            </w:r>
          </w:p>
        </w:tc>
      </w:tr>
      <w:tr w:rsidR="00214C91" w14:paraId="30170542" w14:textId="77777777">
        <w:trPr>
          <w:jc w:val="center"/>
        </w:trPr>
        <w:tc>
          <w:tcPr>
            <w:tcW w:w="2376" w:type="dxa"/>
          </w:tcPr>
          <w:p w14:paraId="2592E302" w14:textId="77777777" w:rsidR="00214C91" w:rsidRDefault="00000000">
            <w:pPr>
              <w:spacing w:after="0"/>
              <w:rPr>
                <w:rFonts w:hint="eastAsia"/>
              </w:rPr>
            </w:pPr>
            <w:r>
              <w:rPr>
                <w:sz w:val="18"/>
              </w:rPr>
              <w:t>LW</w:t>
            </w:r>
          </w:p>
        </w:tc>
        <w:tc>
          <w:tcPr>
            <w:tcW w:w="8136" w:type="dxa"/>
          </w:tcPr>
          <w:p w14:paraId="0F1B945A" w14:textId="77777777" w:rsidR="00214C91" w:rsidRDefault="00000000">
            <w:pPr>
              <w:spacing w:after="0"/>
              <w:rPr>
                <w:rFonts w:hint="eastAsia"/>
              </w:rPr>
            </w:pPr>
            <w:r>
              <w:rPr>
                <w:sz w:val="18"/>
              </w:rPr>
              <w:t>Read the complete 32-bit word.</w:t>
            </w:r>
          </w:p>
        </w:tc>
      </w:tr>
      <w:tr w:rsidR="00214C91" w14:paraId="759DCEC3" w14:textId="77777777">
        <w:trPr>
          <w:jc w:val="center"/>
        </w:trPr>
        <w:tc>
          <w:tcPr>
            <w:tcW w:w="2376" w:type="dxa"/>
          </w:tcPr>
          <w:p w14:paraId="7E31702B" w14:textId="77777777" w:rsidR="00214C91" w:rsidRDefault="00000000">
            <w:pPr>
              <w:spacing w:after="0"/>
              <w:rPr>
                <w:rFonts w:hint="eastAsia"/>
              </w:rPr>
            </w:pPr>
            <w:r>
              <w:rPr>
                <w:sz w:val="18"/>
              </w:rPr>
              <w:t>BEQ / BNE</w:t>
            </w:r>
          </w:p>
        </w:tc>
        <w:tc>
          <w:tcPr>
            <w:tcW w:w="8136" w:type="dxa"/>
          </w:tcPr>
          <w:p w14:paraId="49A90E7E" w14:textId="77777777" w:rsidR="00214C91" w:rsidRDefault="00000000">
            <w:pPr>
              <w:spacing w:after="0"/>
              <w:rPr>
                <w:rFonts w:hint="eastAsia"/>
              </w:rPr>
            </w:pPr>
            <w:r>
              <w:rPr>
                <w:sz w:val="18"/>
              </w:rPr>
              <w:t>Equality / inequality of register values.</w:t>
            </w:r>
          </w:p>
        </w:tc>
      </w:tr>
      <w:tr w:rsidR="00214C91" w14:paraId="111813F7" w14:textId="77777777">
        <w:trPr>
          <w:jc w:val="center"/>
        </w:trPr>
        <w:tc>
          <w:tcPr>
            <w:tcW w:w="2376" w:type="dxa"/>
          </w:tcPr>
          <w:p w14:paraId="42120A9F" w14:textId="77777777" w:rsidR="00214C91" w:rsidRDefault="00000000">
            <w:pPr>
              <w:spacing w:after="0"/>
              <w:rPr>
                <w:rFonts w:hint="eastAsia"/>
              </w:rPr>
            </w:pPr>
            <w:r>
              <w:rPr>
                <w:sz w:val="18"/>
              </w:rPr>
              <w:t>BLT / BGE</w:t>
            </w:r>
          </w:p>
        </w:tc>
        <w:tc>
          <w:tcPr>
            <w:tcW w:w="8136" w:type="dxa"/>
          </w:tcPr>
          <w:p w14:paraId="492E524C" w14:textId="77777777" w:rsidR="00214C91" w:rsidRDefault="00000000">
            <w:pPr>
              <w:spacing w:after="0"/>
              <w:rPr>
                <w:rFonts w:hint="eastAsia"/>
              </w:rPr>
            </w:pPr>
            <w:r>
              <w:rPr>
                <w:sz w:val="18"/>
              </w:rPr>
              <w:t>Signed less-than / signed greater-than-or-equal.</w:t>
            </w:r>
          </w:p>
        </w:tc>
      </w:tr>
      <w:tr w:rsidR="00214C91" w14:paraId="20088AB6" w14:textId="77777777">
        <w:trPr>
          <w:jc w:val="center"/>
        </w:trPr>
        <w:tc>
          <w:tcPr>
            <w:tcW w:w="2376" w:type="dxa"/>
          </w:tcPr>
          <w:p w14:paraId="63C2A2DA" w14:textId="77777777" w:rsidR="00214C91" w:rsidRDefault="00000000">
            <w:pPr>
              <w:spacing w:after="0"/>
              <w:rPr>
                <w:rFonts w:hint="eastAsia"/>
              </w:rPr>
            </w:pPr>
            <w:r>
              <w:rPr>
                <w:sz w:val="18"/>
              </w:rPr>
              <w:t>BLTU / BGEU</w:t>
            </w:r>
          </w:p>
        </w:tc>
        <w:tc>
          <w:tcPr>
            <w:tcW w:w="8136" w:type="dxa"/>
          </w:tcPr>
          <w:p w14:paraId="3CEE60E8" w14:textId="77777777" w:rsidR="00214C91" w:rsidRDefault="00000000">
            <w:pPr>
              <w:spacing w:after="0"/>
              <w:rPr>
                <w:rFonts w:hint="eastAsia"/>
              </w:rPr>
            </w:pPr>
            <w:r>
              <w:rPr>
                <w:sz w:val="18"/>
              </w:rPr>
              <w:t>Unsigned less-than / unsigned greater-than-or-equal.</w:t>
            </w:r>
          </w:p>
        </w:tc>
      </w:tr>
      <w:tr w:rsidR="00214C91" w14:paraId="2A818C46" w14:textId="77777777">
        <w:trPr>
          <w:jc w:val="center"/>
        </w:trPr>
        <w:tc>
          <w:tcPr>
            <w:tcW w:w="2376" w:type="dxa"/>
          </w:tcPr>
          <w:p w14:paraId="02BE2736" w14:textId="77777777" w:rsidR="00214C91" w:rsidRDefault="00000000">
            <w:pPr>
              <w:spacing w:after="0"/>
              <w:rPr>
                <w:rFonts w:hint="eastAsia"/>
              </w:rPr>
            </w:pPr>
            <w:r>
              <w:rPr>
                <w:sz w:val="18"/>
              </w:rPr>
              <w:t>JAL</w:t>
            </w:r>
          </w:p>
        </w:tc>
        <w:tc>
          <w:tcPr>
            <w:tcW w:w="8136" w:type="dxa"/>
          </w:tcPr>
          <w:p w14:paraId="53F2F3D8" w14:textId="77777777" w:rsidR="00214C91" w:rsidRDefault="00000000">
            <w:pPr>
              <w:spacing w:after="0"/>
              <w:rPr>
                <w:rFonts w:hint="eastAsia"/>
              </w:rPr>
            </w:pPr>
            <w:r>
              <w:rPr>
                <w:sz w:val="18"/>
              </w:rPr>
              <w:t>rd = PC + 4; target = PC + J-immediate.</w:t>
            </w:r>
          </w:p>
        </w:tc>
      </w:tr>
      <w:tr w:rsidR="00214C91" w14:paraId="714A9FA7" w14:textId="77777777">
        <w:trPr>
          <w:jc w:val="center"/>
        </w:trPr>
        <w:tc>
          <w:tcPr>
            <w:tcW w:w="2376" w:type="dxa"/>
          </w:tcPr>
          <w:p w14:paraId="46EF2C00" w14:textId="77777777" w:rsidR="00214C91" w:rsidRDefault="00000000">
            <w:pPr>
              <w:spacing w:after="0"/>
              <w:rPr>
                <w:rFonts w:hint="eastAsia"/>
              </w:rPr>
            </w:pPr>
            <w:r>
              <w:rPr>
                <w:sz w:val="18"/>
              </w:rPr>
              <w:t>JALR</w:t>
            </w:r>
          </w:p>
        </w:tc>
        <w:tc>
          <w:tcPr>
            <w:tcW w:w="8136" w:type="dxa"/>
          </w:tcPr>
          <w:p w14:paraId="6077DC48" w14:textId="77777777" w:rsidR="00214C91" w:rsidRDefault="00000000">
            <w:pPr>
              <w:spacing w:after="0"/>
              <w:rPr>
                <w:rFonts w:hint="eastAsia"/>
              </w:rPr>
            </w:pPr>
            <w:r>
              <w:rPr>
                <w:sz w:val="18"/>
              </w:rPr>
              <w:t>rd = PC + 4; target = (rs1 + I-immediate) with bit 0 cleared.</w:t>
            </w:r>
          </w:p>
        </w:tc>
      </w:tr>
      <w:tr w:rsidR="00214C91" w14:paraId="219E9DD5" w14:textId="77777777">
        <w:trPr>
          <w:jc w:val="center"/>
        </w:trPr>
        <w:tc>
          <w:tcPr>
            <w:tcW w:w="2376" w:type="dxa"/>
          </w:tcPr>
          <w:p w14:paraId="56DBC047" w14:textId="77777777" w:rsidR="00214C91" w:rsidRDefault="00000000">
            <w:pPr>
              <w:spacing w:after="0"/>
              <w:rPr>
                <w:rFonts w:hint="eastAsia"/>
              </w:rPr>
            </w:pPr>
            <w:r>
              <w:rPr>
                <w:sz w:val="18"/>
              </w:rPr>
              <w:t>LUI</w:t>
            </w:r>
          </w:p>
        </w:tc>
        <w:tc>
          <w:tcPr>
            <w:tcW w:w="8136" w:type="dxa"/>
          </w:tcPr>
          <w:p w14:paraId="476C5250" w14:textId="77777777" w:rsidR="00214C91" w:rsidRDefault="00000000">
            <w:pPr>
              <w:spacing w:after="0"/>
              <w:rPr>
                <w:rFonts w:hint="eastAsia"/>
              </w:rPr>
            </w:pPr>
            <w:r>
              <w:rPr>
                <w:sz w:val="18"/>
              </w:rPr>
              <w:t>rd = U-immediate.</w:t>
            </w:r>
          </w:p>
        </w:tc>
      </w:tr>
      <w:tr w:rsidR="00214C91" w14:paraId="5726FFCC" w14:textId="77777777">
        <w:trPr>
          <w:jc w:val="center"/>
        </w:trPr>
        <w:tc>
          <w:tcPr>
            <w:tcW w:w="2376" w:type="dxa"/>
          </w:tcPr>
          <w:p w14:paraId="5D19B4E4" w14:textId="77777777" w:rsidR="00214C91" w:rsidRDefault="00000000">
            <w:pPr>
              <w:spacing w:after="0"/>
              <w:rPr>
                <w:rFonts w:hint="eastAsia"/>
              </w:rPr>
            </w:pPr>
            <w:r>
              <w:rPr>
                <w:sz w:val="18"/>
              </w:rPr>
              <w:t>AUIPC</w:t>
            </w:r>
          </w:p>
        </w:tc>
        <w:tc>
          <w:tcPr>
            <w:tcW w:w="8136" w:type="dxa"/>
          </w:tcPr>
          <w:p w14:paraId="3E3D77BA" w14:textId="77777777" w:rsidR="00214C91" w:rsidRDefault="00000000">
            <w:pPr>
              <w:spacing w:after="0"/>
              <w:rPr>
                <w:rFonts w:hint="eastAsia"/>
              </w:rPr>
            </w:pPr>
            <w:r>
              <w:rPr>
                <w:sz w:val="18"/>
              </w:rPr>
              <w:t>rd = PC + U-immediate.</w:t>
            </w:r>
          </w:p>
        </w:tc>
      </w:tr>
    </w:tbl>
    <w:p w14:paraId="0E301E2A" w14:textId="77777777" w:rsidR="00214C91" w:rsidRDefault="00214C91">
      <w:pPr>
        <w:spacing w:after="40"/>
        <w:rPr>
          <w:rFonts w:hint="eastAsia"/>
        </w:rPr>
      </w:pPr>
    </w:p>
    <w:tbl>
      <w:tblPr>
        <w:tblStyle w:val="TableGrid"/>
        <w:tblW w:w="0" w:type="auto"/>
        <w:tblLook w:val="04A0" w:firstRow="1" w:lastRow="0" w:firstColumn="1" w:lastColumn="0" w:noHBand="0" w:noVBand="1"/>
      </w:tblPr>
      <w:tblGrid>
        <w:gridCol w:w="10156"/>
      </w:tblGrid>
      <w:tr w:rsidR="00214C91" w14:paraId="4CBCA879" w14:textId="77777777">
        <w:tc>
          <w:tcPr>
            <w:tcW w:w="10166" w:type="dxa"/>
            <w:shd w:val="clear" w:color="auto" w:fill="D9EAF7"/>
          </w:tcPr>
          <w:p w14:paraId="6701D7B2" w14:textId="77777777" w:rsidR="00214C91" w:rsidRDefault="00000000">
            <w:pPr>
              <w:spacing w:after="40"/>
              <w:rPr>
                <w:rFonts w:hint="eastAsia"/>
              </w:rPr>
            </w:pPr>
            <w:r>
              <w:rPr>
                <w:b/>
                <w:color w:val="17365D"/>
              </w:rPr>
              <w:t xml:space="preserve">Scope note: </w:t>
            </w:r>
            <w:r>
              <w:rPr>
                <w:sz w:val="19"/>
              </w:rPr>
              <w:t>The supplied expected-results file identifies 37 unique supported RV32I instructions. The current directed test prints 41 checks because some memory and jump behaviors are checked separately.</w:t>
            </w:r>
          </w:p>
        </w:tc>
      </w:tr>
    </w:tbl>
    <w:p w14:paraId="7C97F781" w14:textId="77777777" w:rsidR="00214C91" w:rsidRDefault="00214C91">
      <w:pPr>
        <w:spacing w:after="40"/>
        <w:rPr>
          <w:rFonts w:hint="eastAsia"/>
        </w:rPr>
      </w:pPr>
    </w:p>
    <w:p w14:paraId="5808CB23" w14:textId="77777777" w:rsidR="00214C91" w:rsidRDefault="00214C91">
      <w:pPr>
        <w:spacing w:after="40"/>
        <w:rPr>
          <w:rFonts w:hint="eastAsia"/>
        </w:rPr>
      </w:pPr>
    </w:p>
    <w:p w14:paraId="3ABE751C" w14:textId="77777777" w:rsidR="006670D8" w:rsidRDefault="006670D8">
      <w:pPr>
        <w:pStyle w:val="Heading1"/>
      </w:pPr>
    </w:p>
    <w:p w14:paraId="6465E125" w14:textId="7D36CF5F" w:rsidR="00214C91" w:rsidRDefault="006670D8">
      <w:pPr>
        <w:pStyle w:val="Heading1"/>
      </w:pPr>
      <w:r>
        <w:t>4</w:t>
      </w:r>
      <w:r w:rsidR="00000000">
        <w:t>. MAJOR RTL ISSUES</w:t>
      </w:r>
    </w:p>
    <w:p w14:paraId="337B23B5" w14:textId="77777777" w:rsidR="00214C91" w:rsidRDefault="00000000">
      <w:r>
        <w:t>These are the current issues that should be treated as actual RTL correction work.</w:t>
      </w:r>
    </w:p>
    <w:p w14:paraId="3E010740" w14:textId="77777777" w:rsidR="006670D8" w:rsidRDefault="006670D8">
      <w:pPr>
        <w:rPr>
          <w:rFonts w:hint="eastAsia"/>
        </w:rPr>
      </w:pPr>
    </w:p>
    <w:p w14:paraId="16159360" w14:textId="77777777" w:rsidR="00214C91" w:rsidRDefault="00000000">
      <w:pPr>
        <w:spacing w:before="140" w:after="60"/>
        <w:rPr>
          <w:rFonts w:hint="eastAsia"/>
        </w:rPr>
      </w:pPr>
      <w:r>
        <w:rPr>
          <w:b/>
          <w:color w:val="17365D"/>
          <w:sz w:val="26"/>
        </w:rPr>
        <w:t>RTL-M1 - Signed and unsigned branch compare controls are reversed</w:t>
      </w:r>
    </w:p>
    <w:tbl>
      <w:tblPr>
        <w:tblStyle w:val="TableGrid"/>
        <w:tblW w:w="0" w:type="auto"/>
        <w:jc w:val="center"/>
        <w:tblLook w:val="04A0" w:firstRow="1" w:lastRow="0" w:firstColumn="1" w:lastColumn="0" w:noHBand="0" w:noVBand="1"/>
      </w:tblPr>
      <w:tblGrid>
        <w:gridCol w:w="2039"/>
        <w:gridCol w:w="8117"/>
      </w:tblGrid>
      <w:tr w:rsidR="00214C91" w14:paraId="5D963F7D" w14:textId="77777777">
        <w:trPr>
          <w:jc w:val="center"/>
        </w:trPr>
        <w:tc>
          <w:tcPr>
            <w:tcW w:w="2088" w:type="dxa"/>
            <w:shd w:val="clear" w:color="auto" w:fill="17365D"/>
          </w:tcPr>
          <w:p w14:paraId="54C37B54" w14:textId="77777777" w:rsidR="00214C91" w:rsidRDefault="00000000">
            <w:pPr>
              <w:spacing w:after="0"/>
              <w:rPr>
                <w:rFonts w:hint="eastAsia"/>
              </w:rPr>
            </w:pPr>
            <w:r>
              <w:rPr>
                <w:b/>
                <w:color w:val="FFFFFF"/>
                <w:sz w:val="18"/>
              </w:rPr>
              <w:t>SEVERITY</w:t>
            </w:r>
          </w:p>
        </w:tc>
        <w:tc>
          <w:tcPr>
            <w:tcW w:w="8424" w:type="dxa"/>
            <w:shd w:val="clear" w:color="auto" w:fill="F4CCCC"/>
          </w:tcPr>
          <w:p w14:paraId="6A5F1ADB" w14:textId="77777777" w:rsidR="00214C91" w:rsidRDefault="00000000">
            <w:pPr>
              <w:spacing w:after="0"/>
              <w:rPr>
                <w:rFonts w:hint="eastAsia"/>
              </w:rPr>
            </w:pPr>
            <w:r>
              <w:rPr>
                <w:b/>
                <w:sz w:val="18"/>
              </w:rPr>
              <w:t>MAJOR</w:t>
            </w:r>
          </w:p>
        </w:tc>
      </w:tr>
      <w:tr w:rsidR="00214C91" w14:paraId="50C80ADA" w14:textId="77777777">
        <w:trPr>
          <w:jc w:val="center"/>
        </w:trPr>
        <w:tc>
          <w:tcPr>
            <w:tcW w:w="2088" w:type="dxa"/>
            <w:shd w:val="clear" w:color="auto" w:fill="D9EAF7"/>
          </w:tcPr>
          <w:p w14:paraId="680E88E2" w14:textId="77777777" w:rsidR="00214C91" w:rsidRDefault="00000000">
            <w:pPr>
              <w:spacing w:after="0"/>
              <w:rPr>
                <w:rFonts w:hint="eastAsia"/>
              </w:rPr>
            </w:pPr>
            <w:r>
              <w:rPr>
                <w:b/>
                <w:sz w:val="18"/>
              </w:rPr>
              <w:t>Block / Stage</w:t>
            </w:r>
          </w:p>
        </w:tc>
        <w:tc>
          <w:tcPr>
            <w:tcW w:w="8424" w:type="dxa"/>
          </w:tcPr>
          <w:p w14:paraId="10A62437" w14:textId="77777777" w:rsidR="00214C91" w:rsidRDefault="00000000">
            <w:pPr>
              <w:spacing w:after="0"/>
              <w:rPr>
                <w:rFonts w:hint="eastAsia"/>
              </w:rPr>
            </w:pPr>
            <w:r>
              <w:rPr>
                <w:sz w:val="18"/>
              </w:rPr>
              <w:t>ALU Decoder / EX Branch decision</w:t>
            </w:r>
          </w:p>
        </w:tc>
      </w:tr>
      <w:tr w:rsidR="00214C91" w14:paraId="173E4D7D" w14:textId="77777777">
        <w:trPr>
          <w:jc w:val="center"/>
        </w:trPr>
        <w:tc>
          <w:tcPr>
            <w:tcW w:w="2088" w:type="dxa"/>
            <w:shd w:val="clear" w:color="auto" w:fill="D9EAF7"/>
          </w:tcPr>
          <w:p w14:paraId="255521DE" w14:textId="77777777" w:rsidR="00214C91" w:rsidRDefault="00000000">
            <w:pPr>
              <w:spacing w:after="0"/>
              <w:rPr>
                <w:rFonts w:hint="eastAsia"/>
              </w:rPr>
            </w:pPr>
            <w:r>
              <w:rPr>
                <w:b/>
                <w:sz w:val="18"/>
              </w:rPr>
              <w:t>Exact source</w:t>
            </w:r>
          </w:p>
        </w:tc>
        <w:tc>
          <w:tcPr>
            <w:tcW w:w="8424" w:type="dxa"/>
          </w:tcPr>
          <w:p w14:paraId="4E00FEDD" w14:textId="77777777" w:rsidR="00214C91" w:rsidRDefault="00000000">
            <w:pPr>
              <w:spacing w:after="0"/>
              <w:rPr>
                <w:rFonts w:hint="eastAsia"/>
              </w:rPr>
            </w:pPr>
            <w:r>
              <w:rPr>
                <w:sz w:val="18"/>
              </w:rPr>
              <w:t>`ALU_Decoder(7).sv`, lines 21-24 and lines 40-41. Branches map BLT/BGE to ALUControl=1001 and BLTU/BGEU to 1000, while the R-type mapping shows 1000=SLT (signed) and 1001=SLTU (unsigned). `Execute_stage(7).sv`, lines 198-201 then uses `less_thanE` for BLT/BGE and its inverse for BGEU.</w:t>
            </w:r>
          </w:p>
        </w:tc>
      </w:tr>
      <w:tr w:rsidR="00214C91" w14:paraId="4369ABCB" w14:textId="77777777">
        <w:trPr>
          <w:jc w:val="center"/>
        </w:trPr>
        <w:tc>
          <w:tcPr>
            <w:tcW w:w="2088" w:type="dxa"/>
            <w:shd w:val="clear" w:color="auto" w:fill="D9EAF7"/>
          </w:tcPr>
          <w:p w14:paraId="4C2F68C9" w14:textId="77777777" w:rsidR="00214C91" w:rsidRDefault="00000000">
            <w:pPr>
              <w:spacing w:after="0"/>
              <w:rPr>
                <w:rFonts w:hint="eastAsia"/>
              </w:rPr>
            </w:pPr>
            <w:r>
              <w:rPr>
                <w:b/>
                <w:sz w:val="18"/>
              </w:rPr>
              <w:t>Observed symptom</w:t>
            </w:r>
          </w:p>
        </w:tc>
        <w:tc>
          <w:tcPr>
            <w:tcW w:w="8424" w:type="dxa"/>
          </w:tcPr>
          <w:p w14:paraId="51D3BF96" w14:textId="77777777" w:rsidR="00214C91" w:rsidRDefault="00000000">
            <w:pPr>
              <w:spacing w:after="0"/>
              <w:rPr>
                <w:rFonts w:hint="eastAsia"/>
              </w:rPr>
            </w:pPr>
            <w:r>
              <w:rPr>
                <w:sz w:val="18"/>
              </w:rPr>
              <w:t>The full-processor test gives BLT=0, BGE=0, and BGEU=0 where the selected operands require these branches to be taken. The standalone ALU verification had already passed both signed and unsigned comparison behavior, so the error is in decoding, not in the ALU itself.</w:t>
            </w:r>
          </w:p>
        </w:tc>
      </w:tr>
      <w:tr w:rsidR="00214C91" w14:paraId="599EF908" w14:textId="77777777">
        <w:trPr>
          <w:jc w:val="center"/>
        </w:trPr>
        <w:tc>
          <w:tcPr>
            <w:tcW w:w="2088" w:type="dxa"/>
            <w:shd w:val="clear" w:color="auto" w:fill="D9EAF7"/>
          </w:tcPr>
          <w:p w14:paraId="47F05D77" w14:textId="77777777" w:rsidR="00214C91" w:rsidRDefault="00000000">
            <w:pPr>
              <w:spacing w:after="0"/>
              <w:rPr>
                <w:rFonts w:hint="eastAsia"/>
              </w:rPr>
            </w:pPr>
            <w:r>
              <w:rPr>
                <w:b/>
                <w:sz w:val="18"/>
              </w:rPr>
              <w:t>Why this is an issue</w:t>
            </w:r>
          </w:p>
        </w:tc>
        <w:tc>
          <w:tcPr>
            <w:tcW w:w="8424" w:type="dxa"/>
          </w:tcPr>
          <w:p w14:paraId="6B3E8C73" w14:textId="77777777" w:rsidR="00214C91" w:rsidRDefault="00000000">
            <w:pPr>
              <w:spacing w:after="0"/>
              <w:rPr>
                <w:rFonts w:hint="eastAsia"/>
              </w:rPr>
            </w:pPr>
            <w:r>
              <w:rPr>
                <w:sz w:val="18"/>
              </w:rPr>
              <w:t>The decoder selects the wrong comparison operation for all four signed/unsigned branch variants. For example, BLT must use the signed compare control and BLTU must use the unsigned compare control.</w:t>
            </w:r>
          </w:p>
        </w:tc>
      </w:tr>
      <w:tr w:rsidR="00214C91" w14:paraId="73553B8A" w14:textId="77777777">
        <w:trPr>
          <w:jc w:val="center"/>
        </w:trPr>
        <w:tc>
          <w:tcPr>
            <w:tcW w:w="2088" w:type="dxa"/>
            <w:shd w:val="clear" w:color="auto" w:fill="D9EAF7"/>
          </w:tcPr>
          <w:p w14:paraId="42C49F6B" w14:textId="77777777" w:rsidR="00214C91" w:rsidRPr="006670D8" w:rsidRDefault="00000000">
            <w:pPr>
              <w:spacing w:after="0"/>
              <w:rPr>
                <w:rFonts w:hint="eastAsia"/>
                <w:highlight w:val="green"/>
              </w:rPr>
            </w:pPr>
            <w:r w:rsidRPr="006670D8">
              <w:rPr>
                <w:b/>
                <w:sz w:val="18"/>
                <w:highlight w:val="green"/>
              </w:rPr>
              <w:t>Suggested correction</w:t>
            </w:r>
          </w:p>
        </w:tc>
        <w:tc>
          <w:tcPr>
            <w:tcW w:w="8424" w:type="dxa"/>
          </w:tcPr>
          <w:p w14:paraId="0C249AD9" w14:textId="77777777" w:rsidR="00214C91" w:rsidRDefault="00000000">
            <w:pPr>
              <w:spacing w:after="0"/>
              <w:rPr>
                <w:rFonts w:hint="eastAsia"/>
              </w:rPr>
            </w:pPr>
            <w:r>
              <w:rPr>
                <w:sz w:val="18"/>
              </w:rPr>
              <w:t>Change the branch mapping to: funct3 100/101 -&gt; 4'b1000 (signed compare); funct3 110/111 -&gt; 4'b1001 (unsigned compare). Keep the EX branch logic unchanged.</w:t>
            </w:r>
          </w:p>
        </w:tc>
      </w:tr>
      <w:tr w:rsidR="00214C91" w14:paraId="2991D5C8" w14:textId="77777777">
        <w:trPr>
          <w:jc w:val="center"/>
        </w:trPr>
        <w:tc>
          <w:tcPr>
            <w:tcW w:w="2088" w:type="dxa"/>
            <w:shd w:val="clear" w:color="auto" w:fill="D9EAF7"/>
          </w:tcPr>
          <w:p w14:paraId="27DA0CA1" w14:textId="77777777" w:rsidR="00214C91" w:rsidRPr="006670D8" w:rsidRDefault="00000000">
            <w:pPr>
              <w:spacing w:after="0"/>
              <w:rPr>
                <w:rFonts w:hint="eastAsia"/>
                <w:highlight w:val="green"/>
              </w:rPr>
            </w:pPr>
            <w:r w:rsidRPr="006670D8">
              <w:rPr>
                <w:b/>
                <w:sz w:val="18"/>
                <w:highlight w:val="green"/>
              </w:rPr>
              <w:t>How to verify</w:t>
            </w:r>
          </w:p>
        </w:tc>
        <w:tc>
          <w:tcPr>
            <w:tcW w:w="8424" w:type="dxa"/>
          </w:tcPr>
          <w:p w14:paraId="73233AC0" w14:textId="77777777" w:rsidR="00214C91" w:rsidRDefault="00000000">
            <w:pPr>
              <w:spacing w:after="0"/>
              <w:rPr>
                <w:rFonts w:hint="eastAsia"/>
              </w:rPr>
            </w:pPr>
            <w:r>
              <w:rPr>
                <w:sz w:val="18"/>
              </w:rPr>
              <w:t>Run isolated branch tests first, with operands chosen so signed and unsigned results differ. Then rerun the full directed program. BLT/BGE/BLTU/BGEU should all be checked independently in taken and not-taken cases.</w:t>
            </w:r>
          </w:p>
        </w:tc>
      </w:tr>
    </w:tbl>
    <w:p w14:paraId="5AC32136" w14:textId="77777777" w:rsidR="00214C91" w:rsidRDefault="00214C91">
      <w:pPr>
        <w:spacing w:after="40"/>
        <w:rPr>
          <w:rFonts w:hint="eastAsia"/>
        </w:rPr>
      </w:pPr>
    </w:p>
    <w:p w14:paraId="0ADE005E" w14:textId="77777777" w:rsidR="00214C91" w:rsidRDefault="00000000">
      <w:pPr>
        <w:spacing w:before="140" w:after="60"/>
        <w:rPr>
          <w:rFonts w:hint="eastAsia"/>
        </w:rPr>
      </w:pPr>
      <w:r>
        <w:rPr>
          <w:b/>
          <w:color w:val="17365D"/>
          <w:sz w:val="26"/>
        </w:rPr>
        <w:t>RTL-M2 - Subword store WDATA is not aligned consistently with WSTRB</w:t>
      </w:r>
    </w:p>
    <w:tbl>
      <w:tblPr>
        <w:tblStyle w:val="TableGrid"/>
        <w:tblW w:w="0" w:type="auto"/>
        <w:jc w:val="center"/>
        <w:tblLook w:val="04A0" w:firstRow="1" w:lastRow="0" w:firstColumn="1" w:lastColumn="0" w:noHBand="0" w:noVBand="1"/>
      </w:tblPr>
      <w:tblGrid>
        <w:gridCol w:w="2040"/>
        <w:gridCol w:w="8116"/>
      </w:tblGrid>
      <w:tr w:rsidR="00214C91" w14:paraId="097C2C5A" w14:textId="77777777">
        <w:trPr>
          <w:jc w:val="center"/>
        </w:trPr>
        <w:tc>
          <w:tcPr>
            <w:tcW w:w="2088" w:type="dxa"/>
            <w:shd w:val="clear" w:color="auto" w:fill="17365D"/>
          </w:tcPr>
          <w:p w14:paraId="01C0D145" w14:textId="77777777" w:rsidR="00214C91" w:rsidRDefault="00000000">
            <w:pPr>
              <w:spacing w:after="0"/>
              <w:rPr>
                <w:rFonts w:hint="eastAsia"/>
              </w:rPr>
            </w:pPr>
            <w:r>
              <w:rPr>
                <w:b/>
                <w:color w:val="FFFFFF"/>
                <w:sz w:val="18"/>
              </w:rPr>
              <w:t>SEVERITY</w:t>
            </w:r>
          </w:p>
        </w:tc>
        <w:tc>
          <w:tcPr>
            <w:tcW w:w="8424" w:type="dxa"/>
            <w:shd w:val="clear" w:color="auto" w:fill="F4CCCC"/>
          </w:tcPr>
          <w:p w14:paraId="5D29039B" w14:textId="77777777" w:rsidR="00214C91" w:rsidRDefault="00000000">
            <w:pPr>
              <w:spacing w:after="0"/>
              <w:rPr>
                <w:rFonts w:hint="eastAsia"/>
              </w:rPr>
            </w:pPr>
            <w:r>
              <w:rPr>
                <w:b/>
                <w:sz w:val="18"/>
              </w:rPr>
              <w:t>MAJOR</w:t>
            </w:r>
          </w:p>
        </w:tc>
      </w:tr>
      <w:tr w:rsidR="00214C91" w14:paraId="52D7C305" w14:textId="77777777">
        <w:trPr>
          <w:jc w:val="center"/>
        </w:trPr>
        <w:tc>
          <w:tcPr>
            <w:tcW w:w="2088" w:type="dxa"/>
            <w:shd w:val="clear" w:color="auto" w:fill="D9EAF7"/>
          </w:tcPr>
          <w:p w14:paraId="7BBE3768" w14:textId="77777777" w:rsidR="00214C91" w:rsidRDefault="00000000">
            <w:pPr>
              <w:spacing w:after="0"/>
              <w:rPr>
                <w:rFonts w:hint="eastAsia"/>
              </w:rPr>
            </w:pPr>
            <w:r>
              <w:rPr>
                <w:b/>
                <w:sz w:val="18"/>
              </w:rPr>
              <w:t>Block / Stage</w:t>
            </w:r>
          </w:p>
        </w:tc>
        <w:tc>
          <w:tcPr>
            <w:tcW w:w="8424" w:type="dxa"/>
          </w:tcPr>
          <w:p w14:paraId="4B609242" w14:textId="77777777" w:rsidR="00214C91" w:rsidRDefault="00000000">
            <w:pPr>
              <w:spacing w:after="0"/>
              <w:rPr>
                <w:rFonts w:hint="eastAsia"/>
              </w:rPr>
            </w:pPr>
            <w:r>
              <w:rPr>
                <w:sz w:val="18"/>
              </w:rPr>
              <w:t>DMEM Stage + AXI RAM Slave / byte-lane interface</w:t>
            </w:r>
          </w:p>
        </w:tc>
      </w:tr>
      <w:tr w:rsidR="00214C91" w14:paraId="32AE5DB5" w14:textId="77777777">
        <w:trPr>
          <w:jc w:val="center"/>
        </w:trPr>
        <w:tc>
          <w:tcPr>
            <w:tcW w:w="2088" w:type="dxa"/>
            <w:shd w:val="clear" w:color="auto" w:fill="D9EAF7"/>
          </w:tcPr>
          <w:p w14:paraId="3A6176E0" w14:textId="77777777" w:rsidR="00214C91" w:rsidRDefault="00000000">
            <w:pPr>
              <w:spacing w:after="0"/>
              <w:rPr>
                <w:rFonts w:hint="eastAsia"/>
              </w:rPr>
            </w:pPr>
            <w:r>
              <w:rPr>
                <w:b/>
                <w:sz w:val="18"/>
              </w:rPr>
              <w:t>Exact source</w:t>
            </w:r>
          </w:p>
        </w:tc>
        <w:tc>
          <w:tcPr>
            <w:tcW w:w="8424" w:type="dxa"/>
          </w:tcPr>
          <w:p w14:paraId="481A43F8" w14:textId="77777777" w:rsidR="00214C91" w:rsidRDefault="00000000">
            <w:pPr>
              <w:spacing w:after="0"/>
              <w:rPr>
                <w:rFonts w:hint="eastAsia"/>
              </w:rPr>
            </w:pPr>
            <w:r>
              <w:rPr>
                <w:sz w:val="18"/>
              </w:rPr>
              <w:t>`data_memory(5).sv`: line 33 drives `MEM_WDATA = WD`; lines 60-62 shift WSTRB by A[1:0]. `axi_ram_slave(1).sv`: lines 202-209 copy the same WDATA byte lane selected by WSTRB into the RAM word.</w:t>
            </w:r>
          </w:p>
        </w:tc>
      </w:tr>
      <w:tr w:rsidR="00214C91" w14:paraId="2BA451C6" w14:textId="77777777">
        <w:trPr>
          <w:jc w:val="center"/>
        </w:trPr>
        <w:tc>
          <w:tcPr>
            <w:tcW w:w="2088" w:type="dxa"/>
            <w:shd w:val="clear" w:color="auto" w:fill="D9EAF7"/>
          </w:tcPr>
          <w:p w14:paraId="664DAFB6" w14:textId="77777777" w:rsidR="00214C91" w:rsidRDefault="00000000">
            <w:pPr>
              <w:spacing w:after="0"/>
              <w:rPr>
                <w:rFonts w:hint="eastAsia"/>
              </w:rPr>
            </w:pPr>
            <w:r>
              <w:rPr>
                <w:b/>
                <w:sz w:val="18"/>
              </w:rPr>
              <w:t>Observed symptom</w:t>
            </w:r>
          </w:p>
        </w:tc>
        <w:tc>
          <w:tcPr>
            <w:tcW w:w="8424" w:type="dxa"/>
          </w:tcPr>
          <w:p w14:paraId="4D5AB37B" w14:textId="77777777" w:rsidR="00214C91" w:rsidRDefault="00000000">
            <w:pPr>
              <w:spacing w:after="0"/>
              <w:rPr>
                <w:rFonts w:hint="eastAsia"/>
              </w:rPr>
            </w:pPr>
            <w:r>
              <w:rPr>
                <w:sz w:val="18"/>
              </w:rPr>
              <w:t>The directed test stores x29 = 0xFFFFFFF9 at address 0x106. WSTRB correctly selects byte lane 2, but WDATA remains 0xFFFFFFF9, so byte lane 2 receives WDATA[23:16] = 0xFF instead of the architectural store byte 0xF9. The observed word becomes 0x00FFFFF9 instead of 0x00F9FFF9.</w:t>
            </w:r>
          </w:p>
        </w:tc>
      </w:tr>
      <w:tr w:rsidR="00214C91" w14:paraId="44E6DF4D" w14:textId="77777777">
        <w:trPr>
          <w:jc w:val="center"/>
        </w:trPr>
        <w:tc>
          <w:tcPr>
            <w:tcW w:w="2088" w:type="dxa"/>
            <w:shd w:val="clear" w:color="auto" w:fill="D9EAF7"/>
          </w:tcPr>
          <w:p w14:paraId="59E1D578" w14:textId="77777777" w:rsidR="00214C91" w:rsidRDefault="00000000">
            <w:pPr>
              <w:spacing w:after="0"/>
              <w:rPr>
                <w:rFonts w:hint="eastAsia"/>
              </w:rPr>
            </w:pPr>
            <w:r>
              <w:rPr>
                <w:b/>
                <w:sz w:val="18"/>
              </w:rPr>
              <w:t>Why this is an issue</w:t>
            </w:r>
          </w:p>
        </w:tc>
        <w:tc>
          <w:tcPr>
            <w:tcW w:w="8424" w:type="dxa"/>
          </w:tcPr>
          <w:p w14:paraId="47C753CE" w14:textId="77777777" w:rsidR="00214C91" w:rsidRDefault="00000000">
            <w:pPr>
              <w:spacing w:after="0"/>
              <w:rPr>
                <w:rFonts w:hint="eastAsia"/>
              </w:rPr>
            </w:pPr>
            <w:r>
              <w:rPr>
                <w:sz w:val="18"/>
              </w:rPr>
              <w:t>For SB/SH, the architectural data quantity is the low 8/16 bits of rs2, but the physical AXI byte lanes are selected by WSTRB. The design currently assumes both sides will interpret the same unshifted WDATA correctly, which is false for nonzero byte offsets.</w:t>
            </w:r>
          </w:p>
        </w:tc>
      </w:tr>
      <w:tr w:rsidR="00214C91" w14:paraId="748830F6" w14:textId="77777777">
        <w:trPr>
          <w:jc w:val="center"/>
        </w:trPr>
        <w:tc>
          <w:tcPr>
            <w:tcW w:w="2088" w:type="dxa"/>
            <w:shd w:val="clear" w:color="auto" w:fill="D9EAF7"/>
          </w:tcPr>
          <w:p w14:paraId="6811622A" w14:textId="77777777" w:rsidR="00214C91" w:rsidRPr="006670D8" w:rsidRDefault="00000000">
            <w:pPr>
              <w:spacing w:after="0"/>
              <w:rPr>
                <w:rFonts w:hint="eastAsia"/>
                <w:highlight w:val="green"/>
              </w:rPr>
            </w:pPr>
            <w:r w:rsidRPr="006670D8">
              <w:rPr>
                <w:b/>
                <w:sz w:val="18"/>
                <w:highlight w:val="green"/>
              </w:rPr>
              <w:t>Suggested correction</w:t>
            </w:r>
          </w:p>
        </w:tc>
        <w:tc>
          <w:tcPr>
            <w:tcW w:w="8424" w:type="dxa"/>
          </w:tcPr>
          <w:p w14:paraId="7DEFD340" w14:textId="77777777" w:rsidR="00214C91" w:rsidRDefault="00000000">
            <w:pPr>
              <w:spacing w:after="0"/>
              <w:rPr>
                <w:rFonts w:hint="eastAsia"/>
              </w:rPr>
            </w:pPr>
            <w:r>
              <w:rPr>
                <w:sz w:val="18"/>
              </w:rPr>
              <w:t>Choose one clear interface convention and use it end-to-end. The simplest student-level fix is to align the store data toward the selected byte lanes before sending WDATA, or alternatively make the AXI slave place the low 8/16 bits into the lanes selected by WSTRB. Do the same for the testbench model.</w:t>
            </w:r>
          </w:p>
        </w:tc>
      </w:tr>
      <w:tr w:rsidR="00214C91" w14:paraId="13DDF922" w14:textId="77777777">
        <w:trPr>
          <w:jc w:val="center"/>
        </w:trPr>
        <w:tc>
          <w:tcPr>
            <w:tcW w:w="2088" w:type="dxa"/>
            <w:shd w:val="clear" w:color="auto" w:fill="D9EAF7"/>
          </w:tcPr>
          <w:p w14:paraId="27CB512B" w14:textId="77777777" w:rsidR="00214C91" w:rsidRPr="006670D8" w:rsidRDefault="00000000">
            <w:pPr>
              <w:spacing w:after="0"/>
              <w:rPr>
                <w:rFonts w:hint="eastAsia"/>
                <w:highlight w:val="green"/>
              </w:rPr>
            </w:pPr>
            <w:r w:rsidRPr="006670D8">
              <w:rPr>
                <w:b/>
                <w:sz w:val="18"/>
                <w:highlight w:val="green"/>
              </w:rPr>
              <w:t>How to verify</w:t>
            </w:r>
          </w:p>
        </w:tc>
        <w:tc>
          <w:tcPr>
            <w:tcW w:w="8424" w:type="dxa"/>
          </w:tcPr>
          <w:p w14:paraId="3DF5A594" w14:textId="77777777" w:rsidR="00214C91" w:rsidRDefault="00000000">
            <w:pPr>
              <w:spacing w:after="0"/>
              <w:rPr>
                <w:rFonts w:hint="eastAsia"/>
              </w:rPr>
            </w:pPr>
            <w:r>
              <w:rPr>
                <w:sz w:val="18"/>
              </w:rPr>
              <w:t>Test SB at offsets 0,1,2,3; SH at aligned offsets 0 and 2; and SW. After each store, perform a full LW and compare every byte of the word. Then test loads from each modified byte/halfword.</w:t>
            </w:r>
          </w:p>
        </w:tc>
      </w:tr>
    </w:tbl>
    <w:p w14:paraId="45AB4313" w14:textId="77777777" w:rsidR="00214C91" w:rsidRDefault="00214C91">
      <w:pPr>
        <w:spacing w:after="40"/>
      </w:pPr>
    </w:p>
    <w:p w14:paraId="7E2E068D" w14:textId="77777777" w:rsidR="006670D8" w:rsidRDefault="006670D8">
      <w:pPr>
        <w:spacing w:after="40"/>
      </w:pPr>
    </w:p>
    <w:p w14:paraId="0FA906F3" w14:textId="77777777" w:rsidR="006670D8" w:rsidRDefault="006670D8">
      <w:pPr>
        <w:spacing w:after="40"/>
      </w:pPr>
    </w:p>
    <w:p w14:paraId="55C65909" w14:textId="77777777" w:rsidR="006670D8" w:rsidRDefault="006670D8">
      <w:pPr>
        <w:spacing w:after="40"/>
      </w:pPr>
    </w:p>
    <w:p w14:paraId="39819440" w14:textId="77777777" w:rsidR="006670D8" w:rsidRDefault="006670D8">
      <w:pPr>
        <w:spacing w:after="40"/>
      </w:pPr>
    </w:p>
    <w:p w14:paraId="03D366F9" w14:textId="77777777" w:rsidR="006670D8" w:rsidRDefault="006670D8">
      <w:pPr>
        <w:spacing w:after="40"/>
      </w:pPr>
    </w:p>
    <w:p w14:paraId="13C98A03" w14:textId="77777777" w:rsidR="006670D8" w:rsidRDefault="006670D8">
      <w:pPr>
        <w:spacing w:after="40"/>
      </w:pPr>
    </w:p>
    <w:p w14:paraId="2CBB13B4" w14:textId="77777777" w:rsidR="006670D8" w:rsidRDefault="006670D8">
      <w:pPr>
        <w:spacing w:after="40"/>
        <w:rPr>
          <w:rFonts w:hint="eastAsia"/>
        </w:rPr>
      </w:pPr>
    </w:p>
    <w:p w14:paraId="563912CF" w14:textId="77777777" w:rsidR="00214C91" w:rsidRDefault="00000000">
      <w:pPr>
        <w:spacing w:before="140" w:after="60"/>
        <w:rPr>
          <w:rFonts w:hint="eastAsia"/>
        </w:rPr>
      </w:pPr>
      <w:r>
        <w:rPr>
          <w:b/>
          <w:color w:val="17365D"/>
          <w:sz w:val="26"/>
        </w:rPr>
        <w:lastRenderedPageBreak/>
        <w:t>RTL-M3 - M-stage forwarding forwards ALUResultM even when the architectural result is PC+4</w:t>
      </w:r>
    </w:p>
    <w:tbl>
      <w:tblPr>
        <w:tblStyle w:val="TableGrid"/>
        <w:tblW w:w="0" w:type="auto"/>
        <w:jc w:val="center"/>
        <w:tblLook w:val="04A0" w:firstRow="1" w:lastRow="0" w:firstColumn="1" w:lastColumn="0" w:noHBand="0" w:noVBand="1"/>
      </w:tblPr>
      <w:tblGrid>
        <w:gridCol w:w="2038"/>
        <w:gridCol w:w="8118"/>
      </w:tblGrid>
      <w:tr w:rsidR="00214C91" w14:paraId="1392C4D9" w14:textId="77777777">
        <w:trPr>
          <w:jc w:val="center"/>
        </w:trPr>
        <w:tc>
          <w:tcPr>
            <w:tcW w:w="2088" w:type="dxa"/>
            <w:shd w:val="clear" w:color="auto" w:fill="17365D"/>
          </w:tcPr>
          <w:p w14:paraId="6693600B" w14:textId="77777777" w:rsidR="00214C91" w:rsidRDefault="00000000">
            <w:pPr>
              <w:spacing w:after="0"/>
              <w:rPr>
                <w:rFonts w:hint="eastAsia"/>
              </w:rPr>
            </w:pPr>
            <w:r>
              <w:rPr>
                <w:b/>
                <w:color w:val="FFFFFF"/>
                <w:sz w:val="18"/>
              </w:rPr>
              <w:t>SEVERITY</w:t>
            </w:r>
          </w:p>
        </w:tc>
        <w:tc>
          <w:tcPr>
            <w:tcW w:w="8424" w:type="dxa"/>
            <w:shd w:val="clear" w:color="auto" w:fill="F4CCCC"/>
          </w:tcPr>
          <w:p w14:paraId="3ED885D3" w14:textId="77777777" w:rsidR="00214C91" w:rsidRDefault="00000000">
            <w:pPr>
              <w:spacing w:after="0"/>
              <w:rPr>
                <w:rFonts w:hint="eastAsia"/>
              </w:rPr>
            </w:pPr>
            <w:r>
              <w:rPr>
                <w:b/>
                <w:sz w:val="18"/>
              </w:rPr>
              <w:t>MAJOR</w:t>
            </w:r>
          </w:p>
        </w:tc>
      </w:tr>
      <w:tr w:rsidR="00214C91" w14:paraId="13D42E7E" w14:textId="77777777">
        <w:trPr>
          <w:jc w:val="center"/>
        </w:trPr>
        <w:tc>
          <w:tcPr>
            <w:tcW w:w="2088" w:type="dxa"/>
            <w:shd w:val="clear" w:color="auto" w:fill="D9EAF7"/>
          </w:tcPr>
          <w:p w14:paraId="00968078" w14:textId="77777777" w:rsidR="00214C91" w:rsidRDefault="00000000">
            <w:pPr>
              <w:spacing w:after="0"/>
              <w:rPr>
                <w:rFonts w:hint="eastAsia"/>
              </w:rPr>
            </w:pPr>
            <w:r>
              <w:rPr>
                <w:b/>
                <w:sz w:val="18"/>
              </w:rPr>
              <w:t>Block / Stage</w:t>
            </w:r>
          </w:p>
        </w:tc>
        <w:tc>
          <w:tcPr>
            <w:tcW w:w="8424" w:type="dxa"/>
          </w:tcPr>
          <w:p w14:paraId="28CB2196" w14:textId="77777777" w:rsidR="00214C91" w:rsidRDefault="00000000">
            <w:pPr>
              <w:spacing w:after="0"/>
              <w:rPr>
                <w:rFonts w:hint="eastAsia"/>
              </w:rPr>
            </w:pPr>
            <w:r>
              <w:rPr>
                <w:sz w:val="18"/>
              </w:rPr>
              <w:t>Hazard Unit + EX forwarding path</w:t>
            </w:r>
          </w:p>
        </w:tc>
      </w:tr>
      <w:tr w:rsidR="00214C91" w14:paraId="3F870A27" w14:textId="77777777">
        <w:trPr>
          <w:jc w:val="center"/>
        </w:trPr>
        <w:tc>
          <w:tcPr>
            <w:tcW w:w="2088" w:type="dxa"/>
            <w:shd w:val="clear" w:color="auto" w:fill="D9EAF7"/>
          </w:tcPr>
          <w:p w14:paraId="4E086330" w14:textId="77777777" w:rsidR="00214C91" w:rsidRDefault="00000000">
            <w:pPr>
              <w:spacing w:after="0"/>
              <w:rPr>
                <w:rFonts w:hint="eastAsia"/>
              </w:rPr>
            </w:pPr>
            <w:r>
              <w:rPr>
                <w:b/>
                <w:sz w:val="18"/>
              </w:rPr>
              <w:t>Exact source</w:t>
            </w:r>
          </w:p>
        </w:tc>
        <w:tc>
          <w:tcPr>
            <w:tcW w:w="8424" w:type="dxa"/>
          </w:tcPr>
          <w:p w14:paraId="32D20E9A" w14:textId="77777777" w:rsidR="00214C91" w:rsidRDefault="00000000">
            <w:pPr>
              <w:spacing w:after="0"/>
              <w:rPr>
                <w:rFonts w:hint="eastAsia"/>
              </w:rPr>
            </w:pPr>
            <w:r>
              <w:rPr>
                <w:sz w:val="18"/>
              </w:rPr>
              <w:t>`hazard_unit(10).sv`, lines 43-59 selects M-stage forwarding whenever RegWriteM and the destination register matches. `Execute_stage(7).sv`, lines 110-129 feeds `ALUResultM_forward` into the forwarding mux. `pipeline_top(2).sv`, line 182 connects `ALUResultM_forward` directly to `ALUResultM`. `main_decoder(8).sv`, lines 73-85 sets JAL/JALR ResultSrc=2'b10, meaning the write-back value is PC+4; `write_back_stage(6).sv` lines 15-21 confirms ResultSrc=10 selects PcPlus4W.</w:t>
            </w:r>
          </w:p>
        </w:tc>
      </w:tr>
      <w:tr w:rsidR="00214C91" w14:paraId="31C6F7C3" w14:textId="77777777">
        <w:trPr>
          <w:jc w:val="center"/>
        </w:trPr>
        <w:tc>
          <w:tcPr>
            <w:tcW w:w="2088" w:type="dxa"/>
            <w:shd w:val="clear" w:color="auto" w:fill="D9EAF7"/>
          </w:tcPr>
          <w:p w14:paraId="3A9D5CB3" w14:textId="77777777" w:rsidR="00214C91" w:rsidRDefault="00000000">
            <w:pPr>
              <w:spacing w:after="0"/>
              <w:rPr>
                <w:rFonts w:hint="eastAsia"/>
              </w:rPr>
            </w:pPr>
            <w:r>
              <w:rPr>
                <w:b/>
                <w:sz w:val="18"/>
              </w:rPr>
              <w:t>Observed symptom</w:t>
            </w:r>
          </w:p>
        </w:tc>
        <w:tc>
          <w:tcPr>
            <w:tcW w:w="8424" w:type="dxa"/>
          </w:tcPr>
          <w:p w14:paraId="41FA1366" w14:textId="77777777" w:rsidR="00214C91" w:rsidRDefault="00000000">
            <w:pPr>
              <w:spacing w:after="0"/>
              <w:rPr>
                <w:rFonts w:hint="eastAsia"/>
              </w:rPr>
            </w:pPr>
            <w:r>
              <w:rPr>
                <w:sz w:val="18"/>
              </w:rPr>
              <w:t>JAL and JALR target-path checks pass, but link-value checks fail. A dependent instruction that reaches EX while JAL/JALR is in M receives ALUResultM rather than the value that will actually be written to the destination register.</w:t>
            </w:r>
          </w:p>
        </w:tc>
      </w:tr>
      <w:tr w:rsidR="00214C91" w14:paraId="14668402" w14:textId="77777777">
        <w:trPr>
          <w:jc w:val="center"/>
        </w:trPr>
        <w:tc>
          <w:tcPr>
            <w:tcW w:w="2088" w:type="dxa"/>
            <w:shd w:val="clear" w:color="auto" w:fill="D9EAF7"/>
          </w:tcPr>
          <w:p w14:paraId="391BC729" w14:textId="77777777" w:rsidR="00214C91" w:rsidRDefault="00000000">
            <w:pPr>
              <w:spacing w:after="0"/>
              <w:rPr>
                <w:rFonts w:hint="eastAsia"/>
              </w:rPr>
            </w:pPr>
            <w:r>
              <w:rPr>
                <w:b/>
                <w:sz w:val="18"/>
              </w:rPr>
              <w:t>Why this is an issue</w:t>
            </w:r>
          </w:p>
        </w:tc>
        <w:tc>
          <w:tcPr>
            <w:tcW w:w="8424" w:type="dxa"/>
          </w:tcPr>
          <w:p w14:paraId="79B44922" w14:textId="77777777" w:rsidR="00214C91" w:rsidRDefault="00000000">
            <w:pPr>
              <w:spacing w:after="0"/>
              <w:rPr>
                <w:rFonts w:hint="eastAsia"/>
              </w:rPr>
            </w:pPr>
            <w:r>
              <w:rPr>
                <w:sz w:val="18"/>
              </w:rPr>
              <w:t>The forwarding path must forward the producer's architectural result, not simply its ALU output. JAL/JALR do not define their destination result as the ALU result.</w:t>
            </w:r>
          </w:p>
        </w:tc>
      </w:tr>
      <w:tr w:rsidR="00214C91" w14:paraId="63353E02" w14:textId="77777777">
        <w:trPr>
          <w:jc w:val="center"/>
        </w:trPr>
        <w:tc>
          <w:tcPr>
            <w:tcW w:w="2088" w:type="dxa"/>
            <w:shd w:val="clear" w:color="auto" w:fill="D9EAF7"/>
          </w:tcPr>
          <w:p w14:paraId="3BE2EE82" w14:textId="77777777" w:rsidR="00214C91" w:rsidRPr="006670D8" w:rsidRDefault="00000000">
            <w:pPr>
              <w:spacing w:after="0"/>
              <w:rPr>
                <w:rFonts w:hint="eastAsia"/>
                <w:highlight w:val="green"/>
              </w:rPr>
            </w:pPr>
            <w:r w:rsidRPr="006670D8">
              <w:rPr>
                <w:b/>
                <w:sz w:val="18"/>
                <w:highlight w:val="green"/>
              </w:rPr>
              <w:t>Suggested correction</w:t>
            </w:r>
          </w:p>
        </w:tc>
        <w:tc>
          <w:tcPr>
            <w:tcW w:w="8424" w:type="dxa"/>
          </w:tcPr>
          <w:p w14:paraId="0BE4CA65" w14:textId="77777777" w:rsidR="00214C91" w:rsidRDefault="00000000">
            <w:pPr>
              <w:spacing w:after="0"/>
              <w:rPr>
                <w:rFonts w:hint="eastAsia"/>
              </w:rPr>
            </w:pPr>
            <w:r>
              <w:rPr>
                <w:sz w:val="18"/>
              </w:rPr>
              <w:t>Create an M-stage forward-data mux. For ResultSrcM=00 forward ALUResultM; for ResultSrcM=01, do not treat a load as immediately forwardable from M (the existing load-use stall can remain); for ResultSrcM=10 forward PcPlus4M. Feed that selected value to the M-source of the EX forwarding muxes.</w:t>
            </w:r>
          </w:p>
        </w:tc>
      </w:tr>
      <w:tr w:rsidR="00214C91" w14:paraId="2ACA5C42" w14:textId="77777777">
        <w:trPr>
          <w:jc w:val="center"/>
        </w:trPr>
        <w:tc>
          <w:tcPr>
            <w:tcW w:w="2088" w:type="dxa"/>
            <w:shd w:val="clear" w:color="auto" w:fill="D9EAF7"/>
          </w:tcPr>
          <w:p w14:paraId="0C98D135" w14:textId="77777777" w:rsidR="00214C91" w:rsidRPr="006670D8" w:rsidRDefault="00000000">
            <w:pPr>
              <w:spacing w:after="0"/>
              <w:rPr>
                <w:rFonts w:hint="eastAsia"/>
                <w:highlight w:val="green"/>
              </w:rPr>
            </w:pPr>
            <w:r w:rsidRPr="006670D8">
              <w:rPr>
                <w:b/>
                <w:sz w:val="18"/>
                <w:highlight w:val="green"/>
              </w:rPr>
              <w:t>How to verify</w:t>
            </w:r>
          </w:p>
        </w:tc>
        <w:tc>
          <w:tcPr>
            <w:tcW w:w="8424" w:type="dxa"/>
          </w:tcPr>
          <w:p w14:paraId="5D9EA91B" w14:textId="77777777" w:rsidR="00214C91" w:rsidRDefault="00000000">
            <w:pPr>
              <w:spacing w:after="0"/>
              <w:rPr>
                <w:rFonts w:hint="eastAsia"/>
              </w:rPr>
            </w:pPr>
            <w:r>
              <w:rPr>
                <w:sz w:val="18"/>
              </w:rPr>
              <w:t>Create a minimal test with JAL rd followed by an instruction that uses rd as rs1/rs2, and the same for JALR. Also test normal ALU-result forwarding to confirm the existing path still works.</w:t>
            </w:r>
          </w:p>
        </w:tc>
      </w:tr>
    </w:tbl>
    <w:p w14:paraId="30421596" w14:textId="77777777" w:rsidR="00214C91" w:rsidRDefault="00214C91">
      <w:pPr>
        <w:spacing w:after="40"/>
        <w:rPr>
          <w:rFonts w:hint="eastAsia"/>
        </w:rPr>
      </w:pPr>
    </w:p>
    <w:p w14:paraId="2360B7A0" w14:textId="77777777" w:rsidR="00214C91" w:rsidRDefault="00214C91">
      <w:pPr>
        <w:spacing w:after="40"/>
        <w:rPr>
          <w:rFonts w:hint="eastAsia"/>
        </w:rPr>
      </w:pPr>
    </w:p>
    <w:p w14:paraId="50714167" w14:textId="6EE47557" w:rsidR="00214C91" w:rsidRDefault="006670D8">
      <w:pPr>
        <w:pStyle w:val="Heading1"/>
      </w:pPr>
      <w:r>
        <w:t>5</w:t>
      </w:r>
      <w:r w:rsidR="00000000">
        <w:t>. MINOR RTL ISSUES</w:t>
      </w:r>
    </w:p>
    <w:p w14:paraId="23E6E2D0" w14:textId="77777777" w:rsidR="00214C91" w:rsidRDefault="00000000">
      <w:pPr>
        <w:spacing w:before="140" w:after="60"/>
        <w:rPr>
          <w:rFonts w:hint="eastAsia"/>
        </w:rPr>
      </w:pPr>
      <w:r>
        <w:rPr>
          <w:b/>
          <w:color w:val="17365D"/>
          <w:sz w:val="26"/>
        </w:rPr>
        <w:t>RTL-m1 - Load-use detection stalls some instructions unnecessarily</w:t>
      </w:r>
    </w:p>
    <w:tbl>
      <w:tblPr>
        <w:tblStyle w:val="TableGrid"/>
        <w:tblW w:w="0" w:type="auto"/>
        <w:jc w:val="center"/>
        <w:tblLook w:val="04A0" w:firstRow="1" w:lastRow="0" w:firstColumn="1" w:lastColumn="0" w:noHBand="0" w:noVBand="1"/>
      </w:tblPr>
      <w:tblGrid>
        <w:gridCol w:w="2040"/>
        <w:gridCol w:w="8116"/>
      </w:tblGrid>
      <w:tr w:rsidR="00214C91" w14:paraId="3642E1A3" w14:textId="77777777">
        <w:trPr>
          <w:jc w:val="center"/>
        </w:trPr>
        <w:tc>
          <w:tcPr>
            <w:tcW w:w="2088" w:type="dxa"/>
            <w:shd w:val="clear" w:color="auto" w:fill="17365D"/>
          </w:tcPr>
          <w:p w14:paraId="6B980998" w14:textId="77777777" w:rsidR="00214C91" w:rsidRDefault="00000000">
            <w:pPr>
              <w:spacing w:after="0"/>
              <w:rPr>
                <w:rFonts w:hint="eastAsia"/>
              </w:rPr>
            </w:pPr>
            <w:r>
              <w:rPr>
                <w:b/>
                <w:color w:val="FFFFFF"/>
                <w:sz w:val="18"/>
              </w:rPr>
              <w:t>SEVERITY</w:t>
            </w:r>
          </w:p>
        </w:tc>
        <w:tc>
          <w:tcPr>
            <w:tcW w:w="8424" w:type="dxa"/>
            <w:shd w:val="clear" w:color="auto" w:fill="FCE4D6"/>
          </w:tcPr>
          <w:p w14:paraId="42B509B9" w14:textId="77777777" w:rsidR="00214C91" w:rsidRDefault="00000000">
            <w:pPr>
              <w:spacing w:after="0"/>
              <w:rPr>
                <w:rFonts w:hint="eastAsia"/>
              </w:rPr>
            </w:pPr>
            <w:r>
              <w:rPr>
                <w:b/>
                <w:sz w:val="18"/>
              </w:rPr>
              <w:t>MINOR</w:t>
            </w:r>
          </w:p>
        </w:tc>
      </w:tr>
      <w:tr w:rsidR="00214C91" w14:paraId="6650EDC9" w14:textId="77777777">
        <w:trPr>
          <w:jc w:val="center"/>
        </w:trPr>
        <w:tc>
          <w:tcPr>
            <w:tcW w:w="2088" w:type="dxa"/>
            <w:shd w:val="clear" w:color="auto" w:fill="D9EAF7"/>
          </w:tcPr>
          <w:p w14:paraId="3ED7057A" w14:textId="77777777" w:rsidR="00214C91" w:rsidRDefault="00000000">
            <w:pPr>
              <w:spacing w:after="0"/>
              <w:rPr>
                <w:rFonts w:hint="eastAsia"/>
              </w:rPr>
            </w:pPr>
            <w:r>
              <w:rPr>
                <w:b/>
                <w:sz w:val="18"/>
              </w:rPr>
              <w:t>Block / Stage</w:t>
            </w:r>
          </w:p>
        </w:tc>
        <w:tc>
          <w:tcPr>
            <w:tcW w:w="8424" w:type="dxa"/>
          </w:tcPr>
          <w:p w14:paraId="59F9FC4D" w14:textId="77777777" w:rsidR="00214C91" w:rsidRDefault="00000000">
            <w:pPr>
              <w:spacing w:after="0"/>
              <w:rPr>
                <w:rFonts w:hint="eastAsia"/>
              </w:rPr>
            </w:pPr>
            <w:r>
              <w:rPr>
                <w:sz w:val="18"/>
              </w:rPr>
              <w:t>Hazard Unit</w:t>
            </w:r>
          </w:p>
        </w:tc>
      </w:tr>
      <w:tr w:rsidR="00214C91" w14:paraId="207FF531" w14:textId="77777777">
        <w:trPr>
          <w:jc w:val="center"/>
        </w:trPr>
        <w:tc>
          <w:tcPr>
            <w:tcW w:w="2088" w:type="dxa"/>
            <w:shd w:val="clear" w:color="auto" w:fill="D9EAF7"/>
          </w:tcPr>
          <w:p w14:paraId="49BF33BA" w14:textId="77777777" w:rsidR="00214C91" w:rsidRDefault="00000000">
            <w:pPr>
              <w:spacing w:after="0"/>
              <w:rPr>
                <w:rFonts w:hint="eastAsia"/>
              </w:rPr>
            </w:pPr>
            <w:r>
              <w:rPr>
                <w:b/>
                <w:sz w:val="18"/>
              </w:rPr>
              <w:t>Exact source</w:t>
            </w:r>
          </w:p>
        </w:tc>
        <w:tc>
          <w:tcPr>
            <w:tcW w:w="8424" w:type="dxa"/>
          </w:tcPr>
          <w:p w14:paraId="47303C23" w14:textId="77777777" w:rsidR="00214C91" w:rsidRDefault="00000000">
            <w:pPr>
              <w:spacing w:after="0"/>
              <w:rPr>
                <w:rFonts w:hint="eastAsia"/>
              </w:rPr>
            </w:pPr>
            <w:r>
              <w:rPr>
                <w:sz w:val="18"/>
              </w:rPr>
              <w:t>`hazard_unit(10).sv`, lines 70-73 stalls whenever RdE matches Rs1D or Rs2D for any load in E, without checking whether the current D-stage instruction actually reads those fields.</w:t>
            </w:r>
          </w:p>
        </w:tc>
      </w:tr>
      <w:tr w:rsidR="00214C91" w14:paraId="48732F63" w14:textId="77777777">
        <w:trPr>
          <w:jc w:val="center"/>
        </w:trPr>
        <w:tc>
          <w:tcPr>
            <w:tcW w:w="2088" w:type="dxa"/>
            <w:shd w:val="clear" w:color="auto" w:fill="D9EAF7"/>
          </w:tcPr>
          <w:p w14:paraId="67EE108C" w14:textId="77777777" w:rsidR="00214C91" w:rsidRDefault="00000000">
            <w:pPr>
              <w:spacing w:after="0"/>
              <w:rPr>
                <w:rFonts w:hint="eastAsia"/>
              </w:rPr>
            </w:pPr>
            <w:r>
              <w:rPr>
                <w:b/>
                <w:sz w:val="18"/>
              </w:rPr>
              <w:t>Observed symptom</w:t>
            </w:r>
          </w:p>
        </w:tc>
        <w:tc>
          <w:tcPr>
            <w:tcW w:w="8424" w:type="dxa"/>
          </w:tcPr>
          <w:p w14:paraId="32FDAA18" w14:textId="77777777" w:rsidR="00214C91" w:rsidRDefault="00000000">
            <w:pPr>
              <w:spacing w:after="0"/>
              <w:rPr>
                <w:rFonts w:hint="eastAsia"/>
              </w:rPr>
            </w:pPr>
            <w:r>
              <w:rPr>
                <w:sz w:val="18"/>
              </w:rPr>
              <w:t>Some instructions can have encoded Rs1/Rs2 bit fields that are not architecturally used. They can therefore cause a needless one-cycle stall.</w:t>
            </w:r>
          </w:p>
        </w:tc>
      </w:tr>
      <w:tr w:rsidR="00214C91" w14:paraId="63C85C66" w14:textId="77777777">
        <w:trPr>
          <w:jc w:val="center"/>
        </w:trPr>
        <w:tc>
          <w:tcPr>
            <w:tcW w:w="2088" w:type="dxa"/>
            <w:shd w:val="clear" w:color="auto" w:fill="D9EAF7"/>
          </w:tcPr>
          <w:p w14:paraId="05EDCC8C" w14:textId="77777777" w:rsidR="00214C91" w:rsidRDefault="00000000">
            <w:pPr>
              <w:spacing w:after="0"/>
              <w:rPr>
                <w:rFonts w:hint="eastAsia"/>
              </w:rPr>
            </w:pPr>
            <w:r>
              <w:rPr>
                <w:b/>
                <w:sz w:val="18"/>
              </w:rPr>
              <w:t>Why this is an issue</w:t>
            </w:r>
          </w:p>
        </w:tc>
        <w:tc>
          <w:tcPr>
            <w:tcW w:w="8424" w:type="dxa"/>
          </w:tcPr>
          <w:p w14:paraId="0ECCD9B3" w14:textId="77777777" w:rsidR="00214C91" w:rsidRDefault="00000000">
            <w:pPr>
              <w:spacing w:after="0"/>
              <w:rPr>
                <w:rFonts w:hint="eastAsia"/>
              </w:rPr>
            </w:pPr>
            <w:r>
              <w:rPr>
                <w:sz w:val="18"/>
              </w:rPr>
              <w:t>This is primarily a performance issue, not a current correctness failure.</w:t>
            </w:r>
          </w:p>
        </w:tc>
      </w:tr>
      <w:tr w:rsidR="00214C91" w14:paraId="6F7A8F8D" w14:textId="77777777">
        <w:trPr>
          <w:jc w:val="center"/>
        </w:trPr>
        <w:tc>
          <w:tcPr>
            <w:tcW w:w="2088" w:type="dxa"/>
            <w:shd w:val="clear" w:color="auto" w:fill="D9EAF7"/>
          </w:tcPr>
          <w:p w14:paraId="188DB3FC" w14:textId="77777777" w:rsidR="00214C91" w:rsidRDefault="00000000">
            <w:pPr>
              <w:spacing w:after="0"/>
              <w:rPr>
                <w:rFonts w:hint="eastAsia"/>
              </w:rPr>
            </w:pPr>
            <w:r>
              <w:rPr>
                <w:b/>
                <w:sz w:val="18"/>
              </w:rPr>
              <w:t>Suggested correction</w:t>
            </w:r>
          </w:p>
        </w:tc>
        <w:tc>
          <w:tcPr>
            <w:tcW w:w="8424" w:type="dxa"/>
          </w:tcPr>
          <w:p w14:paraId="0F3E98DA" w14:textId="77777777" w:rsidR="00214C91" w:rsidRDefault="00000000">
            <w:pPr>
              <w:spacing w:after="0"/>
              <w:rPr>
                <w:rFonts w:hint="eastAsia"/>
              </w:rPr>
            </w:pPr>
            <w:r>
              <w:rPr>
                <w:sz w:val="18"/>
              </w:rPr>
              <w:t>Keep the simple hazard rule for now if simplicity is the priority. Later, qualify the comparison with instruction-use signals generated by Decode.</w:t>
            </w:r>
          </w:p>
        </w:tc>
      </w:tr>
      <w:tr w:rsidR="00214C91" w14:paraId="4FBDA991" w14:textId="77777777">
        <w:trPr>
          <w:jc w:val="center"/>
        </w:trPr>
        <w:tc>
          <w:tcPr>
            <w:tcW w:w="2088" w:type="dxa"/>
            <w:shd w:val="clear" w:color="auto" w:fill="D9EAF7"/>
          </w:tcPr>
          <w:p w14:paraId="4BE20271" w14:textId="77777777" w:rsidR="00214C91" w:rsidRDefault="00000000">
            <w:pPr>
              <w:spacing w:after="0"/>
              <w:rPr>
                <w:rFonts w:hint="eastAsia"/>
              </w:rPr>
            </w:pPr>
            <w:r>
              <w:rPr>
                <w:b/>
                <w:sz w:val="18"/>
              </w:rPr>
              <w:t>How to verify</w:t>
            </w:r>
          </w:p>
        </w:tc>
        <w:tc>
          <w:tcPr>
            <w:tcW w:w="8424" w:type="dxa"/>
          </w:tcPr>
          <w:p w14:paraId="38848A62" w14:textId="77777777" w:rsidR="00214C91" w:rsidRDefault="00000000">
            <w:pPr>
              <w:spacing w:after="0"/>
              <w:rPr>
                <w:rFonts w:hint="eastAsia"/>
              </w:rPr>
            </w:pPr>
            <w:r>
              <w:rPr>
                <w:sz w:val="18"/>
              </w:rPr>
              <w:t>Add a performance counter or simple waveform check to confirm the extra stalls are harmless before optimizing them.</w:t>
            </w:r>
          </w:p>
        </w:tc>
      </w:tr>
    </w:tbl>
    <w:p w14:paraId="3A1F02F5" w14:textId="77777777" w:rsidR="00214C91" w:rsidRDefault="00214C91">
      <w:pPr>
        <w:spacing w:after="40"/>
        <w:rPr>
          <w:rFonts w:hint="eastAsia"/>
        </w:rPr>
      </w:pPr>
    </w:p>
    <w:p w14:paraId="52C13E54" w14:textId="77777777" w:rsidR="00214C91" w:rsidRDefault="00000000">
      <w:pPr>
        <w:spacing w:before="140" w:after="60"/>
        <w:rPr>
          <w:rFonts w:hint="eastAsia"/>
        </w:rPr>
      </w:pPr>
      <w:r>
        <w:rPr>
          <w:b/>
          <w:color w:val="17365D"/>
          <w:sz w:val="26"/>
        </w:rPr>
        <w:t>RTL-m2 - AXI Manager ignores AXI response error codes</w:t>
      </w:r>
    </w:p>
    <w:tbl>
      <w:tblPr>
        <w:tblStyle w:val="TableGrid"/>
        <w:tblW w:w="0" w:type="auto"/>
        <w:jc w:val="center"/>
        <w:tblLook w:val="04A0" w:firstRow="1" w:lastRow="0" w:firstColumn="1" w:lastColumn="0" w:noHBand="0" w:noVBand="1"/>
      </w:tblPr>
      <w:tblGrid>
        <w:gridCol w:w="2041"/>
        <w:gridCol w:w="8115"/>
      </w:tblGrid>
      <w:tr w:rsidR="00214C91" w14:paraId="1FAC1FF6" w14:textId="77777777">
        <w:trPr>
          <w:jc w:val="center"/>
        </w:trPr>
        <w:tc>
          <w:tcPr>
            <w:tcW w:w="2088" w:type="dxa"/>
            <w:shd w:val="clear" w:color="auto" w:fill="17365D"/>
          </w:tcPr>
          <w:p w14:paraId="5A8107BD" w14:textId="77777777" w:rsidR="00214C91" w:rsidRDefault="00000000">
            <w:pPr>
              <w:spacing w:after="0"/>
              <w:rPr>
                <w:rFonts w:hint="eastAsia"/>
              </w:rPr>
            </w:pPr>
            <w:r>
              <w:rPr>
                <w:b/>
                <w:color w:val="FFFFFF"/>
                <w:sz w:val="18"/>
              </w:rPr>
              <w:t>SEVERITY</w:t>
            </w:r>
          </w:p>
        </w:tc>
        <w:tc>
          <w:tcPr>
            <w:tcW w:w="8424" w:type="dxa"/>
            <w:shd w:val="clear" w:color="auto" w:fill="FCE4D6"/>
          </w:tcPr>
          <w:p w14:paraId="2312B4BB" w14:textId="77777777" w:rsidR="00214C91" w:rsidRDefault="00000000">
            <w:pPr>
              <w:spacing w:after="0"/>
              <w:rPr>
                <w:rFonts w:hint="eastAsia"/>
              </w:rPr>
            </w:pPr>
            <w:r>
              <w:rPr>
                <w:b/>
                <w:sz w:val="18"/>
              </w:rPr>
              <w:t>MINOR</w:t>
            </w:r>
          </w:p>
        </w:tc>
      </w:tr>
      <w:tr w:rsidR="00214C91" w14:paraId="05317D8D" w14:textId="77777777">
        <w:trPr>
          <w:jc w:val="center"/>
        </w:trPr>
        <w:tc>
          <w:tcPr>
            <w:tcW w:w="2088" w:type="dxa"/>
            <w:shd w:val="clear" w:color="auto" w:fill="D9EAF7"/>
          </w:tcPr>
          <w:p w14:paraId="2952D26C" w14:textId="77777777" w:rsidR="00214C91" w:rsidRDefault="00000000">
            <w:pPr>
              <w:spacing w:after="0"/>
              <w:rPr>
                <w:rFonts w:hint="eastAsia"/>
              </w:rPr>
            </w:pPr>
            <w:r>
              <w:rPr>
                <w:b/>
                <w:sz w:val="18"/>
              </w:rPr>
              <w:t>Block / Stage</w:t>
            </w:r>
          </w:p>
        </w:tc>
        <w:tc>
          <w:tcPr>
            <w:tcW w:w="8424" w:type="dxa"/>
          </w:tcPr>
          <w:p w14:paraId="695F3998" w14:textId="77777777" w:rsidR="00214C91" w:rsidRDefault="00000000">
            <w:pPr>
              <w:spacing w:after="0"/>
              <w:rPr>
                <w:rFonts w:hint="eastAsia"/>
              </w:rPr>
            </w:pPr>
            <w:r>
              <w:rPr>
                <w:sz w:val="18"/>
              </w:rPr>
              <w:t>AXI Manager</w:t>
            </w:r>
          </w:p>
        </w:tc>
      </w:tr>
      <w:tr w:rsidR="00214C91" w14:paraId="67D5BCC0" w14:textId="77777777">
        <w:trPr>
          <w:jc w:val="center"/>
        </w:trPr>
        <w:tc>
          <w:tcPr>
            <w:tcW w:w="2088" w:type="dxa"/>
            <w:shd w:val="clear" w:color="auto" w:fill="D9EAF7"/>
          </w:tcPr>
          <w:p w14:paraId="56AA2AF7" w14:textId="77777777" w:rsidR="00214C91" w:rsidRDefault="00000000">
            <w:pPr>
              <w:spacing w:after="0"/>
              <w:rPr>
                <w:rFonts w:hint="eastAsia"/>
              </w:rPr>
            </w:pPr>
            <w:r>
              <w:rPr>
                <w:b/>
                <w:sz w:val="18"/>
              </w:rPr>
              <w:t>Exact source</w:t>
            </w:r>
          </w:p>
        </w:tc>
        <w:tc>
          <w:tcPr>
            <w:tcW w:w="8424" w:type="dxa"/>
          </w:tcPr>
          <w:p w14:paraId="593F2E08" w14:textId="77777777" w:rsidR="00214C91" w:rsidRDefault="00000000">
            <w:pPr>
              <w:spacing w:after="0"/>
              <w:rPr>
                <w:rFonts w:hint="eastAsia"/>
              </w:rPr>
            </w:pPr>
            <w:r>
              <w:rPr>
                <w:sz w:val="18"/>
              </w:rPr>
              <w:t>`axi_manager(1).sv` accepts `axi_bresp` and `axi_rresp` as inputs, but the write/read completion states only wait for valid/ready and then assert `mem_ready` (lines 159-187).</w:t>
            </w:r>
          </w:p>
        </w:tc>
      </w:tr>
      <w:tr w:rsidR="00214C91" w14:paraId="4D13311C" w14:textId="77777777">
        <w:trPr>
          <w:jc w:val="center"/>
        </w:trPr>
        <w:tc>
          <w:tcPr>
            <w:tcW w:w="2088" w:type="dxa"/>
            <w:shd w:val="clear" w:color="auto" w:fill="D9EAF7"/>
          </w:tcPr>
          <w:p w14:paraId="0DB6F568" w14:textId="77777777" w:rsidR="00214C91" w:rsidRDefault="00000000">
            <w:pPr>
              <w:spacing w:after="0"/>
              <w:rPr>
                <w:rFonts w:hint="eastAsia"/>
              </w:rPr>
            </w:pPr>
            <w:r>
              <w:rPr>
                <w:b/>
                <w:sz w:val="18"/>
              </w:rPr>
              <w:t>Observed symptom</w:t>
            </w:r>
          </w:p>
        </w:tc>
        <w:tc>
          <w:tcPr>
            <w:tcW w:w="8424" w:type="dxa"/>
          </w:tcPr>
          <w:p w14:paraId="3EF16096" w14:textId="77777777" w:rsidR="00214C91" w:rsidRDefault="00000000">
            <w:pPr>
              <w:spacing w:after="0"/>
              <w:rPr>
                <w:rFonts w:hint="eastAsia"/>
              </w:rPr>
            </w:pPr>
            <w:r>
              <w:rPr>
                <w:sz w:val="18"/>
              </w:rPr>
              <w:t>An invalid address can produce SLVERR in the slave, but the CPU-facing interface has no error bit, so the transaction can still look successful to the processor.</w:t>
            </w:r>
          </w:p>
        </w:tc>
      </w:tr>
      <w:tr w:rsidR="00214C91" w14:paraId="68AD30B0" w14:textId="77777777">
        <w:trPr>
          <w:jc w:val="center"/>
        </w:trPr>
        <w:tc>
          <w:tcPr>
            <w:tcW w:w="2088" w:type="dxa"/>
            <w:shd w:val="clear" w:color="auto" w:fill="D9EAF7"/>
          </w:tcPr>
          <w:p w14:paraId="744FD81C" w14:textId="77777777" w:rsidR="00214C91" w:rsidRDefault="00000000">
            <w:pPr>
              <w:spacing w:after="0"/>
              <w:rPr>
                <w:rFonts w:hint="eastAsia"/>
              </w:rPr>
            </w:pPr>
            <w:r>
              <w:rPr>
                <w:b/>
                <w:sz w:val="18"/>
              </w:rPr>
              <w:t>Why this is an issue</w:t>
            </w:r>
          </w:p>
        </w:tc>
        <w:tc>
          <w:tcPr>
            <w:tcW w:w="8424" w:type="dxa"/>
          </w:tcPr>
          <w:p w14:paraId="36229B51" w14:textId="77777777" w:rsidR="00214C91" w:rsidRDefault="00000000">
            <w:pPr>
              <w:spacing w:after="0"/>
              <w:rPr>
                <w:rFonts w:hint="eastAsia"/>
              </w:rPr>
            </w:pPr>
            <w:r>
              <w:rPr>
                <w:sz w:val="18"/>
              </w:rPr>
              <w:t>For the present small research prototype and valid-address directed tests, this does not explain the current failures. It does mean basic bus errors are silently converted into successful CPU transactions.</w:t>
            </w:r>
          </w:p>
        </w:tc>
      </w:tr>
      <w:tr w:rsidR="00214C91" w14:paraId="137D8E50" w14:textId="77777777">
        <w:trPr>
          <w:jc w:val="center"/>
        </w:trPr>
        <w:tc>
          <w:tcPr>
            <w:tcW w:w="2088" w:type="dxa"/>
            <w:shd w:val="clear" w:color="auto" w:fill="D9EAF7"/>
          </w:tcPr>
          <w:p w14:paraId="5731CDF7" w14:textId="77777777" w:rsidR="00214C91" w:rsidRDefault="00000000">
            <w:pPr>
              <w:spacing w:after="0"/>
              <w:rPr>
                <w:rFonts w:hint="eastAsia"/>
              </w:rPr>
            </w:pPr>
            <w:r>
              <w:rPr>
                <w:b/>
                <w:sz w:val="18"/>
              </w:rPr>
              <w:t>Suggested correction</w:t>
            </w:r>
          </w:p>
        </w:tc>
        <w:tc>
          <w:tcPr>
            <w:tcW w:w="8424" w:type="dxa"/>
          </w:tcPr>
          <w:p w14:paraId="2CB76A80" w14:textId="77777777" w:rsidR="00214C91" w:rsidRDefault="00000000">
            <w:pPr>
              <w:spacing w:after="0"/>
              <w:rPr>
                <w:rFonts w:hint="eastAsia"/>
              </w:rPr>
            </w:pPr>
            <w:r>
              <w:rPr>
                <w:sz w:val="18"/>
              </w:rPr>
              <w:t>Keep the current interface if desired, but document that only successful, in-range addresses are supported. A later improvement can add a one-bit memory error output and block write-back on failed loads.</w:t>
            </w:r>
          </w:p>
        </w:tc>
      </w:tr>
      <w:tr w:rsidR="00214C91" w14:paraId="1436820D" w14:textId="77777777">
        <w:trPr>
          <w:jc w:val="center"/>
        </w:trPr>
        <w:tc>
          <w:tcPr>
            <w:tcW w:w="2088" w:type="dxa"/>
            <w:shd w:val="clear" w:color="auto" w:fill="D9EAF7"/>
          </w:tcPr>
          <w:p w14:paraId="52C9566C" w14:textId="77777777" w:rsidR="00214C91" w:rsidRDefault="00000000">
            <w:pPr>
              <w:spacing w:after="0"/>
              <w:rPr>
                <w:rFonts w:hint="eastAsia"/>
              </w:rPr>
            </w:pPr>
            <w:r>
              <w:rPr>
                <w:b/>
                <w:sz w:val="18"/>
              </w:rPr>
              <w:t>How to verify</w:t>
            </w:r>
          </w:p>
        </w:tc>
        <w:tc>
          <w:tcPr>
            <w:tcW w:w="8424" w:type="dxa"/>
          </w:tcPr>
          <w:p w14:paraId="11055264" w14:textId="77777777" w:rsidR="00214C91" w:rsidRDefault="00000000">
            <w:pPr>
              <w:spacing w:after="0"/>
              <w:rPr>
                <w:rFonts w:hint="eastAsia"/>
              </w:rPr>
            </w:pPr>
            <w:r>
              <w:rPr>
                <w:sz w:val="18"/>
              </w:rPr>
              <w:t>Run one invalid-address test and observe that the behavior is documented rather than silently treated as a normal access.</w:t>
            </w:r>
          </w:p>
        </w:tc>
      </w:tr>
    </w:tbl>
    <w:p w14:paraId="0A27D749" w14:textId="77777777" w:rsidR="00214C91" w:rsidRDefault="00214C91">
      <w:pPr>
        <w:spacing w:after="40"/>
        <w:rPr>
          <w:rFonts w:hint="eastAsia"/>
        </w:rPr>
      </w:pPr>
    </w:p>
    <w:p w14:paraId="357AC597" w14:textId="77777777" w:rsidR="00214C91" w:rsidRDefault="00000000">
      <w:pPr>
        <w:spacing w:before="140" w:after="60"/>
        <w:rPr>
          <w:rFonts w:hint="eastAsia"/>
        </w:rPr>
      </w:pPr>
      <w:r>
        <w:rPr>
          <w:b/>
          <w:color w:val="17365D"/>
          <w:sz w:val="26"/>
        </w:rPr>
        <w:lastRenderedPageBreak/>
        <w:t>RTL-m3 - Instruction memory reset-valid gating uses a blocking assignment inside always_ff</w:t>
      </w:r>
    </w:p>
    <w:tbl>
      <w:tblPr>
        <w:tblStyle w:val="TableGrid"/>
        <w:tblW w:w="0" w:type="auto"/>
        <w:jc w:val="center"/>
        <w:tblLook w:val="04A0" w:firstRow="1" w:lastRow="0" w:firstColumn="1" w:lastColumn="0" w:noHBand="0" w:noVBand="1"/>
      </w:tblPr>
      <w:tblGrid>
        <w:gridCol w:w="2038"/>
        <w:gridCol w:w="8118"/>
      </w:tblGrid>
      <w:tr w:rsidR="00214C91" w14:paraId="4932C06C" w14:textId="77777777">
        <w:trPr>
          <w:jc w:val="center"/>
        </w:trPr>
        <w:tc>
          <w:tcPr>
            <w:tcW w:w="2088" w:type="dxa"/>
            <w:shd w:val="clear" w:color="auto" w:fill="17365D"/>
          </w:tcPr>
          <w:p w14:paraId="41FB02EE" w14:textId="77777777" w:rsidR="00214C91" w:rsidRDefault="00000000">
            <w:pPr>
              <w:spacing w:after="0"/>
              <w:rPr>
                <w:rFonts w:hint="eastAsia"/>
              </w:rPr>
            </w:pPr>
            <w:r>
              <w:rPr>
                <w:b/>
                <w:color w:val="FFFFFF"/>
                <w:sz w:val="18"/>
              </w:rPr>
              <w:t>SEVERITY</w:t>
            </w:r>
          </w:p>
        </w:tc>
        <w:tc>
          <w:tcPr>
            <w:tcW w:w="8424" w:type="dxa"/>
            <w:shd w:val="clear" w:color="auto" w:fill="FCE4D6"/>
          </w:tcPr>
          <w:p w14:paraId="55AC2C77" w14:textId="77777777" w:rsidR="00214C91" w:rsidRDefault="00000000">
            <w:pPr>
              <w:spacing w:after="0"/>
              <w:rPr>
                <w:rFonts w:hint="eastAsia"/>
              </w:rPr>
            </w:pPr>
            <w:r>
              <w:rPr>
                <w:b/>
                <w:sz w:val="18"/>
              </w:rPr>
              <w:t>MINOR</w:t>
            </w:r>
          </w:p>
        </w:tc>
      </w:tr>
      <w:tr w:rsidR="00214C91" w14:paraId="5D9BECBD" w14:textId="77777777">
        <w:trPr>
          <w:jc w:val="center"/>
        </w:trPr>
        <w:tc>
          <w:tcPr>
            <w:tcW w:w="2088" w:type="dxa"/>
            <w:shd w:val="clear" w:color="auto" w:fill="D9EAF7"/>
          </w:tcPr>
          <w:p w14:paraId="3B0CDE5B" w14:textId="77777777" w:rsidR="00214C91" w:rsidRDefault="00000000">
            <w:pPr>
              <w:spacing w:after="0"/>
              <w:rPr>
                <w:rFonts w:hint="eastAsia"/>
              </w:rPr>
            </w:pPr>
            <w:r>
              <w:rPr>
                <w:b/>
                <w:sz w:val="18"/>
              </w:rPr>
              <w:t>Block / Stage</w:t>
            </w:r>
          </w:p>
        </w:tc>
        <w:tc>
          <w:tcPr>
            <w:tcW w:w="8424" w:type="dxa"/>
          </w:tcPr>
          <w:p w14:paraId="77BB0AD8" w14:textId="77777777" w:rsidR="00214C91" w:rsidRDefault="00000000">
            <w:pPr>
              <w:spacing w:after="0"/>
              <w:rPr>
                <w:rFonts w:hint="eastAsia"/>
              </w:rPr>
            </w:pPr>
            <w:r>
              <w:rPr>
                <w:sz w:val="18"/>
              </w:rPr>
              <w:t>IMEM interface / coding robustness</w:t>
            </w:r>
          </w:p>
        </w:tc>
      </w:tr>
      <w:tr w:rsidR="00214C91" w14:paraId="297EB2EA" w14:textId="77777777">
        <w:trPr>
          <w:jc w:val="center"/>
        </w:trPr>
        <w:tc>
          <w:tcPr>
            <w:tcW w:w="2088" w:type="dxa"/>
            <w:shd w:val="clear" w:color="auto" w:fill="D9EAF7"/>
          </w:tcPr>
          <w:p w14:paraId="41D5FAA2" w14:textId="77777777" w:rsidR="00214C91" w:rsidRDefault="00000000">
            <w:pPr>
              <w:spacing w:after="0"/>
              <w:rPr>
                <w:rFonts w:hint="eastAsia"/>
              </w:rPr>
            </w:pPr>
            <w:r>
              <w:rPr>
                <w:b/>
                <w:sz w:val="18"/>
              </w:rPr>
              <w:t>Exact source</w:t>
            </w:r>
          </w:p>
        </w:tc>
        <w:tc>
          <w:tcPr>
            <w:tcW w:w="8424" w:type="dxa"/>
          </w:tcPr>
          <w:p w14:paraId="48FCE8E0" w14:textId="77777777" w:rsidR="00214C91" w:rsidRDefault="00000000">
            <w:pPr>
              <w:spacing w:after="0"/>
              <w:rPr>
                <w:rFonts w:hint="eastAsia"/>
              </w:rPr>
            </w:pPr>
            <w:r>
              <w:rPr>
                <w:sz w:val="18"/>
              </w:rPr>
              <w:t>`inst_memory(20260918-104605).sv`, line 24 uses `allow_instr = 1'b1` inside `always_ff` rather than nonblocking assignment.</w:t>
            </w:r>
          </w:p>
        </w:tc>
      </w:tr>
      <w:tr w:rsidR="00214C91" w14:paraId="5ECD72F0" w14:textId="77777777">
        <w:trPr>
          <w:jc w:val="center"/>
        </w:trPr>
        <w:tc>
          <w:tcPr>
            <w:tcW w:w="2088" w:type="dxa"/>
            <w:shd w:val="clear" w:color="auto" w:fill="D9EAF7"/>
          </w:tcPr>
          <w:p w14:paraId="7CA2972B" w14:textId="77777777" w:rsidR="00214C91" w:rsidRDefault="00000000">
            <w:pPr>
              <w:spacing w:after="0"/>
              <w:rPr>
                <w:rFonts w:hint="eastAsia"/>
              </w:rPr>
            </w:pPr>
            <w:r>
              <w:rPr>
                <w:b/>
                <w:sz w:val="18"/>
              </w:rPr>
              <w:t>Observed symptom</w:t>
            </w:r>
          </w:p>
        </w:tc>
        <w:tc>
          <w:tcPr>
            <w:tcW w:w="8424" w:type="dxa"/>
          </w:tcPr>
          <w:p w14:paraId="048E3680" w14:textId="77777777" w:rsidR="00214C91" w:rsidRDefault="00000000">
            <w:pPr>
              <w:spacing w:after="0"/>
              <w:rPr>
                <w:rFonts w:hint="eastAsia"/>
              </w:rPr>
            </w:pPr>
            <w:r>
              <w:rPr>
                <w:sz w:val="18"/>
              </w:rPr>
              <w:t>The current simulation can still work, but sequential state is conventionally updated with nonblocking assignments. Mixing styles makes the timing intent less clear and can complicate debugging.</w:t>
            </w:r>
          </w:p>
        </w:tc>
      </w:tr>
      <w:tr w:rsidR="00214C91" w14:paraId="315B8834" w14:textId="77777777">
        <w:trPr>
          <w:jc w:val="center"/>
        </w:trPr>
        <w:tc>
          <w:tcPr>
            <w:tcW w:w="2088" w:type="dxa"/>
            <w:shd w:val="clear" w:color="auto" w:fill="D9EAF7"/>
          </w:tcPr>
          <w:p w14:paraId="0ABF4200" w14:textId="77777777" w:rsidR="00214C91" w:rsidRDefault="00000000">
            <w:pPr>
              <w:spacing w:after="0"/>
              <w:rPr>
                <w:rFonts w:hint="eastAsia"/>
              </w:rPr>
            </w:pPr>
            <w:r>
              <w:rPr>
                <w:b/>
                <w:sz w:val="18"/>
              </w:rPr>
              <w:t>Why this is an issue</w:t>
            </w:r>
          </w:p>
        </w:tc>
        <w:tc>
          <w:tcPr>
            <w:tcW w:w="8424" w:type="dxa"/>
          </w:tcPr>
          <w:p w14:paraId="6653A12F" w14:textId="77777777" w:rsidR="00214C91" w:rsidRDefault="00000000">
            <w:pPr>
              <w:spacing w:after="0"/>
              <w:rPr>
                <w:rFonts w:hint="eastAsia"/>
              </w:rPr>
            </w:pPr>
            <w:r>
              <w:rPr>
                <w:sz w:val="18"/>
              </w:rPr>
              <w:t>This is not a demonstrated functional failure by itself.</w:t>
            </w:r>
          </w:p>
        </w:tc>
      </w:tr>
      <w:tr w:rsidR="00214C91" w14:paraId="72A70CC8" w14:textId="77777777">
        <w:trPr>
          <w:jc w:val="center"/>
        </w:trPr>
        <w:tc>
          <w:tcPr>
            <w:tcW w:w="2088" w:type="dxa"/>
            <w:shd w:val="clear" w:color="auto" w:fill="D9EAF7"/>
          </w:tcPr>
          <w:p w14:paraId="1F84FD99" w14:textId="77777777" w:rsidR="00214C91" w:rsidRDefault="00000000">
            <w:pPr>
              <w:spacing w:after="0"/>
              <w:rPr>
                <w:rFonts w:hint="eastAsia"/>
              </w:rPr>
            </w:pPr>
            <w:r>
              <w:rPr>
                <w:b/>
                <w:sz w:val="18"/>
              </w:rPr>
              <w:t>Suggested correction</w:t>
            </w:r>
          </w:p>
        </w:tc>
        <w:tc>
          <w:tcPr>
            <w:tcW w:w="8424" w:type="dxa"/>
          </w:tcPr>
          <w:p w14:paraId="4C018DBB" w14:textId="77777777" w:rsidR="00214C91" w:rsidRDefault="00000000">
            <w:pPr>
              <w:spacing w:after="0"/>
              <w:rPr>
                <w:rFonts w:hint="eastAsia"/>
              </w:rPr>
            </w:pPr>
            <w:r>
              <w:rPr>
                <w:sz w:val="18"/>
              </w:rPr>
              <w:t>Change to `allow_instr &lt;= 1'b1` and then re-run the IF test. Keep the timing contract explicitly documented.</w:t>
            </w:r>
          </w:p>
        </w:tc>
      </w:tr>
      <w:tr w:rsidR="00214C91" w14:paraId="425106C4" w14:textId="77777777">
        <w:trPr>
          <w:jc w:val="center"/>
        </w:trPr>
        <w:tc>
          <w:tcPr>
            <w:tcW w:w="2088" w:type="dxa"/>
            <w:shd w:val="clear" w:color="auto" w:fill="D9EAF7"/>
          </w:tcPr>
          <w:p w14:paraId="0DA24A4C" w14:textId="77777777" w:rsidR="00214C91" w:rsidRDefault="00000000">
            <w:pPr>
              <w:spacing w:after="0"/>
              <w:rPr>
                <w:rFonts w:hint="eastAsia"/>
              </w:rPr>
            </w:pPr>
            <w:r>
              <w:rPr>
                <w:b/>
                <w:sz w:val="18"/>
              </w:rPr>
              <w:t>How to verify</w:t>
            </w:r>
          </w:p>
        </w:tc>
        <w:tc>
          <w:tcPr>
            <w:tcW w:w="8424" w:type="dxa"/>
          </w:tcPr>
          <w:p w14:paraId="2608FFFB" w14:textId="77777777" w:rsidR="00214C91" w:rsidRDefault="00000000">
            <w:pPr>
              <w:spacing w:after="0"/>
              <w:rPr>
                <w:rFonts w:hint="eastAsia"/>
              </w:rPr>
            </w:pPr>
            <w:r>
              <w:rPr>
                <w:sz w:val="18"/>
              </w:rPr>
              <w:t>Run the dedicated IF test and check that the first valid instruction appears at the intended cycle.</w:t>
            </w:r>
          </w:p>
        </w:tc>
      </w:tr>
    </w:tbl>
    <w:p w14:paraId="397D6B17" w14:textId="77777777" w:rsidR="00214C91" w:rsidRDefault="00214C91">
      <w:pPr>
        <w:spacing w:after="40"/>
        <w:rPr>
          <w:rFonts w:hint="eastAsia"/>
        </w:rPr>
      </w:pPr>
    </w:p>
    <w:p w14:paraId="784D8B9F" w14:textId="77777777" w:rsidR="006670D8" w:rsidRDefault="006670D8">
      <w:pPr>
        <w:spacing w:before="140" w:after="60"/>
        <w:rPr>
          <w:b/>
          <w:color w:val="17365D"/>
          <w:sz w:val="26"/>
        </w:rPr>
      </w:pPr>
    </w:p>
    <w:p w14:paraId="1B821BB0" w14:textId="094D5F4C" w:rsidR="00214C91" w:rsidRDefault="00000000">
      <w:pPr>
        <w:spacing w:before="140" w:after="60"/>
        <w:rPr>
          <w:rFonts w:hint="eastAsia"/>
        </w:rPr>
      </w:pPr>
      <w:r>
        <w:rPr>
          <w:b/>
          <w:color w:val="17365D"/>
          <w:sz w:val="26"/>
        </w:rPr>
        <w:t>RTL-m4 - Commented pipeline-register priority does not exactly match implemented condition order</w:t>
      </w:r>
    </w:p>
    <w:tbl>
      <w:tblPr>
        <w:tblStyle w:val="TableGrid"/>
        <w:tblW w:w="0" w:type="auto"/>
        <w:jc w:val="center"/>
        <w:tblLook w:val="04A0" w:firstRow="1" w:lastRow="0" w:firstColumn="1" w:lastColumn="0" w:noHBand="0" w:noVBand="1"/>
      </w:tblPr>
      <w:tblGrid>
        <w:gridCol w:w="2039"/>
        <w:gridCol w:w="8117"/>
      </w:tblGrid>
      <w:tr w:rsidR="00214C91" w14:paraId="58F8499A" w14:textId="77777777">
        <w:trPr>
          <w:jc w:val="center"/>
        </w:trPr>
        <w:tc>
          <w:tcPr>
            <w:tcW w:w="2088" w:type="dxa"/>
            <w:shd w:val="clear" w:color="auto" w:fill="17365D"/>
          </w:tcPr>
          <w:p w14:paraId="696CE99B" w14:textId="77777777" w:rsidR="00214C91" w:rsidRDefault="00000000">
            <w:pPr>
              <w:spacing w:after="0"/>
              <w:rPr>
                <w:rFonts w:hint="eastAsia"/>
              </w:rPr>
            </w:pPr>
            <w:r>
              <w:rPr>
                <w:b/>
                <w:color w:val="FFFFFF"/>
                <w:sz w:val="18"/>
              </w:rPr>
              <w:t>SEVERITY</w:t>
            </w:r>
          </w:p>
        </w:tc>
        <w:tc>
          <w:tcPr>
            <w:tcW w:w="8424" w:type="dxa"/>
            <w:shd w:val="clear" w:color="auto" w:fill="FCE4D6"/>
          </w:tcPr>
          <w:p w14:paraId="124AC1C4" w14:textId="77777777" w:rsidR="00214C91" w:rsidRDefault="00000000">
            <w:pPr>
              <w:spacing w:after="0"/>
              <w:rPr>
                <w:rFonts w:hint="eastAsia"/>
              </w:rPr>
            </w:pPr>
            <w:r>
              <w:rPr>
                <w:b/>
                <w:sz w:val="18"/>
              </w:rPr>
              <w:t>MINOR</w:t>
            </w:r>
          </w:p>
        </w:tc>
      </w:tr>
      <w:tr w:rsidR="00214C91" w14:paraId="61D48027" w14:textId="77777777">
        <w:trPr>
          <w:jc w:val="center"/>
        </w:trPr>
        <w:tc>
          <w:tcPr>
            <w:tcW w:w="2088" w:type="dxa"/>
            <w:shd w:val="clear" w:color="auto" w:fill="D9EAF7"/>
          </w:tcPr>
          <w:p w14:paraId="482C8B23" w14:textId="77777777" w:rsidR="00214C91" w:rsidRDefault="00000000">
            <w:pPr>
              <w:spacing w:after="0"/>
              <w:rPr>
                <w:rFonts w:hint="eastAsia"/>
              </w:rPr>
            </w:pPr>
            <w:r>
              <w:rPr>
                <w:b/>
                <w:sz w:val="18"/>
              </w:rPr>
              <w:t>Block / Stage</w:t>
            </w:r>
          </w:p>
        </w:tc>
        <w:tc>
          <w:tcPr>
            <w:tcW w:w="8424" w:type="dxa"/>
          </w:tcPr>
          <w:p w14:paraId="6FE290A8" w14:textId="77777777" w:rsidR="00214C91" w:rsidRDefault="00000000">
            <w:pPr>
              <w:spacing w:after="0"/>
              <w:rPr>
                <w:rFonts w:hint="eastAsia"/>
              </w:rPr>
            </w:pPr>
            <w:r>
              <w:rPr>
                <w:sz w:val="18"/>
              </w:rPr>
              <w:t>EX/MEM pipeline register</w:t>
            </w:r>
          </w:p>
        </w:tc>
      </w:tr>
      <w:tr w:rsidR="00214C91" w14:paraId="26CB9977" w14:textId="77777777">
        <w:trPr>
          <w:jc w:val="center"/>
        </w:trPr>
        <w:tc>
          <w:tcPr>
            <w:tcW w:w="2088" w:type="dxa"/>
            <w:shd w:val="clear" w:color="auto" w:fill="D9EAF7"/>
          </w:tcPr>
          <w:p w14:paraId="30455393" w14:textId="77777777" w:rsidR="00214C91" w:rsidRDefault="00000000">
            <w:pPr>
              <w:spacing w:after="0"/>
              <w:rPr>
                <w:rFonts w:hint="eastAsia"/>
              </w:rPr>
            </w:pPr>
            <w:r>
              <w:rPr>
                <w:b/>
                <w:sz w:val="18"/>
              </w:rPr>
              <w:t>Exact source</w:t>
            </w:r>
          </w:p>
        </w:tc>
        <w:tc>
          <w:tcPr>
            <w:tcW w:w="8424" w:type="dxa"/>
          </w:tcPr>
          <w:p w14:paraId="6EA40E75" w14:textId="77777777" w:rsidR="00214C91" w:rsidRDefault="00000000">
            <w:pPr>
              <w:spacing w:after="0"/>
              <w:rPr>
                <w:rFonts w:hint="eastAsia"/>
              </w:rPr>
            </w:pPr>
            <w:r>
              <w:rPr>
                <w:sz w:val="18"/>
              </w:rPr>
              <w:t>`Execute_stage(7).sv`, comments at lines 223-239 claim StallM has higher priority than FlushE, but the `always_ff` at lines 260-277 checks `FlushE` before `StallE`. The current hazard unit masks FlushE with `~bus_stall`, so the mismatch is partly compensated by upstream control.</w:t>
            </w:r>
          </w:p>
        </w:tc>
      </w:tr>
      <w:tr w:rsidR="00214C91" w14:paraId="7EBC38D4" w14:textId="77777777">
        <w:trPr>
          <w:jc w:val="center"/>
        </w:trPr>
        <w:tc>
          <w:tcPr>
            <w:tcW w:w="2088" w:type="dxa"/>
            <w:shd w:val="clear" w:color="auto" w:fill="D9EAF7"/>
          </w:tcPr>
          <w:p w14:paraId="6BCB208D" w14:textId="77777777" w:rsidR="00214C91" w:rsidRDefault="00000000">
            <w:pPr>
              <w:spacing w:after="0"/>
              <w:rPr>
                <w:rFonts w:hint="eastAsia"/>
              </w:rPr>
            </w:pPr>
            <w:r>
              <w:rPr>
                <w:b/>
                <w:sz w:val="18"/>
              </w:rPr>
              <w:t>Observed symptom</w:t>
            </w:r>
          </w:p>
        </w:tc>
        <w:tc>
          <w:tcPr>
            <w:tcW w:w="8424" w:type="dxa"/>
          </w:tcPr>
          <w:p w14:paraId="6AACB582" w14:textId="77777777" w:rsidR="00214C91" w:rsidRDefault="00000000">
            <w:pPr>
              <w:spacing w:after="0"/>
              <w:rPr>
                <w:rFonts w:hint="eastAsia"/>
              </w:rPr>
            </w:pPr>
            <w:r>
              <w:rPr>
                <w:sz w:val="18"/>
              </w:rPr>
              <w:t>A future change to hazard logic could make the documented and implemented priorities diverge and cause difficult-to-debug branch/memory interactions.</w:t>
            </w:r>
          </w:p>
        </w:tc>
      </w:tr>
      <w:tr w:rsidR="00214C91" w14:paraId="37710FC2" w14:textId="77777777">
        <w:trPr>
          <w:jc w:val="center"/>
        </w:trPr>
        <w:tc>
          <w:tcPr>
            <w:tcW w:w="2088" w:type="dxa"/>
            <w:shd w:val="clear" w:color="auto" w:fill="D9EAF7"/>
          </w:tcPr>
          <w:p w14:paraId="15DD1FD8" w14:textId="77777777" w:rsidR="00214C91" w:rsidRDefault="00000000">
            <w:pPr>
              <w:spacing w:after="0"/>
              <w:rPr>
                <w:rFonts w:hint="eastAsia"/>
              </w:rPr>
            </w:pPr>
            <w:r>
              <w:rPr>
                <w:b/>
                <w:sz w:val="18"/>
              </w:rPr>
              <w:t>Why this is an issue</w:t>
            </w:r>
          </w:p>
        </w:tc>
        <w:tc>
          <w:tcPr>
            <w:tcW w:w="8424" w:type="dxa"/>
          </w:tcPr>
          <w:p w14:paraId="5F1B5AA3" w14:textId="77777777" w:rsidR="00214C91" w:rsidRDefault="00000000">
            <w:pPr>
              <w:spacing w:after="0"/>
              <w:rPr>
                <w:rFonts w:hint="eastAsia"/>
              </w:rPr>
            </w:pPr>
            <w:r>
              <w:rPr>
                <w:sz w:val="18"/>
              </w:rPr>
              <w:t>At present this is mostly a consistency problem rather than a proven failure.</w:t>
            </w:r>
          </w:p>
        </w:tc>
      </w:tr>
      <w:tr w:rsidR="00214C91" w14:paraId="03D1F651" w14:textId="77777777">
        <w:trPr>
          <w:jc w:val="center"/>
        </w:trPr>
        <w:tc>
          <w:tcPr>
            <w:tcW w:w="2088" w:type="dxa"/>
            <w:shd w:val="clear" w:color="auto" w:fill="D9EAF7"/>
          </w:tcPr>
          <w:p w14:paraId="07765893" w14:textId="77777777" w:rsidR="00214C91" w:rsidRDefault="00000000">
            <w:pPr>
              <w:spacing w:after="0"/>
              <w:rPr>
                <w:rFonts w:hint="eastAsia"/>
              </w:rPr>
            </w:pPr>
            <w:r>
              <w:rPr>
                <w:b/>
                <w:sz w:val="18"/>
              </w:rPr>
              <w:t>Suggested correction</w:t>
            </w:r>
          </w:p>
        </w:tc>
        <w:tc>
          <w:tcPr>
            <w:tcW w:w="8424" w:type="dxa"/>
          </w:tcPr>
          <w:p w14:paraId="6230C3BC" w14:textId="77777777" w:rsidR="00214C91" w:rsidRDefault="00000000">
            <w:pPr>
              <w:spacing w:after="0"/>
              <w:rPr>
                <w:rFonts w:hint="eastAsia"/>
              </w:rPr>
            </w:pPr>
            <w:r>
              <w:rPr>
                <w:sz w:val="18"/>
              </w:rPr>
              <w:t>Either reorder the conditions to match the comment or rewrite the comment to match the intended control contract. Do not change behavior blindly; test a branch concurrent with a memory stall before finalizing.</w:t>
            </w:r>
          </w:p>
        </w:tc>
      </w:tr>
      <w:tr w:rsidR="00214C91" w14:paraId="1A0C296A" w14:textId="77777777">
        <w:trPr>
          <w:jc w:val="center"/>
        </w:trPr>
        <w:tc>
          <w:tcPr>
            <w:tcW w:w="2088" w:type="dxa"/>
            <w:shd w:val="clear" w:color="auto" w:fill="D9EAF7"/>
          </w:tcPr>
          <w:p w14:paraId="28E32DEF" w14:textId="77777777" w:rsidR="00214C91" w:rsidRDefault="00000000">
            <w:pPr>
              <w:spacing w:after="0"/>
              <w:rPr>
                <w:rFonts w:hint="eastAsia"/>
              </w:rPr>
            </w:pPr>
            <w:r>
              <w:rPr>
                <w:b/>
                <w:sz w:val="18"/>
              </w:rPr>
              <w:t>How to verify</w:t>
            </w:r>
          </w:p>
        </w:tc>
        <w:tc>
          <w:tcPr>
            <w:tcW w:w="8424" w:type="dxa"/>
          </w:tcPr>
          <w:p w14:paraId="2E65FF9E" w14:textId="77777777" w:rsidR="00214C91" w:rsidRDefault="00000000">
            <w:pPr>
              <w:spacing w:after="0"/>
              <w:rPr>
                <w:rFonts w:hint="eastAsia"/>
              </w:rPr>
            </w:pPr>
            <w:r>
              <w:rPr>
                <w:sz w:val="18"/>
              </w:rPr>
              <w:t>Add one directed test where a taken control transfer coincides with a multi-cycle data transaction.</w:t>
            </w:r>
          </w:p>
        </w:tc>
      </w:tr>
    </w:tbl>
    <w:p w14:paraId="5F9D9941" w14:textId="77777777" w:rsidR="00214C91" w:rsidRDefault="00214C91">
      <w:pPr>
        <w:spacing w:after="40"/>
      </w:pPr>
    </w:p>
    <w:p w14:paraId="4D4CAF41" w14:textId="77777777" w:rsidR="006670D8" w:rsidRDefault="006670D8">
      <w:pPr>
        <w:spacing w:after="40"/>
        <w:rPr>
          <w:rFonts w:hint="eastAsia"/>
        </w:rPr>
      </w:pPr>
    </w:p>
    <w:p w14:paraId="3C0D32F9" w14:textId="734618EB" w:rsidR="00214C91" w:rsidRDefault="006670D8">
      <w:pPr>
        <w:pStyle w:val="Heading1"/>
      </w:pPr>
      <w:r>
        <w:t>6</w:t>
      </w:r>
      <w:r w:rsidR="00000000">
        <w:t>. NEGLECTABLE / CLEANUP ISSUES</w:t>
      </w:r>
    </w:p>
    <w:tbl>
      <w:tblPr>
        <w:tblStyle w:val="TableGrid"/>
        <w:tblW w:w="0" w:type="auto"/>
        <w:jc w:val="center"/>
        <w:tblLook w:val="04A0" w:firstRow="1" w:lastRow="0" w:firstColumn="1" w:lastColumn="0" w:noHBand="0" w:noVBand="1"/>
      </w:tblPr>
      <w:tblGrid>
        <w:gridCol w:w="1863"/>
        <w:gridCol w:w="3548"/>
        <w:gridCol w:w="4745"/>
      </w:tblGrid>
      <w:tr w:rsidR="00214C91" w14:paraId="5D217681" w14:textId="77777777">
        <w:trPr>
          <w:tblHeader/>
          <w:jc w:val="center"/>
        </w:trPr>
        <w:tc>
          <w:tcPr>
            <w:tcW w:w="1944" w:type="dxa"/>
            <w:shd w:val="clear" w:color="auto" w:fill="17365D"/>
            <w:vAlign w:val="center"/>
          </w:tcPr>
          <w:p w14:paraId="6169448F" w14:textId="77777777" w:rsidR="00214C91" w:rsidRDefault="00000000">
            <w:pPr>
              <w:spacing w:after="0"/>
              <w:rPr>
                <w:rFonts w:hint="eastAsia"/>
              </w:rPr>
            </w:pPr>
            <w:r>
              <w:rPr>
                <w:b/>
                <w:color w:val="FFFFFF"/>
                <w:sz w:val="18"/>
              </w:rPr>
              <w:t>Block</w:t>
            </w:r>
          </w:p>
        </w:tc>
        <w:tc>
          <w:tcPr>
            <w:tcW w:w="3960" w:type="dxa"/>
            <w:shd w:val="clear" w:color="auto" w:fill="17365D"/>
            <w:vAlign w:val="center"/>
          </w:tcPr>
          <w:p w14:paraId="1E781471" w14:textId="77777777" w:rsidR="00214C91" w:rsidRDefault="00000000">
            <w:pPr>
              <w:spacing w:after="0"/>
              <w:rPr>
                <w:rFonts w:hint="eastAsia"/>
              </w:rPr>
            </w:pPr>
            <w:r>
              <w:rPr>
                <w:b/>
                <w:color w:val="FFFFFF"/>
                <w:sz w:val="18"/>
              </w:rPr>
              <w:t>Issue</w:t>
            </w:r>
          </w:p>
        </w:tc>
        <w:tc>
          <w:tcPr>
            <w:tcW w:w="5328" w:type="dxa"/>
            <w:shd w:val="clear" w:color="auto" w:fill="17365D"/>
            <w:vAlign w:val="center"/>
          </w:tcPr>
          <w:p w14:paraId="7FB4FB81" w14:textId="77777777" w:rsidR="00214C91" w:rsidRDefault="00000000">
            <w:pPr>
              <w:spacing w:after="0"/>
              <w:rPr>
                <w:rFonts w:hint="eastAsia"/>
              </w:rPr>
            </w:pPr>
            <w:r>
              <w:rPr>
                <w:b/>
                <w:color w:val="FFFFFF"/>
                <w:sz w:val="18"/>
              </w:rPr>
              <w:t>Why it is low priority</w:t>
            </w:r>
          </w:p>
        </w:tc>
      </w:tr>
      <w:tr w:rsidR="00214C91" w14:paraId="1E545232" w14:textId="77777777">
        <w:trPr>
          <w:jc w:val="center"/>
        </w:trPr>
        <w:tc>
          <w:tcPr>
            <w:tcW w:w="1944" w:type="dxa"/>
          </w:tcPr>
          <w:p w14:paraId="67CC0967" w14:textId="77777777" w:rsidR="00214C91" w:rsidRDefault="00000000">
            <w:pPr>
              <w:spacing w:after="0"/>
              <w:rPr>
                <w:rFonts w:hint="eastAsia"/>
              </w:rPr>
            </w:pPr>
            <w:r>
              <w:rPr>
                <w:sz w:val="18"/>
              </w:rPr>
              <w:t>EX Stage</w:t>
            </w:r>
          </w:p>
        </w:tc>
        <w:tc>
          <w:tcPr>
            <w:tcW w:w="3960" w:type="dxa"/>
          </w:tcPr>
          <w:p w14:paraId="1991ACC1" w14:textId="77777777" w:rsidR="00214C91" w:rsidRDefault="00000000">
            <w:pPr>
              <w:spacing w:after="0"/>
              <w:rPr>
                <w:rFonts w:hint="eastAsia"/>
              </w:rPr>
            </w:pPr>
            <w:r>
              <w:rPr>
                <w:sz w:val="18"/>
              </w:rPr>
              <w:t>Self-assignments such as `RegWriteM &lt;= RegWriteM` during stall.</w:t>
            </w:r>
          </w:p>
        </w:tc>
        <w:tc>
          <w:tcPr>
            <w:tcW w:w="5328" w:type="dxa"/>
          </w:tcPr>
          <w:p w14:paraId="049D3704" w14:textId="77777777" w:rsidR="00214C91" w:rsidRDefault="00000000">
            <w:pPr>
              <w:spacing w:after="0"/>
              <w:rPr>
                <w:rFonts w:hint="eastAsia"/>
              </w:rPr>
            </w:pPr>
            <w:r>
              <w:rPr>
                <w:sz w:val="18"/>
              </w:rPr>
              <w:t>Legal but unnecessary. An omitted assignment in a clocked block already holds the register.</w:t>
            </w:r>
          </w:p>
        </w:tc>
      </w:tr>
      <w:tr w:rsidR="00214C91" w14:paraId="1CE70B8F" w14:textId="77777777">
        <w:trPr>
          <w:jc w:val="center"/>
        </w:trPr>
        <w:tc>
          <w:tcPr>
            <w:tcW w:w="1944" w:type="dxa"/>
          </w:tcPr>
          <w:p w14:paraId="23E2156B" w14:textId="77777777" w:rsidR="00214C91" w:rsidRDefault="00000000">
            <w:pPr>
              <w:spacing w:after="0"/>
              <w:rPr>
                <w:rFonts w:hint="eastAsia"/>
              </w:rPr>
            </w:pPr>
            <w:r>
              <w:rPr>
                <w:sz w:val="18"/>
              </w:rPr>
              <w:t>Control Unit</w:t>
            </w:r>
          </w:p>
        </w:tc>
        <w:tc>
          <w:tcPr>
            <w:tcW w:w="3960" w:type="dxa"/>
          </w:tcPr>
          <w:p w14:paraId="335C67C3" w14:textId="77777777" w:rsidR="00214C91" w:rsidRDefault="00000000">
            <w:pPr>
              <w:spacing w:after="0"/>
              <w:rPr>
                <w:rFonts w:hint="eastAsia"/>
              </w:rPr>
            </w:pPr>
            <w:r>
              <w:rPr>
                <w:sz w:val="18"/>
              </w:rPr>
              <w:t>Unsupported opcodes default to no-op-like control.</w:t>
            </w:r>
          </w:p>
        </w:tc>
        <w:tc>
          <w:tcPr>
            <w:tcW w:w="5328" w:type="dxa"/>
          </w:tcPr>
          <w:p w14:paraId="7B057F06" w14:textId="77777777" w:rsidR="00214C91" w:rsidRDefault="00000000">
            <w:pPr>
              <w:spacing w:after="0"/>
              <w:rPr>
                <w:rFonts w:hint="eastAsia"/>
              </w:rPr>
            </w:pPr>
            <w:r>
              <w:rPr>
                <w:sz w:val="18"/>
              </w:rPr>
              <w:t>Acceptable for the current reduced RV32I research scope. Exceptions/illegal-instruction handling are outside the present goal.</w:t>
            </w:r>
          </w:p>
        </w:tc>
      </w:tr>
      <w:tr w:rsidR="00214C91" w14:paraId="7B31CB68" w14:textId="77777777">
        <w:trPr>
          <w:jc w:val="center"/>
        </w:trPr>
        <w:tc>
          <w:tcPr>
            <w:tcW w:w="1944" w:type="dxa"/>
          </w:tcPr>
          <w:p w14:paraId="66B32285" w14:textId="77777777" w:rsidR="00214C91" w:rsidRDefault="00000000">
            <w:pPr>
              <w:spacing w:after="0"/>
              <w:rPr>
                <w:rFonts w:hint="eastAsia"/>
              </w:rPr>
            </w:pPr>
            <w:r>
              <w:rPr>
                <w:sz w:val="18"/>
              </w:rPr>
              <w:t>SoC / IMEM</w:t>
            </w:r>
          </w:p>
        </w:tc>
        <w:tc>
          <w:tcPr>
            <w:tcW w:w="3960" w:type="dxa"/>
          </w:tcPr>
          <w:p w14:paraId="014043A7" w14:textId="77777777" w:rsidR="00214C91" w:rsidRDefault="00000000">
            <w:pPr>
              <w:spacing w:after="0"/>
              <w:rPr>
                <w:rFonts w:hint="eastAsia"/>
              </w:rPr>
            </w:pPr>
            <w:r>
              <w:rPr>
                <w:sz w:val="18"/>
              </w:rPr>
              <w:t>Core and loader use byte-style PC/addressing while the 1024-word macro uses only 10 address bits.</w:t>
            </w:r>
          </w:p>
        </w:tc>
        <w:tc>
          <w:tcPr>
            <w:tcW w:w="5328" w:type="dxa"/>
          </w:tcPr>
          <w:p w14:paraId="19701066" w14:textId="77777777" w:rsidR="00214C91" w:rsidRDefault="00000000">
            <w:pPr>
              <w:spacing w:after="0"/>
              <w:rPr>
                <w:rFonts w:hint="eastAsia"/>
              </w:rPr>
            </w:pPr>
            <w:r>
              <w:rPr>
                <w:sz w:val="18"/>
              </w:rPr>
              <w:t>Functional for the short current program; it mainly limits effective instruction-memory range and should be cleaned up later.</w:t>
            </w:r>
          </w:p>
        </w:tc>
      </w:tr>
      <w:tr w:rsidR="00214C91" w14:paraId="4E861927" w14:textId="77777777">
        <w:trPr>
          <w:jc w:val="center"/>
        </w:trPr>
        <w:tc>
          <w:tcPr>
            <w:tcW w:w="1944" w:type="dxa"/>
          </w:tcPr>
          <w:p w14:paraId="40553C85" w14:textId="77777777" w:rsidR="00214C91" w:rsidRDefault="00000000">
            <w:pPr>
              <w:spacing w:after="0"/>
              <w:rPr>
                <w:rFonts w:hint="eastAsia"/>
              </w:rPr>
            </w:pPr>
            <w:r>
              <w:rPr>
                <w:sz w:val="18"/>
              </w:rPr>
              <w:t>Documentation</w:t>
            </w:r>
          </w:p>
        </w:tc>
        <w:tc>
          <w:tcPr>
            <w:tcW w:w="3960" w:type="dxa"/>
          </w:tcPr>
          <w:p w14:paraId="20FF938F" w14:textId="77777777" w:rsidR="00214C91" w:rsidRDefault="00000000">
            <w:pPr>
              <w:spacing w:after="0"/>
              <w:rPr>
                <w:rFonts w:hint="eastAsia"/>
              </w:rPr>
            </w:pPr>
            <w:r>
              <w:rPr>
                <w:sz w:val="18"/>
              </w:rPr>
              <w:t>Some comments still mention APB or old control assumptions not present in the visible AXI-only subsystem.</w:t>
            </w:r>
          </w:p>
        </w:tc>
        <w:tc>
          <w:tcPr>
            <w:tcW w:w="5328" w:type="dxa"/>
          </w:tcPr>
          <w:p w14:paraId="07CC953E" w14:textId="77777777" w:rsidR="00214C91" w:rsidRDefault="00000000">
            <w:pPr>
              <w:spacing w:after="0"/>
              <w:rPr>
                <w:rFonts w:hint="eastAsia"/>
              </w:rPr>
            </w:pPr>
            <w:r>
              <w:rPr>
                <w:sz w:val="18"/>
              </w:rPr>
              <w:t>Documentation consistency problem, not a functional blocker.</w:t>
            </w:r>
          </w:p>
        </w:tc>
      </w:tr>
      <w:tr w:rsidR="00214C91" w14:paraId="0D4AFEEB" w14:textId="77777777">
        <w:trPr>
          <w:jc w:val="center"/>
        </w:trPr>
        <w:tc>
          <w:tcPr>
            <w:tcW w:w="1944" w:type="dxa"/>
          </w:tcPr>
          <w:p w14:paraId="097FDEC3" w14:textId="77777777" w:rsidR="00214C91" w:rsidRDefault="00000000">
            <w:pPr>
              <w:spacing w:after="0"/>
              <w:rPr>
                <w:rFonts w:hint="eastAsia"/>
              </w:rPr>
            </w:pPr>
            <w:r>
              <w:rPr>
                <w:sz w:val="18"/>
              </w:rPr>
              <w:t>Data_RAM model</w:t>
            </w:r>
          </w:p>
        </w:tc>
        <w:tc>
          <w:tcPr>
            <w:tcW w:w="3960" w:type="dxa"/>
          </w:tcPr>
          <w:p w14:paraId="0991A068" w14:textId="77777777" w:rsidR="00214C91" w:rsidRDefault="00000000">
            <w:pPr>
              <w:spacing w:after="0"/>
              <w:rPr>
                <w:rFonts w:hint="eastAsia"/>
              </w:rPr>
            </w:pPr>
            <w:r>
              <w:rPr>
                <w:sz w:val="18"/>
              </w:rPr>
              <w:t>Simple behavioral macro model and compact array declaration.</w:t>
            </w:r>
          </w:p>
        </w:tc>
        <w:tc>
          <w:tcPr>
            <w:tcW w:w="5328" w:type="dxa"/>
          </w:tcPr>
          <w:p w14:paraId="32C366C9" w14:textId="77777777" w:rsidR="00214C91" w:rsidRDefault="00000000">
            <w:pPr>
              <w:spacing w:after="0"/>
              <w:rPr>
                <w:rFonts w:hint="eastAsia"/>
              </w:rPr>
            </w:pPr>
            <w:r>
              <w:rPr>
                <w:sz w:val="18"/>
              </w:rPr>
              <w:t>Adequate for a student simulation model; no current directed-test failure points to it.</w:t>
            </w:r>
          </w:p>
        </w:tc>
      </w:tr>
    </w:tbl>
    <w:p w14:paraId="1122454E" w14:textId="77777777" w:rsidR="00214C91" w:rsidRDefault="00214C91">
      <w:pPr>
        <w:spacing w:after="40"/>
        <w:rPr>
          <w:rFonts w:hint="eastAsia"/>
        </w:rPr>
      </w:pPr>
    </w:p>
    <w:p w14:paraId="6AC98332" w14:textId="39AFD78D" w:rsidR="00214C91" w:rsidRDefault="006670D8">
      <w:pPr>
        <w:pStyle w:val="Heading1"/>
      </w:pPr>
      <w:r>
        <w:lastRenderedPageBreak/>
        <w:t>7</w:t>
      </w:r>
      <w:r w:rsidR="00000000">
        <w:t>. Stage / Block-Wise Audit Summary</w:t>
      </w:r>
    </w:p>
    <w:tbl>
      <w:tblPr>
        <w:tblStyle w:val="TableGrid"/>
        <w:tblW w:w="0" w:type="auto"/>
        <w:jc w:val="center"/>
        <w:tblLook w:val="04A0" w:firstRow="1" w:lastRow="0" w:firstColumn="1" w:lastColumn="0" w:noHBand="0" w:noVBand="1"/>
      </w:tblPr>
      <w:tblGrid>
        <w:gridCol w:w="1831"/>
        <w:gridCol w:w="3509"/>
        <w:gridCol w:w="2305"/>
        <w:gridCol w:w="2511"/>
      </w:tblGrid>
      <w:tr w:rsidR="00214C91" w14:paraId="3450A803" w14:textId="77777777">
        <w:trPr>
          <w:tblHeader/>
          <w:jc w:val="center"/>
        </w:trPr>
        <w:tc>
          <w:tcPr>
            <w:tcW w:w="2088" w:type="dxa"/>
            <w:shd w:val="clear" w:color="auto" w:fill="17365D"/>
            <w:vAlign w:val="center"/>
          </w:tcPr>
          <w:p w14:paraId="4FBB0867" w14:textId="77777777" w:rsidR="00214C91" w:rsidRDefault="00000000">
            <w:pPr>
              <w:spacing w:after="0"/>
              <w:rPr>
                <w:rFonts w:hint="eastAsia"/>
              </w:rPr>
            </w:pPr>
            <w:r>
              <w:rPr>
                <w:b/>
                <w:color w:val="FFFFFF"/>
                <w:sz w:val="18"/>
              </w:rPr>
              <w:t>Block / Stage</w:t>
            </w:r>
          </w:p>
        </w:tc>
        <w:tc>
          <w:tcPr>
            <w:tcW w:w="3960" w:type="dxa"/>
            <w:shd w:val="clear" w:color="auto" w:fill="17365D"/>
            <w:vAlign w:val="center"/>
          </w:tcPr>
          <w:p w14:paraId="553E3F58" w14:textId="77777777" w:rsidR="00214C91" w:rsidRDefault="00000000">
            <w:pPr>
              <w:spacing w:after="0"/>
              <w:rPr>
                <w:rFonts w:hint="eastAsia"/>
              </w:rPr>
            </w:pPr>
            <w:r>
              <w:rPr>
                <w:b/>
                <w:color w:val="FFFFFF"/>
                <w:sz w:val="18"/>
              </w:rPr>
              <w:t>Current status</w:t>
            </w:r>
          </w:p>
        </w:tc>
        <w:tc>
          <w:tcPr>
            <w:tcW w:w="2376" w:type="dxa"/>
            <w:shd w:val="clear" w:color="auto" w:fill="17365D"/>
            <w:vAlign w:val="center"/>
          </w:tcPr>
          <w:p w14:paraId="5010EA56" w14:textId="77777777" w:rsidR="00214C91" w:rsidRDefault="00000000">
            <w:pPr>
              <w:spacing w:after="0"/>
              <w:rPr>
                <w:rFonts w:hint="eastAsia"/>
              </w:rPr>
            </w:pPr>
            <w:r>
              <w:rPr>
                <w:b/>
                <w:color w:val="FFFFFF"/>
                <w:sz w:val="18"/>
              </w:rPr>
              <w:t>Issue class</w:t>
            </w:r>
          </w:p>
        </w:tc>
        <w:tc>
          <w:tcPr>
            <w:tcW w:w="2808" w:type="dxa"/>
            <w:shd w:val="clear" w:color="auto" w:fill="17365D"/>
            <w:vAlign w:val="center"/>
          </w:tcPr>
          <w:p w14:paraId="33FAB724" w14:textId="77777777" w:rsidR="00214C91" w:rsidRDefault="00000000">
            <w:pPr>
              <w:spacing w:after="0"/>
              <w:rPr>
                <w:rFonts w:hint="eastAsia"/>
              </w:rPr>
            </w:pPr>
            <w:r>
              <w:rPr>
                <w:b/>
                <w:color w:val="FFFFFF"/>
                <w:sz w:val="18"/>
              </w:rPr>
              <w:t>Action now</w:t>
            </w:r>
          </w:p>
        </w:tc>
      </w:tr>
      <w:tr w:rsidR="00214C91" w14:paraId="05E230EE" w14:textId="77777777">
        <w:trPr>
          <w:jc w:val="center"/>
        </w:trPr>
        <w:tc>
          <w:tcPr>
            <w:tcW w:w="2088" w:type="dxa"/>
          </w:tcPr>
          <w:p w14:paraId="154A3CF4" w14:textId="77777777" w:rsidR="00214C91" w:rsidRDefault="00000000">
            <w:pPr>
              <w:spacing w:after="0"/>
              <w:rPr>
                <w:rFonts w:hint="eastAsia"/>
              </w:rPr>
            </w:pPr>
            <w:r>
              <w:rPr>
                <w:sz w:val="18"/>
              </w:rPr>
              <w:t>IF Stage</w:t>
            </w:r>
          </w:p>
        </w:tc>
        <w:tc>
          <w:tcPr>
            <w:tcW w:w="3960" w:type="dxa"/>
          </w:tcPr>
          <w:p w14:paraId="5C112984" w14:textId="77777777" w:rsidR="00214C91" w:rsidRDefault="00000000">
            <w:pPr>
              <w:spacing w:after="0"/>
              <w:rPr>
                <w:rFonts w:hint="eastAsia"/>
              </w:rPr>
            </w:pPr>
            <w:r>
              <w:rPr>
                <w:sz w:val="18"/>
              </w:rPr>
              <w:t>Timing path is designed around synchronous instruction read; current TB is combinational.</w:t>
            </w:r>
          </w:p>
        </w:tc>
        <w:tc>
          <w:tcPr>
            <w:tcW w:w="2376" w:type="dxa"/>
          </w:tcPr>
          <w:p w14:paraId="197294BB" w14:textId="77777777" w:rsidR="00214C91" w:rsidRDefault="00000000">
            <w:pPr>
              <w:spacing w:after="0"/>
              <w:rPr>
                <w:rFonts w:hint="eastAsia"/>
              </w:rPr>
            </w:pPr>
            <w:r>
              <w:rPr>
                <w:sz w:val="18"/>
              </w:rPr>
              <w:t>MAJOR verification issue; no confirmed core-RTL failure yet.</w:t>
            </w:r>
          </w:p>
        </w:tc>
        <w:tc>
          <w:tcPr>
            <w:tcW w:w="2808" w:type="dxa"/>
          </w:tcPr>
          <w:p w14:paraId="5BC0935D" w14:textId="77777777" w:rsidR="00214C91" w:rsidRDefault="00000000">
            <w:pPr>
              <w:spacing w:after="0"/>
              <w:rPr>
                <w:rFonts w:hint="eastAsia"/>
              </w:rPr>
            </w:pPr>
            <w:r>
              <w:rPr>
                <w:sz w:val="18"/>
              </w:rPr>
              <w:t>Fix TB memory timing first.</w:t>
            </w:r>
          </w:p>
        </w:tc>
      </w:tr>
      <w:tr w:rsidR="00214C91" w14:paraId="39D184C2" w14:textId="77777777">
        <w:trPr>
          <w:jc w:val="center"/>
        </w:trPr>
        <w:tc>
          <w:tcPr>
            <w:tcW w:w="2088" w:type="dxa"/>
          </w:tcPr>
          <w:p w14:paraId="517BBB47" w14:textId="77777777" w:rsidR="00214C91" w:rsidRDefault="00000000">
            <w:pPr>
              <w:spacing w:after="0"/>
              <w:rPr>
                <w:rFonts w:hint="eastAsia"/>
              </w:rPr>
            </w:pPr>
            <w:r>
              <w:rPr>
                <w:sz w:val="18"/>
              </w:rPr>
              <w:t>IMEM SRAM block</w:t>
            </w:r>
          </w:p>
        </w:tc>
        <w:tc>
          <w:tcPr>
            <w:tcW w:w="3960" w:type="dxa"/>
          </w:tcPr>
          <w:p w14:paraId="12CC8211" w14:textId="77777777" w:rsidR="00214C91" w:rsidRDefault="00000000">
            <w:pPr>
              <w:spacing w:after="0"/>
              <w:rPr>
                <w:rFonts w:hint="eastAsia"/>
              </w:rPr>
            </w:pPr>
            <w:r>
              <w:rPr>
                <w:sz w:val="18"/>
              </w:rPr>
              <w:t>Registered SRAM behavior is consistent with synchronous read intent. `allow_instr` coding style is fragile.</w:t>
            </w:r>
          </w:p>
        </w:tc>
        <w:tc>
          <w:tcPr>
            <w:tcW w:w="2376" w:type="dxa"/>
          </w:tcPr>
          <w:p w14:paraId="4AA66F89" w14:textId="77777777" w:rsidR="00214C91" w:rsidRDefault="00000000">
            <w:pPr>
              <w:spacing w:after="0"/>
              <w:rPr>
                <w:rFonts w:hint="eastAsia"/>
              </w:rPr>
            </w:pPr>
            <w:r>
              <w:rPr>
                <w:sz w:val="18"/>
              </w:rPr>
              <w:t>MINOR cleanup.</w:t>
            </w:r>
          </w:p>
        </w:tc>
        <w:tc>
          <w:tcPr>
            <w:tcW w:w="2808" w:type="dxa"/>
          </w:tcPr>
          <w:p w14:paraId="6E11BECC" w14:textId="77777777" w:rsidR="00214C91" w:rsidRDefault="00000000">
            <w:pPr>
              <w:spacing w:after="0"/>
              <w:rPr>
                <w:rFonts w:hint="eastAsia"/>
              </w:rPr>
            </w:pPr>
            <w:r>
              <w:rPr>
                <w:sz w:val="18"/>
              </w:rPr>
              <w:t>Keep architecture; change blocking to nonblocking and retest.</w:t>
            </w:r>
          </w:p>
        </w:tc>
      </w:tr>
      <w:tr w:rsidR="00214C91" w14:paraId="63A02F39" w14:textId="77777777">
        <w:trPr>
          <w:jc w:val="center"/>
        </w:trPr>
        <w:tc>
          <w:tcPr>
            <w:tcW w:w="2088" w:type="dxa"/>
          </w:tcPr>
          <w:p w14:paraId="35DEC8A4" w14:textId="77777777" w:rsidR="00214C91" w:rsidRDefault="00000000">
            <w:pPr>
              <w:spacing w:after="0"/>
              <w:rPr>
                <w:rFonts w:hint="eastAsia"/>
              </w:rPr>
            </w:pPr>
            <w:r>
              <w:rPr>
                <w:sz w:val="18"/>
              </w:rPr>
              <w:t>Decode / Main Decoder</w:t>
            </w:r>
          </w:p>
        </w:tc>
        <w:tc>
          <w:tcPr>
            <w:tcW w:w="3960" w:type="dxa"/>
          </w:tcPr>
          <w:p w14:paraId="3EC3FDF7" w14:textId="77777777" w:rsidR="00214C91" w:rsidRDefault="00000000">
            <w:pPr>
              <w:spacing w:after="0"/>
              <w:rPr>
                <w:rFonts w:hint="eastAsia"/>
              </w:rPr>
            </w:pPr>
            <w:r>
              <w:rPr>
                <w:sz w:val="18"/>
              </w:rPr>
              <w:t>Supported opcode controls are internally consistent with current subset.</w:t>
            </w:r>
          </w:p>
        </w:tc>
        <w:tc>
          <w:tcPr>
            <w:tcW w:w="2376" w:type="dxa"/>
          </w:tcPr>
          <w:p w14:paraId="7FF2C405" w14:textId="77777777" w:rsidR="00214C91" w:rsidRDefault="00000000">
            <w:pPr>
              <w:spacing w:after="0"/>
              <w:rPr>
                <w:rFonts w:hint="eastAsia"/>
              </w:rPr>
            </w:pPr>
            <w:r>
              <w:rPr>
                <w:sz w:val="18"/>
              </w:rPr>
              <w:t>No confirmed issue.</w:t>
            </w:r>
          </w:p>
        </w:tc>
        <w:tc>
          <w:tcPr>
            <w:tcW w:w="2808" w:type="dxa"/>
          </w:tcPr>
          <w:p w14:paraId="1F56E51C" w14:textId="77777777" w:rsidR="00214C91" w:rsidRDefault="00000000">
            <w:pPr>
              <w:spacing w:after="0"/>
              <w:rPr>
                <w:rFonts w:hint="eastAsia"/>
              </w:rPr>
            </w:pPr>
            <w:r>
              <w:rPr>
                <w:sz w:val="18"/>
              </w:rPr>
              <w:t>Do not change now.</w:t>
            </w:r>
          </w:p>
        </w:tc>
      </w:tr>
      <w:tr w:rsidR="00214C91" w14:paraId="770C8DFE" w14:textId="77777777">
        <w:trPr>
          <w:jc w:val="center"/>
        </w:trPr>
        <w:tc>
          <w:tcPr>
            <w:tcW w:w="2088" w:type="dxa"/>
          </w:tcPr>
          <w:p w14:paraId="13408590" w14:textId="77777777" w:rsidR="00214C91" w:rsidRDefault="00000000">
            <w:pPr>
              <w:spacing w:after="0"/>
              <w:rPr>
                <w:rFonts w:hint="eastAsia"/>
              </w:rPr>
            </w:pPr>
            <w:r>
              <w:rPr>
                <w:sz w:val="18"/>
              </w:rPr>
              <w:t>ALU Decoder</w:t>
            </w:r>
          </w:p>
        </w:tc>
        <w:tc>
          <w:tcPr>
            <w:tcW w:w="3960" w:type="dxa"/>
          </w:tcPr>
          <w:p w14:paraId="2D508F59" w14:textId="77777777" w:rsidR="00214C91" w:rsidRDefault="00000000">
            <w:pPr>
              <w:spacing w:after="0"/>
              <w:rPr>
                <w:rFonts w:hint="eastAsia"/>
              </w:rPr>
            </w:pPr>
            <w:r>
              <w:rPr>
                <w:sz w:val="18"/>
              </w:rPr>
              <w:t>Branch funct3 mapping is reversed for signed/unsigned compares.</w:t>
            </w:r>
          </w:p>
        </w:tc>
        <w:tc>
          <w:tcPr>
            <w:tcW w:w="2376" w:type="dxa"/>
          </w:tcPr>
          <w:p w14:paraId="06981F5B" w14:textId="77777777" w:rsidR="00214C91" w:rsidRDefault="00000000">
            <w:pPr>
              <w:spacing w:after="0"/>
              <w:rPr>
                <w:rFonts w:hint="eastAsia"/>
              </w:rPr>
            </w:pPr>
            <w:r>
              <w:rPr>
                <w:sz w:val="18"/>
              </w:rPr>
              <w:t>MAJOR RTL-M1.</w:t>
            </w:r>
          </w:p>
        </w:tc>
        <w:tc>
          <w:tcPr>
            <w:tcW w:w="2808" w:type="dxa"/>
          </w:tcPr>
          <w:p w14:paraId="14F78741" w14:textId="77777777" w:rsidR="00214C91" w:rsidRDefault="00000000">
            <w:pPr>
              <w:spacing w:after="0"/>
              <w:rPr>
                <w:rFonts w:hint="eastAsia"/>
              </w:rPr>
            </w:pPr>
            <w:r>
              <w:rPr>
                <w:sz w:val="18"/>
              </w:rPr>
              <w:t>Correct branch mapping and rerun branch tests.</w:t>
            </w:r>
          </w:p>
        </w:tc>
      </w:tr>
      <w:tr w:rsidR="00214C91" w14:paraId="08729825" w14:textId="77777777">
        <w:trPr>
          <w:jc w:val="center"/>
        </w:trPr>
        <w:tc>
          <w:tcPr>
            <w:tcW w:w="2088" w:type="dxa"/>
          </w:tcPr>
          <w:p w14:paraId="37B0511F" w14:textId="77777777" w:rsidR="00214C91" w:rsidRDefault="00000000">
            <w:pPr>
              <w:spacing w:after="0"/>
              <w:rPr>
                <w:rFonts w:hint="eastAsia"/>
              </w:rPr>
            </w:pPr>
            <w:r>
              <w:rPr>
                <w:sz w:val="18"/>
              </w:rPr>
              <w:t>EX Stage</w:t>
            </w:r>
          </w:p>
        </w:tc>
        <w:tc>
          <w:tcPr>
            <w:tcW w:w="3960" w:type="dxa"/>
          </w:tcPr>
          <w:p w14:paraId="0224D1E1" w14:textId="77777777" w:rsidR="00214C91" w:rsidRDefault="00000000">
            <w:pPr>
              <w:spacing w:after="0"/>
              <w:rPr>
                <w:rFonts w:hint="eastAsia"/>
              </w:rPr>
            </w:pPr>
            <w:r>
              <w:rPr>
                <w:sz w:val="18"/>
              </w:rPr>
              <w:t>ALU datapath works for many operations. JAL/JALR target generation works. M-stage forwarding source is incomplete for PC+4 results.</w:t>
            </w:r>
          </w:p>
        </w:tc>
        <w:tc>
          <w:tcPr>
            <w:tcW w:w="2376" w:type="dxa"/>
          </w:tcPr>
          <w:p w14:paraId="59946061" w14:textId="77777777" w:rsidR="00214C91" w:rsidRDefault="00000000">
            <w:pPr>
              <w:spacing w:after="0"/>
              <w:rPr>
                <w:rFonts w:hint="eastAsia"/>
              </w:rPr>
            </w:pPr>
            <w:r>
              <w:rPr>
                <w:sz w:val="18"/>
              </w:rPr>
              <w:t>MAJOR RTL-M3.</w:t>
            </w:r>
          </w:p>
        </w:tc>
        <w:tc>
          <w:tcPr>
            <w:tcW w:w="2808" w:type="dxa"/>
          </w:tcPr>
          <w:p w14:paraId="2C42598F" w14:textId="77777777" w:rsidR="00214C91" w:rsidRDefault="00000000">
            <w:pPr>
              <w:spacing w:after="0"/>
              <w:rPr>
                <w:rFonts w:hint="eastAsia"/>
              </w:rPr>
            </w:pPr>
            <w:r>
              <w:rPr>
                <w:sz w:val="18"/>
              </w:rPr>
              <w:t>Forward selected M-stage architectural result.</w:t>
            </w:r>
          </w:p>
        </w:tc>
      </w:tr>
      <w:tr w:rsidR="00214C91" w14:paraId="2D233FE4" w14:textId="77777777">
        <w:trPr>
          <w:jc w:val="center"/>
        </w:trPr>
        <w:tc>
          <w:tcPr>
            <w:tcW w:w="2088" w:type="dxa"/>
          </w:tcPr>
          <w:p w14:paraId="2F438B13" w14:textId="77777777" w:rsidR="00214C91" w:rsidRDefault="00000000">
            <w:pPr>
              <w:spacing w:after="0"/>
              <w:rPr>
                <w:rFonts w:hint="eastAsia"/>
              </w:rPr>
            </w:pPr>
            <w:r>
              <w:rPr>
                <w:sz w:val="18"/>
              </w:rPr>
              <w:t>Hazard Unit</w:t>
            </w:r>
          </w:p>
        </w:tc>
        <w:tc>
          <w:tcPr>
            <w:tcW w:w="3960" w:type="dxa"/>
          </w:tcPr>
          <w:p w14:paraId="4D3B2441" w14:textId="77777777" w:rsidR="00214C91" w:rsidRDefault="00000000">
            <w:pPr>
              <w:spacing w:after="0"/>
              <w:rPr>
                <w:rFonts w:hint="eastAsia"/>
              </w:rPr>
            </w:pPr>
            <w:r>
              <w:rPr>
                <w:sz w:val="18"/>
              </w:rPr>
              <w:t>Basic forwarding and load-use stall structure is sensible. Some false stalls are possible.</w:t>
            </w:r>
          </w:p>
        </w:tc>
        <w:tc>
          <w:tcPr>
            <w:tcW w:w="2376" w:type="dxa"/>
          </w:tcPr>
          <w:p w14:paraId="70EAAEF9" w14:textId="77777777" w:rsidR="00214C91" w:rsidRDefault="00000000">
            <w:pPr>
              <w:spacing w:after="0"/>
              <w:rPr>
                <w:rFonts w:hint="eastAsia"/>
              </w:rPr>
            </w:pPr>
            <w:r>
              <w:rPr>
                <w:sz w:val="18"/>
              </w:rPr>
              <w:t>MAJOR together with forwarding result bug; MINOR over-stalling.</w:t>
            </w:r>
          </w:p>
        </w:tc>
        <w:tc>
          <w:tcPr>
            <w:tcW w:w="2808" w:type="dxa"/>
          </w:tcPr>
          <w:p w14:paraId="76476CBB" w14:textId="77777777" w:rsidR="00214C91" w:rsidRDefault="00000000">
            <w:pPr>
              <w:spacing w:after="0"/>
              <w:rPr>
                <w:rFonts w:hint="eastAsia"/>
              </w:rPr>
            </w:pPr>
            <w:r>
              <w:rPr>
                <w:sz w:val="18"/>
              </w:rPr>
              <w:t>Fix result-selection forwarding first; optimize stall qualification later.</w:t>
            </w:r>
          </w:p>
        </w:tc>
      </w:tr>
      <w:tr w:rsidR="00214C91" w14:paraId="6D00E3BB" w14:textId="77777777">
        <w:trPr>
          <w:jc w:val="center"/>
        </w:trPr>
        <w:tc>
          <w:tcPr>
            <w:tcW w:w="2088" w:type="dxa"/>
          </w:tcPr>
          <w:p w14:paraId="3C56CE58" w14:textId="77777777" w:rsidR="00214C91" w:rsidRDefault="00000000">
            <w:pPr>
              <w:spacing w:after="0"/>
              <w:rPr>
                <w:rFonts w:hint="eastAsia"/>
              </w:rPr>
            </w:pPr>
            <w:r>
              <w:rPr>
                <w:sz w:val="18"/>
              </w:rPr>
              <w:t>DMEM Stage</w:t>
            </w:r>
          </w:p>
        </w:tc>
        <w:tc>
          <w:tcPr>
            <w:tcW w:w="3960" w:type="dxa"/>
          </w:tcPr>
          <w:p w14:paraId="6936C881" w14:textId="77777777" w:rsidR="00214C91" w:rsidRDefault="00000000">
            <w:pPr>
              <w:spacing w:after="0"/>
              <w:rPr>
                <w:rFonts w:hint="eastAsia"/>
              </w:rPr>
            </w:pPr>
            <w:r>
              <w:rPr>
                <w:sz w:val="18"/>
              </w:rPr>
              <w:t>Load extraction passes directed tests. Store strobe generation is straightforward.</w:t>
            </w:r>
          </w:p>
        </w:tc>
        <w:tc>
          <w:tcPr>
            <w:tcW w:w="2376" w:type="dxa"/>
          </w:tcPr>
          <w:p w14:paraId="75B6E217" w14:textId="77777777" w:rsidR="00214C91" w:rsidRDefault="00000000">
            <w:pPr>
              <w:spacing w:after="0"/>
              <w:rPr>
                <w:rFonts w:hint="eastAsia"/>
              </w:rPr>
            </w:pPr>
            <w:r>
              <w:rPr>
                <w:sz w:val="18"/>
              </w:rPr>
              <w:t>MAJOR interface bug for SB/SH data placement.</w:t>
            </w:r>
          </w:p>
        </w:tc>
        <w:tc>
          <w:tcPr>
            <w:tcW w:w="2808" w:type="dxa"/>
          </w:tcPr>
          <w:p w14:paraId="040C7569" w14:textId="77777777" w:rsidR="00214C91" w:rsidRDefault="00000000">
            <w:pPr>
              <w:spacing w:after="0"/>
              <w:rPr>
                <w:rFonts w:hint="eastAsia"/>
              </w:rPr>
            </w:pPr>
            <w:r>
              <w:rPr>
                <w:sz w:val="18"/>
              </w:rPr>
              <w:t>Define and implement one byte-lane convention.</w:t>
            </w:r>
          </w:p>
        </w:tc>
      </w:tr>
      <w:tr w:rsidR="00214C91" w14:paraId="44E528B4" w14:textId="77777777">
        <w:trPr>
          <w:jc w:val="center"/>
        </w:trPr>
        <w:tc>
          <w:tcPr>
            <w:tcW w:w="2088" w:type="dxa"/>
          </w:tcPr>
          <w:p w14:paraId="562D6BAD" w14:textId="77777777" w:rsidR="00214C91" w:rsidRDefault="00000000">
            <w:pPr>
              <w:spacing w:after="0"/>
              <w:rPr>
                <w:rFonts w:hint="eastAsia"/>
              </w:rPr>
            </w:pPr>
            <w:r>
              <w:rPr>
                <w:sz w:val="18"/>
              </w:rPr>
              <w:t>AXI Manager</w:t>
            </w:r>
          </w:p>
        </w:tc>
        <w:tc>
          <w:tcPr>
            <w:tcW w:w="3960" w:type="dxa"/>
          </w:tcPr>
          <w:p w14:paraId="2788B7AC" w14:textId="77777777" w:rsidR="00214C91" w:rsidRDefault="00000000">
            <w:pPr>
              <w:spacing w:after="0"/>
              <w:rPr>
                <w:rFonts w:hint="eastAsia"/>
              </w:rPr>
            </w:pPr>
            <w:r>
              <w:rPr>
                <w:sz w:val="18"/>
              </w:rPr>
              <w:t>Handshake FSM is adequate for a single outstanding simple transaction.</w:t>
            </w:r>
          </w:p>
        </w:tc>
        <w:tc>
          <w:tcPr>
            <w:tcW w:w="2376" w:type="dxa"/>
          </w:tcPr>
          <w:p w14:paraId="42FB0392" w14:textId="77777777" w:rsidR="00214C91" w:rsidRDefault="00000000">
            <w:pPr>
              <w:spacing w:after="0"/>
              <w:rPr>
                <w:rFonts w:hint="eastAsia"/>
              </w:rPr>
            </w:pPr>
            <w:r>
              <w:rPr>
                <w:sz w:val="18"/>
              </w:rPr>
              <w:t>MINOR: response errors ignored.</w:t>
            </w:r>
          </w:p>
        </w:tc>
        <w:tc>
          <w:tcPr>
            <w:tcW w:w="2808" w:type="dxa"/>
          </w:tcPr>
          <w:p w14:paraId="32C4D9D2" w14:textId="77777777" w:rsidR="00214C91" w:rsidRDefault="00000000">
            <w:pPr>
              <w:spacing w:after="0"/>
              <w:rPr>
                <w:rFonts w:hint="eastAsia"/>
              </w:rPr>
            </w:pPr>
            <w:r>
              <w:rPr>
                <w:sz w:val="18"/>
              </w:rPr>
              <w:t>Leave until basic data path is correct.</w:t>
            </w:r>
          </w:p>
        </w:tc>
      </w:tr>
      <w:tr w:rsidR="00214C91" w14:paraId="5811C776" w14:textId="77777777">
        <w:trPr>
          <w:jc w:val="center"/>
        </w:trPr>
        <w:tc>
          <w:tcPr>
            <w:tcW w:w="2088" w:type="dxa"/>
          </w:tcPr>
          <w:p w14:paraId="26574BF2" w14:textId="77777777" w:rsidR="00214C91" w:rsidRDefault="00000000">
            <w:pPr>
              <w:spacing w:after="0"/>
              <w:rPr>
                <w:rFonts w:hint="eastAsia"/>
              </w:rPr>
            </w:pPr>
            <w:r>
              <w:rPr>
                <w:sz w:val="18"/>
              </w:rPr>
              <w:t>AXI RAM Slave</w:t>
            </w:r>
          </w:p>
        </w:tc>
        <w:tc>
          <w:tcPr>
            <w:tcW w:w="3960" w:type="dxa"/>
          </w:tcPr>
          <w:p w14:paraId="7E09527C" w14:textId="77777777" w:rsidR="00214C91" w:rsidRDefault="00000000">
            <w:pPr>
              <w:spacing w:after="0"/>
              <w:rPr>
                <w:rFonts w:hint="eastAsia"/>
              </w:rPr>
            </w:pPr>
            <w:r>
              <w:rPr>
                <w:sz w:val="18"/>
              </w:rPr>
              <w:t>Basic read/write handshakes and partial-write RMW are present.</w:t>
            </w:r>
          </w:p>
        </w:tc>
        <w:tc>
          <w:tcPr>
            <w:tcW w:w="2376" w:type="dxa"/>
          </w:tcPr>
          <w:p w14:paraId="46AE5B81" w14:textId="77777777" w:rsidR="00214C91" w:rsidRDefault="00000000">
            <w:pPr>
              <w:spacing w:after="0"/>
              <w:rPr>
                <w:rFonts w:hint="eastAsia"/>
              </w:rPr>
            </w:pPr>
            <w:r>
              <w:rPr>
                <w:sz w:val="18"/>
              </w:rPr>
              <w:t>MAJOR as part of SB/SH lane contract; otherwise no current fundamental failure.</w:t>
            </w:r>
          </w:p>
        </w:tc>
        <w:tc>
          <w:tcPr>
            <w:tcW w:w="2808" w:type="dxa"/>
          </w:tcPr>
          <w:p w14:paraId="29F93277" w14:textId="77777777" w:rsidR="00214C91" w:rsidRDefault="00000000">
            <w:pPr>
              <w:spacing w:after="0"/>
              <w:rPr>
                <w:rFonts w:hint="eastAsia"/>
              </w:rPr>
            </w:pPr>
            <w:r>
              <w:rPr>
                <w:sz w:val="18"/>
              </w:rPr>
              <w:t>Fix WDATA/WSTRB interpretation consistently.</w:t>
            </w:r>
          </w:p>
        </w:tc>
      </w:tr>
      <w:tr w:rsidR="00214C91" w14:paraId="27A7B7A8" w14:textId="77777777">
        <w:trPr>
          <w:jc w:val="center"/>
        </w:trPr>
        <w:tc>
          <w:tcPr>
            <w:tcW w:w="2088" w:type="dxa"/>
          </w:tcPr>
          <w:p w14:paraId="3D1DD79A" w14:textId="77777777" w:rsidR="00214C91" w:rsidRDefault="00000000">
            <w:pPr>
              <w:spacing w:after="0"/>
              <w:rPr>
                <w:rFonts w:hint="eastAsia"/>
              </w:rPr>
            </w:pPr>
            <w:r>
              <w:rPr>
                <w:sz w:val="18"/>
              </w:rPr>
              <w:t>Write-back Stage</w:t>
            </w:r>
          </w:p>
        </w:tc>
        <w:tc>
          <w:tcPr>
            <w:tcW w:w="3960" w:type="dxa"/>
          </w:tcPr>
          <w:p w14:paraId="3CE511B4" w14:textId="77777777" w:rsidR="00214C91" w:rsidRDefault="00000000">
            <w:pPr>
              <w:spacing w:after="0"/>
              <w:rPr>
                <w:rFonts w:hint="eastAsia"/>
              </w:rPr>
            </w:pPr>
            <w:r>
              <w:rPr>
                <w:sz w:val="18"/>
              </w:rPr>
              <w:t>ALU/load/PC+4 selection is correct for current ResultSrc values.</w:t>
            </w:r>
          </w:p>
        </w:tc>
        <w:tc>
          <w:tcPr>
            <w:tcW w:w="2376" w:type="dxa"/>
          </w:tcPr>
          <w:p w14:paraId="3AE4E94D" w14:textId="77777777" w:rsidR="00214C91" w:rsidRDefault="00000000">
            <w:pPr>
              <w:spacing w:after="0"/>
              <w:rPr>
                <w:rFonts w:hint="eastAsia"/>
              </w:rPr>
            </w:pPr>
            <w:r>
              <w:rPr>
                <w:sz w:val="18"/>
              </w:rPr>
              <w:t>No confirmed issue.</w:t>
            </w:r>
          </w:p>
        </w:tc>
        <w:tc>
          <w:tcPr>
            <w:tcW w:w="2808" w:type="dxa"/>
          </w:tcPr>
          <w:p w14:paraId="7AD710AD" w14:textId="77777777" w:rsidR="00214C91" w:rsidRDefault="00000000">
            <w:pPr>
              <w:spacing w:after="0"/>
              <w:rPr>
                <w:rFonts w:hint="eastAsia"/>
              </w:rPr>
            </w:pPr>
            <w:r>
              <w:rPr>
                <w:sz w:val="18"/>
              </w:rPr>
              <w:t>Do not modify.</w:t>
            </w:r>
          </w:p>
        </w:tc>
      </w:tr>
      <w:tr w:rsidR="00214C91" w14:paraId="382F8C25" w14:textId="77777777">
        <w:trPr>
          <w:jc w:val="center"/>
        </w:trPr>
        <w:tc>
          <w:tcPr>
            <w:tcW w:w="2088" w:type="dxa"/>
          </w:tcPr>
          <w:p w14:paraId="683D76C7" w14:textId="77777777" w:rsidR="00214C91" w:rsidRDefault="00000000">
            <w:pPr>
              <w:spacing w:after="0"/>
              <w:rPr>
                <w:rFonts w:hint="eastAsia"/>
              </w:rPr>
            </w:pPr>
            <w:r>
              <w:rPr>
                <w:sz w:val="18"/>
              </w:rPr>
              <w:t>Register File</w:t>
            </w:r>
          </w:p>
        </w:tc>
        <w:tc>
          <w:tcPr>
            <w:tcW w:w="3960" w:type="dxa"/>
          </w:tcPr>
          <w:p w14:paraId="1902ACD4" w14:textId="77777777" w:rsidR="00214C91" w:rsidRDefault="00000000">
            <w:pPr>
              <w:spacing w:after="0"/>
              <w:rPr>
                <w:rFonts w:hint="eastAsia"/>
              </w:rPr>
            </w:pPr>
            <w:r>
              <w:rPr>
                <w:sz w:val="18"/>
              </w:rPr>
              <w:t>x0 is protected; write-through read behavior is present.</w:t>
            </w:r>
          </w:p>
        </w:tc>
        <w:tc>
          <w:tcPr>
            <w:tcW w:w="2376" w:type="dxa"/>
          </w:tcPr>
          <w:p w14:paraId="16ACF026" w14:textId="77777777" w:rsidR="00214C91" w:rsidRDefault="00000000">
            <w:pPr>
              <w:spacing w:after="0"/>
              <w:rPr>
                <w:rFonts w:hint="eastAsia"/>
              </w:rPr>
            </w:pPr>
            <w:r>
              <w:rPr>
                <w:sz w:val="18"/>
              </w:rPr>
              <w:t>No confirmed issue.</w:t>
            </w:r>
          </w:p>
        </w:tc>
        <w:tc>
          <w:tcPr>
            <w:tcW w:w="2808" w:type="dxa"/>
          </w:tcPr>
          <w:p w14:paraId="03859EF3" w14:textId="77777777" w:rsidR="00214C91" w:rsidRDefault="00000000">
            <w:pPr>
              <w:spacing w:after="0"/>
              <w:rPr>
                <w:rFonts w:hint="eastAsia"/>
              </w:rPr>
            </w:pPr>
            <w:r>
              <w:rPr>
                <w:sz w:val="18"/>
              </w:rPr>
              <w:t>Do not modify.</w:t>
            </w:r>
          </w:p>
        </w:tc>
      </w:tr>
      <w:tr w:rsidR="00214C91" w14:paraId="0105F035" w14:textId="77777777">
        <w:trPr>
          <w:jc w:val="center"/>
        </w:trPr>
        <w:tc>
          <w:tcPr>
            <w:tcW w:w="2088" w:type="dxa"/>
          </w:tcPr>
          <w:p w14:paraId="1320464E" w14:textId="77777777" w:rsidR="00214C91" w:rsidRDefault="00000000">
            <w:pPr>
              <w:spacing w:after="0"/>
              <w:rPr>
                <w:rFonts w:hint="eastAsia"/>
              </w:rPr>
            </w:pPr>
            <w:r>
              <w:rPr>
                <w:sz w:val="18"/>
              </w:rPr>
              <w:t>PC Adder / PC Module / MUX / Sign Extend</w:t>
            </w:r>
          </w:p>
        </w:tc>
        <w:tc>
          <w:tcPr>
            <w:tcW w:w="3960" w:type="dxa"/>
          </w:tcPr>
          <w:p w14:paraId="5835D029" w14:textId="77777777" w:rsidR="00214C91" w:rsidRDefault="00000000">
            <w:pPr>
              <w:spacing w:after="0"/>
              <w:rPr>
                <w:rFonts w:hint="eastAsia"/>
              </w:rPr>
            </w:pPr>
            <w:r>
              <w:rPr>
                <w:sz w:val="18"/>
              </w:rPr>
              <w:t>Simple and consistent; no current failure points to these.</w:t>
            </w:r>
          </w:p>
        </w:tc>
        <w:tc>
          <w:tcPr>
            <w:tcW w:w="2376" w:type="dxa"/>
          </w:tcPr>
          <w:p w14:paraId="237FAD15" w14:textId="77777777" w:rsidR="00214C91" w:rsidRDefault="00000000">
            <w:pPr>
              <w:spacing w:after="0"/>
              <w:rPr>
                <w:rFonts w:hint="eastAsia"/>
              </w:rPr>
            </w:pPr>
            <w:r>
              <w:rPr>
                <w:sz w:val="18"/>
              </w:rPr>
              <w:t>No confirmed issue.</w:t>
            </w:r>
          </w:p>
        </w:tc>
        <w:tc>
          <w:tcPr>
            <w:tcW w:w="2808" w:type="dxa"/>
          </w:tcPr>
          <w:p w14:paraId="741FBF97" w14:textId="77777777" w:rsidR="00214C91" w:rsidRDefault="00000000">
            <w:pPr>
              <w:spacing w:after="0"/>
              <w:rPr>
                <w:rFonts w:hint="eastAsia"/>
              </w:rPr>
            </w:pPr>
            <w:r>
              <w:rPr>
                <w:sz w:val="18"/>
              </w:rPr>
              <w:t>Do not modify unless a targeted test fails.</w:t>
            </w:r>
          </w:p>
        </w:tc>
      </w:tr>
      <w:tr w:rsidR="00214C91" w14:paraId="4F9670B2" w14:textId="77777777">
        <w:trPr>
          <w:jc w:val="center"/>
        </w:trPr>
        <w:tc>
          <w:tcPr>
            <w:tcW w:w="2088" w:type="dxa"/>
          </w:tcPr>
          <w:p w14:paraId="5BDCC78A" w14:textId="77777777" w:rsidR="00214C91" w:rsidRDefault="00000000">
            <w:pPr>
              <w:spacing w:after="0"/>
              <w:rPr>
                <w:rFonts w:hint="eastAsia"/>
              </w:rPr>
            </w:pPr>
            <w:r>
              <w:rPr>
                <w:sz w:val="18"/>
              </w:rPr>
              <w:t>SoC / Loader</w:t>
            </w:r>
          </w:p>
        </w:tc>
        <w:tc>
          <w:tcPr>
            <w:tcW w:w="3960" w:type="dxa"/>
          </w:tcPr>
          <w:p w14:paraId="3FDFF25E" w14:textId="77777777" w:rsidR="00214C91" w:rsidRDefault="00000000">
            <w:pPr>
              <w:spacing w:after="0"/>
              <w:rPr>
                <w:rFonts w:hint="eastAsia"/>
              </w:rPr>
            </w:pPr>
            <w:r>
              <w:rPr>
                <w:sz w:val="18"/>
              </w:rPr>
              <w:t>Basic loader/reset/address wiring is understandable; address-width cleanup remains.</w:t>
            </w:r>
          </w:p>
        </w:tc>
        <w:tc>
          <w:tcPr>
            <w:tcW w:w="2376" w:type="dxa"/>
          </w:tcPr>
          <w:p w14:paraId="0D61E169" w14:textId="77777777" w:rsidR="00214C91" w:rsidRDefault="00000000">
            <w:pPr>
              <w:spacing w:after="0"/>
              <w:rPr>
                <w:rFonts w:hint="eastAsia"/>
              </w:rPr>
            </w:pPr>
            <w:r>
              <w:rPr>
                <w:sz w:val="18"/>
              </w:rPr>
              <w:t>NEGLECTABLE/MINOR.</w:t>
            </w:r>
          </w:p>
        </w:tc>
        <w:tc>
          <w:tcPr>
            <w:tcW w:w="2808" w:type="dxa"/>
          </w:tcPr>
          <w:p w14:paraId="7F1123C6" w14:textId="77777777" w:rsidR="00214C91" w:rsidRDefault="00000000">
            <w:pPr>
              <w:spacing w:after="0"/>
              <w:rPr>
                <w:rFonts w:hint="eastAsia"/>
              </w:rPr>
            </w:pPr>
            <w:r>
              <w:rPr>
                <w:sz w:val="18"/>
              </w:rPr>
              <w:t>Postpone until processor core passes directed tests.</w:t>
            </w:r>
          </w:p>
        </w:tc>
      </w:tr>
    </w:tbl>
    <w:p w14:paraId="596E299D" w14:textId="77777777" w:rsidR="00214C91" w:rsidRDefault="00214C91">
      <w:pPr>
        <w:spacing w:after="40"/>
        <w:rPr>
          <w:rFonts w:hint="eastAsia"/>
        </w:rPr>
      </w:pPr>
    </w:p>
    <w:p w14:paraId="723F5AC7" w14:textId="0DF0740E" w:rsidR="00214C91" w:rsidRDefault="006670D8">
      <w:pPr>
        <w:pStyle w:val="Heading1"/>
      </w:pPr>
      <w:r>
        <w:t>8</w:t>
      </w:r>
      <w:r w:rsidR="00000000">
        <w:t>. What Should NOT Be Changed Right Now</w:t>
      </w:r>
    </w:p>
    <w:p w14:paraId="038A6FF8" w14:textId="77777777" w:rsidR="00214C91" w:rsidRDefault="00000000">
      <w:pPr>
        <w:pStyle w:val="ListBullet"/>
        <w:spacing w:after="60" w:line="252" w:lineRule="auto"/>
        <w:rPr>
          <w:rFonts w:hint="eastAsia"/>
        </w:rPr>
      </w:pPr>
      <w:r>
        <w:t>Do not change the ALU simply because several arithmetic checks failed. The arithmetic pattern points to the instruction-memory timing problem, and the standalone ALU check already passed signed/unsigned comparison behavior and the shift cases used here.</w:t>
      </w:r>
    </w:p>
    <w:p w14:paraId="70F63151" w14:textId="77777777" w:rsidR="00214C91" w:rsidRDefault="00000000">
      <w:pPr>
        <w:pStyle w:val="ListBullet"/>
        <w:spacing w:after="60" w:line="252" w:lineRule="auto"/>
        <w:rPr>
          <w:rFonts w:hint="eastAsia"/>
        </w:rPr>
      </w:pPr>
      <w:r>
        <w:t>Do not rewrite the Write-back stage. ResultSrc=10 correctly selects PC+4 for JAL/JALR.</w:t>
      </w:r>
    </w:p>
    <w:p w14:paraId="2FCEE16B" w14:textId="77777777" w:rsidR="00214C91" w:rsidRDefault="00000000">
      <w:pPr>
        <w:pStyle w:val="ListBullet"/>
        <w:spacing w:after="60" w:line="252" w:lineRule="auto"/>
        <w:rPr>
          <w:rFonts w:hint="eastAsia"/>
        </w:rPr>
      </w:pPr>
      <w:r>
        <w:t>Do not change the PC target logic only to make JAL/JALR link checks pass. The target checks pass; the link issue belongs to the forwarding result selection.</w:t>
      </w:r>
    </w:p>
    <w:p w14:paraId="2EAA9C6A" w14:textId="77777777" w:rsidR="00214C91" w:rsidRDefault="00000000">
      <w:pPr>
        <w:pStyle w:val="ListBullet"/>
        <w:spacing w:after="60" w:line="252" w:lineRule="auto"/>
        <w:rPr>
          <w:rFonts w:hint="eastAsia"/>
        </w:rPr>
      </w:pPr>
      <w:r>
        <w:t>Do not change load formatting based on the current run. LW/LH/LHU/LB/LBU are passing, so the load path should be left stable while the store path is corrected.</w:t>
      </w:r>
    </w:p>
    <w:p w14:paraId="623F607A" w14:textId="77777777" w:rsidR="00214C91" w:rsidRDefault="00000000">
      <w:pPr>
        <w:pStyle w:val="ListBullet"/>
        <w:spacing w:after="60" w:line="252" w:lineRule="auto"/>
        <w:rPr>
          <w:rFonts w:hint="eastAsia"/>
        </w:rPr>
      </w:pPr>
      <w:r>
        <w:t>Do not compensate for a wrong testbench expectation by changing RTL. In particular, BLTU should be checked against the architectural unsigned comparison, not against the current incorrect expected constant.</w:t>
      </w:r>
    </w:p>
    <w:p w14:paraId="34651D96" w14:textId="5070AFF1" w:rsidR="00214C91" w:rsidRDefault="006670D8">
      <w:pPr>
        <w:pStyle w:val="Heading1"/>
      </w:pPr>
      <w:r>
        <w:lastRenderedPageBreak/>
        <w:t>9</w:t>
      </w:r>
      <w:r w:rsidR="00000000">
        <w:t>. Recommended Correction Order</w:t>
      </w:r>
    </w:p>
    <w:p w14:paraId="262CC13C" w14:textId="77777777" w:rsidR="00214C91" w:rsidRDefault="00000000">
      <w:pPr>
        <w:pStyle w:val="ListNumber"/>
        <w:spacing w:after="60"/>
        <w:rPr>
          <w:rFonts w:hint="eastAsia"/>
        </w:rPr>
      </w:pPr>
      <w:r>
        <w:t>Fix the ALU Decoder branch mapping (RTL-M1). This is a small, direct RTL correction.</w:t>
      </w:r>
    </w:p>
    <w:p w14:paraId="1DFDE80D" w14:textId="77777777" w:rsidR="00214C91" w:rsidRDefault="00000000">
      <w:pPr>
        <w:pStyle w:val="ListNumber"/>
        <w:spacing w:after="60"/>
        <w:rPr>
          <w:rFonts w:hint="eastAsia"/>
        </w:rPr>
      </w:pPr>
      <w:r>
        <w:t>Fix the instruction-memory testbench to model the actual synchronous SRAM response (TB-M1). Then rerun the arithmetic, AUIPC, and PC-dependent checks before changing any more RTL.</w:t>
      </w:r>
    </w:p>
    <w:p w14:paraId="30BBF89D" w14:textId="77777777" w:rsidR="00214C91" w:rsidRDefault="00000000">
      <w:pPr>
        <w:pStyle w:val="ListNumber"/>
        <w:spacing w:after="60"/>
        <w:rPr>
          <w:rFonts w:hint="eastAsia"/>
        </w:rPr>
      </w:pPr>
      <w:r>
        <w:t>Fix the expected-value infrastructure: one canonical HEX file and correct BLTU expectation (TB-M2/TB-M3).</w:t>
      </w:r>
    </w:p>
    <w:p w14:paraId="363D7A39" w14:textId="77777777" w:rsidR="00214C91" w:rsidRDefault="00000000">
      <w:pPr>
        <w:pStyle w:val="ListNumber"/>
        <w:spacing w:after="60"/>
        <w:rPr>
          <w:rFonts w:hint="eastAsia"/>
        </w:rPr>
      </w:pPr>
      <w:r>
        <w:t>Fix the SB/SH WDATA/WSTRB convention across DMEM, AXI slave, and TB (RTL-M2).</w:t>
      </w:r>
    </w:p>
    <w:p w14:paraId="6F86B8B7" w14:textId="77777777" w:rsidR="00214C91" w:rsidRDefault="00000000">
      <w:pPr>
        <w:pStyle w:val="ListNumber"/>
        <w:spacing w:after="60"/>
        <w:rPr>
          <w:rFonts w:hint="eastAsia"/>
        </w:rPr>
      </w:pPr>
      <w:r>
        <w:t>Fix M-stage forwarding so JAL/JALR forward PC+4 rather than ALUResultM (RTL-M3).</w:t>
      </w:r>
    </w:p>
    <w:p w14:paraId="2ED702DD" w14:textId="11F4DB13" w:rsidR="00214C91" w:rsidRDefault="00000000" w:rsidP="006670D8">
      <w:pPr>
        <w:pStyle w:val="ListNumber"/>
        <w:spacing w:after="60"/>
        <w:rPr>
          <w:rFonts w:hint="eastAsia"/>
        </w:rPr>
      </w:pPr>
      <w:r>
        <w:t>Only after the above passes, move to targeted hazard, multi-cycle memory, and control-transfer interaction tests.</w:t>
      </w:r>
    </w:p>
    <w:p w14:paraId="0995AFA8" w14:textId="402F9A14" w:rsidR="00214C91" w:rsidRDefault="006670D8">
      <w:pPr>
        <w:pStyle w:val="Heading1"/>
      </w:pPr>
      <w:r>
        <w:t>10</w:t>
      </w:r>
      <w:r w:rsidR="00000000">
        <w:t>. Final Issue Register</w:t>
      </w:r>
    </w:p>
    <w:tbl>
      <w:tblPr>
        <w:tblStyle w:val="TableGrid"/>
        <w:tblW w:w="0" w:type="auto"/>
        <w:jc w:val="center"/>
        <w:tblLook w:val="04A0" w:firstRow="1" w:lastRow="0" w:firstColumn="1" w:lastColumn="0" w:noHBand="0" w:noVBand="1"/>
      </w:tblPr>
      <w:tblGrid>
        <w:gridCol w:w="970"/>
        <w:gridCol w:w="1377"/>
        <w:gridCol w:w="1617"/>
        <w:gridCol w:w="3928"/>
        <w:gridCol w:w="2264"/>
      </w:tblGrid>
      <w:tr w:rsidR="00214C91" w14:paraId="691EA845" w14:textId="77777777">
        <w:trPr>
          <w:tblHeader/>
          <w:jc w:val="center"/>
        </w:trPr>
        <w:tc>
          <w:tcPr>
            <w:tcW w:w="1080" w:type="dxa"/>
            <w:shd w:val="clear" w:color="auto" w:fill="17365D"/>
            <w:vAlign w:val="center"/>
          </w:tcPr>
          <w:p w14:paraId="4E806B90" w14:textId="77777777" w:rsidR="00214C91" w:rsidRDefault="00000000">
            <w:pPr>
              <w:spacing w:after="0"/>
              <w:rPr>
                <w:rFonts w:hint="eastAsia"/>
              </w:rPr>
            </w:pPr>
            <w:r>
              <w:rPr>
                <w:b/>
                <w:color w:val="FFFFFF"/>
                <w:sz w:val="18"/>
              </w:rPr>
              <w:t>ID</w:t>
            </w:r>
          </w:p>
        </w:tc>
        <w:tc>
          <w:tcPr>
            <w:tcW w:w="1296" w:type="dxa"/>
            <w:shd w:val="clear" w:color="auto" w:fill="17365D"/>
            <w:vAlign w:val="center"/>
          </w:tcPr>
          <w:p w14:paraId="2FAB619C" w14:textId="77777777" w:rsidR="00214C91" w:rsidRDefault="00000000">
            <w:pPr>
              <w:spacing w:after="0"/>
              <w:rPr>
                <w:rFonts w:hint="eastAsia"/>
              </w:rPr>
            </w:pPr>
            <w:r>
              <w:rPr>
                <w:b/>
                <w:color w:val="FFFFFF"/>
                <w:sz w:val="18"/>
              </w:rPr>
              <w:t>Severity</w:t>
            </w:r>
          </w:p>
        </w:tc>
        <w:tc>
          <w:tcPr>
            <w:tcW w:w="1800" w:type="dxa"/>
            <w:shd w:val="clear" w:color="auto" w:fill="17365D"/>
            <w:vAlign w:val="center"/>
          </w:tcPr>
          <w:p w14:paraId="5CCC5F88" w14:textId="77777777" w:rsidR="00214C91" w:rsidRDefault="00000000">
            <w:pPr>
              <w:spacing w:after="0"/>
              <w:rPr>
                <w:rFonts w:hint="eastAsia"/>
              </w:rPr>
            </w:pPr>
            <w:r>
              <w:rPr>
                <w:b/>
                <w:color w:val="FFFFFF"/>
                <w:sz w:val="18"/>
              </w:rPr>
              <w:t>Block</w:t>
            </w:r>
          </w:p>
        </w:tc>
        <w:tc>
          <w:tcPr>
            <w:tcW w:w="4608" w:type="dxa"/>
            <w:shd w:val="clear" w:color="auto" w:fill="17365D"/>
            <w:vAlign w:val="center"/>
          </w:tcPr>
          <w:p w14:paraId="2779D7A6" w14:textId="77777777" w:rsidR="00214C91" w:rsidRDefault="00000000">
            <w:pPr>
              <w:spacing w:after="0"/>
              <w:rPr>
                <w:rFonts w:hint="eastAsia"/>
              </w:rPr>
            </w:pPr>
            <w:r>
              <w:rPr>
                <w:b/>
                <w:color w:val="FFFFFF"/>
                <w:sz w:val="18"/>
              </w:rPr>
              <w:t>Issue</w:t>
            </w:r>
          </w:p>
        </w:tc>
        <w:tc>
          <w:tcPr>
            <w:tcW w:w="2304" w:type="dxa"/>
            <w:shd w:val="clear" w:color="auto" w:fill="17365D"/>
            <w:vAlign w:val="center"/>
          </w:tcPr>
          <w:p w14:paraId="0852BCB9" w14:textId="77777777" w:rsidR="00214C91" w:rsidRDefault="00000000">
            <w:pPr>
              <w:spacing w:after="0"/>
              <w:rPr>
                <w:rFonts w:hint="eastAsia"/>
              </w:rPr>
            </w:pPr>
            <w:r>
              <w:rPr>
                <w:b/>
                <w:color w:val="FFFFFF"/>
                <w:sz w:val="18"/>
              </w:rPr>
              <w:t>Status</w:t>
            </w:r>
          </w:p>
        </w:tc>
      </w:tr>
      <w:tr w:rsidR="00214C91" w14:paraId="70552958" w14:textId="77777777">
        <w:trPr>
          <w:jc w:val="center"/>
        </w:trPr>
        <w:tc>
          <w:tcPr>
            <w:tcW w:w="1080" w:type="dxa"/>
          </w:tcPr>
          <w:p w14:paraId="582A5F91" w14:textId="77777777" w:rsidR="00214C91" w:rsidRDefault="00000000">
            <w:pPr>
              <w:spacing w:after="0"/>
              <w:rPr>
                <w:rFonts w:hint="eastAsia"/>
              </w:rPr>
            </w:pPr>
            <w:r>
              <w:rPr>
                <w:sz w:val="18"/>
              </w:rPr>
              <w:t>RTL-M1</w:t>
            </w:r>
          </w:p>
        </w:tc>
        <w:tc>
          <w:tcPr>
            <w:tcW w:w="1296" w:type="dxa"/>
          </w:tcPr>
          <w:p w14:paraId="6CA12B38" w14:textId="77777777" w:rsidR="00214C91" w:rsidRDefault="00000000">
            <w:pPr>
              <w:spacing w:after="0"/>
              <w:rPr>
                <w:rFonts w:hint="eastAsia"/>
              </w:rPr>
            </w:pPr>
            <w:r>
              <w:rPr>
                <w:sz w:val="18"/>
              </w:rPr>
              <w:t>MAJOR</w:t>
            </w:r>
          </w:p>
        </w:tc>
        <w:tc>
          <w:tcPr>
            <w:tcW w:w="1800" w:type="dxa"/>
          </w:tcPr>
          <w:p w14:paraId="7E03F29C" w14:textId="77777777" w:rsidR="00214C91" w:rsidRDefault="00000000">
            <w:pPr>
              <w:spacing w:after="0"/>
              <w:rPr>
                <w:rFonts w:hint="eastAsia"/>
              </w:rPr>
            </w:pPr>
            <w:r>
              <w:rPr>
                <w:sz w:val="18"/>
              </w:rPr>
              <w:t>ALU Decoder</w:t>
            </w:r>
          </w:p>
        </w:tc>
        <w:tc>
          <w:tcPr>
            <w:tcW w:w="4608" w:type="dxa"/>
          </w:tcPr>
          <w:p w14:paraId="787F40D5" w14:textId="77777777" w:rsidR="00214C91" w:rsidRDefault="00000000">
            <w:pPr>
              <w:spacing w:after="0"/>
              <w:rPr>
                <w:rFonts w:hint="eastAsia"/>
              </w:rPr>
            </w:pPr>
            <w:r>
              <w:rPr>
                <w:sz w:val="18"/>
              </w:rPr>
              <w:t>BLT/BGE vs BLTU/BGEU control mapping reversed.</w:t>
            </w:r>
          </w:p>
        </w:tc>
        <w:tc>
          <w:tcPr>
            <w:tcW w:w="2304" w:type="dxa"/>
          </w:tcPr>
          <w:p w14:paraId="44E71674" w14:textId="77777777" w:rsidR="00214C91" w:rsidRDefault="00000000">
            <w:pPr>
              <w:spacing w:after="0"/>
              <w:rPr>
                <w:rFonts w:hint="eastAsia"/>
              </w:rPr>
            </w:pPr>
            <w:r>
              <w:rPr>
                <w:sz w:val="18"/>
              </w:rPr>
              <w:t>Confirmed RTL bug.</w:t>
            </w:r>
          </w:p>
        </w:tc>
      </w:tr>
      <w:tr w:rsidR="00214C91" w14:paraId="2736D340" w14:textId="77777777">
        <w:trPr>
          <w:jc w:val="center"/>
        </w:trPr>
        <w:tc>
          <w:tcPr>
            <w:tcW w:w="1080" w:type="dxa"/>
          </w:tcPr>
          <w:p w14:paraId="0E200092" w14:textId="77777777" w:rsidR="00214C91" w:rsidRDefault="00000000">
            <w:pPr>
              <w:spacing w:after="0"/>
              <w:rPr>
                <w:rFonts w:hint="eastAsia"/>
              </w:rPr>
            </w:pPr>
            <w:r>
              <w:rPr>
                <w:sz w:val="18"/>
              </w:rPr>
              <w:t>RTL-M2</w:t>
            </w:r>
          </w:p>
        </w:tc>
        <w:tc>
          <w:tcPr>
            <w:tcW w:w="1296" w:type="dxa"/>
          </w:tcPr>
          <w:p w14:paraId="7CC28E38" w14:textId="77777777" w:rsidR="00214C91" w:rsidRDefault="00000000">
            <w:pPr>
              <w:spacing w:after="0"/>
              <w:rPr>
                <w:rFonts w:hint="eastAsia"/>
              </w:rPr>
            </w:pPr>
            <w:r>
              <w:rPr>
                <w:sz w:val="18"/>
              </w:rPr>
              <w:t>MAJOR</w:t>
            </w:r>
          </w:p>
        </w:tc>
        <w:tc>
          <w:tcPr>
            <w:tcW w:w="1800" w:type="dxa"/>
          </w:tcPr>
          <w:p w14:paraId="4ED6E87D" w14:textId="77777777" w:rsidR="00214C91" w:rsidRDefault="00000000">
            <w:pPr>
              <w:spacing w:after="0"/>
              <w:rPr>
                <w:rFonts w:hint="eastAsia"/>
              </w:rPr>
            </w:pPr>
            <w:r>
              <w:rPr>
                <w:sz w:val="18"/>
              </w:rPr>
              <w:t>DMEM + AXI</w:t>
            </w:r>
          </w:p>
        </w:tc>
        <w:tc>
          <w:tcPr>
            <w:tcW w:w="4608" w:type="dxa"/>
          </w:tcPr>
          <w:p w14:paraId="25A1DDDA" w14:textId="77777777" w:rsidR="00214C91" w:rsidRDefault="00000000">
            <w:pPr>
              <w:spacing w:after="0"/>
              <w:rPr>
                <w:rFonts w:hint="eastAsia"/>
              </w:rPr>
            </w:pPr>
            <w:r>
              <w:rPr>
                <w:sz w:val="18"/>
              </w:rPr>
              <w:t>SB/SH WDATA lane alignment inconsistent with WSTRB.</w:t>
            </w:r>
          </w:p>
        </w:tc>
        <w:tc>
          <w:tcPr>
            <w:tcW w:w="2304" w:type="dxa"/>
          </w:tcPr>
          <w:p w14:paraId="4DC8B0E3" w14:textId="77777777" w:rsidR="00214C91" w:rsidRDefault="00000000">
            <w:pPr>
              <w:spacing w:after="0"/>
              <w:rPr>
                <w:rFonts w:hint="eastAsia"/>
              </w:rPr>
            </w:pPr>
            <w:r>
              <w:rPr>
                <w:sz w:val="18"/>
              </w:rPr>
              <w:t>Confirmed interface-level RTL bug from observed data.</w:t>
            </w:r>
          </w:p>
        </w:tc>
      </w:tr>
      <w:tr w:rsidR="00214C91" w14:paraId="0B41B206" w14:textId="77777777">
        <w:trPr>
          <w:jc w:val="center"/>
        </w:trPr>
        <w:tc>
          <w:tcPr>
            <w:tcW w:w="1080" w:type="dxa"/>
          </w:tcPr>
          <w:p w14:paraId="7D530F78" w14:textId="77777777" w:rsidR="00214C91" w:rsidRDefault="00000000">
            <w:pPr>
              <w:spacing w:after="0"/>
              <w:rPr>
                <w:rFonts w:hint="eastAsia"/>
              </w:rPr>
            </w:pPr>
            <w:r>
              <w:rPr>
                <w:sz w:val="18"/>
              </w:rPr>
              <w:t>RTL-M3</w:t>
            </w:r>
          </w:p>
        </w:tc>
        <w:tc>
          <w:tcPr>
            <w:tcW w:w="1296" w:type="dxa"/>
          </w:tcPr>
          <w:p w14:paraId="76856AE6" w14:textId="77777777" w:rsidR="00214C91" w:rsidRDefault="00000000">
            <w:pPr>
              <w:spacing w:after="0"/>
              <w:rPr>
                <w:rFonts w:hint="eastAsia"/>
              </w:rPr>
            </w:pPr>
            <w:r>
              <w:rPr>
                <w:sz w:val="18"/>
              </w:rPr>
              <w:t>MAJOR</w:t>
            </w:r>
          </w:p>
        </w:tc>
        <w:tc>
          <w:tcPr>
            <w:tcW w:w="1800" w:type="dxa"/>
          </w:tcPr>
          <w:p w14:paraId="7762E094" w14:textId="77777777" w:rsidR="00214C91" w:rsidRDefault="00000000">
            <w:pPr>
              <w:spacing w:after="0"/>
              <w:rPr>
                <w:rFonts w:hint="eastAsia"/>
              </w:rPr>
            </w:pPr>
            <w:r>
              <w:rPr>
                <w:sz w:val="18"/>
              </w:rPr>
              <w:t>Hazard + EX</w:t>
            </w:r>
          </w:p>
        </w:tc>
        <w:tc>
          <w:tcPr>
            <w:tcW w:w="4608" w:type="dxa"/>
          </w:tcPr>
          <w:p w14:paraId="274E84AE" w14:textId="77777777" w:rsidR="00214C91" w:rsidRDefault="00000000">
            <w:pPr>
              <w:spacing w:after="0"/>
              <w:rPr>
                <w:rFonts w:hint="eastAsia"/>
              </w:rPr>
            </w:pPr>
            <w:r>
              <w:rPr>
                <w:sz w:val="18"/>
              </w:rPr>
              <w:t>M forwarding uses ALUResultM even when write-back source is PC+4.</w:t>
            </w:r>
          </w:p>
        </w:tc>
        <w:tc>
          <w:tcPr>
            <w:tcW w:w="2304" w:type="dxa"/>
          </w:tcPr>
          <w:p w14:paraId="0A44C4E1" w14:textId="77777777" w:rsidR="00214C91" w:rsidRDefault="00000000">
            <w:pPr>
              <w:spacing w:after="0"/>
              <w:rPr>
                <w:rFonts w:hint="eastAsia"/>
              </w:rPr>
            </w:pPr>
            <w:r>
              <w:rPr>
                <w:sz w:val="18"/>
              </w:rPr>
              <w:t>Confirmed RTL design flaw; matches JAL/JALR link failures.</w:t>
            </w:r>
          </w:p>
        </w:tc>
      </w:tr>
      <w:tr w:rsidR="00214C91" w14:paraId="4F83AB62" w14:textId="77777777">
        <w:trPr>
          <w:jc w:val="center"/>
        </w:trPr>
        <w:tc>
          <w:tcPr>
            <w:tcW w:w="1080" w:type="dxa"/>
          </w:tcPr>
          <w:p w14:paraId="72575230" w14:textId="77777777" w:rsidR="00214C91" w:rsidRDefault="00000000">
            <w:pPr>
              <w:spacing w:after="0"/>
              <w:rPr>
                <w:rFonts w:hint="eastAsia"/>
              </w:rPr>
            </w:pPr>
            <w:r>
              <w:rPr>
                <w:sz w:val="18"/>
              </w:rPr>
              <w:t>TB-M1</w:t>
            </w:r>
          </w:p>
        </w:tc>
        <w:tc>
          <w:tcPr>
            <w:tcW w:w="1296" w:type="dxa"/>
          </w:tcPr>
          <w:p w14:paraId="1AF8FC9E" w14:textId="77777777" w:rsidR="00214C91" w:rsidRDefault="00000000">
            <w:pPr>
              <w:spacing w:after="0"/>
              <w:rPr>
                <w:rFonts w:hint="eastAsia"/>
              </w:rPr>
            </w:pPr>
            <w:r>
              <w:rPr>
                <w:sz w:val="18"/>
              </w:rPr>
              <w:t>MAJOR</w:t>
            </w:r>
          </w:p>
        </w:tc>
        <w:tc>
          <w:tcPr>
            <w:tcW w:w="1800" w:type="dxa"/>
          </w:tcPr>
          <w:p w14:paraId="5CFFF291" w14:textId="77777777" w:rsidR="00214C91" w:rsidRDefault="00000000">
            <w:pPr>
              <w:spacing w:after="0"/>
              <w:rPr>
                <w:rFonts w:hint="eastAsia"/>
              </w:rPr>
            </w:pPr>
            <w:r>
              <w:rPr>
                <w:sz w:val="18"/>
              </w:rPr>
              <w:t>IF/IMEM TB</w:t>
            </w:r>
          </w:p>
        </w:tc>
        <w:tc>
          <w:tcPr>
            <w:tcW w:w="4608" w:type="dxa"/>
          </w:tcPr>
          <w:p w14:paraId="62099537" w14:textId="77777777" w:rsidR="00214C91" w:rsidRDefault="00000000">
            <w:pPr>
              <w:spacing w:after="0"/>
              <w:rPr>
                <w:rFonts w:hint="eastAsia"/>
              </w:rPr>
            </w:pPr>
            <w:r>
              <w:rPr>
                <w:sz w:val="18"/>
              </w:rPr>
              <w:t>Combinational TB model does not match synchronous SRAM timing used by DUT.</w:t>
            </w:r>
          </w:p>
        </w:tc>
        <w:tc>
          <w:tcPr>
            <w:tcW w:w="2304" w:type="dxa"/>
          </w:tcPr>
          <w:p w14:paraId="24AE5871" w14:textId="77777777" w:rsidR="00214C91" w:rsidRDefault="00000000">
            <w:pPr>
              <w:spacing w:after="0"/>
              <w:rPr>
                <w:rFonts w:hint="eastAsia"/>
              </w:rPr>
            </w:pPr>
            <w:r>
              <w:rPr>
                <w:sz w:val="18"/>
              </w:rPr>
              <w:t>Confirmed verification mismatch; fix before further RTL diagnosis.</w:t>
            </w:r>
          </w:p>
        </w:tc>
      </w:tr>
      <w:tr w:rsidR="00214C91" w14:paraId="669AB22E" w14:textId="77777777">
        <w:trPr>
          <w:jc w:val="center"/>
        </w:trPr>
        <w:tc>
          <w:tcPr>
            <w:tcW w:w="1080" w:type="dxa"/>
          </w:tcPr>
          <w:p w14:paraId="0952C19F" w14:textId="77777777" w:rsidR="00214C91" w:rsidRDefault="00000000">
            <w:pPr>
              <w:spacing w:after="0"/>
              <w:rPr>
                <w:rFonts w:hint="eastAsia"/>
              </w:rPr>
            </w:pPr>
            <w:r>
              <w:rPr>
                <w:sz w:val="18"/>
              </w:rPr>
              <w:t>TB-M2</w:t>
            </w:r>
          </w:p>
        </w:tc>
        <w:tc>
          <w:tcPr>
            <w:tcW w:w="1296" w:type="dxa"/>
          </w:tcPr>
          <w:p w14:paraId="46DA9D45" w14:textId="77777777" w:rsidR="00214C91" w:rsidRDefault="00000000">
            <w:pPr>
              <w:spacing w:after="0"/>
              <w:rPr>
                <w:rFonts w:hint="eastAsia"/>
              </w:rPr>
            </w:pPr>
            <w:r>
              <w:rPr>
                <w:sz w:val="18"/>
              </w:rPr>
              <w:t>MAJOR</w:t>
            </w:r>
          </w:p>
        </w:tc>
        <w:tc>
          <w:tcPr>
            <w:tcW w:w="1800" w:type="dxa"/>
          </w:tcPr>
          <w:p w14:paraId="4BD035DC" w14:textId="77777777" w:rsidR="00214C91" w:rsidRDefault="00000000">
            <w:pPr>
              <w:spacing w:after="0"/>
              <w:rPr>
                <w:rFonts w:hint="eastAsia"/>
              </w:rPr>
            </w:pPr>
            <w:r>
              <w:rPr>
                <w:sz w:val="18"/>
              </w:rPr>
              <w:t>Expected values</w:t>
            </w:r>
          </w:p>
        </w:tc>
        <w:tc>
          <w:tcPr>
            <w:tcW w:w="4608" w:type="dxa"/>
          </w:tcPr>
          <w:p w14:paraId="0DAF11F1" w14:textId="77777777" w:rsidR="00214C91" w:rsidRDefault="00000000">
            <w:pPr>
              <w:spacing w:after="0"/>
              <w:rPr>
                <w:rFonts w:hint="eastAsia"/>
              </w:rPr>
            </w:pPr>
            <w:r>
              <w:rPr>
                <w:sz w:val="18"/>
              </w:rPr>
              <w:t>BLTU expected result is wrong for selected operands.</w:t>
            </w:r>
          </w:p>
        </w:tc>
        <w:tc>
          <w:tcPr>
            <w:tcW w:w="2304" w:type="dxa"/>
          </w:tcPr>
          <w:p w14:paraId="104FF5F0" w14:textId="77777777" w:rsidR="00214C91" w:rsidRDefault="00000000">
            <w:pPr>
              <w:spacing w:after="0"/>
              <w:rPr>
                <w:rFonts w:hint="eastAsia"/>
              </w:rPr>
            </w:pPr>
            <w:r>
              <w:rPr>
                <w:sz w:val="18"/>
              </w:rPr>
              <w:t>Confirmed checker error.</w:t>
            </w:r>
          </w:p>
        </w:tc>
      </w:tr>
      <w:tr w:rsidR="00214C91" w14:paraId="460DA32D" w14:textId="77777777">
        <w:trPr>
          <w:jc w:val="center"/>
        </w:trPr>
        <w:tc>
          <w:tcPr>
            <w:tcW w:w="1080" w:type="dxa"/>
          </w:tcPr>
          <w:p w14:paraId="57B27F2D" w14:textId="77777777" w:rsidR="00214C91" w:rsidRDefault="00000000">
            <w:pPr>
              <w:spacing w:after="0"/>
              <w:rPr>
                <w:rFonts w:hint="eastAsia"/>
              </w:rPr>
            </w:pPr>
            <w:r>
              <w:rPr>
                <w:sz w:val="18"/>
              </w:rPr>
              <w:t>TB-M3</w:t>
            </w:r>
          </w:p>
        </w:tc>
        <w:tc>
          <w:tcPr>
            <w:tcW w:w="1296" w:type="dxa"/>
          </w:tcPr>
          <w:p w14:paraId="75C5D3D6" w14:textId="77777777" w:rsidR="00214C91" w:rsidRDefault="00000000">
            <w:pPr>
              <w:spacing w:after="0"/>
              <w:rPr>
                <w:rFonts w:hint="eastAsia"/>
              </w:rPr>
            </w:pPr>
            <w:r>
              <w:rPr>
                <w:sz w:val="18"/>
              </w:rPr>
              <w:t>MAJOR</w:t>
            </w:r>
          </w:p>
        </w:tc>
        <w:tc>
          <w:tcPr>
            <w:tcW w:w="1800" w:type="dxa"/>
          </w:tcPr>
          <w:p w14:paraId="415CA790" w14:textId="77777777" w:rsidR="00214C91" w:rsidRDefault="00000000">
            <w:pPr>
              <w:spacing w:after="0"/>
              <w:rPr>
                <w:rFonts w:hint="eastAsia"/>
              </w:rPr>
            </w:pPr>
            <w:r>
              <w:rPr>
                <w:sz w:val="18"/>
              </w:rPr>
              <w:t>Program control</w:t>
            </w:r>
          </w:p>
        </w:tc>
        <w:tc>
          <w:tcPr>
            <w:tcW w:w="4608" w:type="dxa"/>
          </w:tcPr>
          <w:p w14:paraId="1A950BAB" w14:textId="77777777" w:rsidR="00214C91" w:rsidRDefault="00000000">
            <w:pPr>
              <w:spacing w:after="0"/>
              <w:rPr>
                <w:rFonts w:hint="eastAsia"/>
              </w:rPr>
            </w:pPr>
            <w:r>
              <w:rPr>
                <w:sz w:val="18"/>
              </w:rPr>
              <w:t>Multiple HEX/expected files are inconsistent.</w:t>
            </w:r>
          </w:p>
        </w:tc>
        <w:tc>
          <w:tcPr>
            <w:tcW w:w="2304" w:type="dxa"/>
          </w:tcPr>
          <w:p w14:paraId="62ED561E" w14:textId="77777777" w:rsidR="00214C91" w:rsidRDefault="00000000">
            <w:pPr>
              <w:spacing w:after="0"/>
              <w:rPr>
                <w:rFonts w:hint="eastAsia"/>
              </w:rPr>
            </w:pPr>
            <w:r>
              <w:rPr>
                <w:sz w:val="18"/>
              </w:rPr>
              <w:t>Confirmed infrastructure risk.</w:t>
            </w:r>
          </w:p>
        </w:tc>
      </w:tr>
      <w:tr w:rsidR="00214C91" w14:paraId="4945EA58" w14:textId="77777777">
        <w:trPr>
          <w:jc w:val="center"/>
        </w:trPr>
        <w:tc>
          <w:tcPr>
            <w:tcW w:w="1080" w:type="dxa"/>
          </w:tcPr>
          <w:p w14:paraId="1439CCDE" w14:textId="77777777" w:rsidR="00214C91" w:rsidRDefault="00000000">
            <w:pPr>
              <w:spacing w:after="0"/>
              <w:rPr>
                <w:rFonts w:hint="eastAsia"/>
              </w:rPr>
            </w:pPr>
            <w:r>
              <w:rPr>
                <w:sz w:val="18"/>
              </w:rPr>
              <w:t>RTL-m1</w:t>
            </w:r>
          </w:p>
        </w:tc>
        <w:tc>
          <w:tcPr>
            <w:tcW w:w="1296" w:type="dxa"/>
          </w:tcPr>
          <w:p w14:paraId="08751A1F" w14:textId="77777777" w:rsidR="00214C91" w:rsidRDefault="00000000">
            <w:pPr>
              <w:spacing w:after="0"/>
              <w:rPr>
                <w:rFonts w:hint="eastAsia"/>
              </w:rPr>
            </w:pPr>
            <w:r>
              <w:rPr>
                <w:sz w:val="18"/>
              </w:rPr>
              <w:t>MINOR</w:t>
            </w:r>
          </w:p>
        </w:tc>
        <w:tc>
          <w:tcPr>
            <w:tcW w:w="1800" w:type="dxa"/>
          </w:tcPr>
          <w:p w14:paraId="0F77D6F4" w14:textId="77777777" w:rsidR="00214C91" w:rsidRDefault="00000000">
            <w:pPr>
              <w:spacing w:after="0"/>
              <w:rPr>
                <w:rFonts w:hint="eastAsia"/>
              </w:rPr>
            </w:pPr>
            <w:r>
              <w:rPr>
                <w:sz w:val="18"/>
              </w:rPr>
              <w:t>Hazard Unit</w:t>
            </w:r>
          </w:p>
        </w:tc>
        <w:tc>
          <w:tcPr>
            <w:tcW w:w="4608" w:type="dxa"/>
          </w:tcPr>
          <w:p w14:paraId="037E1142" w14:textId="77777777" w:rsidR="00214C91" w:rsidRDefault="00000000">
            <w:pPr>
              <w:spacing w:after="0"/>
              <w:rPr>
                <w:rFonts w:hint="eastAsia"/>
              </w:rPr>
            </w:pPr>
            <w:r>
              <w:rPr>
                <w:sz w:val="18"/>
              </w:rPr>
              <w:t>Some unnecessary load-use stalls.</w:t>
            </w:r>
          </w:p>
        </w:tc>
        <w:tc>
          <w:tcPr>
            <w:tcW w:w="2304" w:type="dxa"/>
          </w:tcPr>
          <w:p w14:paraId="1668B073" w14:textId="77777777" w:rsidR="00214C91" w:rsidRDefault="00000000">
            <w:pPr>
              <w:spacing w:after="0"/>
              <w:rPr>
                <w:rFonts w:hint="eastAsia"/>
              </w:rPr>
            </w:pPr>
            <w:r>
              <w:rPr>
                <w:sz w:val="18"/>
              </w:rPr>
              <w:t>Design inefficiency; not a current correctness blocker.</w:t>
            </w:r>
          </w:p>
        </w:tc>
      </w:tr>
      <w:tr w:rsidR="00214C91" w14:paraId="09CEBC75" w14:textId="77777777">
        <w:trPr>
          <w:jc w:val="center"/>
        </w:trPr>
        <w:tc>
          <w:tcPr>
            <w:tcW w:w="1080" w:type="dxa"/>
          </w:tcPr>
          <w:p w14:paraId="1A3BFF26" w14:textId="77777777" w:rsidR="00214C91" w:rsidRDefault="00000000">
            <w:pPr>
              <w:spacing w:after="0"/>
              <w:rPr>
                <w:rFonts w:hint="eastAsia"/>
              </w:rPr>
            </w:pPr>
            <w:r>
              <w:rPr>
                <w:sz w:val="18"/>
              </w:rPr>
              <w:t>RTL-m2</w:t>
            </w:r>
          </w:p>
        </w:tc>
        <w:tc>
          <w:tcPr>
            <w:tcW w:w="1296" w:type="dxa"/>
          </w:tcPr>
          <w:p w14:paraId="0AB80BBB" w14:textId="77777777" w:rsidR="00214C91" w:rsidRDefault="00000000">
            <w:pPr>
              <w:spacing w:after="0"/>
              <w:rPr>
                <w:rFonts w:hint="eastAsia"/>
              </w:rPr>
            </w:pPr>
            <w:r>
              <w:rPr>
                <w:sz w:val="18"/>
              </w:rPr>
              <w:t>MINOR</w:t>
            </w:r>
          </w:p>
        </w:tc>
        <w:tc>
          <w:tcPr>
            <w:tcW w:w="1800" w:type="dxa"/>
          </w:tcPr>
          <w:p w14:paraId="51A6BDE1" w14:textId="77777777" w:rsidR="00214C91" w:rsidRDefault="00000000">
            <w:pPr>
              <w:spacing w:after="0"/>
              <w:rPr>
                <w:rFonts w:hint="eastAsia"/>
              </w:rPr>
            </w:pPr>
            <w:r>
              <w:rPr>
                <w:sz w:val="18"/>
              </w:rPr>
              <w:t>AXI Manager</w:t>
            </w:r>
          </w:p>
        </w:tc>
        <w:tc>
          <w:tcPr>
            <w:tcW w:w="4608" w:type="dxa"/>
          </w:tcPr>
          <w:p w14:paraId="04CF3C61" w14:textId="77777777" w:rsidR="00214C91" w:rsidRDefault="00000000">
            <w:pPr>
              <w:spacing w:after="0"/>
              <w:rPr>
                <w:rFonts w:hint="eastAsia"/>
              </w:rPr>
            </w:pPr>
            <w:r>
              <w:rPr>
                <w:sz w:val="18"/>
              </w:rPr>
              <w:t>AXI error responses are ignored.</w:t>
            </w:r>
          </w:p>
        </w:tc>
        <w:tc>
          <w:tcPr>
            <w:tcW w:w="2304" w:type="dxa"/>
          </w:tcPr>
          <w:p w14:paraId="1D4C0E56" w14:textId="77777777" w:rsidR="00214C91" w:rsidRDefault="00000000">
            <w:pPr>
              <w:spacing w:after="0"/>
              <w:rPr>
                <w:rFonts w:hint="eastAsia"/>
              </w:rPr>
            </w:pPr>
            <w:r>
              <w:rPr>
                <w:sz w:val="18"/>
              </w:rPr>
              <w:t>Low priority for current valid-address research tests.</w:t>
            </w:r>
          </w:p>
        </w:tc>
      </w:tr>
      <w:tr w:rsidR="00214C91" w14:paraId="5FF506A6" w14:textId="77777777">
        <w:trPr>
          <w:jc w:val="center"/>
        </w:trPr>
        <w:tc>
          <w:tcPr>
            <w:tcW w:w="1080" w:type="dxa"/>
          </w:tcPr>
          <w:p w14:paraId="5B20855B" w14:textId="77777777" w:rsidR="00214C91" w:rsidRDefault="00000000">
            <w:pPr>
              <w:spacing w:after="0"/>
              <w:rPr>
                <w:rFonts w:hint="eastAsia"/>
              </w:rPr>
            </w:pPr>
            <w:r>
              <w:rPr>
                <w:sz w:val="18"/>
              </w:rPr>
              <w:t>RTL-m3</w:t>
            </w:r>
          </w:p>
        </w:tc>
        <w:tc>
          <w:tcPr>
            <w:tcW w:w="1296" w:type="dxa"/>
          </w:tcPr>
          <w:p w14:paraId="09A8DE63" w14:textId="77777777" w:rsidR="00214C91" w:rsidRDefault="00000000">
            <w:pPr>
              <w:spacing w:after="0"/>
              <w:rPr>
                <w:rFonts w:hint="eastAsia"/>
              </w:rPr>
            </w:pPr>
            <w:r>
              <w:rPr>
                <w:sz w:val="18"/>
              </w:rPr>
              <w:t>MINOR</w:t>
            </w:r>
          </w:p>
        </w:tc>
        <w:tc>
          <w:tcPr>
            <w:tcW w:w="1800" w:type="dxa"/>
          </w:tcPr>
          <w:p w14:paraId="2E6825C7" w14:textId="77777777" w:rsidR="00214C91" w:rsidRDefault="00000000">
            <w:pPr>
              <w:spacing w:after="0"/>
              <w:rPr>
                <w:rFonts w:hint="eastAsia"/>
              </w:rPr>
            </w:pPr>
            <w:r>
              <w:rPr>
                <w:sz w:val="18"/>
              </w:rPr>
              <w:t>IMEM</w:t>
            </w:r>
          </w:p>
        </w:tc>
        <w:tc>
          <w:tcPr>
            <w:tcW w:w="4608" w:type="dxa"/>
          </w:tcPr>
          <w:p w14:paraId="6C7E0467" w14:textId="77777777" w:rsidR="00214C91" w:rsidRDefault="00000000">
            <w:pPr>
              <w:spacing w:after="0"/>
              <w:rPr>
                <w:rFonts w:hint="eastAsia"/>
              </w:rPr>
            </w:pPr>
            <w:r>
              <w:rPr>
                <w:sz w:val="18"/>
              </w:rPr>
              <w:t>Blocking assignment inside always_ff for allow_instr.</w:t>
            </w:r>
          </w:p>
        </w:tc>
        <w:tc>
          <w:tcPr>
            <w:tcW w:w="2304" w:type="dxa"/>
          </w:tcPr>
          <w:p w14:paraId="397BDDB4" w14:textId="77777777" w:rsidR="00214C91" w:rsidRDefault="00000000">
            <w:pPr>
              <w:spacing w:after="0"/>
              <w:rPr>
                <w:rFonts w:hint="eastAsia"/>
              </w:rPr>
            </w:pPr>
            <w:r>
              <w:rPr>
                <w:sz w:val="18"/>
              </w:rPr>
              <w:t>Cleanup; not a demonstrated root cause.</w:t>
            </w:r>
          </w:p>
        </w:tc>
      </w:tr>
      <w:tr w:rsidR="00214C91" w14:paraId="69018D85" w14:textId="77777777">
        <w:trPr>
          <w:jc w:val="center"/>
        </w:trPr>
        <w:tc>
          <w:tcPr>
            <w:tcW w:w="1080" w:type="dxa"/>
          </w:tcPr>
          <w:p w14:paraId="560CFA5A" w14:textId="77777777" w:rsidR="00214C91" w:rsidRDefault="00000000">
            <w:pPr>
              <w:spacing w:after="0"/>
              <w:rPr>
                <w:rFonts w:hint="eastAsia"/>
              </w:rPr>
            </w:pPr>
            <w:r>
              <w:rPr>
                <w:sz w:val="18"/>
              </w:rPr>
              <w:t>RTL-m4</w:t>
            </w:r>
          </w:p>
        </w:tc>
        <w:tc>
          <w:tcPr>
            <w:tcW w:w="1296" w:type="dxa"/>
          </w:tcPr>
          <w:p w14:paraId="4AED25B0" w14:textId="77777777" w:rsidR="00214C91" w:rsidRDefault="00000000">
            <w:pPr>
              <w:spacing w:after="0"/>
              <w:rPr>
                <w:rFonts w:hint="eastAsia"/>
              </w:rPr>
            </w:pPr>
            <w:r>
              <w:rPr>
                <w:sz w:val="18"/>
              </w:rPr>
              <w:t>MINOR</w:t>
            </w:r>
          </w:p>
        </w:tc>
        <w:tc>
          <w:tcPr>
            <w:tcW w:w="1800" w:type="dxa"/>
          </w:tcPr>
          <w:p w14:paraId="06CBA65C" w14:textId="77777777" w:rsidR="00214C91" w:rsidRDefault="00000000">
            <w:pPr>
              <w:spacing w:after="0"/>
              <w:rPr>
                <w:rFonts w:hint="eastAsia"/>
              </w:rPr>
            </w:pPr>
            <w:r>
              <w:rPr>
                <w:sz w:val="18"/>
              </w:rPr>
              <w:t>EX/MEM register</w:t>
            </w:r>
          </w:p>
        </w:tc>
        <w:tc>
          <w:tcPr>
            <w:tcW w:w="4608" w:type="dxa"/>
          </w:tcPr>
          <w:p w14:paraId="4DB9CD98" w14:textId="77777777" w:rsidR="00214C91" w:rsidRDefault="00000000">
            <w:pPr>
              <w:spacing w:after="0"/>
              <w:rPr>
                <w:rFonts w:hint="eastAsia"/>
              </w:rPr>
            </w:pPr>
            <w:r>
              <w:rPr>
                <w:sz w:val="18"/>
              </w:rPr>
              <w:t>Commented priority does not match condition ordering exactly.</w:t>
            </w:r>
          </w:p>
        </w:tc>
        <w:tc>
          <w:tcPr>
            <w:tcW w:w="2304" w:type="dxa"/>
          </w:tcPr>
          <w:p w14:paraId="6C112692" w14:textId="77777777" w:rsidR="00214C91" w:rsidRDefault="00000000">
            <w:pPr>
              <w:spacing w:after="0"/>
              <w:rPr>
                <w:rFonts w:hint="eastAsia"/>
              </w:rPr>
            </w:pPr>
            <w:r>
              <w:rPr>
                <w:sz w:val="18"/>
              </w:rPr>
              <w:t>Documentation/control-contract cleanup.</w:t>
            </w:r>
          </w:p>
        </w:tc>
      </w:tr>
      <w:tr w:rsidR="00214C91" w14:paraId="2C8202B4" w14:textId="77777777">
        <w:trPr>
          <w:jc w:val="center"/>
        </w:trPr>
        <w:tc>
          <w:tcPr>
            <w:tcW w:w="1080" w:type="dxa"/>
          </w:tcPr>
          <w:p w14:paraId="7B9F2977" w14:textId="77777777" w:rsidR="00214C91" w:rsidRDefault="00000000">
            <w:pPr>
              <w:spacing w:after="0"/>
              <w:rPr>
                <w:rFonts w:hint="eastAsia"/>
              </w:rPr>
            </w:pPr>
            <w:r>
              <w:rPr>
                <w:sz w:val="18"/>
              </w:rPr>
              <w:t>N-01</w:t>
            </w:r>
          </w:p>
        </w:tc>
        <w:tc>
          <w:tcPr>
            <w:tcW w:w="1296" w:type="dxa"/>
          </w:tcPr>
          <w:p w14:paraId="2406A7A1" w14:textId="77777777" w:rsidR="00214C91" w:rsidRDefault="00000000">
            <w:pPr>
              <w:spacing w:after="0"/>
              <w:rPr>
                <w:rFonts w:hint="eastAsia"/>
              </w:rPr>
            </w:pPr>
            <w:r>
              <w:rPr>
                <w:sz w:val="18"/>
              </w:rPr>
              <w:t>NEGLECTABLE</w:t>
            </w:r>
          </w:p>
        </w:tc>
        <w:tc>
          <w:tcPr>
            <w:tcW w:w="1800" w:type="dxa"/>
          </w:tcPr>
          <w:p w14:paraId="2E598675" w14:textId="77777777" w:rsidR="00214C91" w:rsidRDefault="00000000">
            <w:pPr>
              <w:spacing w:after="0"/>
              <w:rPr>
                <w:rFonts w:hint="eastAsia"/>
              </w:rPr>
            </w:pPr>
            <w:r>
              <w:rPr>
                <w:sz w:val="18"/>
              </w:rPr>
              <w:t>Various</w:t>
            </w:r>
          </w:p>
        </w:tc>
        <w:tc>
          <w:tcPr>
            <w:tcW w:w="4608" w:type="dxa"/>
          </w:tcPr>
          <w:p w14:paraId="3B880E78" w14:textId="77777777" w:rsidR="00214C91" w:rsidRDefault="00000000">
            <w:pPr>
              <w:spacing w:after="0"/>
              <w:rPr>
                <w:rFonts w:hint="eastAsia"/>
              </w:rPr>
            </w:pPr>
            <w:r>
              <w:rPr>
                <w:sz w:val="18"/>
              </w:rPr>
              <w:t>Self-assignment on stalls, documentation drift, compact memory-model style.</w:t>
            </w:r>
          </w:p>
        </w:tc>
        <w:tc>
          <w:tcPr>
            <w:tcW w:w="2304" w:type="dxa"/>
          </w:tcPr>
          <w:p w14:paraId="6D9FF4DF" w14:textId="77777777" w:rsidR="00214C91" w:rsidRDefault="00000000">
            <w:pPr>
              <w:spacing w:after="0"/>
              <w:rPr>
                <w:rFonts w:hint="eastAsia"/>
              </w:rPr>
            </w:pPr>
            <w:r>
              <w:rPr>
                <w:sz w:val="18"/>
              </w:rPr>
              <w:t>Postpone.</w:t>
            </w:r>
          </w:p>
        </w:tc>
      </w:tr>
    </w:tbl>
    <w:p w14:paraId="12AE7841" w14:textId="77777777" w:rsidR="00214C91" w:rsidRDefault="00214C91">
      <w:pPr>
        <w:spacing w:after="40"/>
        <w:rPr>
          <w:rFonts w:hint="eastAsia"/>
        </w:rPr>
      </w:pPr>
    </w:p>
    <w:p w14:paraId="1CB7B559" w14:textId="77777777" w:rsidR="00214C91" w:rsidRDefault="00214C91">
      <w:pPr>
        <w:spacing w:after="40"/>
        <w:rPr>
          <w:rFonts w:hint="eastAsia"/>
        </w:rPr>
      </w:pPr>
    </w:p>
    <w:sectPr w:rsidR="00214C9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E8D5" w14:textId="77777777" w:rsidR="00D107C3" w:rsidRDefault="00D107C3">
      <w:pPr>
        <w:spacing w:after="0" w:line="240" w:lineRule="auto"/>
        <w:rPr>
          <w:rFonts w:hint="eastAsia"/>
        </w:rPr>
      </w:pPr>
      <w:r>
        <w:separator/>
      </w:r>
    </w:p>
  </w:endnote>
  <w:endnote w:type="continuationSeparator" w:id="0">
    <w:p w14:paraId="28CBFCA8" w14:textId="77777777" w:rsidR="00D107C3" w:rsidRDefault="00D107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99682" w14:textId="77777777" w:rsidR="00214C91" w:rsidRDefault="00000000">
    <w:pPr>
      <w:pStyle w:val="Footer"/>
      <w:jc w:val="center"/>
      <w:rPr>
        <w:rFonts w:hint="eastAsia"/>
      </w:rPr>
    </w:pPr>
    <w:r>
      <w:rPr>
        <w:color w:val="777777"/>
        <w:sz w:val="16"/>
      </w:rPr>
      <w:t>RV32I Pipeline RTL Issue Audit - Student Research Prototype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EEBA" w14:textId="77777777" w:rsidR="00D107C3" w:rsidRDefault="00D107C3">
      <w:pPr>
        <w:spacing w:after="0" w:line="240" w:lineRule="auto"/>
        <w:rPr>
          <w:rFonts w:hint="eastAsia"/>
        </w:rPr>
      </w:pPr>
      <w:r>
        <w:separator/>
      </w:r>
    </w:p>
  </w:footnote>
  <w:footnote w:type="continuationSeparator" w:id="0">
    <w:p w14:paraId="28857B84" w14:textId="77777777" w:rsidR="00D107C3" w:rsidRDefault="00D107C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464304">
    <w:abstractNumId w:val="8"/>
  </w:num>
  <w:num w:numId="2" w16cid:durableId="2093311622">
    <w:abstractNumId w:val="6"/>
  </w:num>
  <w:num w:numId="3" w16cid:durableId="417945997">
    <w:abstractNumId w:val="5"/>
  </w:num>
  <w:num w:numId="4" w16cid:durableId="785152664">
    <w:abstractNumId w:val="4"/>
  </w:num>
  <w:num w:numId="5" w16cid:durableId="1467774310">
    <w:abstractNumId w:val="7"/>
  </w:num>
  <w:num w:numId="6" w16cid:durableId="1656253779">
    <w:abstractNumId w:val="3"/>
  </w:num>
  <w:num w:numId="7" w16cid:durableId="1711955821">
    <w:abstractNumId w:val="2"/>
  </w:num>
  <w:num w:numId="8" w16cid:durableId="509679301">
    <w:abstractNumId w:val="1"/>
  </w:num>
  <w:num w:numId="9" w16cid:durableId="15888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C91"/>
    <w:rsid w:val="0029639D"/>
    <w:rsid w:val="00326F90"/>
    <w:rsid w:val="003A2F4F"/>
    <w:rsid w:val="004817BD"/>
    <w:rsid w:val="006670D8"/>
    <w:rsid w:val="00AA1D8D"/>
    <w:rsid w:val="00B47730"/>
    <w:rsid w:val="00CB0664"/>
    <w:rsid w:val="00D10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63039"/>
  <w14:defaultImageDpi w14:val="300"/>
  <w15:docId w15:val="{7C3E95C7-B8D4-4191-8FDD-B37C2248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2572</Words>
  <Characters>14665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RV32I 5-Stage Pipelined Processor - RTL Issue Audit</dc:title>
  <dc:subject>Fundamental RTL issue audit and correction plan</dc:subject>
  <dc:creator>OpenAI</dc:creator>
  <cp:keywords>RV32I, pipeline, RTL, hazard, ALU decoder, AXI, SRAM, verification</cp:keywords>
  <dc:description>generated by python-docx</dc:description>
  <cp:lastModifiedBy>Divyansh Tyagi</cp:lastModifiedBy>
  <cp:revision>2</cp:revision>
  <dcterms:created xsi:type="dcterms:W3CDTF">2026-09-18T11:10:00Z</dcterms:created>
  <dcterms:modified xsi:type="dcterms:W3CDTF">2026-09-18T11:10:00Z</dcterms:modified>
  <cp:category/>
</cp:coreProperties>
</file>