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Execution Plan</w:t>
      </w:r>
    </w:p>
    <w:p>
      <w:pPr>
        <w:jc w:val="center"/>
      </w:pPr>
      <w:r>
        <w:rPr>
          <w:b/>
        </w:rPr>
        <w:t>DAP391m — Project 8: Supplier Lead-Time Risk Prediction for Retail Procurement</w:t>
      </w:r>
    </w:p>
    <w:p>
      <w:pPr>
        <w:jc w:val="center"/>
      </w:pPr>
      <w:r>
        <w:t>FPT University HCMC  ·  Summer 2026  ·  Group 8</w:t>
        <w:br/>
        <w:t>Nguyễn Hoài Khánh  ·  Hồ Lâm Bảo Đăng  ·  Dương Gia Bảo</w:t>
        <w:br/>
        <w:t>Supervisor: Mr. Nguyen Hoai Linh</w:t>
      </w:r>
    </w:p>
    <w:p>
      <w:r>
        <w:br w:type="page"/>
      </w:r>
    </w:p>
    <w:p>
      <w:pPr>
        <w:pStyle w:val="Heading1"/>
      </w:pPr>
      <w:r>
        <w:t>Current Project State</w:t>
      </w:r>
    </w:p>
    <w:p>
      <w:r>
        <w:rPr>
          <w:b w:val="0"/>
          <w:i/>
        </w:rPr>
        <w:t>Before execution begins, the repository is scaffolded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3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report/main.tex</w:t>
            </w:r>
          </w:p>
        </w:tc>
        <w:tc>
          <w:tcPr>
            <w:tcW w:type="dxa" w:w="4320"/>
          </w:tcPr>
          <w:p>
            <w:r>
              <w:t>Skeleton present — Results &amp; Conclusion are TODO stubs</w:t>
            </w:r>
          </w:p>
        </w:tc>
      </w:tr>
      <w:tr>
        <w:tc>
          <w:tcPr>
            <w:tcW w:type="dxa" w:w="4320"/>
          </w:tcPr>
          <w:p>
            <w:r>
              <w:t>src-code/01_ingestion_cleaning.py</w:t>
            </w:r>
          </w:p>
        </w:tc>
        <w:tc>
          <w:tcPr>
            <w:tcW w:type="dxa" w:w="4320"/>
          </w:tcPr>
          <w:p>
            <w:r>
              <w:t>Partially written (28 lines)</w:t>
            </w:r>
          </w:p>
        </w:tc>
      </w:tr>
      <w:tr>
        <w:tc>
          <w:tcPr>
            <w:tcW w:type="dxa" w:w="4320"/>
          </w:tcPr>
          <w:p>
            <w:r>
              <w:t>src-code/02_sql_analysis.py</w:t>
            </w:r>
          </w:p>
        </w:tc>
        <w:tc>
          <w:tcPr>
            <w:tcW w:type="dxa" w:w="4320"/>
          </w:tcPr>
          <w:p>
            <w:r>
              <w:t>Empty stub</w:t>
            </w:r>
          </w:p>
        </w:tc>
      </w:tr>
      <w:tr>
        <w:tc>
          <w:tcPr>
            <w:tcW w:type="dxa" w:w="4320"/>
          </w:tcPr>
          <w:p>
            <w:r>
              <w:t>src-code/03_eda.py</w:t>
            </w:r>
          </w:p>
        </w:tc>
        <w:tc>
          <w:tcPr>
            <w:tcW w:type="dxa" w:w="4320"/>
          </w:tcPr>
          <w:p>
            <w:r>
              <w:t>Empty stub</w:t>
            </w:r>
          </w:p>
        </w:tc>
      </w:tr>
      <w:tr>
        <w:tc>
          <w:tcPr>
            <w:tcW w:type="dxa" w:w="4320"/>
          </w:tcPr>
          <w:p>
            <w:r>
              <w:t>src-code/04_feature_engineering.py</w:t>
            </w:r>
          </w:p>
        </w:tc>
        <w:tc>
          <w:tcPr>
            <w:tcW w:type="dxa" w:w="4320"/>
          </w:tcPr>
          <w:p>
            <w:r>
              <w:t>Empty stub</w:t>
            </w:r>
          </w:p>
        </w:tc>
      </w:tr>
      <w:tr>
        <w:tc>
          <w:tcPr>
            <w:tcW w:type="dxa" w:w="4320"/>
          </w:tcPr>
          <w:p>
            <w:r>
              <w:t>src-code/05_modeling.py</w:t>
            </w:r>
          </w:p>
        </w:tc>
        <w:tc>
          <w:tcPr>
            <w:tcW w:type="dxa" w:w="4320"/>
          </w:tcPr>
          <w:p>
            <w:r>
              <w:t>Empty stub</w:t>
            </w:r>
          </w:p>
        </w:tc>
      </w:tr>
      <w:tr>
        <w:tc>
          <w:tcPr>
            <w:tcW w:type="dxa" w:w="4320"/>
          </w:tcPr>
          <w:p>
            <w:r>
              <w:t>src-code/06_visualization_advanced.py</w:t>
            </w:r>
          </w:p>
        </w:tc>
        <w:tc>
          <w:tcPr>
            <w:tcW w:type="dxa" w:w="4320"/>
          </w:tcPr>
          <w:p>
            <w:r>
              <w:t>Empty stub</w:t>
            </w:r>
          </w:p>
        </w:tc>
      </w:tr>
      <w:tr>
        <w:tc>
          <w:tcPr>
            <w:tcW w:type="dxa" w:w="4320"/>
          </w:tcPr>
          <w:p>
            <w:r>
              <w:t>app/app.py</w:t>
            </w:r>
          </w:p>
        </w:tc>
        <w:tc>
          <w:tcPr>
            <w:tcW w:type="dxa" w:w="4320"/>
          </w:tcPr>
          <w:p>
            <w:r>
              <w:t>Streamlit UI skeleton exists</w:t>
            </w:r>
          </w:p>
        </w:tc>
      </w:tr>
      <w:tr>
        <w:tc>
          <w:tcPr>
            <w:tcW w:type="dxa" w:w="4320"/>
          </w:tcPr>
          <w:p>
            <w:r>
              <w:t>Data/filtered/model_features.csv</w:t>
            </w:r>
          </w:p>
        </w:tc>
        <w:tc>
          <w:tcPr>
            <w:tcW w:type="dxa" w:w="4320"/>
          </w:tcPr>
          <w:p>
            <w:r>
              <w:t>Generated — ready to use</w:t>
            </w:r>
          </w:p>
        </w:tc>
      </w:tr>
      <w:tr>
        <w:tc>
          <w:tcPr>
            <w:tcW w:type="dxa" w:w="4320"/>
          </w:tcPr>
          <w:p>
            <w:r>
              <w:t>sql/analysis.sql</w:t>
            </w:r>
          </w:p>
        </w:tc>
        <w:tc>
          <w:tcPr>
            <w:tcW w:type="dxa" w:w="4320"/>
          </w:tcPr>
          <w:p>
            <w:r>
              <w:t>Scaffolded</w:t>
            </w:r>
          </w:p>
        </w:tc>
      </w:tr>
      <w:tr>
        <w:tc>
          <w:tcPr>
            <w:tcW w:type="dxa" w:w="4320"/>
          </w:tcPr>
          <w:p>
            <w:r>
              <w:t>docs/AI_AuditLog_Template_DAP391m.xlsx</w:t>
            </w:r>
          </w:p>
        </w:tc>
        <w:tc>
          <w:tcPr>
            <w:tcW w:type="dxa" w:w="4320"/>
          </w:tcPr>
          <w:p>
            <w:r>
              <w:t>Template present — not filled</w:t>
            </w:r>
          </w:p>
        </w:tc>
      </w:tr>
    </w:tbl>
    <w:p/>
    <w:p>
      <w:pPr>
        <w:pStyle w:val="Heading1"/>
      </w:pPr>
      <w:r>
        <w:t>Execution Order &amp; Dependencies</w:t>
      </w:r>
    </w:p>
    <w:p>
      <w:r>
        <w:rPr>
          <w:b w:val="0"/>
          <w:i w:val="0"/>
        </w:rPr>
        <w:t>Scripts must run in the following sequence. The critical path is bolded.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Script / Deliverable</w:t>
            </w:r>
          </w:p>
        </w:tc>
        <w:tc>
          <w:tcPr>
            <w:tcW w:type="dxa" w:w="216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Depends On</w:t>
            </w:r>
          </w:p>
        </w:tc>
        <w:tc>
          <w:tcPr>
            <w:tcW w:type="dxa" w:w="216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Critical Path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01_ingestion_cleaning.py</w:t>
            </w:r>
          </w:p>
        </w:tc>
        <w:tc>
          <w:tcPr>
            <w:tcW w:type="dxa" w:w="2160"/>
          </w:tcPr>
          <w:p>
            <w:r>
              <w:t>Raw CSVs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02_sql_analysis.py</w:t>
            </w:r>
          </w:p>
        </w:tc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03_eda.py</w:t>
            </w:r>
          </w:p>
        </w:tc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04_feature_engineering.py</w:t>
            </w:r>
          </w:p>
        </w:tc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05_modeling.py</w:t>
            </w:r>
          </w:p>
        </w:tc>
        <w:tc>
          <w:tcPr>
            <w:tcW w:type="dxa" w:w="2160"/>
          </w:tcPr>
          <w:p>
            <w:r>
              <w:t>Step 4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06_visualization_advanced.py</w:t>
            </w:r>
          </w:p>
        </w:tc>
        <w:tc>
          <w:tcPr>
            <w:tcW w:type="dxa" w:w="2160"/>
          </w:tcPr>
          <w:p>
            <w:r>
              <w:t>Steps 4+5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app/app.py</w:t>
            </w:r>
          </w:p>
        </w:tc>
        <w:tc>
          <w:tcPr>
            <w:tcW w:type="dxa" w:w="2160"/>
          </w:tcPr>
          <w:p>
            <w:r>
              <w:t>Step 5 (needs .pkl)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Power BI dashboard</w:t>
            </w:r>
          </w:p>
        </w:tc>
        <w:tc>
          <w:tcPr>
            <w:tcW w:type="dxa" w:w="2160"/>
          </w:tcPr>
          <w:p>
            <w:r>
              <w:t>Steps 1, 2, 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report/main.tex (fill Results)</w:t>
            </w:r>
          </w:p>
        </w:tc>
        <w:tc>
          <w:tcPr>
            <w:tcW w:type="dxa" w:w="2160"/>
          </w:tcPr>
          <w:p>
            <w:r>
              <w:t>Step 5 (metrics)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AI Audit Log</w:t>
            </w:r>
          </w:p>
        </w:tc>
        <w:tc>
          <w:tcPr>
            <w:tcW w:type="dxa" w:w="2160"/>
          </w:tcPr>
          <w:p>
            <w:r>
              <w:t>Throughout project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t>Phase 1 — Data Pipeline (Scripts 01–04)</w:t>
      </w:r>
    </w:p>
    <w:p>
      <w:pPr>
        <w:pStyle w:val="Heading2"/>
      </w:pPr>
      <w:r>
        <w:t>1.1  01_ingestion_cleaning.py  (partial → complete)</w:t>
      </w:r>
    </w:p>
    <w:p>
      <w:pPr>
        <w:pStyle w:val="ListBullet"/>
        <w:ind w:left="360"/>
      </w:pPr>
      <w:r>
        <w:t>Load all three raw CSVs with explicit dtype and parse_dates arguments</w:t>
      </w:r>
    </w:p>
    <w:p>
      <w:pPr>
        <w:pStyle w:val="ListBullet"/>
        <w:ind w:left="360"/>
      </w:pPr>
      <w:r>
        <w:t>Audit nulls per column → impute numeric nulls with median, drop rows with null target</w:t>
      </w:r>
    </w:p>
    <w:p>
      <w:pPr>
        <w:pStyle w:val="ListBullet"/>
        <w:ind w:left="360"/>
      </w:pPr>
      <w:r>
        <w:t>Fix supplier_id type consistency across customer.csv and shipment.csv</w:t>
      </w:r>
    </w:p>
    <w:p>
      <w:pPr>
        <w:pStyle w:val="ListBullet"/>
        <w:ind w:left="360"/>
      </w:pPr>
      <w:r>
        <w:t>Build country_to_region dict from unique values in shipment.D_Country → map to Asia / Europe / Americas / Middle East / Africa</w:t>
      </w:r>
    </w:p>
    <w:p>
      <w:pPr>
        <w:pStyle w:val="ListBullet"/>
        <w:ind w:left="360"/>
      </w:pPr>
      <w:r>
        <w:t>Perform inner joins: shipment ← customer on supplier_id, then ← logistics_performance on region</w:t>
      </w:r>
    </w:p>
    <w:p>
      <w:pPr>
        <w:pStyle w:val="ListBullet"/>
        <w:ind w:left="360"/>
      </w:pPr>
      <w:r>
        <w:t>Assert final shape is exactly 704 rows × 23 columns; raise ValueError if not</w:t>
      </w:r>
    </w:p>
    <w:p>
      <w:pPr>
        <w:pStyle w:val="ListBullet"/>
        <w:ind w:left="360"/>
      </w:pPr>
      <w:r>
        <w:t>Save: Data/filtered/customer_clean.csv, shipment_clean.csv, logistics_performance_clean.csv</w:t>
      </w:r>
    </w:p>
    <w:p/>
    <w:p>
      <w:pPr>
        <w:pStyle w:val="Heading2"/>
      </w:pPr>
      <w:r>
        <w:t>1.2  02_sql_analysis.py  (empty → full build)</w:t>
      </w:r>
    </w:p>
    <w:p>
      <w:pPr>
        <w:pStyle w:val="ListBullet"/>
        <w:ind w:left="360"/>
      </w:pPr>
      <w:r>
        <w:t>Load model_features.csv into an in-memory SQLite database via SQLAlchemy</w:t>
      </w:r>
    </w:p>
    <w:p>
      <w:pPr>
        <w:pStyle w:val="ListBullet"/>
        <w:ind w:left="360"/>
      </w:pPr>
      <w:r>
        <w:t>Execute and print all 6 required queries; save each result as a CSV in Data/filtered/sql_outputs/</w:t>
      </w:r>
    </w:p>
    <w:p>
      <w:pPr>
        <w:pStyle w:val="ListBullet"/>
        <w:ind w:left="360"/>
      </w:pPr>
      <w:r>
        <w:t>Query 1: Average lead time per supplier — GROUP BY supplier_id</w:t>
      </w:r>
    </w:p>
    <w:p>
      <w:pPr>
        <w:pStyle w:val="ListBullet"/>
        <w:ind w:left="360"/>
      </w:pPr>
      <w:r>
        <w:t>Query 2: Delay frequency per supplier — SUM(is_delayed) / COUNT(*)</w:t>
      </w:r>
    </w:p>
    <w:p>
      <w:pPr>
        <w:pStyle w:val="ListBullet"/>
        <w:ind w:left="360"/>
      </w:pPr>
      <w:r>
        <w:t>Query 3: Volume–delay correlation — Pearson on grouped aggregates via pandas</w:t>
      </w:r>
    </w:p>
    <w:p>
      <w:pPr>
        <w:pStyle w:val="ListBullet"/>
        <w:ind w:left="360"/>
      </w:pPr>
      <w:r>
        <w:t>Query 4: Monthly delay trends — strftime group by YYYY-MM</w:t>
      </w:r>
    </w:p>
    <w:p>
      <w:pPr>
        <w:pStyle w:val="ListBullet"/>
        <w:ind w:left="360"/>
      </w:pPr>
      <w:r>
        <w:t>Query 5: Year-over-year growth rate — self-join or LAG window on year</w:t>
      </w:r>
    </w:p>
    <w:p>
      <w:pPr>
        <w:pStyle w:val="ListBullet"/>
        <w:ind w:left="360"/>
      </w:pPr>
      <w:r>
        <w:t>Query 6: Carrier penetration index — (delay_share / volume_share) per carrier</w:t>
      </w:r>
    </w:p>
    <w:p>
      <w:pPr>
        <w:pStyle w:val="ListBullet"/>
        <w:ind w:left="360"/>
      </w:pPr>
      <w:r>
        <w:t>Mirror all queries to sql/analysis.sql as static reference (course deliverable)</w:t>
      </w:r>
    </w:p>
    <w:p/>
    <w:p>
      <w:pPr>
        <w:pStyle w:val="Heading2"/>
      </w:pPr>
      <w:r>
        <w:t>1.3  03_eda.py  (empty → full build)</w:t>
      </w:r>
    </w:p>
    <w:p>
      <w:pPr>
        <w:pStyle w:val="ListBullet"/>
        <w:ind w:left="360"/>
      </w:pPr>
      <w:r>
        <w:t>Class balance bar chart (16% Delayed vs 84% On-Time) → PNG</w:t>
      </w:r>
    </w:p>
    <w:p>
      <w:pPr>
        <w:pStyle w:val="ListBullet"/>
        <w:ind w:left="360"/>
      </w:pPr>
      <w:r>
        <w:t>Correlation heatmap of all 23 numeric features → PNG</w:t>
      </w:r>
    </w:p>
    <w:p>
      <w:pPr>
        <w:pStyle w:val="ListBullet"/>
        <w:ind w:left="360"/>
      </w:pPr>
      <w:r>
        <w:t>Distribution plots for 5 key numeric features (lead_time_days, customs_clearance_time_days, freight_cost, delay_hours_avg, warehouse_utilization_percent)</w:t>
      </w:r>
    </w:p>
    <w:p>
      <w:pPr>
        <w:pStyle w:val="ListBullet"/>
        <w:ind w:left="360"/>
      </w:pPr>
      <w:r>
        <w:t>Time-series line chart: monthly delayed shipment count</w:t>
      </w:r>
    </w:p>
    <w:p>
      <w:pPr>
        <w:pStyle w:val="ListBullet"/>
        <w:ind w:left="360"/>
      </w:pPr>
      <w:r>
        <w:t>Boxplot: lead_time_days split by delivery_status</w:t>
      </w:r>
    </w:p>
    <w:p>
      <w:pPr>
        <w:pStyle w:val="ListBullet"/>
        <w:ind w:left="360"/>
      </w:pPr>
      <w:r>
        <w:t>All figures saved to docs/figures/eda/</w:t>
      </w:r>
    </w:p>
    <w:p/>
    <w:p>
      <w:pPr>
        <w:pStyle w:val="Heading2"/>
      </w:pPr>
      <w:r>
        <w:t>1.4  04_feature_engineering.py  (empty → full build)</w:t>
      </w:r>
    </w:p>
    <w:p>
      <w:pPr>
        <w:pStyle w:val="ListBullet"/>
        <w:ind w:left="360"/>
      </w:pPr>
      <w:r>
        <w:t>Label-encode categoricals: carrier, market_segment, region — save encoder mappings as JSON to Data/filtered/encoders.json (Streamlit reuse)</w:t>
      </w:r>
    </w:p>
    <w:p>
      <w:pPr>
        <w:pStyle w:val="ListBullet"/>
        <w:ind w:left="360"/>
      </w:pPr>
      <w:r>
        <w:t>StandardScaler on all numeric features — save fitted scaler to Data/filtered/scaler.pkl</w:t>
      </w:r>
    </w:p>
    <w:p>
      <w:pPr>
        <w:pStyle w:val="ListBullet"/>
        <w:ind w:left="360"/>
      </w:pPr>
      <w:r>
        <w:t>Stratified 80/20 train/test split on delivery_status target</w:t>
      </w:r>
    </w:p>
    <w:p>
      <w:pPr>
        <w:pStyle w:val="ListBullet"/>
        <w:ind w:left="360"/>
      </w:pPr>
      <w:r>
        <w:t>Save X_train.csv, X_test.csv, y_train.csv, y_test.csv to Data/filtered/splits/</w:t>
      </w:r>
    </w:p>
    <w:p>
      <w:pPr>
        <w:pStyle w:val="ListBullet"/>
        <w:ind w:left="360"/>
      </w:pPr>
      <w:r>
        <w:t>Print class distribution in both splits to confirm stratification is correct</w:t>
      </w:r>
    </w:p>
    <w:p/>
    <w:p>
      <w:pPr>
        <w:pStyle w:val="Heading1"/>
      </w:pPr>
      <w:r>
        <w:t>Phase 2 — Modeling (Script 05)</w:t>
      </w:r>
    </w:p>
    <w:p>
      <w:pPr>
        <w:pStyle w:val="Heading2"/>
      </w:pPr>
      <w:r>
        <w:t>2.1  05_modeling.py  (empty → full build — most critical script)</w:t>
      </w:r>
    </w:p>
    <w:p>
      <w:r>
        <w:rPr>
          <w:b/>
          <w:i w:val="0"/>
        </w:rPr>
        <w:t>Model training:</w:t>
      </w:r>
    </w:p>
    <w:p>
      <w:pPr>
        <w:pStyle w:val="ListBullet"/>
        <w:ind w:left="360"/>
      </w:pPr>
      <w:r>
        <w:t>Load train/test splits from Data/filtered/splits/</w:t>
      </w:r>
    </w:p>
    <w:p>
      <w:pPr>
        <w:pStyle w:val="ListBullet"/>
        <w:ind w:left="360"/>
      </w:pPr>
      <w:r>
        <w:t>LogisticRegression(class_weight="balanced", max_iter=1000)</w:t>
      </w:r>
    </w:p>
    <w:p>
      <w:pPr>
        <w:pStyle w:val="ListBullet"/>
        <w:ind w:left="360"/>
      </w:pPr>
      <w:r>
        <w:t>DecisionTreeClassifier(class_weight="balanced")</w:t>
      </w:r>
    </w:p>
    <w:p>
      <w:pPr>
        <w:pStyle w:val="ListBullet"/>
        <w:ind w:left="360"/>
      </w:pPr>
      <w:r>
        <w:t>RandomForestClassifier(class_weight="balanced", n_estimators=200)</w:t>
      </w:r>
    </w:p>
    <w:p>
      <w:pPr>
        <w:pStyle w:val="ListBullet"/>
        <w:ind w:left="360"/>
      </w:pPr>
      <w:r>
        <w:t>XGBClassifier(scale_pos_weight≈5.25, eval_metric="aucpr")  ← scale_pos_weight = count(On-Time)/count(Delayed)</w:t>
      </w:r>
    </w:p>
    <w:p>
      <w:r>
        <w:rPr>
          <w:b/>
          <w:i w:val="0"/>
        </w:rPr>
        <w:t>Evaluation per model:</w:t>
      </w:r>
    </w:p>
    <w:p>
      <w:pPr>
        <w:pStyle w:val="ListBullet"/>
        <w:ind w:left="360"/>
      </w:pPr>
      <w:r>
        <w:t>Stratified 5-fold CV → mean ± std for PR-AUC and Recall(Delayed)</w:t>
      </w:r>
    </w:p>
    <w:p>
      <w:pPr>
        <w:pStyle w:val="ListBullet"/>
        <w:ind w:left="360"/>
      </w:pPr>
      <w:r>
        <w:t>Held-out test set metrics: PR-AUC, Recall, ROC-AUC, F1, confusion matrix</w:t>
      </w:r>
    </w:p>
    <w:p>
      <w:pPr>
        <w:pStyle w:val="ListBullet"/>
        <w:ind w:left="360"/>
      </w:pPr>
      <w:r>
        <w:t>Threshold tuning: scan 0.1–0.9, select threshold maximising F1 on Delayed class</w:t>
      </w:r>
    </w:p>
    <w:p>
      <w:pPr>
        <w:pStyle w:val="ListBullet"/>
        <w:ind w:left="360"/>
      </w:pPr>
      <w:r>
        <w:t>Print consolidated table matching LaTeX tab:results format exactly</w:t>
      </w:r>
    </w:p>
    <w:p>
      <w:r>
        <w:rPr>
          <w:b/>
          <w:i w:val="0"/>
        </w:rPr>
        <w:t>SHAP (XGBoost only):</w:t>
      </w:r>
    </w:p>
    <w:p>
      <w:pPr>
        <w:pStyle w:val="ListBullet"/>
        <w:ind w:left="360"/>
      </w:pPr>
      <w:r>
        <w:t>TreeExplainer → global summary_plot (beeswarm) → save docs/figures/shap_summary.png</w:t>
      </w:r>
    </w:p>
    <w:p>
      <w:pPr>
        <w:pStyle w:val="ListBullet"/>
        <w:ind w:left="360"/>
      </w:pPr>
      <w:r>
        <w:t>Waterfall plot for highest-risk shipment in test set → save docs/figures/shap_waterfall_example.png</w:t>
      </w:r>
    </w:p>
    <w:p>
      <w:r>
        <w:rPr>
          <w:b/>
          <w:i w:val="0"/>
        </w:rPr>
        <w:t>Artifacts saved:</w:t>
      </w:r>
    </w:p>
    <w:p>
      <w:pPr>
        <w:pStyle w:val="ListBullet"/>
        <w:ind w:left="360"/>
      </w:pPr>
      <w:r>
        <w:t>Data/filtered/xgb_model.pkl  (consumed by Streamlit app)</w:t>
      </w:r>
    </w:p>
    <w:p>
      <w:pPr>
        <w:pStyle w:val="ListBullet"/>
        <w:ind w:left="360"/>
      </w:pPr>
      <w:r>
        <w:t>Data/filtered/optimal_threshold.txt</w:t>
      </w:r>
    </w:p>
    <w:p>
      <w:pPr>
        <w:pStyle w:val="ListBullet"/>
        <w:ind w:left="360"/>
      </w:pPr>
      <w:r>
        <w:t>Data/filtered/model_metrics.json  (all 4 models — report reads this)</w:t>
      </w:r>
    </w:p>
    <w:p/>
    <w:p>
      <w:pPr>
        <w:pStyle w:val="Heading1"/>
      </w:pPr>
      <w:r>
        <w:t>Phase 3 — Visualisation (Script 06)</w:t>
      </w:r>
    </w:p>
    <w:p>
      <w:pPr>
        <w:pStyle w:val="Heading2"/>
      </w:pPr>
      <w:r>
        <w:t>3.1  06_visualization_advanced.py  (empty → full build)</w:t>
      </w:r>
    </w:p>
    <w:p>
      <w:pPr>
        <w:pStyle w:val="ListBullet"/>
        <w:ind w:left="360"/>
      </w:pPr>
      <w:r>
        <w:t>Folium HeatMap: lat/lon of destination countries, intensity = XGBoost delay probability → export docs/figures/risk_heatmap.html</w:t>
      </w:r>
    </w:p>
    <w:p>
      <w:pPr>
        <w:pStyle w:val="ListBullet"/>
        <w:ind w:left="360"/>
      </w:pPr>
      <w:r>
        <w:t>Plotly boxplots: lead_time_days grouped by top-20 suppliers by volume → export docs/figures/supplier_boxplot.html</w:t>
      </w:r>
    </w:p>
    <w:p>
      <w:pPr>
        <w:pStyle w:val="ListBullet"/>
        <w:ind w:left="360"/>
      </w:pPr>
      <w:r>
        <w:t>Lead-time histogram: overlay Delayed vs On-Time distributions → export PNG</w:t>
      </w:r>
    </w:p>
    <w:p>
      <w:pPr>
        <w:pStyle w:val="ListBullet"/>
        <w:ind w:left="360"/>
      </w:pPr>
      <w:r>
        <w:t>Monthly trend line: Plotly dual-axis (shipment count + delay rate) → export HTML</w:t>
      </w:r>
    </w:p>
    <w:p>
      <w:pPr>
        <w:pStyle w:val="ListBullet"/>
        <w:ind w:left="360"/>
      </w:pPr>
      <w:r>
        <w:t>All interactive charts also exported as static PNGs for the LaTeX report</w:t>
      </w:r>
    </w:p>
    <w:p/>
    <w:p>
      <w:pPr>
        <w:pStyle w:val="Heading1"/>
      </w:pPr>
      <w:r>
        <w:t>Phase 4 — Streamlit App (app/app.py)</w:t>
      </w:r>
    </w:p>
    <w:p>
      <w:pPr>
        <w:pStyle w:val="Heading2"/>
      </w:pPr>
      <w:r>
        <w:t>4.1  Complete the existing skeleton</w:t>
      </w:r>
    </w:p>
    <w:p>
      <w:pPr>
        <w:pStyle w:val="ListBullet"/>
        <w:ind w:left="360"/>
      </w:pPr>
      <w:r>
        <w:t>Load xgb_model.pkl and scaler.pkl at startup with @st.cache_resource to avoid reload on every interaction</w:t>
      </w:r>
    </w:p>
    <w:p>
      <w:pPr>
        <w:pStyle w:val="ListBullet"/>
        <w:ind w:left="360"/>
      </w:pPr>
      <w:r>
        <w:t>Add carrier and region dropdowns to sidebar — apply saved encoders.json to convert to integer codes</w:t>
      </w:r>
    </w:p>
    <w:p>
      <w:pPr>
        <w:pStyle w:val="ListBullet"/>
        <w:ind w:left="360"/>
      </w:pPr>
      <w:r>
        <w:t>On Predict: scale input row using loaded scaler → model.predict_proba → read optimal_threshold.txt → classify as Green/Amber/Red</w:t>
      </w:r>
    </w:p>
    <w:p>
      <w:pPr>
        <w:pStyle w:val="ListBullet"/>
        <w:ind w:left="360"/>
      </w:pPr>
      <w:r>
        <w:t>Display gauge or colour-coded st.metric card for delay probability</w:t>
      </w:r>
    </w:p>
    <w:p>
      <w:pPr>
        <w:pStyle w:val="ListBullet"/>
        <w:ind w:left="360"/>
      </w:pPr>
      <w:r>
        <w:t>SHAP waterfall: TreeExplainer on single input row → st.pyplot waterfall chart</w:t>
      </w:r>
    </w:p>
    <w:p>
      <w:pPr>
        <w:pStyle w:val="ListBullet"/>
        <w:ind w:left="360"/>
      </w:pPr>
      <w:r>
        <w:t>Second tab "Supplier Risk Ranking": load supplier_risk_ranking_final_latest.csv → sortable st.dataframe + Plotly bar chart</w:t>
      </w:r>
    </w:p>
    <w:p>
      <w:pPr>
        <w:pStyle w:val="ListBullet"/>
        <w:ind w:left="360"/>
      </w:pPr>
      <w:r>
        <w:t>Test locally: streamlit run app/app.py — verify all 6 sidebar inputs, prediction, and SHAP chart render without errors</w:t>
      </w:r>
    </w:p>
    <w:p/>
    <w:p>
      <w:pPr>
        <w:pStyle w:val="Heading1"/>
      </w:pPr>
      <w:r>
        <w:t>Phase 5 — Power BI Dashboard</w:t>
      </w:r>
    </w:p>
    <w:p>
      <w:r>
        <w:rPr>
          <w:b w:val="0"/>
          <w:i/>
        </w:rPr>
        <w:t>Input files: model_features.csv, supplier_risk_ranking_final_latest.csv, all SQL output CSVs from Phase 1.2</w:t>
      </w:r>
    </w:p>
    <w:p>
      <w:pPr>
        <w:pStyle w:val="Heading2"/>
      </w:pPr>
      <w:r>
        <w:t>5.1  Dashboard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Visuals</w:t>
            </w:r>
          </w:p>
        </w:tc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Key Slicers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Supplier Scorecard</w:t>
            </w:r>
          </w:p>
        </w:tc>
        <w:tc>
          <w:tcPr>
            <w:tcW w:type="dxa" w:w="2880"/>
          </w:tcPr>
          <w:p>
            <w:r>
              <w:t>KPI cards: total shipments, % delayed, avg lead time; conditional formatting red if delay_rate &gt; 20%</w:t>
            </w:r>
          </w:p>
        </w:tc>
        <w:tc>
          <w:tcPr>
            <w:tcW w:type="dxa" w:w="2880"/>
          </w:tcPr>
          <w:p>
            <w:r>
              <w:t>supplier_id</w:t>
            </w:r>
          </w:p>
        </w:tc>
      </w:tr>
      <w:tr>
        <w:tc>
          <w:tcPr>
            <w:tcW w:type="dxa" w:w="2880"/>
          </w:tcPr>
          <w:p>
            <w:r>
              <w:t>Regional Risk Map</w:t>
            </w:r>
          </w:p>
        </w:tc>
        <w:tc>
          <w:tcPr>
            <w:tcW w:type="dxa" w:w="2880"/>
          </w:tcPr>
          <w:p>
            <w:r>
              <w:t>Filled map coloured by delay rate per region</w:t>
            </w:r>
          </w:p>
        </w:tc>
        <w:tc>
          <w:tcPr>
            <w:tcW w:type="dxa" w:w="2880"/>
          </w:tcPr>
          <w:p>
            <w:r>
              <w:t>region, date range</w:t>
            </w:r>
          </w:p>
        </w:tc>
      </w:tr>
      <w:tr>
        <w:tc>
          <w:tcPr>
            <w:tcW w:type="dxa" w:w="2880"/>
          </w:tcPr>
          <w:p>
            <w:r>
              <w:t>Carrier Performance</w:t>
            </w:r>
          </w:p>
        </w:tc>
        <w:tc>
          <w:tcPr>
            <w:tcW w:type="dxa" w:w="2880"/>
          </w:tcPr>
          <w:p>
            <w:r>
              <w:t>Clustered bar: On-Time vs Delayed per carrier; penetration index line overlay</w:t>
            </w:r>
          </w:p>
        </w:tc>
        <w:tc>
          <w:tcPr>
            <w:tcW w:type="dxa" w:w="2880"/>
          </w:tcPr>
          <w:p>
            <w:r>
              <w:t>carrier</w:t>
            </w:r>
          </w:p>
        </w:tc>
      </w:tr>
      <w:tr>
        <w:tc>
          <w:tcPr>
            <w:tcW w:type="dxa" w:w="2880"/>
          </w:tcPr>
          <w:p>
            <w:r>
              <w:t>Trend Analysis</w:t>
            </w:r>
          </w:p>
        </w:tc>
        <w:tc>
          <w:tcPr>
            <w:tcW w:type="dxa" w:w="2880"/>
          </w:tcPr>
          <w:p>
            <w:r>
              <w:t>Monthly delay rate trend line; YoY growth table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Risk Alerts</w:t>
            </w:r>
          </w:p>
        </w:tc>
        <w:tc>
          <w:tcPr>
            <w:tcW w:type="dxa" w:w="2880"/>
          </w:tcPr>
          <w:p>
            <w:r>
              <w:t>Top-10 highest-risk suppliers table with amber/red conditional flags</w:t>
            </w:r>
          </w:p>
        </w:tc>
        <w:tc>
          <w:tcPr>
            <w:tcW w:type="dxa" w:w="2880"/>
          </w:tcPr>
          <w:p>
            <w:r>
              <w:t>threshold slider</w:t>
            </w:r>
          </w:p>
        </w:tc>
      </w:tr>
    </w:tbl>
    <w:p>
      <w:r>
        <w:rPr>
          <w:b w:val="0"/>
          <w:i/>
        </w:rPr>
        <w:t>Save as: docs/powerbi/supplier_scorecard.pbix</w:t>
      </w:r>
    </w:p>
    <w:p/>
    <w:p>
      <w:pPr>
        <w:pStyle w:val="Heading1"/>
      </w:pPr>
      <w:r>
        <w:t>Phase 6 — Final Report (report/main.tex)</w:t>
      </w:r>
    </w:p>
    <w:p>
      <w:pPr>
        <w:pStyle w:val="Heading2"/>
      </w:pPr>
      <w:r>
        <w:t>6.1  Sections requiring content after experiments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to write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§5 Results</w:t>
            </w:r>
          </w:p>
        </w:tc>
        <w:tc>
          <w:tcPr>
            <w:tcW w:type="dxa" w:w="4320"/>
          </w:tcPr>
          <w:p>
            <w:r>
              <w:t>Copy actual metric values from model_metrics.json into tab:results; add 1–2 sentences on why XGBoost wins (PR-AUC delta)</w:t>
            </w:r>
          </w:p>
        </w:tc>
      </w:tr>
      <w:tr>
        <w:tc>
          <w:tcPr>
            <w:tcW w:type="dxa" w:w="4320"/>
          </w:tcPr>
          <w:p>
            <w:r>
              <w:t>§6 Visualisation</w:t>
            </w:r>
          </w:p>
        </w:tc>
        <w:tc>
          <w:tcPr>
            <w:tcW w:type="dxa" w:w="4320"/>
          </w:tcPr>
          <w:p>
            <w:r>
              <w:t>Reference each figure file path with \includegraphics; 1 sentence per chart describing the procurement insight</w:t>
            </w:r>
          </w:p>
        </w:tc>
      </w:tr>
      <w:tr>
        <w:tc>
          <w:tcPr>
            <w:tcW w:type="dxa" w:w="4320"/>
          </w:tcPr>
          <w:p>
            <w:r>
              <w:t>§8 Conclusion</w:t>
            </w:r>
          </w:p>
        </w:tc>
        <w:tc>
          <w:tcPr>
            <w:tcW w:type="dxa" w:w="4320"/>
          </w:tcPr>
          <w:p>
            <w:r>
              <w:t>3 bullet answers to the 3 research questions; limitations (dataset size, synthetic labels); future work (real-time feed, more carriers, online learning)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Add BibTeX entries: scikit-learn, XGBoost paper, SHAP paper, Kaggle dataset DOI, imbalanced-learn</w:t>
            </w:r>
          </w:p>
        </w:tc>
      </w:tr>
    </w:tbl>
    <w:p>
      <w:r>
        <w:rPr>
          <w:b w:val="0"/>
          <w:i/>
        </w:rPr>
        <w:t>Compile: run pdflatex report/main.tex twice (second pass resolves cross-references).</w:t>
      </w:r>
    </w:p>
    <w:p/>
    <w:p>
      <w:pPr>
        <w:pStyle w:val="Heading1"/>
      </w:pPr>
      <w:r>
        <w:t>Phase 7 — AI Audit Log (docs/AI_AuditLog_Template_DAP391m.xlsx)</w:t>
      </w:r>
    </w:p>
    <w:p>
      <w:pPr>
        <w:pStyle w:val="Heading2"/>
      </w:pPr>
      <w:r>
        <w:t>7.1  Requirements</w:t>
      </w:r>
    </w:p>
    <w:p>
      <w:pPr>
        <w:pStyle w:val="ListBullet"/>
        <w:ind w:left="360"/>
      </w:pPr>
      <w:r>
        <w:t>Document 15–20 prompts used with Claude / ChatGPT during the project (one row per prompt)</w:t>
      </w:r>
    </w:p>
    <w:p>
      <w:pPr>
        <w:pStyle w:val="ListBullet"/>
        <w:ind w:left="360"/>
      </w:pPr>
      <w:r>
        <w:t>Mark at least 3 hallucination checks — cases where AI output was verified and corrected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Exact or paraphrased prompt sent to AI</w:t>
            </w:r>
          </w:p>
        </w:tc>
      </w:tr>
      <w:tr>
        <w:tc>
          <w:tcPr>
            <w:tcW w:type="dxa" w:w="4320"/>
          </w:tcPr>
          <w:p>
            <w:r>
              <w:t>Tool Used</w:t>
            </w:r>
          </w:p>
        </w:tc>
        <w:tc>
          <w:tcPr>
            <w:tcW w:type="dxa" w:w="4320"/>
          </w:tcPr>
          <w:p>
            <w:r>
              <w:t>Claude Code / ChatGPT / Copilot etc.</w:t>
            </w:r>
          </w:p>
        </w:tc>
      </w:tr>
      <w:tr>
        <w:tc>
          <w:tcPr>
            <w:tcW w:type="dxa" w:w="4320"/>
          </w:tcPr>
          <w:p>
            <w:r>
              <w:t>Output Summary</w:t>
            </w:r>
          </w:p>
        </w:tc>
        <w:tc>
          <w:tcPr>
            <w:tcW w:type="dxa" w:w="4320"/>
          </w:tcPr>
          <w:p>
            <w:r>
              <w:t>What the AI returned</w:t>
            </w:r>
          </w:p>
        </w:tc>
      </w:tr>
      <w:tr>
        <w:tc>
          <w:tcPr>
            <w:tcW w:type="dxa" w:w="4320"/>
          </w:tcPr>
          <w:p>
            <w:r>
              <w:t>Was Output Verified?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Correction Made</w:t>
            </w:r>
          </w:p>
        </w:tc>
        <w:tc>
          <w:tcPr>
            <w:tcW w:type="dxa" w:w="4320"/>
          </w:tcPr>
          <w:p>
            <w:r>
              <w:t>What was wrong and how it was fixed</w:t>
            </w:r>
          </w:p>
        </w:tc>
      </w:tr>
    </w:tbl>
    <w:p/>
    <w:p>
      <w:pPr>
        <w:pStyle w:val="Heading1"/>
      </w:pPr>
      <w:r>
        <w:t>Open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country_to_region dict not yet built</w:t>
            </w:r>
          </w:p>
        </w:tc>
        <w:tc>
          <w:tcPr>
            <w:tcW w:type="dxa" w:w="2880"/>
          </w:tcPr>
          <w:p>
            <w:r>
              <w:t>High — joins fail without it</w:t>
            </w:r>
          </w:p>
        </w:tc>
        <w:tc>
          <w:tcPr>
            <w:tcW w:type="dxa" w:w="2880"/>
          </w:tcPr>
          <w:p>
            <w:r>
              <w:t>Inspect unique values in shipment.D_Country before writing 01; build exhaustive mapping</w:t>
            </w:r>
          </w:p>
        </w:tc>
      </w:tr>
      <w:tr>
        <w:tc>
          <w:tcPr>
            <w:tcW w:type="dxa" w:w="2880"/>
          </w:tcPr>
          <w:p>
            <w:r>
              <w:t>Scaler/encoder mismatch between 04 and app</w:t>
            </w:r>
          </w:p>
        </w:tc>
        <w:tc>
          <w:tcPr>
            <w:tcW w:type="dxa" w:w="2880"/>
          </w:tcPr>
          <w:p>
            <w:r>
              <w:t>High — predictions will be wrong</w:t>
            </w:r>
          </w:p>
        </w:tc>
        <w:tc>
          <w:tcPr>
            <w:tcW w:type="dxa" w:w="2880"/>
          </w:tcPr>
          <w:p>
            <w:r>
              <w:t>App must load the exact scaler.pkl and encoders.json saved by 04, never retrain inline</w:t>
            </w:r>
          </w:p>
        </w:tc>
      </w:tr>
      <w:tr>
        <w:tc>
          <w:tcPr>
            <w:tcW w:type="dxa" w:w="2880"/>
          </w:tcPr>
          <w:p>
            <w:r>
              <w:t>XGBoost scale_pos_weight miscalculated</w:t>
            </w:r>
          </w:p>
        </w:tc>
        <w:tc>
          <w:tcPr>
            <w:tcW w:type="dxa" w:w="2880"/>
          </w:tcPr>
          <w:p>
            <w:r>
              <w:t>Medium — biased threshold</w:t>
            </w:r>
          </w:p>
        </w:tc>
        <w:tc>
          <w:tcPr>
            <w:tcW w:type="dxa" w:w="2880"/>
          </w:tcPr>
          <w:p>
            <w:r>
              <w:t>Compute from y_train: (y==0).sum() / (y==1).sum() ≈ 5.25</w:t>
            </w:r>
          </w:p>
        </w:tc>
      </w:tr>
      <w:tr>
        <w:tc>
          <w:tcPr>
            <w:tcW w:type="dxa" w:w="2880"/>
          </w:tcPr>
          <w:p>
            <w:r>
              <w:t>SHAP version API break</w:t>
            </w:r>
          </w:p>
        </w:tc>
        <w:tc>
          <w:tcPr>
            <w:tcW w:type="dxa" w:w="2880"/>
          </w:tcPr>
          <w:p>
            <w:r>
              <w:t>Medium — waterfall chart errors</w:t>
            </w:r>
          </w:p>
        </w:tc>
        <w:tc>
          <w:tcPr>
            <w:tcW w:type="dxa" w:w="2880"/>
          </w:tcPr>
          <w:p>
            <w:r>
              <w:t>Pin shap==0.44 in .venv; test shap.plots.waterfall before Streamlit integration</w:t>
            </w:r>
          </w:p>
        </w:tc>
      </w:tr>
      <w:tr>
        <w:tc>
          <w:tcPr>
            <w:tcW w:type="dxa" w:w="2880"/>
          </w:tcPr>
          <w:p>
            <w:r>
              <w:t>Report TODO stubs left unfilled</w:t>
            </w:r>
          </w:p>
        </w:tc>
        <w:tc>
          <w:tcPr>
            <w:tcW w:type="dxa" w:w="2880"/>
          </w:tcPr>
          <w:p>
            <w:r>
              <w:t>High — submission incomplete</w:t>
            </w:r>
          </w:p>
        </w:tc>
        <w:tc>
          <w:tcPr>
            <w:tcW w:type="dxa" w:w="2880"/>
          </w:tcPr>
          <w:p>
            <w:r>
              <w:t>Fill Results section immediately after 05_modeling.py runs; Conclusion last</w:t>
            </w:r>
          </w:p>
        </w:tc>
      </w:tr>
      <w:tr>
        <w:tc>
          <w:tcPr>
            <w:tcW w:type="dxa" w:w="2880"/>
          </w:tcPr>
          <w:p>
            <w:r>
              <w:t>Power BI not available on Linux</w:t>
            </w:r>
          </w:p>
        </w:tc>
        <w:tc>
          <w:tcPr>
            <w:tcW w:type="dxa" w:w="2880"/>
          </w:tcPr>
          <w:p>
            <w:r>
              <w:t>Medium — dashboard deliverable blocked</w:t>
            </w:r>
          </w:p>
        </w:tc>
        <w:tc>
          <w:tcPr>
            <w:tcW w:type="dxa" w:w="2880"/>
          </w:tcPr>
          <w:p>
            <w:r>
              <w:t>Use Power BI Desktop on Windows VM or export charts to PDF/PNG as fallback</w:t>
            </w:r>
          </w:p>
        </w:tc>
      </w:tr>
    </w:tbl>
    <w:p/>
    <w:p>
      <w:pPr>
        <w:pStyle w:val="Heading1"/>
      </w:pPr>
      <w:r>
        <w:t>Weekly Timeline (Course Schedule)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8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Phases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Data understanding, cleaning, SQL analysis, EDA</w:t>
            </w:r>
          </w:p>
        </w:tc>
        <w:tc>
          <w:tcPr>
            <w:tcW w:type="dxa" w:w="2880"/>
          </w:tcPr>
          <w:p>
            <w:r>
              <w:t>Phase 1 (01–03)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Feature engineering, all 4 models, SHAP, evaluation</w:t>
            </w:r>
          </w:p>
        </w:tc>
        <w:tc>
          <w:tcPr>
            <w:tcW w:type="dxa" w:w="2880"/>
          </w:tcPr>
          <w:p>
            <w:r>
              <w:t>Phases 1.4 + 2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Plotly/Folium visualisation, odds-ratio regression analysis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Power BI supplier scorecard</w:t>
            </w:r>
          </w:p>
        </w:tc>
        <w:tc>
          <w:tcPr>
            <w:tcW w:type="dxa" w:w="2880"/>
          </w:tcPr>
          <w:p>
            <w:r>
              <w:t>Phase 5</w:t>
            </w:r>
          </w:p>
        </w:tc>
      </w:tr>
      <w:tr>
        <w:tc>
          <w:tcPr>
            <w:tcW w:type="dxa" w:w="2880"/>
          </w:tcPr>
          <w:p>
            <w:r>
              <w:t>Weeks 4–5</w:t>
            </w:r>
          </w:p>
        </w:tc>
        <w:tc>
          <w:tcPr>
            <w:tcW w:type="dxa" w:w="2880"/>
          </w:tcPr>
          <w:p>
            <w:r>
              <w:t>Streamlit web application, report write-up, AI Audit Log</w:t>
            </w:r>
          </w:p>
        </w:tc>
        <w:tc>
          <w:tcPr>
            <w:tcW w:type="dxa" w:w="2880"/>
          </w:tcPr>
          <w:p>
            <w:r>
              <w:t>Phases 4 + 6 + 7</w:t>
            </w:r>
          </w:p>
        </w:tc>
      </w:tr>
    </w:tbl>
    <w:p/>
    <w:p>
      <w:r>
        <w:rPr>
          <w:b w:val="0"/>
          <w:i/>
        </w:rPr>
        <w:t>Generated by Claude Code — DAP391m Group 8, FPT University HCMC, Summer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