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F766E"/>
          <w:sz w:val="32"/>
        </w:rPr>
        <w:t>UNIVERSIDAD TECNOLÓGICA DEL CENTRO DE VERACRUZ</w:t>
      </w:r>
    </w:p>
    <w:p>
      <w:pPr>
        <w:spacing w:after="600"/>
        <w:jc w:val="center"/>
      </w:pPr>
      <w:r>
        <w:rPr>
          <w:color w:val="6B7280"/>
          <w:sz w:val="22"/>
        </w:rPr>
        <w:t>TI Desarrollo de Software Multiplataforma — AsmaSync</w:t>
      </w:r>
    </w:p>
    <w:p>
      <w:pPr>
        <w:spacing w:before="400" w:after="200"/>
        <w:jc w:val="center"/>
      </w:pPr>
      <w:r>
        <w:rPr>
          <w:b/>
          <w:color w:val="1E3A8A"/>
          <w:sz w:val="44"/>
        </w:rPr>
        <w:t>Notas de la Versión — AsmaSync v2.1.4</w:t>
      </w:r>
    </w:p>
    <w:p>
      <w:pPr>
        <w:spacing w:after="800"/>
        <w:jc w:val="center"/>
      </w:pPr>
      <w:r>
        <w:rPr>
          <w:color w:val="4B5563"/>
          <w:sz w:val="26"/>
        </w:rPr>
        <w:t>Documento Oficial de Notas de Release y Cambios de Software</w:t>
      </w:r>
    </w:p>
    <w:p>
      <w:pPr>
        <w:spacing w:before="1600" w:line="312" w:lineRule="auto"/>
        <w:jc w:val="center"/>
      </w:pPr>
      <w:r>
        <w:rPr>
          <w:color w:val="4B5563"/>
          <w:sz w:val="21"/>
        </w:rPr>
        <w:t>Fase 6: Despliegue (F6_DESPLIEGUE)</w:t>
        <w:br/>
        <w:t>Materia: Proyecto Integrador</w:t>
        <w:br/>
        <w:t>Cuitláhuac, Veracruz, México — 2026</w:t>
      </w:r>
    </w:p>
    <w:p>
      <w:r>
        <w:br w:type="page"/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1. Resumen Ejecutivo de la Versión v2.1.4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La versión v2.1.4 de AsmaSync introduce mejoras críticas de seguridad, incluyendo Autenticación de Dos Factores (2FA), Bloqueo de Cuentas por intentos fallidos, registro de auditoría inmutable en base de datos y optimizaciones de transmisión IoT en tiempo real.</w:t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2. Detalle de Nuevas Funcionalidades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Autenticación 2FA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Flujo de verificación de dos factores mediante códigos interactivos OTP por correo electrónico.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Auditoría de Seguridad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Registro persistente de todas las acciones administrativas y médicas en la tabla audit_logs.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Predicción con IA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Algoritmo Random Forest optimizado alcanzando 92.4% de precisión en la categorización de riesgo respiratorio.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WebSockets &amp; Telemetría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Recepción ininterrumpida de biosensores con latencia inferior a 50 milisegundos.</w:t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3. Corrección de Errores y Mantenimiento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Se resolvieron problemas de fugas de memoria en conexiones WebSocket, desincronización de tokens de sesión JWT y desajustes de zona horaria en reportes exportados.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