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CFB42">
      <w:r>
        <w:drawing>
          <wp:anchor distT="0" distB="0" distL="114300" distR="114300" simplePos="0" relativeHeight="251672576" behindDoc="0" locked="0" layoutInCell="1" allowOverlap="1">
            <wp:simplePos x="0" y="0"/>
            <wp:positionH relativeFrom="column">
              <wp:posOffset>-685800</wp:posOffset>
            </wp:positionH>
            <wp:positionV relativeFrom="paragraph">
              <wp:posOffset>0</wp:posOffset>
            </wp:positionV>
            <wp:extent cx="7103110" cy="9148445"/>
            <wp:effectExtent l="0" t="0" r="8890" b="20955"/>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22"/>
                    <a:stretch>
                      <a:fillRect/>
                    </a:stretch>
                  </pic:blipFill>
                  <pic:spPr>
                    <a:xfrm>
                      <a:off x="0" y="0"/>
                      <a:ext cx="7103110" cy="9148445"/>
                    </a:xfrm>
                    <a:prstGeom prst="rect">
                      <a:avLst/>
                    </a:prstGeom>
                    <a:noFill/>
                    <a:ln>
                      <a:noFill/>
                    </a:ln>
                  </pic:spPr>
                </pic:pic>
              </a:graphicData>
            </a:graphic>
          </wp:anchor>
        </w:drawing>
      </w:r>
    </w:p>
    <w:sdt>
      <w:sdtPr>
        <w:id w:val="1292628556"/>
        <w:docPartObj>
          <w:docPartGallery w:val="autotext"/>
        </w:docPartObj>
      </w:sdtPr>
      <w:sdtContent>
        <w:p w14:paraId="0A1A7B7E">
          <w:pPr>
            <w:rPr>
              <w:rFonts w:ascii="Montserrat" w:hAnsi="Montserrat"/>
            </w:rPr>
          </w:pPr>
          <w:r>
            <w:rPr>
              <w:rFonts w:ascii="Montserrat" w:hAnsi="Montserrat"/>
            </w:rPr>
            <w:t>TRL 4</w:t>
          </w:r>
        </w:p>
        <w:p w14:paraId="32C3C7BB">
          <w:pPr>
            <w:rPr>
              <w:rFonts w:ascii="Montserrat" w:hAnsi="Montserrat"/>
            </w:rPr>
          </w:pPr>
          <w:r>
            <w:rPr>
              <w:rFonts w:ascii="Montserrat" w:hAnsi="Montserrat"/>
            </w:rPr>
            <w:t>DESARROLLO A PEQUEÑA ESCALA EN LABORATORIO</w:t>
          </w:r>
        </w:p>
        <w:p w14:paraId="35004141">
          <w:pPr>
            <w:rPr>
              <w:rFonts w:ascii="Montserrat" w:hAnsi="Montserrat" w:eastAsia="Times New Roman" w:cs="Calibri"/>
              <w:sz w:val="30"/>
              <w:szCs w:val="30"/>
              <w:lang w:eastAsia="es-MX"/>
            </w:rPr>
          </w:pPr>
          <w:r>
            <w:br w:type="page"/>
          </w:r>
          <w:bookmarkStart w:id="20" w:name="_GoBack"/>
        </w:p>
      </w:sdtContent>
    </w:sdt>
    <w:bookmarkEnd w:id="20"/>
    <w:p w14:paraId="401BB27B">
      <w:pPr>
        <w:jc w:val="center"/>
        <w:rPr>
          <w:rFonts w:ascii="Montserrat" w:hAnsi="Montserrat"/>
          <w:b/>
          <w:bCs/>
          <w:sz w:val="28"/>
          <w:szCs w:val="28"/>
        </w:rPr>
      </w:pPr>
    </w:p>
    <w:p w14:paraId="52766A91">
      <w:pPr>
        <w:jc w:val="center"/>
        <w:rPr>
          <w:rFonts w:ascii="Montserrat" w:hAnsi="Montserrat"/>
          <w:b/>
          <w:bCs/>
          <w:sz w:val="28"/>
          <w:szCs w:val="28"/>
        </w:rPr>
      </w:pPr>
      <w:r>
        <w:rPr>
          <w:rFonts w:ascii="Montserrat" w:hAnsi="Montserrat"/>
          <w:b/>
          <w:bCs/>
          <w:sz w:val="28"/>
          <w:szCs w:val="28"/>
        </w:rPr>
        <w:t>UNIVERSIDAD TECNOLÓGICA DEL CENTRO DE VERACRUZ</w:t>
      </w:r>
    </w:p>
    <w:p w14:paraId="23E3105F">
      <w:pPr>
        <w:jc w:val="center"/>
        <w:rPr>
          <w:rFonts w:ascii="Montserrat" w:hAnsi="Montserrat"/>
          <w:sz w:val="28"/>
          <w:szCs w:val="28"/>
        </w:rPr>
      </w:pPr>
    </w:p>
    <w:p w14:paraId="038DCDE3">
      <w:pPr>
        <w:jc w:val="center"/>
        <w:rPr>
          <w:rFonts w:ascii="Montserrat" w:hAnsi="Montserrat"/>
          <w:sz w:val="28"/>
          <w:szCs w:val="28"/>
        </w:rPr>
      </w:pPr>
    </w:p>
    <w:p w14:paraId="59752E8A">
      <w:pPr>
        <w:jc w:val="center"/>
        <w:rPr>
          <w:rFonts w:ascii="Montserrat" w:hAnsi="Montserrat"/>
          <w:sz w:val="28"/>
          <w:szCs w:val="28"/>
        </w:rPr>
      </w:pPr>
    </w:p>
    <w:p w14:paraId="58F7E23A">
      <w:pPr>
        <w:jc w:val="center"/>
        <w:rPr>
          <w:rFonts w:ascii="Montserrat" w:hAnsi="Montserrat"/>
          <w:b/>
          <w:bCs/>
          <w:sz w:val="28"/>
          <w:szCs w:val="28"/>
        </w:rPr>
      </w:pPr>
      <w:r>
        <w:rPr>
          <w:rFonts w:ascii="Montserrat" w:hAnsi="Montserrat"/>
          <w:b/>
          <w:bCs/>
          <w:sz w:val="28"/>
          <w:szCs w:val="28"/>
        </w:rPr>
        <w:t>INGENIERÍA EN ..</w:t>
      </w:r>
    </w:p>
    <w:p w14:paraId="38AEC37B">
      <w:pPr>
        <w:jc w:val="center"/>
        <w:rPr>
          <w:rFonts w:ascii="Montserrat" w:hAnsi="Montserrat"/>
          <w:sz w:val="28"/>
          <w:szCs w:val="28"/>
        </w:rPr>
      </w:pPr>
    </w:p>
    <w:p w14:paraId="0324C257">
      <w:pPr>
        <w:jc w:val="center"/>
        <w:rPr>
          <w:rFonts w:ascii="Montserrat" w:hAnsi="Montserrat"/>
          <w:sz w:val="28"/>
          <w:szCs w:val="28"/>
        </w:rPr>
      </w:pPr>
    </w:p>
    <w:p w14:paraId="1CC206FF">
      <w:pPr>
        <w:jc w:val="center"/>
        <w:rPr>
          <w:rFonts w:ascii="Montserrat" w:hAnsi="Montserrat"/>
          <w:sz w:val="28"/>
          <w:szCs w:val="28"/>
        </w:rPr>
      </w:pPr>
    </w:p>
    <w:p w14:paraId="238E1B8E">
      <w:pPr>
        <w:jc w:val="center"/>
        <w:rPr>
          <w:rFonts w:ascii="Montserrat" w:hAnsi="Montserrat"/>
          <w:sz w:val="28"/>
          <w:szCs w:val="28"/>
        </w:rPr>
      </w:pPr>
    </w:p>
    <w:p w14:paraId="1DC3D035">
      <w:pPr>
        <w:jc w:val="center"/>
        <w:rPr>
          <w:rFonts w:ascii="Montserrat" w:hAnsi="Montserrat"/>
          <w:b/>
          <w:bCs/>
          <w:sz w:val="28"/>
          <w:szCs w:val="28"/>
        </w:rPr>
      </w:pPr>
      <w:r>
        <w:rPr>
          <w:rFonts w:ascii="Montserrat" w:hAnsi="Montserrat"/>
          <w:b/>
          <w:bCs/>
          <w:sz w:val="28"/>
          <w:szCs w:val="28"/>
        </w:rPr>
        <w:t>INTEGRANTES:</w:t>
      </w:r>
    </w:p>
    <w:p w14:paraId="7C174EE0">
      <w:pPr>
        <w:pStyle w:val="57"/>
        <w:numPr>
          <w:ilvl w:val="0"/>
          <w:numId w:val="1"/>
        </w:numPr>
        <w:spacing w:after="120" w:line="300" w:lineRule="auto" w:before="0"/>
        <w:jc w:val="center"/>
        <w:rPr>
          <w:rFonts w:ascii="Montserrat" w:hAnsi="Montserrat"/>
          <w:sz w:val="28"/>
          <w:szCs w:val="28"/>
        </w:rPr>
      </w:pPr>
      <w:r/>
      <w:r>
        <w:rPr>
          <w:rFonts w:ascii="Montserrat" w:hAnsi="Montserrat"/>
          <w:b w:val="0"/>
          <w:i w:val="0"/>
          <w:color w:val="334155"/>
          <w:sz w:val="28"/>
        </w:rPr>
        <w:t>Cerecedo Florencia Eliezer Isaí</w:t>
      </w:r>
    </w:p>
    <w:p w14:paraId="2539EE79">
      <w:pPr>
        <w:pStyle w:val="57"/>
        <w:numPr>
          <w:ilvl w:val="0"/>
          <w:numId w:val="1"/>
        </w:numPr>
        <w:spacing w:after="120" w:line="300" w:lineRule="auto" w:before="0"/>
        <w:jc w:val="center"/>
        <w:rPr>
          <w:rFonts w:ascii="Montserrat" w:hAnsi="Montserrat"/>
          <w:sz w:val="28"/>
          <w:szCs w:val="28"/>
        </w:rPr>
      </w:pPr>
      <w:r/>
      <w:r>
        <w:rPr>
          <w:rFonts w:ascii="Montserrat" w:hAnsi="Montserrat"/>
          <w:b w:val="0"/>
          <w:i w:val="0"/>
          <w:color w:val="334155"/>
          <w:sz w:val="28"/>
        </w:rPr>
        <w:t>González Cuevas Juan Pablo</w:t>
      </w:r>
    </w:p>
    <w:p w14:paraId="3A7E5E9D">
      <w:pPr>
        <w:pStyle w:val="57"/>
        <w:numPr>
          <w:ilvl w:val="0"/>
          <w:numId w:val="1"/>
        </w:numPr>
        <w:spacing w:after="120" w:line="300" w:lineRule="auto" w:before="0"/>
        <w:jc w:val="center"/>
        <w:rPr>
          <w:rFonts w:ascii="Montserrat" w:hAnsi="Montserrat"/>
          <w:sz w:val="28"/>
          <w:szCs w:val="28"/>
        </w:rPr>
      </w:pPr>
      <w:r/>
      <w:r>
        <w:rPr>
          <w:rFonts w:ascii="Montserrat" w:hAnsi="Montserrat"/>
          <w:b w:val="0"/>
          <w:i w:val="0"/>
          <w:color w:val="334155"/>
          <w:sz w:val="28"/>
        </w:rPr>
        <w:t>Peña Ruiz Emmanuel</w:t>
      </w:r>
    </w:p>
    <w:p w14:paraId="1D0091E4">
      <w:pPr>
        <w:pStyle w:val="57"/>
        <w:numPr>
          <w:ilvl w:val="0"/>
          <w:numId w:val="1"/>
        </w:numPr>
        <w:spacing w:after="120" w:line="300" w:lineRule="auto" w:before="0"/>
        <w:jc w:val="center"/>
        <w:rPr>
          <w:rFonts w:ascii="Montserrat" w:hAnsi="Montserrat"/>
          <w:sz w:val="28"/>
          <w:szCs w:val="28"/>
        </w:rPr>
      </w:pPr>
      <w:r/>
      <w:r>
        <w:rPr>
          <w:rFonts w:ascii="Montserrat" w:hAnsi="Montserrat"/>
          <w:b w:val="0"/>
          <w:i w:val="0"/>
          <w:color w:val="334155"/>
          <w:sz w:val="28"/>
        </w:rPr>
        <w:t>Serrano Montaño Jocelyn</w:t>
      </w:r>
    </w:p>
    <w:p w14:paraId="39E99E09">
      <w:pPr>
        <w:jc w:val="center"/>
        <w:rPr>
          <w:rFonts w:ascii="Montserrat" w:hAnsi="Montserrat"/>
          <w:sz w:val="28"/>
          <w:szCs w:val="28"/>
        </w:rPr>
      </w:pPr>
      <w:r>
        <w:rPr>
          <w:rFonts w:ascii="Montserrat" w:hAnsi="Montserrat"/>
          <w:sz w:val="28"/>
          <w:szCs w:val="28"/>
        </w:rPr>
        <w:t>.</w:t>
      </w:r>
    </w:p>
    <w:p w14:paraId="5260A0AD">
      <w:pPr>
        <w:jc w:val="center"/>
        <w:rPr>
          <w:rFonts w:ascii="Montserrat" w:hAnsi="Montserrat"/>
          <w:sz w:val="28"/>
          <w:szCs w:val="28"/>
        </w:rPr>
      </w:pPr>
    </w:p>
    <w:p w14:paraId="6000EBC8">
      <w:pPr>
        <w:jc w:val="center"/>
        <w:rPr>
          <w:rFonts w:ascii="Montserrat" w:hAnsi="Montserrat"/>
          <w:sz w:val="28"/>
          <w:szCs w:val="28"/>
        </w:rPr>
      </w:pPr>
      <w:r>
        <w:rPr>
          <w:rFonts w:ascii="Montserrat" w:hAnsi="Montserrat"/>
          <w:b/>
          <w:bCs/>
          <w:sz w:val="28"/>
          <w:szCs w:val="28"/>
        </w:rPr>
        <w:t>NOMBRE DEL PROYECTO</w:t>
      </w:r>
      <w:r>
        <w:rPr>
          <w:rFonts w:ascii="Montserrat" w:hAnsi="Montserrat"/>
          <w:sz w:val="28"/>
          <w:szCs w:val="28"/>
        </w:rPr>
        <w:t>:</w:t>
      </w:r>
    </w:p>
    <w:p w14:paraId="1E6236D1">
      <w:pPr>
        <w:spacing w:before="0" w:after="120" w:line="300" w:lineRule="auto"/>
        <w:jc w:val="center"/>
        <w:rPr>
          <w:rFonts w:ascii="Montserrat" w:hAnsi="Montserrat"/>
          <w:sz w:val="28"/>
          <w:szCs w:val="28"/>
        </w:rPr>
      </w:pPr>
      <w:r/>
      <w:r>
        <w:rPr>
          <w:rFonts w:ascii="Montserrat" w:hAnsi="Montserrat"/>
          <w:b/>
          <w:i w:val="0"/>
          <w:color w:val="0284C7"/>
          <w:sz w:val="30"/>
        </w:rPr>
        <w:t>AsmaSync - Sistema Inteligente de Monitoreo y Predicción de Crisis Asmáticas</w:t>
      </w:r>
    </w:p>
    <w:p w14:paraId="38DDBDA1">
      <w:pPr>
        <w:jc w:val="center"/>
        <w:rPr>
          <w:rFonts w:ascii="Montserrat" w:hAnsi="Montserrat"/>
          <w:sz w:val="28"/>
          <w:szCs w:val="28"/>
        </w:rPr>
      </w:pPr>
    </w:p>
    <w:p w14:paraId="2DC08AD4">
      <w:pPr>
        <w:jc w:val="center"/>
        <w:rPr>
          <w:rFonts w:ascii="Montserrat" w:hAnsi="Montserrat"/>
          <w:sz w:val="28"/>
          <w:szCs w:val="28"/>
        </w:rPr>
      </w:pPr>
    </w:p>
    <w:p w14:paraId="4E9AA97A">
      <w:pPr>
        <w:jc w:val="center"/>
        <w:rPr>
          <w:rFonts w:ascii="Montserrat" w:hAnsi="Montserrat"/>
          <w:sz w:val="28"/>
          <w:szCs w:val="28"/>
        </w:rPr>
      </w:pPr>
    </w:p>
    <w:p w14:paraId="1E648B95">
      <w:pPr>
        <w:jc w:val="center"/>
        <w:rPr>
          <w:rFonts w:ascii="Montserrat" w:hAnsi="Montserrat"/>
          <w:b/>
          <w:bCs/>
          <w:sz w:val="28"/>
          <w:szCs w:val="28"/>
        </w:rPr>
      </w:pPr>
      <w:r>
        <w:rPr>
          <w:rFonts w:ascii="Montserrat" w:hAnsi="Montserrat"/>
          <w:b/>
          <w:bCs/>
          <w:sz w:val="28"/>
          <w:szCs w:val="28"/>
        </w:rPr>
        <w:t>FECHA DE ELABORACIÓN</w:t>
      </w:r>
    </w:p>
    <w:p w14:paraId="124B99F0">
      <w:pPr>
        <w:spacing w:before="0" w:after="120" w:line="300" w:lineRule="auto"/>
        <w:jc w:val="center"/>
        <w:rPr>
          <w:rFonts w:ascii="Montserrat" w:hAnsi="Montserrat"/>
          <w:sz w:val="28"/>
          <w:szCs w:val="28"/>
        </w:rPr>
      </w:pPr>
      <w:r/>
      <w:r>
        <w:rPr>
          <w:rFonts w:ascii="Montserrat" w:hAnsi="Montserrat"/>
          <w:b w:val="0"/>
          <w:i/>
          <w:color w:val="64748B"/>
          <w:sz w:val="28"/>
        </w:rPr>
        <w:t>Agosto de 2026</w:t>
      </w:r>
    </w:p>
    <w:p w14:paraId="795D589C">
      <w:pPr>
        <w:rPr>
          <w:rFonts w:ascii="Montserrat" w:hAnsi="Montserrat"/>
          <w:sz w:val="32"/>
          <w:szCs w:val="32"/>
        </w:rPr>
      </w:pPr>
    </w:p>
    <w:p w14:paraId="65D42218">
      <w:pPr>
        <w:jc w:val="center"/>
        <w:rPr>
          <w:rFonts w:ascii="Montserrat" w:hAnsi="Montserrat"/>
          <w:sz w:val="20"/>
          <w:szCs w:val="20"/>
        </w:rPr>
      </w:pPr>
    </w:p>
    <w:p w14:paraId="162CD780">
      <w:pPr>
        <w:jc w:val="center"/>
        <w:rPr>
          <w:rFonts w:ascii="Montserrat" w:hAnsi="Montserrat" w:eastAsia="Times New Roman" w:cs="Calibri"/>
          <w:sz w:val="20"/>
          <w:szCs w:val="20"/>
          <w:lang w:eastAsia="es-MX"/>
        </w:rPr>
      </w:pPr>
    </w:p>
    <w:p w14:paraId="515408BD">
      <w:pPr>
        <w:jc w:val="center"/>
        <w:rPr>
          <w:rFonts w:ascii="Montserrat" w:hAnsi="Montserrat" w:eastAsia="Times New Roman" w:cs="Calibri"/>
          <w:sz w:val="20"/>
          <w:szCs w:val="20"/>
          <w:lang w:eastAsia="es-MX"/>
        </w:rPr>
      </w:pPr>
    </w:p>
    <w:p w14:paraId="288AA8A2">
      <w:pPr>
        <w:jc w:val="center"/>
        <w:rPr>
          <w:rFonts w:ascii="Montserrat" w:hAnsi="Montserrat" w:eastAsia="Times New Roman" w:cs="Calibri"/>
          <w:sz w:val="20"/>
          <w:szCs w:val="20"/>
          <w:lang w:eastAsia="es-MX"/>
        </w:rPr>
      </w:pPr>
    </w:p>
    <w:p w14:paraId="6A741ECC">
      <w:pPr>
        <w:jc w:val="center"/>
        <w:rPr>
          <w:rFonts w:ascii="Montserrat" w:hAnsi="Montserrat" w:eastAsia="Times New Roman" w:cs="Calibri"/>
          <w:sz w:val="20"/>
          <w:szCs w:val="20"/>
          <w:lang w:eastAsia="es-MX"/>
        </w:rPr>
      </w:pPr>
    </w:p>
    <w:p w14:paraId="03CE710C">
      <w:pPr>
        <w:jc w:val="center"/>
        <w:rPr>
          <w:rFonts w:ascii="Montserrat" w:hAnsi="Montserrat" w:eastAsia="Times New Roman" w:cs="Calibri"/>
          <w:sz w:val="20"/>
          <w:szCs w:val="20"/>
          <w:lang w:eastAsia="es-MX"/>
        </w:rPr>
      </w:pPr>
    </w:p>
    <w:p w14:paraId="21D39348">
      <w:pPr>
        <w:jc w:val="center"/>
        <w:rPr>
          <w:rFonts w:ascii="Montserrat" w:hAnsi="Montserrat" w:eastAsia="Times New Roman" w:cs="Calibri"/>
          <w:sz w:val="20"/>
          <w:szCs w:val="20"/>
          <w:lang w:eastAsia="es-MX"/>
        </w:rPr>
      </w:pPr>
    </w:p>
    <w:p w14:paraId="4CC5F44B">
      <w:pPr>
        <w:jc w:val="center"/>
        <w:rPr>
          <w:rFonts w:ascii="Montserrat" w:hAnsi="Montserrat" w:eastAsia="Times New Roman" w:cs="Calibri"/>
          <w:sz w:val="20"/>
          <w:szCs w:val="20"/>
          <w:lang w:eastAsia="es-MX"/>
        </w:rPr>
      </w:pPr>
    </w:p>
    <w:p w14:paraId="6139B17E">
      <w:pPr>
        <w:jc w:val="center"/>
        <w:rPr>
          <w:rFonts w:ascii="Montserrat" w:hAnsi="Montserrat" w:eastAsia="Times New Roman" w:cs="Calibri"/>
          <w:sz w:val="20"/>
          <w:szCs w:val="20"/>
          <w:lang w:eastAsia="es-MX"/>
        </w:rPr>
      </w:pPr>
    </w:p>
    <w:p w14:paraId="7D5B1D37">
      <w:pPr>
        <w:jc w:val="center"/>
        <w:rPr>
          <w:rFonts w:ascii="Montserrat" w:hAnsi="Montserrat" w:eastAsia="Times New Roman" w:cs="Calibri"/>
          <w:sz w:val="20"/>
          <w:szCs w:val="20"/>
          <w:lang w:eastAsia="es-MX"/>
        </w:rPr>
      </w:pPr>
    </w:p>
    <w:p w14:paraId="2B7CBD25">
      <w:pPr>
        <w:rPr>
          <w:rFonts w:ascii="Montserrat" w:hAnsi="Montserrat" w:eastAsia="Times New Roman" w:cs="Calibri"/>
          <w:sz w:val="20"/>
          <w:szCs w:val="20"/>
          <w:lang w:eastAsia="es-MX"/>
        </w:rPr>
      </w:pPr>
      <w:r>
        <w:rPr>
          <w:rFonts w:ascii="Montserrat" w:hAnsi="Montserrat" w:eastAsia="Times New Roman" w:cs="Calibri"/>
          <w:sz w:val="20"/>
          <w:szCs w:val="20"/>
          <w:lang w:eastAsia="es-MX"/>
        </w:rPr>
        <w:br w:type="page"/>
      </w:r>
    </w:p>
    <w:p w14:paraId="2E2F3111">
      <w:pPr>
        <w:jc w:val="center"/>
        <w:rPr>
          <w:rFonts w:ascii="Montserrat" w:hAnsi="Montserrat" w:eastAsia="Times New Roman" w:cs="Calibri"/>
          <w:sz w:val="20"/>
          <w:szCs w:val="20"/>
          <w:lang w:eastAsia="es-MX"/>
        </w:rPr>
      </w:pPr>
    </w:p>
    <w:p w14:paraId="60F2DE69">
      <w:pPr>
        <w:jc w:val="center"/>
        <w:rPr>
          <w:rFonts w:ascii="Montserrat" w:hAnsi="Montserrat" w:eastAsia="Times New Roman" w:cs="Calibri"/>
          <w:sz w:val="20"/>
          <w:szCs w:val="20"/>
          <w:lang w:eastAsia="es-MX"/>
        </w:rPr>
      </w:pPr>
    </w:p>
    <w:p w14:paraId="4265976A">
      <w:pPr>
        <w:jc w:val="center"/>
        <w:rPr>
          <w:rFonts w:ascii="Montserrat" w:hAnsi="Montserrat" w:eastAsia="Times New Roman" w:cs="Calibri"/>
          <w:sz w:val="20"/>
          <w:szCs w:val="20"/>
          <w:lang w:eastAsia="es-MX"/>
        </w:rPr>
      </w:pPr>
    </w:p>
    <w:p w14:paraId="05B94B9A">
      <w:pPr>
        <w:jc w:val="center"/>
        <w:rPr>
          <w:rFonts w:ascii="Montserrat" w:hAnsi="Montserrat" w:eastAsia="Times New Roman" w:cs="Calibri"/>
          <w:sz w:val="20"/>
          <w:szCs w:val="20"/>
          <w:lang w:eastAsia="es-MX"/>
        </w:rPr>
      </w:pPr>
    </w:p>
    <w:p w14:paraId="03E36D0B">
      <w:pPr>
        <w:jc w:val="center"/>
        <w:rPr>
          <w:rFonts w:ascii="Montserrat" w:hAnsi="Montserrat" w:eastAsia="Times New Roman" w:cs="Calibri"/>
          <w:sz w:val="20"/>
          <w:szCs w:val="20"/>
          <w:lang w:eastAsia="es-MX"/>
        </w:rPr>
      </w:pPr>
    </w:p>
    <w:p w14:paraId="58AEBC77">
      <w:pPr>
        <w:jc w:val="center"/>
        <w:rPr>
          <w:rFonts w:ascii="Montserrat" w:hAnsi="Montserrat" w:eastAsia="Times New Roman" w:cs="Calibri"/>
          <w:sz w:val="20"/>
          <w:szCs w:val="20"/>
          <w:lang w:eastAsia="es-MX"/>
        </w:rPr>
      </w:pPr>
    </w:p>
    <w:p w14:paraId="694C51C9">
      <w:pPr>
        <w:jc w:val="center"/>
        <w:rPr>
          <w:rFonts w:ascii="Montserrat" w:hAnsi="Montserrat" w:eastAsia="Times New Roman" w:cs="Calibri"/>
          <w:sz w:val="20"/>
          <w:szCs w:val="20"/>
          <w:lang w:eastAsia="es-MX"/>
        </w:rPr>
      </w:pPr>
    </w:p>
    <w:p w14:paraId="52F5A52E">
      <w:pPr>
        <w:jc w:val="center"/>
        <w:rPr>
          <w:rFonts w:ascii="Montserrat" w:hAnsi="Montserrat" w:eastAsia="Times New Roman" w:cs="Calibri"/>
          <w:sz w:val="20"/>
          <w:szCs w:val="20"/>
          <w:lang w:eastAsia="es-MX"/>
        </w:rPr>
      </w:pPr>
    </w:p>
    <w:p w14:paraId="7BC67CA3">
      <w:pPr>
        <w:jc w:val="center"/>
        <w:rPr>
          <w:rFonts w:ascii="Montserrat" w:hAnsi="Montserrat" w:eastAsia="Times New Roman" w:cs="Calibri"/>
          <w:sz w:val="20"/>
          <w:szCs w:val="20"/>
          <w:lang w:eastAsia="es-MX"/>
        </w:rPr>
      </w:pPr>
    </w:p>
    <w:p w14:paraId="40ABC209">
      <w:pPr>
        <w:jc w:val="center"/>
        <w:rPr>
          <w:rFonts w:ascii="Montserrat" w:hAnsi="Montserrat" w:eastAsia="Times New Roman" w:cs="Calibri"/>
          <w:sz w:val="20"/>
          <w:szCs w:val="20"/>
          <w:lang w:eastAsia="es-MX"/>
        </w:rPr>
      </w:pPr>
    </w:p>
    <w:p w14:paraId="5FE365B1">
      <w:pPr>
        <w:jc w:val="center"/>
        <w:rPr>
          <w:rFonts w:ascii="Montserrat" w:hAnsi="Montserrat" w:eastAsia="Times New Roman" w:cs="Calibri"/>
          <w:sz w:val="20"/>
          <w:szCs w:val="20"/>
          <w:lang w:eastAsia="es-MX"/>
        </w:rPr>
      </w:pPr>
    </w:p>
    <w:p w14:paraId="5B199171">
      <w:pPr>
        <w:jc w:val="center"/>
        <w:rPr>
          <w:rFonts w:ascii="Montserrat" w:hAnsi="Montserrat" w:eastAsia="Times New Roman" w:cs="Calibri"/>
          <w:sz w:val="20"/>
          <w:szCs w:val="20"/>
          <w:lang w:eastAsia="es-MX"/>
        </w:rPr>
      </w:pPr>
    </w:p>
    <w:p w14:paraId="77F8902D">
      <w:pPr>
        <w:jc w:val="center"/>
        <w:rPr>
          <w:rFonts w:ascii="Montserrat" w:hAnsi="Montserrat" w:eastAsia="Times New Roman" w:cs="Calibri"/>
          <w:sz w:val="20"/>
          <w:szCs w:val="20"/>
          <w:lang w:eastAsia="es-MX"/>
        </w:rPr>
      </w:pPr>
    </w:p>
    <w:p w14:paraId="6B70F926">
      <w:pPr>
        <w:jc w:val="center"/>
        <w:rPr>
          <w:rFonts w:ascii="Montserrat" w:hAnsi="Montserrat"/>
          <w:sz w:val="48"/>
          <w:szCs w:val="20"/>
        </w:rPr>
      </w:pPr>
      <w:r>
        <w:rPr>
          <w:rFonts w:ascii="Montserrat" w:hAnsi="Montserrat" w:cs="Calibri"/>
          <w:b/>
          <w:bCs/>
          <w:color w:val="262626" w:themeColor="text1" w:themeTint="D9"/>
          <w:sz w:val="48"/>
          <w:szCs w:val="20"/>
          <w14:textFill>
            <w14:solidFill>
              <w14:schemeClr w14:val="tx1">
                <w14:lumMod w14:val="85000"/>
                <w14:lumOff w14:val="15000"/>
              </w14:schemeClr>
            </w14:solidFill>
          </w14:textFill>
        </w:rPr>
        <w:t>TÍTULO DEL PROYECTO</w:t>
      </w:r>
    </w:p>
    <w:p w14:paraId="6813164C">
      <w:pPr>
        <w:jc w:val="center"/>
        <w:rPr>
          <w:rFonts w:ascii="Montserrat" w:hAnsi="Montserrat" w:eastAsia="Times New Roman" w:cs="Calibri"/>
          <w:sz w:val="20"/>
          <w:szCs w:val="20"/>
          <w:lang w:eastAsia="es-MX"/>
        </w:rPr>
      </w:pPr>
    </w:p>
    <w:p w14:paraId="3F4B463D">
      <w:pPr>
        <w:jc w:val="center"/>
        <w:rPr>
          <w:rFonts w:ascii="Montserrat" w:hAnsi="Montserrat" w:eastAsia="Times New Roman" w:cs="Calibri"/>
          <w:sz w:val="20"/>
          <w:szCs w:val="20"/>
          <w:lang w:eastAsia="es-MX"/>
        </w:rPr>
      </w:pPr>
    </w:p>
    <w:p w14:paraId="45D269D4">
      <w:pPr>
        <w:jc w:val="center"/>
        <w:rPr>
          <w:rFonts w:ascii="Montserrat" w:hAnsi="Montserrat" w:eastAsia="Times New Roman" w:cs="Calibri"/>
          <w:sz w:val="20"/>
          <w:szCs w:val="20"/>
          <w:lang w:eastAsia="es-MX"/>
        </w:rPr>
      </w:pPr>
    </w:p>
    <w:p w14:paraId="3432B16C">
      <w:pPr>
        <w:rPr>
          <w:rFonts w:ascii="Montserrat" w:hAnsi="Montserrat" w:eastAsia="Times New Roman" w:cs="Calibri"/>
          <w:sz w:val="20"/>
          <w:szCs w:val="20"/>
          <w:lang w:eastAsia="es-MX"/>
        </w:rPr>
      </w:pPr>
    </w:p>
    <w:p w14:paraId="17CD5A0C">
      <w:pPr>
        <w:jc w:val="center"/>
        <w:rPr>
          <w:rFonts w:ascii="Montserrat" w:hAnsi="Montserrat"/>
          <w:sz w:val="32"/>
          <w:szCs w:val="20"/>
        </w:rPr>
      </w:pPr>
      <w:r>
        <w:rPr>
          <w:rFonts w:ascii="Montserrat" w:hAnsi="Montserrat" w:eastAsia="Times New Roman" w:cs="Calibri"/>
          <w:sz w:val="32"/>
          <w:szCs w:val="20"/>
          <w:lang w:eastAsia="es-MX"/>
        </w:rPr>
        <w:t>TRL 4: DESARROLLO A PEQUEÑA ESCALA EN LABORATORIO</w:t>
      </w:r>
    </w:p>
    <w:p w14:paraId="3C0441B8">
      <w:pPr>
        <w:rPr>
          <w:rFonts w:ascii="Montserrat" w:hAnsi="Montserrat" w:eastAsia="Times New Roman" w:cs="Times New Roman"/>
          <w:sz w:val="20"/>
          <w:szCs w:val="20"/>
          <w:lang w:eastAsia="es-MX"/>
        </w:rPr>
      </w:pPr>
    </w:p>
    <w:p w14:paraId="0A5A1500">
      <w:pPr>
        <w:rPr>
          <w:rFonts w:ascii="Montserrat" w:hAnsi="Montserrat" w:eastAsia="Times New Roman" w:cs="Times New Roman"/>
          <w:sz w:val="20"/>
          <w:szCs w:val="20"/>
          <w:lang w:eastAsia="es-MX"/>
        </w:rPr>
      </w:pPr>
    </w:p>
    <w:p w14:paraId="3CE45CB8">
      <w:pPr>
        <w:sectPr>
          <w:headerReference r:id="rId6" w:type="first"/>
          <w:footerReference r:id="rId8" w:type="first"/>
          <w:headerReference r:id="rId5" w:type="default"/>
          <w:footerReference r:id="rId7" w:type="even"/>
          <w:pgSz w:w="12240" w:h="15840"/>
          <w:pgMar w:top="1417" w:right="1701" w:bottom="2210" w:left="1701" w:header="737" w:footer="0" w:gutter="0"/>
          <w:cols w:space="720" w:num="1"/>
          <w:formProt w:val="0"/>
          <w:docGrid w:linePitch="360" w:charSpace="0"/>
        </w:sectPr>
      </w:pPr>
    </w:p>
    <w:sdt>
      <w:sdtPr>
        <w:rPr>
          <w:rFonts w:asciiTheme="minorHAnsi" w:hAnsiTheme="minorHAnsi" w:eastAsiaTheme="minorHAnsi" w:cstheme="minorBidi"/>
          <w:bCs w:val="0"/>
          <w:color w:val="auto"/>
          <w:sz w:val="24"/>
          <w:szCs w:val="24"/>
          <w:lang w:eastAsia="en-US"/>
        </w:rPr>
        <w:id w:val="420379067"/>
        <w:docPartObj>
          <w:docPartGallery w:val="Table of Contents"/>
          <w:docPartUnique/>
        </w:docPartObj>
      </w:sdtPr>
      <w:sdtEndPr>
        <w:rPr>
          <w:rFonts w:asciiTheme="minorHAnsi" w:hAnsiTheme="minorHAnsi" w:eastAsiaTheme="minorHAnsi" w:cstheme="minorBidi"/>
          <w:bCs w:val="0"/>
          <w:color w:val="auto"/>
          <w:sz w:val="24"/>
          <w:szCs w:val="24"/>
          <w:lang w:eastAsia="en-US"/>
        </w:rPr>
      </w:sdtEndPr>
      <w:sdtContent>
        <w:p w14:paraId="1FC5CFC5">
          <w:pPr>
            <w:pStyle w:val="55"/>
          </w:pPr>
          <w:r>
            <w:rPr>
              <w:lang w:val="es-ES"/>
            </w:rPr>
            <w:t>Contenido</w:t>
          </w:r>
        </w:p>
        <w:p w14:paraId="6D6ABD99">
          <w:pPr>
            <w:pStyle w:val="19"/>
            <w:tabs>
              <w:tab w:val="right" w:leader="dot" w:pos="8828"/>
            </w:tabs>
            <w:rPr>
              <w:rFonts w:eastAsiaTheme="minorEastAsia" w:cstheme="minorBidi"/>
              <w:b w:val="0"/>
              <w:bCs w:val="0"/>
              <w:i w:val="0"/>
              <w:iCs w:val="0"/>
              <w:kern w:val="2"/>
              <w:lang w:eastAsia="es-MX"/>
              <w14:ligatures w14:val="standardContextual"/>
            </w:rPr>
          </w:pPr>
          <w:r>
            <w:fldChar w:fldCharType="begin"/>
          </w:r>
          <w:r>
            <w:rPr>
              <w:rStyle w:val="48"/>
              <w:rFonts w:ascii="Montserrat" w:hAnsi="Montserrat"/>
              <w:sz w:val="20"/>
              <w:szCs w:val="20"/>
            </w:rPr>
            <w:instrText xml:space="preserve"> TOC \z \o "1-3" \u \h</w:instrText>
          </w:r>
          <w:r>
            <w:rPr>
              <w:rStyle w:val="48"/>
            </w:rPr>
            <w:fldChar w:fldCharType="separate"/>
          </w:r>
          <w:r>
            <w:fldChar w:fldCharType="begin"/>
          </w:r>
          <w:r>
            <w:instrText xml:space="preserve"> HYPERLINK \l "_Toc199242061" </w:instrText>
          </w:r>
          <w:r>
            <w:fldChar w:fldCharType="separate"/>
          </w:r>
          <w:r>
            <w:rPr>
              <w:rStyle w:val="10"/>
            </w:rPr>
            <w:t>I. Síntesis</w:t>
          </w:r>
          <w:r>
            <w:tab/>
          </w:r>
          <w:r>
            <w:fldChar w:fldCharType="begin"/>
          </w:r>
          <w:r>
            <w:instrText xml:space="preserve"> PAGEREF _Toc199242061 \h </w:instrText>
          </w:r>
          <w:r>
            <w:fldChar w:fldCharType="separate"/>
          </w:r>
          <w:r>
            <w:t>0</w:t>
          </w:r>
          <w:r>
            <w:fldChar w:fldCharType="end"/>
          </w:r>
          <w:r>
            <w:fldChar w:fldCharType="end"/>
          </w:r>
        </w:p>
        <w:p w14:paraId="32F87BF6">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"_Toc199242062" </w:instrText>
          </w:r>
          <w:r>
            <w:fldChar w:fldCharType="separate"/>
          </w:r>
          <w:r>
            <w:rPr>
              <w:rStyle w:val="10"/>
            </w:rPr>
            <w:t>1.1 Nombre de la aplicación</w:t>
          </w:r>
          <w:r>
            <w:tab/>
          </w:r>
          <w:r>
            <w:fldChar w:fldCharType="begin"/>
          </w:r>
          <w:r>
            <w:instrText xml:space="preserve"> PAGEREF _Toc199242062 \h </w:instrText>
          </w:r>
          <w:r>
            <w:fldChar w:fldCharType="separate"/>
          </w:r>
          <w:r>
            <w:t>0</w:t>
          </w:r>
          <w:r>
            <w:fldChar w:fldCharType="end"/>
          </w:r>
          <w:r>
            <w:fldChar w:fldCharType="end"/>
          </w:r>
        </w:p>
        <w:p w14:paraId="01B85D12">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"_Toc199242063" </w:instrText>
          </w:r>
          <w:r>
            <w:fldChar w:fldCharType="separate"/>
          </w:r>
          <w:r>
            <w:rPr>
              <w:rStyle w:val="10"/>
            </w:rPr>
            <w:t>1.2 Propósito</w:t>
          </w:r>
          <w:r>
            <w:tab/>
          </w:r>
          <w:r>
            <w:fldChar w:fldCharType="begin"/>
          </w:r>
          <w:r>
            <w:instrText xml:space="preserve"> PAGEREF _Toc199242063 \h </w:instrText>
          </w:r>
          <w:r>
            <w:fldChar w:fldCharType="separate"/>
          </w:r>
          <w:r>
            <w:t>0</w:t>
          </w:r>
          <w:r>
            <w:fldChar w:fldCharType="end"/>
          </w:r>
          <w:r>
            <w:fldChar w:fldCharType="end"/>
          </w:r>
        </w:p>
        <w:p w14:paraId="18D720B5">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"_Toc199242064" </w:instrText>
          </w:r>
          <w:r>
            <w:fldChar w:fldCharType="separate"/>
          </w:r>
          <w:r>
            <w:rPr>
              <w:rStyle w:val="10"/>
            </w:rPr>
            <w:t>1.3 Alcance</w:t>
          </w:r>
          <w:r>
            <w:tab/>
          </w:r>
          <w:r>
            <w:fldChar w:fldCharType="begin"/>
          </w:r>
          <w:r>
            <w:instrText xml:space="preserve"> PAGEREF _Toc199242064 \h </w:instrText>
          </w:r>
          <w:r>
            <w:fldChar w:fldCharType="separate"/>
          </w:r>
          <w:r>
            <w:t>0</w:t>
          </w:r>
          <w:r>
            <w:fldChar w:fldCharType="end"/>
          </w:r>
          <w:r>
            <w:fldChar w:fldCharType="end"/>
          </w:r>
        </w:p>
        <w:p w14:paraId="100E76D5">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"_Toc199242065" </w:instrText>
          </w:r>
          <w:r>
            <w:fldChar w:fldCharType="separate"/>
          </w:r>
          <w:r>
            <w:rPr>
              <w:rStyle w:val="10"/>
            </w:rPr>
            <w:t>1.4 Funcionalidad</w:t>
          </w:r>
          <w:r>
            <w:tab/>
          </w:r>
          <w:r>
            <w:fldChar w:fldCharType="begin"/>
          </w:r>
          <w:r>
            <w:instrText xml:space="preserve"> PAGEREF _Toc199242065 \h </w:instrText>
          </w:r>
          <w:r>
            <w:fldChar w:fldCharType="separate"/>
          </w:r>
          <w:r>
            <w:t>0</w:t>
          </w:r>
          <w:r>
            <w:fldChar w:fldCharType="end"/>
          </w:r>
          <w:r>
            <w:fldChar w:fldCharType="end"/>
          </w:r>
        </w:p>
        <w:p w14:paraId="15F180E7">
          <w:pPr>
            <w:pStyle w:val="19"/>
            <w:tabs>
              <w:tab w:val="right" w:leader="dot" w:pos="8828"/>
            </w:tabs>
            <w:rPr>
              <w:rFonts w:eastAsiaTheme="minorEastAsia" w:cstheme="minorBidi"/>
              <w:b w:val="0"/>
              <w:bCs w:val="0"/>
              <w:i w:val="0"/>
              <w:iCs w:val="0"/>
              <w:kern w:val="2"/>
              <w:lang w:eastAsia="es-MX"/>
              <w14:ligatures w14:val="standardContextual"/>
            </w:rPr>
          </w:pPr>
          <w:r>
            <w:fldChar w:fldCharType="begin"/>
          </w:r>
          <w:r>
            <w:instrText xml:space="preserve"> HYPERLINK \l "_Toc199242066" </w:instrText>
          </w:r>
          <w:r>
            <w:fldChar w:fldCharType="separate"/>
          </w:r>
          <w:r>
            <w:rPr>
              <w:rStyle w:val="10"/>
            </w:rPr>
            <w:t>II. Manual del Usuario</w:t>
          </w:r>
          <w:r>
            <w:tab/>
          </w:r>
          <w:r>
            <w:fldChar w:fldCharType="begin"/>
          </w:r>
          <w:r>
            <w:instrText xml:space="preserve"> PAGEREF _Toc199242066 \h </w:instrText>
          </w:r>
          <w:r>
            <w:fldChar w:fldCharType="separate"/>
          </w:r>
          <w:r>
            <w:t>2</w:t>
          </w:r>
          <w:r>
            <w:fldChar w:fldCharType="end"/>
          </w:r>
          <w:r>
            <w:fldChar w:fldCharType="end"/>
          </w:r>
        </w:p>
        <w:p w14:paraId="6CEAE83F">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"_Toc199242067" </w:instrText>
          </w:r>
          <w:r>
            <w:fldChar w:fldCharType="separate"/>
          </w:r>
          <w:r>
            <w:rPr>
              <w:rStyle w:val="10"/>
            </w:rPr>
            <w:t>2.1 Introducción</w:t>
          </w:r>
          <w:r>
            <w:tab/>
          </w:r>
          <w:r>
            <w:fldChar w:fldCharType="begin"/>
          </w:r>
          <w:r>
            <w:instrText xml:space="preserve"> PAGEREF _Toc199242067 \h </w:instrText>
          </w:r>
          <w:r>
            <w:fldChar w:fldCharType="separate"/>
          </w:r>
          <w:r>
            <w:t>2</w:t>
          </w:r>
          <w:r>
            <w:fldChar w:fldCharType="end"/>
          </w:r>
          <w:r>
            <w:fldChar w:fldCharType="end"/>
          </w:r>
        </w:p>
        <w:p w14:paraId="0ADC99EC">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"_Toc199242068" </w:instrText>
          </w:r>
          <w:r>
            <w:fldChar w:fldCharType="separate"/>
          </w:r>
          <w:r>
            <w:rPr>
              <w:rStyle w:val="10"/>
            </w:rPr>
            <w:t>2.2 Componentes de la aplicación</w:t>
          </w:r>
          <w:r>
            <w:tab/>
          </w:r>
          <w:r>
            <w:fldChar w:fldCharType="begin"/>
          </w:r>
          <w:r>
            <w:instrText xml:space="preserve"> PAGEREF _Toc199242068 \h </w:instrText>
          </w:r>
          <w:r>
            <w:fldChar w:fldCharType="separate"/>
          </w:r>
          <w:r>
            <w:t>2</w:t>
          </w:r>
          <w:r>
            <w:fldChar w:fldCharType="end"/>
          </w:r>
          <w:r>
            <w:fldChar w:fldCharType="end"/>
          </w:r>
        </w:p>
        <w:p w14:paraId="4C09AEE7">
          <w:pPr>
            <w:pStyle w:val="19"/>
            <w:tabs>
              <w:tab w:val="right" w:leader="dot" w:pos="8828"/>
            </w:tabs>
            <w:rPr>
              <w:rFonts w:eastAsiaTheme="minorEastAsia" w:cstheme="minorBidi"/>
              <w:b w:val="0"/>
              <w:bCs w:val="0"/>
              <w:i w:val="0"/>
              <w:iCs w:val="0"/>
              <w:kern w:val="2"/>
              <w:lang w:eastAsia="es-MX"/>
              <w14:ligatures w14:val="standardContextual"/>
            </w:rPr>
          </w:pPr>
          <w:r>
            <w:fldChar w:fldCharType="begin"/>
          </w:r>
          <w:r>
            <w:instrText xml:space="preserve"> HYPERLINK \l "_Toc199242069" </w:instrText>
          </w:r>
          <w:r>
            <w:fldChar w:fldCharType="separate"/>
          </w:r>
          <w:r>
            <w:rPr>
              <w:rStyle w:val="10"/>
            </w:rPr>
            <w:t>II. Manual de Especificaciones Técnicas</w:t>
          </w:r>
          <w:r>
            <w:tab/>
          </w:r>
          <w:r>
            <w:fldChar w:fldCharType="begin"/>
          </w:r>
          <w:r>
            <w:instrText xml:space="preserve"> PAGEREF _Toc199242069 \h </w:instrText>
          </w:r>
          <w:r>
            <w:fldChar w:fldCharType="separate"/>
          </w:r>
          <w:r>
            <w:t>2</w:t>
          </w:r>
          <w:r>
            <w:fldChar w:fldCharType="end"/>
          </w:r>
          <w:r>
            <w:fldChar w:fldCharType="end"/>
          </w:r>
        </w:p>
        <w:p w14:paraId="2A87A84A">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"_Toc199242070" </w:instrText>
          </w:r>
          <w:r>
            <w:fldChar w:fldCharType="separate"/>
          </w:r>
          <w:r>
            <w:rPr>
              <w:rStyle w:val="10"/>
              <w:lang w:val="es-ES"/>
            </w:rPr>
            <w:t>2.1 Contexto del software</w:t>
          </w:r>
          <w:r>
            <w:tab/>
          </w:r>
          <w:r>
            <w:fldChar w:fldCharType="begin"/>
          </w:r>
          <w:r>
            <w:instrText xml:space="preserve"> PAGEREF _Toc199242070 \h </w:instrText>
          </w:r>
          <w:r>
            <w:fldChar w:fldCharType="separate"/>
          </w:r>
          <w:r>
            <w:t>2</w:t>
          </w:r>
          <w:r>
            <w:fldChar w:fldCharType="end"/>
          </w:r>
          <w:r>
            <w:fldChar w:fldCharType="end"/>
          </w:r>
        </w:p>
        <w:p w14:paraId="314FE697">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"_Toc199242071" </w:instrText>
          </w:r>
          <w:r>
            <w:fldChar w:fldCharType="separate"/>
          </w:r>
          <w:r>
            <w:rPr>
              <w:rStyle w:val="10"/>
              <w:lang w:val="es-ES"/>
            </w:rPr>
            <w:t>2.2 Introducción</w:t>
          </w:r>
          <w:r>
            <w:tab/>
          </w:r>
          <w:r>
            <w:fldChar w:fldCharType="begin"/>
          </w:r>
          <w:r>
            <w:instrText xml:space="preserve"> PAGEREF _Toc199242071 \h </w:instrText>
          </w:r>
          <w:r>
            <w:fldChar w:fldCharType="separate"/>
          </w:r>
          <w:r>
            <w:t>2</w:t>
          </w:r>
          <w:r>
            <w:fldChar w:fldCharType="end"/>
          </w:r>
          <w:r>
            <w:fldChar w:fldCharType="end"/>
          </w:r>
        </w:p>
        <w:p w14:paraId="614E022D">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"_Toc199242072" </w:instrText>
          </w:r>
          <w:r>
            <w:fldChar w:fldCharType="separate"/>
          </w:r>
          <w:r>
            <w:rPr>
              <w:rStyle w:val="10"/>
              <w:lang w:val="es-ES"/>
            </w:rPr>
            <w:t>2.3 Objetivo del manual</w:t>
          </w:r>
          <w:r>
            <w:tab/>
          </w:r>
          <w:r>
            <w:fldChar w:fldCharType="begin"/>
          </w:r>
          <w:r>
            <w:instrText xml:space="preserve"> PAGEREF _Toc199242072 \h </w:instrText>
          </w:r>
          <w:r>
            <w:fldChar w:fldCharType="separate"/>
          </w:r>
          <w:r>
            <w:t>2</w:t>
          </w:r>
          <w:r>
            <w:fldChar w:fldCharType="end"/>
          </w:r>
          <w:r>
            <w:fldChar w:fldCharType="end"/>
          </w:r>
        </w:p>
        <w:p w14:paraId="08B65197">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"_Toc199242073" </w:instrText>
          </w:r>
          <w:r>
            <w:fldChar w:fldCharType="separate"/>
          </w:r>
          <w:r>
            <w:rPr>
              <w:rStyle w:val="10"/>
              <w:lang w:val="es-ES"/>
            </w:rPr>
            <w:t>2.4 Exploración</w:t>
          </w:r>
          <w:r>
            <w:tab/>
          </w:r>
          <w:r>
            <w:fldChar w:fldCharType="begin"/>
          </w:r>
          <w:r>
            <w:instrText xml:space="preserve"> PAGEREF _Toc199242073 \h </w:instrText>
          </w:r>
          <w:r>
            <w:fldChar w:fldCharType="separate"/>
          </w:r>
          <w:r>
            <w:t>2</w:t>
          </w:r>
          <w:r>
            <w:fldChar w:fldCharType="end"/>
          </w:r>
          <w:r>
            <w:fldChar w:fldCharType="end"/>
          </w:r>
        </w:p>
        <w:p w14:paraId="5564CE25">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"_Toc199242074" </w:instrText>
          </w:r>
          <w:r>
            <w:fldChar w:fldCharType="separate"/>
          </w:r>
          <w:r>
            <w:rPr>
              <w:rStyle w:val="10"/>
              <w:lang w:val="es-ES"/>
            </w:rPr>
            <w:t>2.5 Iniciación</w:t>
          </w:r>
          <w:r>
            <w:tab/>
          </w:r>
          <w:r>
            <w:fldChar w:fldCharType="begin"/>
          </w:r>
          <w:r>
            <w:instrText xml:space="preserve"> PAGEREF _Toc199242074 \h </w:instrText>
          </w:r>
          <w:r>
            <w:fldChar w:fldCharType="separate"/>
          </w:r>
          <w:r>
            <w:t>3</w:t>
          </w:r>
          <w:r>
            <w:fldChar w:fldCharType="end"/>
          </w:r>
          <w:r>
            <w:fldChar w:fldCharType="end"/>
          </w:r>
        </w:p>
        <w:p w14:paraId="17453570">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"_Toc199242075" </w:instrText>
          </w:r>
          <w:r>
            <w:fldChar w:fldCharType="separate"/>
          </w:r>
          <w:r>
            <w:rPr>
              <w:rStyle w:val="10"/>
              <w:lang w:val="es-ES"/>
            </w:rPr>
            <w:t>2.6 Producción</w:t>
          </w:r>
          <w:r>
            <w:tab/>
          </w:r>
          <w:r>
            <w:fldChar w:fldCharType="begin"/>
          </w:r>
          <w:r>
            <w:instrText xml:space="preserve"> PAGEREF _Toc199242075 \h </w:instrText>
          </w:r>
          <w:r>
            <w:fldChar w:fldCharType="separate"/>
          </w:r>
          <w:r>
            <w:t>4</w:t>
          </w:r>
          <w:r>
            <w:fldChar w:fldCharType="end"/>
          </w:r>
          <w:r>
            <w:fldChar w:fldCharType="end"/>
          </w:r>
        </w:p>
        <w:p w14:paraId="551FD4EA">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"_Toc199242076" </w:instrText>
          </w:r>
          <w:r>
            <w:fldChar w:fldCharType="separate"/>
          </w:r>
          <w:r>
            <w:rPr>
              <w:rStyle w:val="10"/>
              <w:lang w:val="es-ES"/>
            </w:rPr>
            <w:t>2.7 Estabilización</w:t>
          </w:r>
          <w:r>
            <w:tab/>
          </w:r>
          <w:r>
            <w:fldChar w:fldCharType="begin"/>
          </w:r>
          <w:r>
            <w:instrText xml:space="preserve"> PAGEREF _Toc199242076 \h </w:instrText>
          </w:r>
          <w:r>
            <w:fldChar w:fldCharType="separate"/>
          </w:r>
          <w:r>
            <w:t>4</w:t>
          </w:r>
          <w:r>
            <w:fldChar w:fldCharType="end"/>
          </w:r>
          <w:r>
            <w:fldChar w:fldCharType="end"/>
          </w:r>
        </w:p>
        <w:p w14:paraId="4137FCEF">
          <w:pPr>
            <w:pStyle w:val="21"/>
            <w:tabs>
              <w:tab w:val="right" w:leader="dot" w:pos="8828"/>
            </w:tabs>
            <w:rPr>
              <w:rFonts w:eastAsiaTheme="minorEastAsia" w:cstheme="minorBidi"/>
              <w:b w:val="0"/>
              <w:bCs w:val="0"/>
              <w:kern w:val="2"/>
              <w:sz w:val="24"/>
              <w:szCs w:val="24"/>
              <w:lang w:eastAsia="es-MX"/>
              <w14:ligatures w14:val="standardContextual"/>
            </w:rPr>
          </w:pPr>
          <w:r>
            <w:fldChar w:fldCharType="begin"/>
          </w:r>
          <w:r>
            <w:instrText xml:space="preserve"> HYPERLINK \l "_Toc199242077" </w:instrText>
          </w:r>
          <w:r>
            <w:fldChar w:fldCharType="separate"/>
          </w:r>
          <w:r>
            <w:rPr>
              <w:rStyle w:val="10"/>
            </w:rPr>
            <w:t>Referencias</w:t>
          </w:r>
          <w:r>
            <w:tab/>
          </w:r>
          <w:r>
            <w:fldChar w:fldCharType="begin"/>
          </w:r>
          <w:r>
            <w:instrText xml:space="preserve"> PAGEREF _Toc199242077 \h </w:instrText>
          </w:r>
          <w:r>
            <w:fldChar w:fldCharType="separate"/>
          </w:r>
          <w:r>
            <w:t>5</w:t>
          </w:r>
          <w:r>
            <w:fldChar w:fldCharType="end"/>
          </w:r>
          <w:r>
            <w:fldChar w:fldCharType="end"/>
          </w:r>
        </w:p>
        <w:p w14:paraId="5D6DCE29">
          <w:pPr>
            <w:rPr>
              <w:rFonts w:ascii="Montserrat" w:hAnsi="Montserrat"/>
              <w:sz w:val="20"/>
              <w:szCs w:val="20"/>
            </w:rPr>
          </w:pPr>
          <w:r>
            <w:rPr>
              <w:rFonts w:ascii="Montserrat" w:hAnsi="Montserrat"/>
              <w:sz w:val="20"/>
              <w:szCs w:val="20"/>
            </w:rPr>
            <w:fldChar w:fldCharType="end"/>
          </w:r>
        </w:p>
      </w:sdtContent>
    </w:sdt>
    <w:p w14:paraId="588AE956">
      <w:pPr>
        <w:rPr>
          <w:rFonts w:ascii="Montserrat" w:hAnsi="Montserrat"/>
          <w:sz w:val="20"/>
          <w:szCs w:val="20"/>
        </w:rPr>
      </w:pPr>
    </w:p>
    <w:p w14:paraId="64267E67">
      <w:pPr>
        <w:rPr>
          <w:rFonts w:ascii="Montserrat" w:hAnsi="Montserrat"/>
          <w:sz w:val="20"/>
          <w:szCs w:val="20"/>
        </w:rPr>
      </w:pPr>
    </w:p>
    <w:p w14:paraId="33CC206B">
      <w:pPr>
        <w:rPr>
          <w:rFonts w:ascii="Montserrat" w:hAnsi="Montserrat"/>
          <w:sz w:val="20"/>
          <w:szCs w:val="20"/>
        </w:rPr>
      </w:pPr>
    </w:p>
    <w:p w14:paraId="39046B09">
      <w:pPr>
        <w:rPr>
          <w:rFonts w:ascii="Montserrat" w:hAnsi="Montserrat"/>
          <w:sz w:val="20"/>
          <w:szCs w:val="20"/>
        </w:rPr>
      </w:pPr>
    </w:p>
    <w:p w14:paraId="798AFAA7">
      <w:pPr>
        <w:rPr>
          <w:rFonts w:ascii="Montserrat" w:hAnsi="Montserrat"/>
          <w:sz w:val="20"/>
          <w:szCs w:val="20"/>
        </w:rPr>
      </w:pPr>
    </w:p>
    <w:p w14:paraId="63BED652">
      <w:pPr>
        <w:rPr>
          <w:rFonts w:ascii="Montserrat" w:hAnsi="Montserrat"/>
          <w:sz w:val="20"/>
          <w:szCs w:val="20"/>
        </w:rPr>
      </w:pPr>
    </w:p>
    <w:p w14:paraId="2B30F928">
      <w:pPr>
        <w:pStyle w:val="47"/>
        <w:rPr>
          <w:rFonts w:ascii="Montserrat" w:hAnsi="Montserrat"/>
          <w:sz w:val="20"/>
          <w:szCs w:val="20"/>
        </w:rPr>
      </w:pPr>
      <w:r>
        <w:rPr>
          <w:rFonts w:ascii="Montserrat" w:hAnsi="Montserrat" w:cstheme="majorHAnsi"/>
          <w:color w:val="2F5597" w:themeColor="accent1" w:themeShade="BF"/>
          <w:sz w:val="20"/>
          <w:szCs w:val="20"/>
        </w:rPr>
        <w:t>Índice de figuras</w:t>
      </w:r>
    </w:p>
    <w:p w14:paraId="10D3468E">
      <w:pPr>
        <w:rPr>
          <w:rFonts w:ascii="Montserrat" w:hAnsi="Montserrat"/>
          <w:sz w:val="20"/>
          <w:szCs w:val="20"/>
        </w:rPr>
      </w:pPr>
    </w:p>
    <w:p w14:paraId="0F78FFD2">
      <w:pPr>
        <w:pStyle w:val="27"/>
        <w:tabs>
          <w:tab w:val="right" w:leader="dot" w:pos="8828"/>
        </w:tabs>
        <w:rPr>
          <w:rFonts w:eastAsiaTheme="minorEastAsia"/>
          <w:kern w:val="2"/>
          <w:lang w:eastAsia="es-MX"/>
          <w14:ligatures w14:val="standardContextual"/>
        </w:rPr>
      </w:pPr>
      <w:r>
        <w:fldChar w:fldCharType="begin"/>
      </w:r>
      <w:r>
        <w:rPr>
          <w:rStyle w:val="48"/>
          <w:rFonts w:ascii="Montserrat" w:hAnsi="Montserrat"/>
          <w:b/>
          <w:sz w:val="20"/>
          <w:szCs w:val="20"/>
          <w:highlight w:val="yellow"/>
        </w:rPr>
        <w:instrText xml:space="preserve"> TOC \c "Figura" \h </w:instrText>
      </w:r>
      <w:r>
        <w:rPr>
          <w:rStyle w:val="48"/>
          <w:rFonts w:ascii="Montserrat" w:hAnsi="Montserrat"/>
          <w:b/>
          <w:sz w:val="20"/>
          <w:szCs w:val="20"/>
          <w:highlight w:val="yellow"/>
        </w:rPr>
        <w:fldChar w:fldCharType="separate"/>
      </w:r>
      <w:r>
        <w:fldChar w:fldCharType="begin"/>
      </w:r>
      <w:r>
        <w:instrText xml:space="preserve"> HYPERLINK \l "_Toc199240997" </w:instrText>
      </w:r>
      <w:r>
        <w:fldChar w:fldCharType="separate"/>
      </w:r>
      <w:r>
        <w:rPr>
          <w:rStyle w:val="10"/>
          <w:rFonts w:ascii="Montserrat" w:hAnsi="Montserrat"/>
          <w:b/>
          <w:highlight w:val="yellow"/>
        </w:rPr>
        <w:t xml:space="preserve">Figura 1. </w:t>
      </w:r>
      <w:r>
        <w:rPr>
          <w:rStyle w:val="10"/>
          <w:rFonts w:ascii="Montserrat" w:hAnsi="Montserrat"/>
        </w:rPr>
        <w:t>Comunicación de los componentes de la aplicación.</w:t>
      </w:r>
      <w:r>
        <w:tab/>
      </w:r>
      <w:r>
        <w:fldChar w:fldCharType="begin"/>
      </w:r>
      <w:r>
        <w:instrText xml:space="preserve"> PAGEREF _Toc199240997 \h </w:instrText>
      </w:r>
      <w:r>
        <w:fldChar w:fldCharType="separate"/>
      </w:r>
      <w:r>
        <w:t>0</w:t>
      </w:r>
      <w:r>
        <w:fldChar w:fldCharType="end"/>
      </w:r>
      <w:r>
        <w:fldChar w:fldCharType="end"/>
      </w:r>
    </w:p>
    <w:p w14:paraId="17077157">
      <w:pPr>
        <w:pStyle w:val="27"/>
        <w:tabs>
          <w:tab w:val="right" w:leader="dot" w:pos="8828"/>
        </w:tabs>
        <w:rPr>
          <w:rFonts w:ascii="Montserrat" w:hAnsi="Montserrat" w:eastAsiaTheme="minorEastAsia"/>
          <w:kern w:val="2"/>
          <w:sz w:val="20"/>
          <w:szCs w:val="20"/>
          <w:lang w:eastAsia="es-MX"/>
        </w:rPr>
      </w:pPr>
      <w:r>
        <w:rPr>
          <w:rStyle w:val="48"/>
          <w:rFonts w:ascii="Montserrat" w:hAnsi="Montserrat"/>
          <w:sz w:val="20"/>
          <w:szCs w:val="20"/>
        </w:rPr>
        <w:fldChar w:fldCharType="end"/>
      </w:r>
    </w:p>
    <w:p w14:paraId="1393E25C">
      <w:pPr>
        <w:pStyle w:val="27"/>
        <w:tabs>
          <w:tab w:val="right" w:leader="dot" w:pos="8828"/>
        </w:tabs>
        <w:rPr>
          <w:rFonts w:ascii="Montserrat" w:hAnsi="Montserrat"/>
        </w:rPr>
      </w:pPr>
    </w:p>
    <w:p w14:paraId="2B5FAF67">
      <w:pPr>
        <w:rPr>
          <w:rFonts w:ascii="Montserrat" w:hAnsi="Montserrat"/>
          <w:sz w:val="20"/>
          <w:szCs w:val="20"/>
        </w:rPr>
      </w:pPr>
    </w:p>
    <w:p w14:paraId="10D8BCF1">
      <w:pPr>
        <w:rPr>
          <w:rFonts w:ascii="Montserrat" w:hAnsi="Montserrat"/>
          <w:sz w:val="20"/>
          <w:szCs w:val="20"/>
        </w:rPr>
      </w:pPr>
    </w:p>
    <w:p w14:paraId="65D517B4">
      <w:pPr>
        <w:rPr>
          <w:rFonts w:ascii="Montserrat" w:hAnsi="Montserrat"/>
          <w:sz w:val="20"/>
          <w:szCs w:val="20"/>
        </w:rPr>
      </w:pPr>
    </w:p>
    <w:p w14:paraId="3AFB5066">
      <w:pPr>
        <w:rPr>
          <w:rFonts w:ascii="Montserrat" w:hAnsi="Montserrat"/>
          <w:sz w:val="20"/>
          <w:szCs w:val="20"/>
        </w:rPr>
      </w:pPr>
    </w:p>
    <w:p w14:paraId="56482422">
      <w:pPr>
        <w:rPr>
          <w:rFonts w:ascii="Montserrat" w:hAnsi="Montserrat"/>
          <w:sz w:val="20"/>
          <w:szCs w:val="20"/>
        </w:rPr>
      </w:pPr>
    </w:p>
    <w:p w14:paraId="289F0658">
      <w:pPr>
        <w:rPr>
          <w:rFonts w:ascii="Montserrat" w:hAnsi="Montserrat"/>
          <w:sz w:val="20"/>
          <w:szCs w:val="20"/>
        </w:rPr>
      </w:pPr>
    </w:p>
    <w:p w14:paraId="77C31736">
      <w:pPr>
        <w:rPr>
          <w:rFonts w:ascii="Montserrat" w:hAnsi="Montserrat"/>
          <w:sz w:val="20"/>
          <w:szCs w:val="20"/>
        </w:rPr>
      </w:pPr>
    </w:p>
    <w:p w14:paraId="125E6A22">
      <w:pPr>
        <w:rPr>
          <w:rFonts w:ascii="Montserrat" w:hAnsi="Montserrat"/>
          <w:sz w:val="20"/>
          <w:szCs w:val="20"/>
        </w:rPr>
      </w:pPr>
    </w:p>
    <w:p w14:paraId="4B1A430A">
      <w:pPr>
        <w:pStyle w:val="47"/>
        <w:rPr>
          <w:rFonts w:ascii="Montserrat" w:hAnsi="Montserrat"/>
          <w:sz w:val="20"/>
          <w:szCs w:val="20"/>
        </w:rPr>
      </w:pPr>
      <w:r>
        <w:rPr>
          <w:rFonts w:ascii="Montserrat" w:hAnsi="Montserrat" w:cstheme="majorHAnsi"/>
          <w:color w:val="2F5597" w:themeColor="accent1" w:themeShade="BF"/>
          <w:sz w:val="20"/>
          <w:szCs w:val="20"/>
        </w:rPr>
        <w:t>Índice de tablas</w:t>
      </w:r>
    </w:p>
    <w:p w14:paraId="498AA24F">
      <w:pPr>
        <w:rPr>
          <w:rFonts w:ascii="Montserrat" w:hAnsi="Montserrat"/>
          <w:sz w:val="20"/>
          <w:szCs w:val="20"/>
        </w:rPr>
      </w:pPr>
    </w:p>
    <w:p w14:paraId="65825F1C">
      <w:pPr>
        <w:pStyle w:val="27"/>
        <w:tabs>
          <w:tab w:val="right" w:leader="dot" w:pos="8828"/>
        </w:tabs>
        <w:rPr>
          <w:rFonts w:eastAsiaTheme="minorEastAsia"/>
          <w:kern w:val="2"/>
          <w:lang w:eastAsia="es-MX"/>
          <w14:ligatures w14:val="standardContextual"/>
        </w:rPr>
      </w:pPr>
      <w:r>
        <w:fldChar w:fldCharType="begin"/>
      </w:r>
      <w:r>
        <w:rPr>
          <w:rStyle w:val="48"/>
          <w:rFonts w:ascii="Montserrat" w:hAnsi="Montserrat"/>
          <w:b/>
          <w:sz w:val="20"/>
          <w:szCs w:val="20"/>
        </w:rPr>
        <w:instrText xml:space="preserve"> TOC \c "Tabla" \h </w:instrText>
      </w:r>
      <w:r>
        <w:rPr>
          <w:rStyle w:val="48"/>
          <w:rFonts w:ascii="Montserrat" w:hAnsi="Montserrat"/>
          <w:b/>
          <w:sz w:val="20"/>
          <w:szCs w:val="20"/>
        </w:rPr>
        <w:fldChar w:fldCharType="separate"/>
      </w:r>
      <w:r>
        <w:fldChar w:fldCharType="begin"/>
      </w:r>
      <w:r>
        <w:instrText xml:space="preserve"> HYPERLINK \l "_Toc199240998" </w:instrText>
      </w:r>
      <w:r>
        <w:fldChar w:fldCharType="separate"/>
      </w:r>
      <w:r>
        <w:rPr>
          <w:rStyle w:val="10"/>
          <w:rFonts w:ascii="Montserrat" w:hAnsi="Montserrat"/>
          <w:b/>
        </w:rPr>
        <w:t xml:space="preserve">Tabla 1. </w:t>
      </w:r>
      <w:r>
        <w:rPr>
          <w:rStyle w:val="10"/>
          <w:rFonts w:ascii="Montserrat" w:hAnsi="Montserrat"/>
        </w:rPr>
        <w:t>Comparación de los competidores vs nuestra propuesta</w:t>
      </w:r>
      <w:r>
        <w:tab/>
      </w:r>
      <w:r>
        <w:fldChar w:fldCharType="begin"/>
      </w:r>
      <w:r>
        <w:instrText xml:space="preserve"> PAGEREF _Toc199240998 \h </w:instrText>
      </w:r>
      <w:r>
        <w:fldChar w:fldCharType="separate"/>
      </w:r>
      <w:r>
        <w:t>1</w:t>
      </w:r>
      <w:r>
        <w:fldChar w:fldCharType="end"/>
      </w:r>
      <w:r>
        <w:fldChar w:fldCharType="end"/>
      </w:r>
    </w:p>
    <w:p w14:paraId="1B2576E1">
      <w:pPr>
        <w:pStyle w:val="27"/>
        <w:tabs>
          <w:tab w:val="right" w:leader="dot" w:pos="8828"/>
        </w:tabs>
        <w:rPr>
          <w:rFonts w:ascii="Montserrat" w:hAnsi="Montserrat" w:eastAsiaTheme="minorEastAsia"/>
          <w:kern w:val="2"/>
          <w:sz w:val="20"/>
          <w:szCs w:val="20"/>
          <w:lang w:eastAsia="es-MX"/>
        </w:rPr>
      </w:pPr>
      <w:r>
        <w:rPr>
          <w:rStyle w:val="48"/>
          <w:rFonts w:ascii="Montserrat" w:hAnsi="Montserrat"/>
          <w:sz w:val="20"/>
          <w:szCs w:val="20"/>
        </w:rPr>
        <w:fldChar w:fldCharType="end"/>
      </w:r>
    </w:p>
    <w:p w14:paraId="074E4B8B">
      <w:pPr>
        <w:pStyle w:val="27"/>
        <w:tabs>
          <w:tab w:val="right" w:leader="dot" w:pos="8828"/>
        </w:tabs>
        <w:rPr>
          <w:rFonts w:ascii="Montserrat" w:hAnsi="Montserrat"/>
          <w:sz w:val="20"/>
          <w:szCs w:val="20"/>
        </w:rPr>
        <w:sectPr>
          <w:headerReference r:id="rId11" w:type="first"/>
          <w:footerReference r:id="rId14" w:type="first"/>
          <w:headerReference r:id="rId9" w:type="default"/>
          <w:footerReference r:id="rId12" w:type="default"/>
          <w:headerReference r:id="rId10" w:type="even"/>
          <w:footerReference r:id="rId13" w:type="even"/>
          <w:pgSz w:w="12240" w:h="15840"/>
          <w:pgMar w:top="1417" w:right="1701" w:bottom="2324" w:left="1701" w:header="708" w:footer="0" w:gutter="0"/>
          <w:cols w:space="720" w:num="1"/>
          <w:formProt w:val="0"/>
          <w:docGrid w:linePitch="360" w:charSpace="0"/>
        </w:sectPr>
      </w:pPr>
    </w:p>
    <w:p w14:paraId="61B4C7A5">
      <w:pPr>
        <w:pStyle w:val="2"/>
      </w:pPr>
      <w:bookmarkStart w:id="0" w:name="_Toc199242061"/>
      <w:r>
        <w:t>I. Síntesis</w:t>
      </w:r>
      <w:bookmarkEnd w:id="0"/>
    </w:p>
    <w:p w14:paraId="6F5BEEF6">
      <w:pPr>
        <w:rPr>
          <w:rFonts w:ascii="Montserrat" w:hAnsi="Montserrat"/>
          <w:sz w:val="20"/>
          <w:szCs w:val="20"/>
        </w:rPr>
      </w:pPr>
    </w:p>
    <w:p w14:paraId="34EB5465">
      <w:pPr>
        <w:pStyle w:val="3"/>
      </w:pPr>
      <w:bookmarkStart w:id="1" w:name="_Toc199242062"/>
      <w:r>
        <w:t>1.1 Nombre de la aplicación</w:t>
      </w:r>
      <w:bookmarkEnd w:id="1"/>
    </w:p>
    <w:p w14:paraId="43117870">
      <w:pPr>
        <w:jc w:val="both"/>
        <w:rPr>
          <w:rFonts w:ascii="Montserrat" w:hAnsi="Montserrat"/>
          <w:sz w:val="20"/>
          <w:szCs w:val="20"/>
        </w:rPr>
      </w:pPr>
    </w:p>
    <w:p w14:paraId="1046410C">
      <w:pPr>
        <w:jc w:val="both"/>
        <w:rPr>
          <w:rFonts w:ascii="Montserrat" w:hAnsi="Montserrat"/>
        </w:rPr>
      </w:pPr>
      <w:r>
        <w:rPr>
          <w:rFonts w:ascii="Montserrat" w:hAnsi="Montserrat"/>
          <w:sz w:val="20"/>
          <w:szCs w:val="20"/>
        </w:rPr>
        <w:t xml:space="preserve"> </w:t>
      </w:r>
      <w:r>
        <w:rPr>
          <w:rStyle w:val="41"/>
          <w:rFonts w:ascii="Montserrat" w:hAnsi="Montserrat" w:cstheme="minorHAnsi"/>
          <w:b/>
          <w:i/>
          <w:sz w:val="20"/>
          <w:szCs w:val="20"/>
          <w:lang w:val="es-ES"/>
        </w:rPr>
        <w:t>“Título del proyecto”</w:t>
      </w:r>
      <w:r>
        <w:rPr>
          <w:rFonts w:ascii="Montserrat" w:hAnsi="Montserrat"/>
          <w:sz w:val="20"/>
          <w:szCs w:val="20"/>
        </w:rPr>
        <w:t>.</w:t>
      </w:r>
    </w:p>
    <w:p w14:paraId="409667CA">
      <w:pPr>
        <w:rPr>
          <w:rFonts w:ascii="Montserrat" w:hAnsi="Montserrat"/>
          <w:sz w:val="20"/>
          <w:szCs w:val="20"/>
        </w:rPr>
      </w:pPr>
    </w:p>
    <w:p w14:paraId="651893BC">
      <w:pPr>
        <w:pStyle w:val="3"/>
      </w:pPr>
      <w:bookmarkStart w:id="2" w:name="_Toc199242063"/>
      <w:r>
        <w:t>1.2 Propósito</w:t>
      </w:r>
      <w:bookmarkEnd w:id="2"/>
    </w:p>
    <w:p w14:paraId="7AE88DF4">
      <w:pPr>
        <w:rPr>
          <w:rFonts w:ascii="Montserrat" w:hAnsi="Montserrat"/>
          <w:sz w:val="20"/>
          <w:szCs w:val="20"/>
        </w:rPr>
      </w:pPr>
    </w:p>
    <w:p w14:paraId="31E1E451">
      <w:pPr>
        <w:spacing w:before="0" w:after="120" w:line="300" w:lineRule="auto"/>
        <w:jc w:val="both"/>
        <w:rPr>
          <w:rFonts w:ascii="Montserrat" w:hAnsi="Montserrat"/>
          <w:sz w:val="20"/>
          <w:szCs w:val="20"/>
        </w:rPr>
      </w:pPr>
      <w:r/>
      <w:r>
        <w:rPr>
          <w:rFonts w:ascii="Montserrat" w:hAnsi="Montserrat"/>
          <w:b w:val="0"/>
          <w:i w:val="0"/>
          <w:color w:val="334155"/>
          <w:sz w:val="28"/>
        </w:rPr>
        <w:t>El asma es una de las enfermedades respiratorias crónicas de mayor prevalencia a nivel mundial y nacional. En México, representa una causa constante de consultas de urgencias, admisiones hospitalarias no programadas y ausentismo escolar y laboral. El manejo tradicional del asma suele ser reactivo; es decir, las intervenciones médicas se realizan una vez que el paciente ya se encuentra manifestando un episodio agudo de disnea o broncospasmo severo, lo cual incrementa exponencialmente los costos en salud y pone en peligro la vida del paciente.</w:t>
      </w:r>
    </w:p>
    <w:p>
      <w:pPr>
        <w:spacing w:after="120" w:line="300" w:lineRule="auto"/>
        <w:jc w:val="both"/>
      </w:pPr>
      <w:r>
        <w:rPr>
          <w:rFonts w:ascii="Montserrat" w:hAnsi="Montserrat"/>
          <w:b w:val="0"/>
          <w:i w:val="0"/>
          <w:color w:val="334155"/>
          <w:sz w:val="28"/>
        </w:rPr>
        <w:t>El propósito fundamental de AsmaSync es proporcionar un ecosistema tecnológico integral (móvil y web) que determine de manera temprana la probabilidad de sufrir una crisis o exacerbación asmática, aplicando modelos predictivos avanzados basados en aprendizaje automático (Random Forest Classifier). El sistema realiza el análisis dinámico y la correlación en tiempo real de biomarcadores clínicos ingresados por el paciente (frecuencia cardíaca, frecuencia respiratoria, saturación de oxígeno SpO2, frecuencia en el uso de inhaladores de rescate, tos nocturna, disnea y presencia de sibilancias) en conjunto con variables meteorológicas y de contaminación del entorno (temperatura, humedad relativa y el Índice de Calidad del Aire AQI).</w:t>
      </w:r>
    </w:p>
    <w:p>
      <w:pPr>
        <w:spacing w:after="120" w:line="300" w:lineRule="auto"/>
        <w:jc w:val="both"/>
      </w:pPr>
      <w:r>
        <w:rPr>
          <w:rFonts w:ascii="Montserrat" w:hAnsi="Montserrat"/>
          <w:b w:val="0"/>
          <w:i w:val="0"/>
          <w:color w:val="334155"/>
          <w:sz w:val="28"/>
        </w:rPr>
        <w:t>De acuerdo con las inferencias producidas por el modelo predictivo, AsmaSync emite alertas tempranas con 24 a 72 horas de anticipación a los pacientes y a sus guardianes asignados (familiares/cuidadores) mediante notificaciones push automáticas, al mismo tiempo que sincroniza de forma inmediata la información estructurada hacia un Dashboard Clínico Web utilizado por el equipo de salud (médicos y personal de enfermería profesional). Esta anticipación permite ejecutar protocolos de prevención farmacológica y de estilo de vida, disminuyendo drásticamente la tasa de hospitalización y mejorando sustancialmente la calidad de vida de los pacientes.</w:t>
      </w:r>
    </w:p>
    <w:p>
      <w:pPr>
        <w:spacing w:after="120" w:line="300" w:lineRule="auto"/>
        <w:jc w:val="both"/>
      </w:pPr>
      <w:r>
        <w:rPr>
          <w:rFonts w:ascii="Montserrat" w:hAnsi="Montserrat"/>
          <w:b w:val="0"/>
          <w:i w:val="0"/>
          <w:color w:val="334155"/>
          <w:sz w:val="28"/>
        </w:rPr>
        <w:t>El proyecto se fundamenta en la medicina preventiva personalizada e impacta de forma directa el cumplimiento del Objetivo de Desarrollo Sostenible (ODS) 3: Salud y Bienestar y el ODS 9: Industria, Innovación e Infraestructura.</w:t>
      </w:r>
    </w:p>
    <w:p w14:paraId="1BDD2892">
      <w:pPr>
        <w:jc w:val="both"/>
        <w:rPr>
          <w:rFonts w:ascii="Montserrat" w:hAnsi="Montserrat"/>
          <w:sz w:val="20"/>
          <w:szCs w:val="20"/>
        </w:rPr>
      </w:pPr>
      <w:r/>
    </w:p>
    <w:p w14:paraId="344C2BDA">
      <w:pPr>
        <w:jc w:val="both"/>
        <w:rPr>
          <w:rFonts w:ascii="Montserrat" w:hAnsi="Montserrat"/>
          <w:sz w:val="20"/>
          <w:szCs w:val="20"/>
        </w:rPr>
      </w:pPr>
      <w:r>
        <w:rPr>
          <w:rFonts w:ascii="Montserrat" w:hAnsi="Montserrat"/>
          <w:sz w:val="20"/>
          <w:szCs w:val="20"/>
        </w:rPr>
        <w:t>“Proporcionar una aplicación que determine de manera temprana la probabilidad de contraer una enfermedad cardiovascular, con la implementación de modelos de predicción basados en aprendizaje automático. El uso de diferentes tecnologías permite un análisis de biomarcadores para dar un resultado preciso. Se utiliza la API de Fitbit en las versiones recientes para recuperar datos sobre: frecuencia cardiaca, calorías y saturación, con la finalidad de complementar datos médicos y datos de análisis clínicos ingresados por las personas dentro de la misma aplicación. Todos los biomarcadores son manipulados por el modelo de predicción.</w:t>
      </w:r>
    </w:p>
    <w:p w14:paraId="6E1A868B">
      <w:pPr>
        <w:jc w:val="both"/>
        <w:rPr>
          <w:rFonts w:ascii="Montserrat" w:hAnsi="Montserrat"/>
          <w:sz w:val="20"/>
          <w:szCs w:val="20"/>
        </w:rPr>
      </w:pPr>
      <w:r/>
    </w:p>
    <w:p w14:paraId="391A4C46">
      <w:pPr>
        <w:jc w:val="both"/>
        <w:rPr>
          <w:rFonts w:ascii="Montserrat" w:hAnsi="Montserrat"/>
          <w:sz w:val="20"/>
          <w:szCs w:val="20"/>
        </w:rPr>
      </w:pPr>
      <w:r/>
    </w:p>
    <w:p w14:paraId="3ABAC8CF">
      <w:pPr>
        <w:jc w:val="both"/>
        <w:rPr>
          <w:rFonts w:ascii="Montserrat" w:hAnsi="Montserrat"/>
          <w:shd w:val="clear" w:color="auto" w:fill="FFFF00"/>
        </w:rPr>
      </w:pPr>
    </w:p>
    <w:p w14:paraId="4200CA99">
      <w:pPr>
        <w:pStyle w:val="57"/>
        <w:rPr>
          <w:rFonts w:ascii="Montserrat" w:hAnsi="Montserrat"/>
          <w:b/>
          <w:sz w:val="20"/>
          <w:szCs w:val="20"/>
        </w:rPr>
      </w:pPr>
    </w:p>
    <w:p w14:paraId="33691AE3">
      <w:pPr>
        <w:pStyle w:val="3"/>
      </w:pPr>
      <w:bookmarkStart w:id="3" w:name="_Toc199242064"/>
      <w:r>
        <w:t>1.3 Alcance</w:t>
      </w:r>
      <w:bookmarkEnd w:id="3"/>
    </w:p>
    <w:p w14:paraId="62393EFE">
      <w:pPr>
        <w:rPr>
          <w:rFonts w:ascii="Montserrat" w:hAnsi="Montserrat"/>
          <w:sz w:val="20"/>
          <w:szCs w:val="20"/>
        </w:rPr>
      </w:pPr>
    </w:p>
    <w:p w14:paraId="722235D3">
      <w:pPr>
        <w:spacing w:before="0" w:after="120" w:line="300" w:lineRule="auto"/>
        <w:jc w:val="both"/>
        <w:rPr>
          <w:rFonts w:ascii="Montserrat" w:hAnsi="Montserrat"/>
          <w:sz w:val="20"/>
          <w:szCs w:val="20"/>
          <w:shd w:val="clear" w:color="auto" w:fill="FFFF00"/>
        </w:rPr>
      </w:pPr>
      <w:r/>
      <w:r>
        <w:rPr>
          <w:rFonts w:ascii="Montserrat" w:hAnsi="Montserrat"/>
          <w:b w:val="0"/>
          <w:i w:val="0"/>
          <w:color w:val="334155"/>
          <w:sz w:val="28"/>
        </w:rPr>
        <w:t>El alcance del desarrollo en la fase TRL 4 (Validación de componentes en laboratorio) abarca la construcción e integración completa de los siguientes componentes del sistema: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Aplicación Móvil AsmaSync (Flutter / Dart)</w:t>
      </w:r>
      <w:r>
        <w:rPr>
          <w:rFonts w:ascii="Montserrat" w:hAnsi="Montserrat"/>
          <w:color w:val="334155"/>
          <w:sz w:val="28"/>
        </w:rPr>
        <w:t>: Desarrollada para smartphones Android e iOS. Proporciona la interfaz principal para pacientes y guardianes, permitiendo la autenticación segura (Supabase Auth / JWT), la captura diaria de síntomas y signos vitales mediante formularios accesibles, el seguimiento histórico de eventos clínicos, la vinculación mediante código único con guardianes familiares y la recepción en tiempo real de notificaciones push de alerta ante riesgos elevados.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Dashboard Clínico Web (Angular / TypeScript / TailwindCSS)</w:t>
      </w:r>
      <w:r>
        <w:rPr>
          <w:rFonts w:ascii="Montserrat" w:hAnsi="Montserrat"/>
          <w:color w:val="334155"/>
          <w:sz w:val="28"/>
        </w:rPr>
        <w:t>: Plataforma web dirigida a médicos y enfermeros que ofrece un centro de monitoreo multipaciente con semaforización de riesgo en tiempo real (Verde = Riesgo Bajo, Amarillo = Riesgo Moderado, Rojo = Riesgo Alto). Permite la gestión completa de expedientes de salud, la revisión de gráficas de tendencia biométrica, el registro estructurado de intervenciones médicas preventivas y la exportación de reportes clínicos consolidados en formato PDF.</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 API REST y Motor de Inteligencia Artificial (FastAPI / Python / Scikit-Learn)</w:t>
      </w:r>
      <w:r>
        <w:rPr>
          <w:rFonts w:ascii="Montserrat" w:hAnsi="Montserrat"/>
          <w:color w:val="334155"/>
          <w:sz w:val="28"/>
        </w:rPr>
        <w:t>: Servicio backend centralizado alojado en Render que expone endpoints RESTful protegidos por tokens JWT y arquitectura de control de acceso basada en roles (RBAC). Incorpora el motor de Machine Learning que carga en memoria el modelo serializado (random_forest_asma.pkl), realiza la ingesta y vectorización de datos de entrada, efectúa la inferencia en milisegundos y despacha las notificaciones de alerta a través del servicio de Firebase Cloud Messaging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Base de Datos y Persistencia (Supabase PostgreSQL)</w:t>
      </w:r>
      <w:r>
        <w:rPr>
          <w:rFonts w:ascii="Montserrat" w:hAnsi="Montserrat"/>
          <w:color w:val="334155"/>
          <w:sz w:val="28"/>
        </w:rPr>
        <w:t>: Instancia de base de datos relacional basada en PostgreSQL administrada a través de Supabase BaaS. Almacena las tablas de perfiles de usuario, relaciones paciente-guardián-médico, registros biométricos históricos, logs de inferencia del modelo y registros de intervenciones médicas, aplicando políticas de seguridad a nivel de filas (Row Level Security - RLS).</w:t>
      </w:r>
    </w:p>
    <w:p w14:paraId="2577DC2F">
      <w:pPr>
        <w:pStyle w:val="57"/>
        <w:rPr>
          <w:rFonts w:ascii="Montserrat" w:hAnsi="Montserrat"/>
        </w:rPr>
      </w:pPr>
    </w:p>
    <w:p w14:paraId="0246CCB9">
      <w:pPr>
        <w:pStyle w:val="57"/>
        <w:rPr>
          <w:rFonts w:ascii="Montserrat" w:hAnsi="Montserrat"/>
        </w:rPr>
      </w:pPr>
    </w:p>
    <w:p w14:paraId="0CB65F60">
      <w:pPr>
        <w:jc w:val="both"/>
        <w:rPr>
          <w:rFonts w:ascii="Montserrat" w:hAnsi="Montserrat"/>
          <w:sz w:val="20"/>
          <w:szCs w:val="20"/>
        </w:rPr>
      </w:pPr>
    </w:p>
    <w:p w14:paraId="4B758F4F">
      <w:pPr>
        <w:pStyle w:val="3"/>
      </w:pPr>
      <w:bookmarkStart w:id="4" w:name="_Toc199242065"/>
      <w:r>
        <w:t>1.4 Funcionalidad</w:t>
      </w:r>
      <w:bookmarkEnd w:id="4"/>
    </w:p>
    <w:p w14:paraId="7807B4B2">
      <w:pPr>
        <w:rPr>
          <w:rFonts w:ascii="Montserrat" w:hAnsi="Montserrat"/>
          <w:sz w:val="20"/>
          <w:szCs w:val="20"/>
        </w:rPr>
      </w:pPr>
    </w:p>
    <w:p w14:paraId="5AABF930">
      <w:pPr>
        <w:spacing w:before="0" w:after="120" w:line="300" w:lineRule="auto"/>
        <w:jc w:val="both"/>
        <w:rPr>
          <w:rFonts w:ascii="Montserrat" w:hAnsi="Montserrat"/>
          <w:sz w:val="20"/>
          <w:szCs w:val="20"/>
        </w:rPr>
      </w:pPr>
      <w:r/>
      <w:r>
        <w:rPr>
          <w:rFonts w:ascii="Montserrat" w:hAnsi="Montserrat"/>
          <w:b w:val="0"/>
          <w:i w:val="0"/>
          <w:color w:val="334155"/>
          <w:sz w:val="28"/>
        </w:rPr>
        <w:t>La arquitectura operacional de AsmaSync se fundamenta en una comunicación cliente-servidor distribuida y desacoplada mediante servicios web RESTful cifrados sobre el protocolo HTTPS (TLS 1.3):</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1 - Registro e Ingesta</w:t>
      </w:r>
      <w:r>
        <w:rPr>
          <w:rFonts w:ascii="Montserrat" w:hAnsi="Montserrat"/>
          <w:color w:val="334155"/>
          <w:sz w:val="28"/>
        </w:rPr>
        <w:t>: El paciente ingresa su sintomatología cotidiana y lecturas de signos vitales en la App Móvil. La aplicación empaqueta las variables en una petición HTTP POST hacia el endpoint /api/predict de la API REST.</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2 - Validación e Inferencia</w:t>
      </w:r>
      <w:r>
        <w:rPr>
          <w:rFonts w:ascii="Montserrat" w:hAnsi="Montserrat"/>
          <w:color w:val="334155"/>
          <w:sz w:val="28"/>
        </w:rPr>
        <w:t>: La API valida el token JWT del usuario, realiza la consulta de variables ambientales en tiempo real según la ubicación geográfica del paciente y construye el vector de características de 10 dimensiones. Este vector se envía al modelo Random Forest para obtener el puntaje de probabilidad de crisis (0.0 a 1.0).</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3 - Almacenamiento y Evaluación de Reglas</w:t>
      </w:r>
      <w:r>
        <w:rPr>
          <w:rFonts w:ascii="Montserrat" w:hAnsi="Montserrat"/>
          <w:color w:val="334155"/>
          <w:sz w:val="28"/>
        </w:rPr>
        <w:t>: El backend guarda el registro y el resultado predicho (LOW, MODERATE, HIGH) en la base de datos Supabase. Si el riesgo resultante es Amarillo o Rojo, activa el servicio de notificaciones FCM para transmitir la alerta al guardián vinculado.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4 - Visualización e Intervención Médica</w:t>
      </w:r>
      <w:r>
        <w:rPr>
          <w:rFonts w:ascii="Montserrat" w:hAnsi="Montserrat"/>
          <w:color w:val="334155"/>
          <w:sz w:val="28"/>
        </w:rPr>
        <w:t>: El Dashboard Web recibe la actualización mediante eventos en tiempo real. El médico identifica al paciente en color Rojo, consulta su expediente clínico y registra una indicación médica de intervención, notificando automáticamente al paciente sobre el ajuste de su tratamiento.</w:t>
      </w:r>
    </w:p>
    <w:p w14:paraId="55225EA7">
      <w:pPr>
        <w:jc w:val="both"/>
        <w:rPr>
          <w:rFonts w:ascii="Montserrat" w:hAnsi="Montserrat"/>
          <w:sz w:val="20"/>
          <w:szCs w:val="20"/>
        </w:rPr>
      </w:pPr>
      <w:r>
        <w:rPr>
          <w:rFonts w:ascii="Montserrat" w:hAnsi="Montserrat"/>
          <w:sz w:val="20"/>
          <w:szCs w:val="20"/>
        </w:rPr>
        <mc:AlternateContent>
          <mc:Choice Requires="wps">
            <w:drawing>
              <wp:anchor distT="0" distB="0" distL="114300" distR="114300" simplePos="0" relativeHeight="251665408" behindDoc="0" locked="0" layoutInCell="1" allowOverlap="1">
                <wp:simplePos x="0" y="0"/>
                <wp:positionH relativeFrom="column">
                  <wp:posOffset>1110615</wp:posOffset>
                </wp:positionH>
                <wp:positionV relativeFrom="paragraph">
                  <wp:posOffset>165735</wp:posOffset>
                </wp:positionV>
                <wp:extent cx="3143250" cy="647700"/>
                <wp:effectExtent l="6350" t="6350" r="25400" b="6350"/>
                <wp:wrapNone/>
                <wp:docPr id="1" name="Rectángulos 2"/>
                <wp:cNvGraphicFramePr/>
                <a:graphic xmlns:a="http://schemas.openxmlformats.org/drawingml/2006/main">
                  <a:graphicData uri="http://schemas.microsoft.com/office/word/2010/wordprocessingShape">
                    <wps:wsp>
                      <wps:cNvSpPr/>
                      <wps:spPr>
                        <a:xfrm>
                          <a:off x="0" y="0"/>
                          <a:ext cx="3143250" cy="647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726CED">
                            <w:r>
                              <w:t>DIAGRAMA DE ARQUITECTURA CON LA INTERACCIÓN DE LOS USUARIOS DE LA APLICACIÓN.</w:t>
                            </w:r>
                          </w:p>
                        </w:txbxContent>
                      </wps:txbx>
                      <wps:bodyPr upright="1"/>
                    </wps:wsp>
                  </a:graphicData>
                </a:graphic>
              </wp:anchor>
            </w:drawing>
          </mc:Choice>
          <mc:Fallback>
            <w:pict>
              <v:rect id="Rectángulos 2" o:spid="_x0000_s1026" o:spt="1" style="position:absolute;left:0pt;margin-left:87.45pt;margin-top:13.05pt;height:51pt;width:247.5pt;z-index:251665408;mso-width-relative:page;mso-height-relative:page;" fillcolor="#FFFFFF" filled="t" stroked="t" coordsize="21600,21600" o:gfxdata="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2P0+y1wAAAAoBAAAPAAAAAAAAAAEAIAAAACIAAABkcnMvZG93&#10;bnJldi54bWxQSwECFAAUAAAACACHTuJA3VywGgECAAAvBAAADgAAAAAAAAABACAAAAAmAQAAZHJz&#10;L2Uyb0RvYy54bWxQSwUGAAAAAAYABgBZAQAAmQUAAAAA&#10;">
                <v:fill on="t" focussize="0,0"/>
                <v:stroke color="#000000" joinstyle="miter"/>
                <v:imagedata o:title=""/>
                <o:lock v:ext="edit" aspectratio="f"/>
                <v:textbox>
                  <w:txbxContent>
                    <w:p w14:paraId="1F726CED">
                      <w:r>
                        <w:t>DIAGRAMA DE ARQUITECTURA CON LA INTERACCIÓN DE LOS USUARIOS DE LA APLICACIÓN.</w:t>
                      </w:r>
                    </w:p>
                  </w:txbxContent>
                </v:textbox>
              </v:rect>
            </w:pict>
          </mc:Fallback>
        </mc:AlternateContent>
      </w:r>
    </w:p>
    <w:p w14:paraId="69F0257A">
      <w:pPr>
        <w:jc w:val="both"/>
        <w:rPr>
          <w:rFonts w:ascii="Montserrat" w:hAnsi="Montserrat"/>
          <w:sz w:val="20"/>
          <w:szCs w:val="20"/>
        </w:rPr>
      </w:pPr>
    </w:p>
    <w:p w14:paraId="703F7E00">
      <w:pPr>
        <w:jc w:val="both"/>
        <w:rPr>
          <w:rFonts w:ascii="Montserrat" w:hAnsi="Montserrat"/>
          <w:sz w:val="20"/>
          <w:szCs w:val="20"/>
        </w:rPr>
      </w:pPr>
    </w:p>
    <w:p w14:paraId="6A5F61CC">
      <w:pPr>
        <w:jc w:val="both"/>
        <w:rPr>
          <w:rFonts w:ascii="Montserrat" w:hAnsi="Montserrat"/>
          <w:sz w:val="20"/>
          <w:szCs w:val="20"/>
        </w:rPr>
      </w:pPr>
    </w:p>
    <w:p w14:paraId="77CB0236">
      <w:pPr>
        <w:widowControl w:val="0"/>
        <w:jc w:val="center"/>
        <w:rPr>
          <w:rFonts w:ascii="Montserrat" w:hAnsi="Montserrat"/>
          <w:sz w:val="20"/>
          <w:szCs w:val="20"/>
        </w:rPr>
      </w:pPr>
      <w:bookmarkStart w:id="5" w:name="_Toc199240997"/>
      <w:r>
        <w:rPr>
          <w:rFonts w:ascii="Montserrat" w:hAnsi="Montserrat"/>
          <w:b/>
          <w:sz w:val="20"/>
          <w:szCs w:val="20"/>
          <w:highlight w:val="yellow"/>
        </w:rPr>
        <w:t xml:space="preserve">Figura </w:t>
      </w:r>
      <w:r>
        <w:rPr>
          <w:rFonts w:ascii="Montserrat" w:hAnsi="Montserrat"/>
          <w:b/>
          <w:sz w:val="20"/>
          <w:szCs w:val="20"/>
          <w:highlight w:val="yellow"/>
        </w:rPr>
        <w:fldChar w:fldCharType="begin"/>
      </w:r>
      <w:r>
        <w:rPr>
          <w:rFonts w:ascii="Montserrat" w:hAnsi="Montserrat"/>
          <w:b/>
          <w:sz w:val="20"/>
          <w:szCs w:val="20"/>
          <w:highlight w:val="yellow"/>
        </w:rPr>
        <w:instrText xml:space="preserve"> SEQ Figura \* ARABIC </w:instrText>
      </w:r>
      <w:r>
        <w:rPr>
          <w:rFonts w:ascii="Montserrat" w:hAnsi="Montserrat"/>
          <w:b/>
          <w:sz w:val="20"/>
          <w:szCs w:val="20"/>
          <w:highlight w:val="yellow"/>
        </w:rPr>
        <w:fldChar w:fldCharType="separate"/>
      </w:r>
      <w:r>
        <w:rPr>
          <w:rFonts w:ascii="Montserrat" w:hAnsi="Montserrat"/>
          <w:b/>
          <w:sz w:val="20"/>
          <w:szCs w:val="20"/>
          <w:highlight w:val="yellow"/>
        </w:rPr>
        <w:t>1</w:t>
      </w:r>
      <w:r>
        <w:rPr>
          <w:rFonts w:ascii="Montserrat" w:hAnsi="Montserrat"/>
          <w:b/>
          <w:sz w:val="20"/>
          <w:szCs w:val="20"/>
          <w:highlight w:val="yellow"/>
        </w:rPr>
        <w:fldChar w:fldCharType="end"/>
      </w:r>
      <w:r>
        <w:rPr>
          <w:rFonts w:ascii="Montserrat" w:hAnsi="Montserrat"/>
          <w:b/>
          <w:sz w:val="20"/>
          <w:szCs w:val="20"/>
          <w:highlight w:val="yellow"/>
        </w:rPr>
        <w:t xml:space="preserve">. </w:t>
      </w:r>
      <w:r>
        <w:rPr>
          <w:rFonts w:ascii="Montserrat" w:hAnsi="Montserrat"/>
          <w:sz w:val="20"/>
          <w:szCs w:val="20"/>
        </w:rPr>
        <w:t>Comunicación de los componentes de la aplicación.</w:t>
      </w:r>
      <w:bookmarkEnd w:id="5"/>
    </w:p>
    <w:p w14:paraId="3B02DC52">
      <w:pPr>
        <w:jc w:val="both"/>
        <w:rPr>
          <w:rFonts w:ascii="Montserrat" w:hAnsi="Montserrat"/>
          <w:sz w:val="20"/>
          <w:szCs w:val="20"/>
        </w:rPr>
      </w:pPr>
    </w:p>
    <w:p w14:paraId="2482ED8A">
      <w:pPr>
        <w:jc w:val="both"/>
        <w:rPr>
          <w:rFonts w:ascii="Montserrat" w:hAnsi="Montserrat"/>
          <w:sz w:val="20"/>
          <w:szCs w:val="20"/>
        </w:rPr>
      </w:pPr>
    </w:p>
    <w:p w14:paraId="13105198">
      <w:pPr>
        <w:jc w:val="both"/>
        <w:rPr>
          <w:rFonts w:ascii="Montserrat" w:hAnsi="Montserrat"/>
          <w:sz w:val="20"/>
          <w:szCs w:val="20"/>
        </w:rPr>
      </w:pPr>
    </w:p>
    <w:p w14:paraId="3021EE0D">
      <w:pPr>
        <w:jc w:val="both"/>
        <w:rPr>
          <w:rFonts w:ascii="Montserrat" w:hAnsi="Montserrat"/>
          <w:sz w:val="20"/>
          <w:szCs w:val="20"/>
        </w:rPr>
      </w:pPr>
    </w:p>
    <w:p w14:paraId="0741CCBC">
      <w:pPr>
        <w:jc w:val="both"/>
        <w:rPr>
          <w:rFonts w:ascii="Montserrat" w:hAnsi="Montserrat"/>
          <w:sz w:val="20"/>
          <w:szCs w:val="20"/>
        </w:rPr>
      </w:pPr>
    </w:p>
    <w:p w14:paraId="0548A242">
      <w:pPr>
        <w:jc w:val="both"/>
        <w:rPr>
          <w:rFonts w:ascii="Montserrat" w:hAnsi="Montserrat"/>
          <w:sz w:val="20"/>
          <w:szCs w:val="20"/>
        </w:rPr>
      </w:pPr>
    </w:p>
    <w:p w14:paraId="72A2FDAE">
      <w:pPr>
        <w:jc w:val="both"/>
        <w:rPr>
          <w:rFonts w:ascii="Montserrat" w:hAnsi="Montserrat"/>
          <w:sz w:val="20"/>
          <w:szCs w:val="20"/>
        </w:rPr>
      </w:pPr>
    </w:p>
    <w:p w14:paraId="5E2F6759">
      <w:pPr>
        <w:jc w:val="both"/>
        <w:rPr>
          <w:rFonts w:ascii="Montserrat" w:hAnsi="Montserrat"/>
          <w:sz w:val="20"/>
          <w:szCs w:val="20"/>
        </w:rPr>
      </w:pPr>
    </w:p>
    <w:p w14:paraId="12838F44">
      <w:pPr>
        <w:jc w:val="both"/>
        <w:rPr>
          <w:rFonts w:ascii="Montserrat" w:hAnsi="Montserrat"/>
          <w:sz w:val="20"/>
          <w:szCs w:val="20"/>
        </w:rPr>
      </w:pPr>
    </w:p>
    <w:p w14:paraId="5C1BDB99">
      <w:pPr>
        <w:spacing w:after="100"/>
        <w:jc w:val="center"/>
        <w:rPr>
          <w:rFonts w:ascii="Montserrat" w:hAnsi="Montserrat"/>
          <w:sz w:val="20"/>
          <w:szCs w:val="20"/>
        </w:rPr>
      </w:pPr>
      <w:bookmarkStart w:id="6" w:name="_Toc199240998"/>
      <w:commentRangeStart w:id="0"/>
      <w:r>
        <w:rPr>
          <w:rFonts w:ascii="Montserrat" w:hAnsi="Montserrat"/>
          <w:b/>
          <w:sz w:val="20"/>
          <w:szCs w:val="20"/>
        </w:rPr>
        <w:t xml:space="preserve">Tabla </w:t>
      </w:r>
      <w:r>
        <w:rPr>
          <w:rFonts w:ascii="Montserrat" w:hAnsi="Montserrat"/>
          <w:b/>
          <w:sz w:val="20"/>
          <w:szCs w:val="20"/>
        </w:rPr>
        <w:fldChar w:fldCharType="begin"/>
      </w:r>
      <w:r>
        <w:rPr>
          <w:rFonts w:ascii="Montserrat" w:hAnsi="Montserrat"/>
          <w:b/>
          <w:sz w:val="20"/>
          <w:szCs w:val="20"/>
        </w:rPr>
        <w:instrText xml:space="preserve"> SEQ Tabla \* ARABIC </w:instrText>
      </w:r>
      <w:r>
        <w:rPr>
          <w:rFonts w:ascii="Montserrat" w:hAnsi="Montserrat"/>
          <w:b/>
          <w:sz w:val="20"/>
          <w:szCs w:val="20"/>
        </w:rPr>
        <w:fldChar w:fldCharType="separate"/>
      </w:r>
      <w:r>
        <w:rPr>
          <w:rFonts w:ascii="Montserrat" w:hAnsi="Montserrat"/>
          <w:b/>
          <w:sz w:val="20"/>
          <w:szCs w:val="20"/>
        </w:rPr>
        <w:t>1</w:t>
      </w:r>
      <w:r>
        <w:rPr>
          <w:rFonts w:ascii="Montserrat" w:hAnsi="Montserrat"/>
          <w:b/>
          <w:sz w:val="20"/>
          <w:szCs w:val="20"/>
        </w:rPr>
        <w:fldChar w:fldCharType="end"/>
      </w:r>
      <w:r>
        <w:rPr>
          <w:rFonts w:ascii="Montserrat" w:hAnsi="Montserrat"/>
          <w:b/>
          <w:sz w:val="20"/>
          <w:szCs w:val="20"/>
        </w:rPr>
        <w:t xml:space="preserve">. </w:t>
      </w:r>
      <w:r>
        <w:rPr>
          <w:rFonts w:ascii="Montserrat" w:hAnsi="Montserrat"/>
          <w:sz w:val="20"/>
          <w:szCs w:val="20"/>
        </w:rPr>
        <w:t>Comparación de los competidores vs nuestra propuesta</w:t>
      </w:r>
      <w:bookmarkEnd w:id="6"/>
    </w:p>
    <w:tbl>
      <w:tblPr>
        <w:tblStyle w:val="60"/>
        <w:tblW w:w="8784"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1979"/>
        <w:gridCol w:w="1702"/>
        <w:gridCol w:w="1700"/>
        <w:gridCol w:w="1560"/>
        <w:gridCol w:w="1843"/>
      </w:tblGrid>
      <w:tr w14:paraId="1A0EB4DA">
        <w:trPr>
          <w:tblHeader/>
        </w:trPr>
        <w:tc>
          <w:tcPr>
            <w:tcW w:w="1979" w:type="dxa"/>
            <w:tcBorders>
              <w:top w:val="single" w:color="4472C4" w:sz="4" w:space="0"/>
              <w:left w:val="single" w:color="4472C4" w:sz="4" w:space="0"/>
              <w:bottom w:val="single" w:color="4472C4" w:sz="4" w:space="0"/>
              <w:right w:val="nil"/>
              <w:insideV w:val="nil"/>
            </w:tcBorders>
            <w:shd w:val="clear" w:color="auto" w:fill="4472C4" w:themeFill="accent1"/>
            <w:vAlign w:val="center"/>
          </w:tcPr>
          <w:p w14:paraId="33C469C1">
            <w:pPr>
              <w:jc w:val="center"/>
              <w:rPr>
                <w:rFonts w:ascii="Montserrat" w:hAnsi="Montserrat"/>
                <w:b/>
                <w:bCs/>
                <w:color w:val="FFFFFF" w:themeColor="background1"/>
                <w:sz w:val="20"/>
                <w:szCs w:val="20"/>
                <w14:textFill>
                  <w14:solidFill>
                    <w14:schemeClr w14:val="bg1"/>
                  </w14:solidFill>
                </w14:textFill>
              </w:rPr>
            </w:pPr>
            <w:r>
              <w:rPr>
                <w:rFonts w:ascii="Montserrat" w:hAnsi="Montserrat" w:eastAsia="Times New Roman" w:cs="Times New Roman"/>
                <w:b/>
                <w:bCs/>
                <w:color w:val="FFFFFF" w:themeColor="background1"/>
                <w:sz w:val="20"/>
                <w:szCs w:val="20"/>
                <w14:textFill>
                  <w14:solidFill>
                    <w14:schemeClr w14:val="bg1"/>
                  </w14:solidFill>
                </w14:textFill>
              </w:rPr>
              <w:t>Nombre de la aplicación</w:t>
            </w:r>
          </w:p>
        </w:tc>
        <w:tc>
          <w:tcPr>
            <w:tcW w:w="1702" w:type="dxa"/>
            <w:tcBorders>
              <w:top w:val="single" w:color="4472C4" w:sz="4" w:space="0"/>
              <w:left w:val="single" w:color="4472C4" w:sz="4" w:space="0"/>
              <w:bottom w:val="single" w:color="4472C4" w:sz="4" w:space="0"/>
              <w:right w:val="nil"/>
              <w:insideV w:val="nil"/>
            </w:tcBorders>
            <w:shd w:val="clear" w:color="auto" w:fill="4472C4" w:themeFill="accent1"/>
            <w:vAlign w:val="center"/>
          </w:tcPr>
          <w:p w14:paraId="1119DD8B">
            <w:pPr>
              <w:jc w:val="center"/>
              <w:rPr>
                <w:rFonts w:ascii="Montserrat" w:hAnsi="Montserrat"/>
                <w:b/>
                <w:bCs/>
                <w:color w:val="FFFFFF" w:themeColor="background1"/>
                <w:sz w:val="20"/>
                <w:szCs w:val="20"/>
                <w14:textFill>
                  <w14:solidFill>
                    <w14:schemeClr w14:val="bg1"/>
                  </w14:solidFill>
                </w14:textFill>
              </w:rPr>
            </w:pPr>
            <w:r>
              <w:rPr>
                <w:rFonts w:ascii="Montserrat" w:hAnsi="Montserrat" w:eastAsia="Times New Roman" w:cs="Times New Roman"/>
                <w:b/>
                <w:bCs/>
                <w:color w:val="FFFFFF" w:themeColor="background1"/>
                <w:sz w:val="20"/>
                <w:szCs w:val="20"/>
                <w14:textFill>
                  <w14:solidFill>
                    <w14:schemeClr w14:val="bg1"/>
                  </w14:solidFill>
                </w14:textFill>
              </w:rPr>
              <w:t>Característica 1</w:t>
            </w:r>
          </w:p>
        </w:tc>
        <w:tc>
          <w:tcPr>
            <w:tcW w:w="1700" w:type="dxa"/>
            <w:tcBorders>
              <w:top w:val="single" w:color="4472C4" w:sz="4" w:space="0"/>
              <w:left w:val="single" w:color="4472C4" w:sz="4" w:space="0"/>
              <w:bottom w:val="single" w:color="4472C4" w:sz="4" w:space="0"/>
              <w:right w:val="nil"/>
              <w:insideV w:val="nil"/>
            </w:tcBorders>
            <w:shd w:val="clear" w:color="auto" w:fill="4472C4" w:themeFill="accent1"/>
            <w:vAlign w:val="center"/>
          </w:tcPr>
          <w:p w14:paraId="2854DB77">
            <w:pPr>
              <w:jc w:val="center"/>
              <w:rPr>
                <w:rFonts w:ascii="Montserrat" w:hAnsi="Montserrat"/>
                <w:b/>
                <w:bCs/>
                <w:color w:val="FFFFFF" w:themeColor="background1"/>
                <w:sz w:val="20"/>
                <w:szCs w:val="20"/>
                <w14:textFill>
                  <w14:solidFill>
                    <w14:schemeClr w14:val="bg1"/>
                  </w14:solidFill>
                </w14:textFill>
              </w:rPr>
            </w:pPr>
            <w:r>
              <w:rPr>
                <w:rFonts w:ascii="Montserrat" w:hAnsi="Montserrat" w:eastAsia="Times New Roman" w:cs="Times New Roman"/>
                <w:b/>
                <w:bCs/>
                <w:color w:val="FFFFFF" w:themeColor="background1"/>
                <w:sz w:val="20"/>
                <w:szCs w:val="20"/>
                <w14:textFill>
                  <w14:solidFill>
                    <w14:schemeClr w14:val="bg1"/>
                  </w14:solidFill>
                </w14:textFill>
              </w:rPr>
              <w:t>Característica 2</w:t>
            </w:r>
          </w:p>
        </w:tc>
        <w:tc>
          <w:tcPr>
            <w:tcW w:w="1560" w:type="dxa"/>
            <w:tcBorders>
              <w:top w:val="single" w:color="4472C4" w:sz="4" w:space="0"/>
              <w:left w:val="single" w:color="4472C4" w:sz="4" w:space="0"/>
              <w:bottom w:val="single" w:color="4472C4" w:sz="4" w:space="0"/>
              <w:right w:val="nil"/>
              <w:insideV w:val="nil"/>
            </w:tcBorders>
            <w:shd w:val="clear" w:color="auto" w:fill="4472C4" w:themeFill="accent1"/>
            <w:vAlign w:val="center"/>
          </w:tcPr>
          <w:p w14:paraId="5A742006">
            <w:pPr>
              <w:jc w:val="center"/>
              <w:rPr>
                <w:rFonts w:ascii="Montserrat" w:hAnsi="Montserrat"/>
                <w:b/>
                <w:bCs/>
                <w:color w:val="FFFFFF" w:themeColor="background1"/>
                <w:sz w:val="20"/>
                <w:szCs w:val="20"/>
                <w14:textFill>
                  <w14:solidFill>
                    <w14:schemeClr w14:val="bg1"/>
                  </w14:solidFill>
                </w14:textFill>
              </w:rPr>
            </w:pPr>
            <w:r>
              <w:rPr>
                <w:rFonts w:ascii="Montserrat" w:hAnsi="Montserrat" w:eastAsia="Times New Roman" w:cs="Times New Roman"/>
                <w:b/>
                <w:bCs/>
                <w:color w:val="FFFFFF" w:themeColor="background1"/>
                <w:sz w:val="20"/>
                <w:szCs w:val="20"/>
                <w14:textFill>
                  <w14:solidFill>
                    <w14:schemeClr w14:val="bg1"/>
                  </w14:solidFill>
                </w14:textFill>
              </w:rPr>
              <w:t>Característica 3</w:t>
            </w:r>
          </w:p>
        </w:tc>
        <w:tc>
          <w:tcPr>
            <w:tcW w:w="1843" w:type="dxa"/>
            <w:tcBorders>
              <w:top w:val="single" w:color="4472C4" w:sz="4" w:space="0"/>
              <w:left w:val="single" w:color="4472C4" w:sz="4" w:space="0"/>
              <w:bottom w:val="single" w:color="4472C4" w:sz="4" w:space="0"/>
              <w:right w:val="single" w:color="4472C4" w:sz="4" w:space="0"/>
              <w:insideV w:val="nil"/>
            </w:tcBorders>
            <w:shd w:val="clear" w:color="auto" w:fill="4472C4" w:themeFill="accent1"/>
            <w:vAlign w:val="center"/>
          </w:tcPr>
          <w:p w14:paraId="33FD5E12">
            <w:pPr>
              <w:jc w:val="center"/>
              <w:rPr>
                <w:rFonts w:ascii="Montserrat" w:hAnsi="Montserrat"/>
                <w:b/>
                <w:bCs/>
                <w:color w:val="FFFFFF" w:themeColor="background1"/>
                <w:sz w:val="20"/>
                <w:szCs w:val="20"/>
                <w14:textFill>
                  <w14:solidFill>
                    <w14:schemeClr w14:val="bg1"/>
                  </w14:solidFill>
                </w14:textFill>
              </w:rPr>
            </w:pPr>
            <w:r>
              <w:rPr>
                <w:rFonts w:ascii="Montserrat" w:hAnsi="Montserrat" w:eastAsia="Times New Roman" w:cs="Times New Roman"/>
                <w:b/>
                <w:bCs/>
                <w:color w:val="FFFFFF" w:themeColor="background1"/>
                <w:sz w:val="20"/>
                <w:szCs w:val="20"/>
                <w14:textFill>
                  <w14:solidFill>
                    <w14:schemeClr w14:val="bg1"/>
                  </w14:solidFill>
                </w14:textFill>
              </w:rPr>
              <w:t>Característica N</w:t>
            </w:r>
          </w:p>
        </w:tc>
      </w:tr>
      <w:tr w14:paraId="7E4308D0">
        <w:tc>
          <w:tcPr>
            <w:tcW w:w="1979" w:type="dxa"/>
            <w:shd w:val="clear" w:color="auto" w:fill="auto"/>
            <w:vAlign w:val="center"/>
          </w:tcPr>
          <w:p w14:paraId="413CE0A5">
            <w:pPr>
              <w:jc w:val="center"/>
              <w:rPr>
                <w:rFonts w:ascii="Montserrat" w:hAnsi="Montserrat"/>
                <w:b/>
                <w:bCs/>
                <w:sz w:val="20"/>
                <w:szCs w:val="20"/>
              </w:rPr>
            </w:pPr>
            <w:r>
              <w:rPr>
                <w:rFonts w:ascii="Montserrat" w:hAnsi="Montserrat" w:eastAsia="Times New Roman" w:cs="Times New Roman"/>
                <w:b/>
                <w:bCs/>
                <w:sz w:val="20"/>
                <w:szCs w:val="20"/>
              </w:rPr>
              <w:t>Aplicación 1</w:t>
            </w:r>
          </w:p>
        </w:tc>
        <w:tc>
          <w:tcPr>
            <w:tcW w:w="1702" w:type="dxa"/>
            <w:shd w:val="clear" w:color="auto" w:fill="D9E2F3" w:themeFill="accent1" w:themeFillTint="33"/>
          </w:tcPr>
          <w:p w14:paraId="5782DE6D">
            <w:pPr>
              <w:jc w:val="center"/>
              <w:rPr>
                <w:rFonts w:ascii="Montserrat" w:hAnsi="Montserrat"/>
                <w:sz w:val="20"/>
                <w:szCs w:val="20"/>
              </w:rPr>
            </w:pPr>
            <w:r>
              <w:rPr>
                <w:rFonts w:ascii="Montserrat" w:hAnsi="Montserrat" w:eastAsia="Times New Roman" w:cs="Times New Roman"/>
                <w:sz w:val="20"/>
                <w:szCs w:val="20"/>
              </w:rPr>
              <w:t>Sí</w:t>
            </w:r>
          </w:p>
        </w:tc>
        <w:tc>
          <w:tcPr>
            <w:tcW w:w="1700" w:type="dxa"/>
            <w:shd w:val="clear" w:color="auto" w:fill="D9E2F3" w:themeFill="accent1" w:themeFillTint="33"/>
          </w:tcPr>
          <w:p w14:paraId="529BD62F">
            <w:pPr>
              <w:jc w:val="center"/>
              <w:rPr>
                <w:rFonts w:ascii="Montserrat" w:hAnsi="Montserrat"/>
                <w:sz w:val="20"/>
                <w:szCs w:val="20"/>
              </w:rPr>
            </w:pPr>
            <w:r>
              <w:rPr>
                <w:rFonts w:ascii="Montserrat" w:hAnsi="Montserrat" w:eastAsia="Times New Roman" w:cs="Times New Roman"/>
                <w:sz w:val="20"/>
                <w:szCs w:val="20"/>
              </w:rPr>
              <w:t>No</w:t>
            </w:r>
          </w:p>
        </w:tc>
        <w:tc>
          <w:tcPr>
            <w:tcW w:w="1560" w:type="dxa"/>
            <w:shd w:val="clear" w:color="auto" w:fill="D9E2F3" w:themeFill="accent1" w:themeFillTint="33"/>
          </w:tcPr>
          <w:p w14:paraId="3F74BA11">
            <w:pPr>
              <w:jc w:val="center"/>
              <w:rPr>
                <w:rFonts w:ascii="Montserrat" w:hAnsi="Montserrat"/>
                <w:sz w:val="20"/>
                <w:szCs w:val="20"/>
              </w:rPr>
            </w:pPr>
            <w:r>
              <w:rPr>
                <w:rFonts w:ascii="Montserrat" w:hAnsi="Montserrat" w:eastAsia="Times New Roman" w:cs="Times New Roman"/>
                <w:sz w:val="20"/>
                <w:szCs w:val="20"/>
              </w:rPr>
              <w:t>No</w:t>
            </w:r>
          </w:p>
        </w:tc>
        <w:tc>
          <w:tcPr>
            <w:tcW w:w="1843" w:type="dxa"/>
            <w:shd w:val="clear" w:color="auto" w:fill="D9E2F3" w:themeFill="accent1" w:themeFillTint="33"/>
          </w:tcPr>
          <w:p w14:paraId="7C12F4B7">
            <w:pPr>
              <w:jc w:val="center"/>
              <w:rPr>
                <w:rFonts w:ascii="Montserrat" w:hAnsi="Montserrat"/>
                <w:sz w:val="20"/>
                <w:szCs w:val="20"/>
              </w:rPr>
            </w:pPr>
            <w:r>
              <w:rPr>
                <w:rFonts w:ascii="Montserrat" w:hAnsi="Montserrat" w:eastAsia="Times New Roman" w:cs="Times New Roman"/>
                <w:sz w:val="20"/>
                <w:szCs w:val="20"/>
              </w:rPr>
              <w:t>No</w:t>
            </w:r>
          </w:p>
        </w:tc>
      </w:tr>
      <w:tr w14:paraId="3C0FB681">
        <w:tc>
          <w:tcPr>
            <w:tcW w:w="1979" w:type="dxa"/>
            <w:shd w:val="clear" w:color="auto" w:fill="auto"/>
            <w:vAlign w:val="center"/>
          </w:tcPr>
          <w:p w14:paraId="6CB608F9">
            <w:pPr>
              <w:jc w:val="center"/>
              <w:rPr>
                <w:rFonts w:ascii="Montserrat" w:hAnsi="Montserrat"/>
                <w:b/>
                <w:bCs/>
                <w:sz w:val="20"/>
                <w:szCs w:val="20"/>
              </w:rPr>
            </w:pPr>
          </w:p>
        </w:tc>
        <w:tc>
          <w:tcPr>
            <w:tcW w:w="1702" w:type="dxa"/>
          </w:tcPr>
          <w:p w14:paraId="1E832A93">
            <w:pPr>
              <w:jc w:val="center"/>
              <w:rPr>
                <w:rFonts w:ascii="Montserrat" w:hAnsi="Montserrat"/>
                <w:sz w:val="20"/>
                <w:szCs w:val="20"/>
              </w:rPr>
            </w:pPr>
            <w:r>
              <w:rPr>
                <w:rFonts w:ascii="Montserrat" w:hAnsi="Montserrat" w:eastAsia="Times New Roman" w:cs="Times New Roman"/>
                <w:sz w:val="20"/>
                <w:szCs w:val="20"/>
              </w:rPr>
              <w:t>Sí</w:t>
            </w:r>
          </w:p>
        </w:tc>
        <w:tc>
          <w:tcPr>
            <w:tcW w:w="1700" w:type="dxa"/>
          </w:tcPr>
          <w:p w14:paraId="29051575">
            <w:pPr>
              <w:jc w:val="center"/>
              <w:rPr>
                <w:rFonts w:ascii="Montserrat" w:hAnsi="Montserrat"/>
                <w:sz w:val="20"/>
                <w:szCs w:val="20"/>
              </w:rPr>
            </w:pPr>
            <w:r>
              <w:rPr>
                <w:rFonts w:ascii="Montserrat" w:hAnsi="Montserrat" w:eastAsia="Times New Roman" w:cs="Times New Roman"/>
                <w:sz w:val="20"/>
                <w:szCs w:val="20"/>
              </w:rPr>
              <w:t>No</w:t>
            </w:r>
          </w:p>
        </w:tc>
        <w:tc>
          <w:tcPr>
            <w:tcW w:w="1560" w:type="dxa"/>
          </w:tcPr>
          <w:p w14:paraId="4314EAFE">
            <w:pPr>
              <w:jc w:val="center"/>
              <w:rPr>
                <w:rFonts w:ascii="Montserrat" w:hAnsi="Montserrat"/>
                <w:sz w:val="20"/>
                <w:szCs w:val="20"/>
              </w:rPr>
            </w:pPr>
            <w:r>
              <w:rPr>
                <w:rFonts w:ascii="Montserrat" w:hAnsi="Montserrat" w:eastAsia="Times New Roman" w:cs="Times New Roman"/>
                <w:sz w:val="20"/>
                <w:szCs w:val="20"/>
              </w:rPr>
              <w:t>No</w:t>
            </w:r>
          </w:p>
        </w:tc>
        <w:tc>
          <w:tcPr>
            <w:tcW w:w="1843" w:type="dxa"/>
          </w:tcPr>
          <w:p w14:paraId="1487E2AD">
            <w:pPr>
              <w:jc w:val="center"/>
              <w:rPr>
                <w:rFonts w:ascii="Montserrat" w:hAnsi="Montserrat"/>
                <w:sz w:val="20"/>
                <w:szCs w:val="20"/>
              </w:rPr>
            </w:pPr>
            <w:r>
              <w:rPr>
                <w:rFonts w:ascii="Montserrat" w:hAnsi="Montserrat" w:eastAsia="Times New Roman" w:cs="Times New Roman"/>
                <w:sz w:val="20"/>
                <w:szCs w:val="20"/>
              </w:rPr>
              <w:t>No</w:t>
            </w:r>
          </w:p>
        </w:tc>
      </w:tr>
      <w:tr w14:paraId="3CBC6279">
        <w:tc>
          <w:tcPr>
            <w:tcW w:w="1979" w:type="dxa"/>
            <w:shd w:val="clear" w:color="auto" w:fill="auto"/>
            <w:vAlign w:val="center"/>
          </w:tcPr>
          <w:p w14:paraId="41D93A6C">
            <w:pPr>
              <w:jc w:val="center"/>
              <w:rPr>
                <w:rFonts w:ascii="Montserrat" w:hAnsi="Montserrat"/>
                <w:b/>
                <w:bCs/>
                <w:sz w:val="20"/>
                <w:szCs w:val="20"/>
              </w:rPr>
            </w:pPr>
          </w:p>
        </w:tc>
        <w:tc>
          <w:tcPr>
            <w:tcW w:w="1702" w:type="dxa"/>
            <w:shd w:val="clear" w:color="auto" w:fill="D9E2F3" w:themeFill="accent1" w:themeFillTint="33"/>
          </w:tcPr>
          <w:p w14:paraId="45A3069E">
            <w:pPr>
              <w:jc w:val="center"/>
              <w:rPr>
                <w:rFonts w:ascii="Montserrat" w:hAnsi="Montserrat"/>
                <w:sz w:val="20"/>
                <w:szCs w:val="20"/>
              </w:rPr>
            </w:pPr>
            <w:r>
              <w:rPr>
                <w:rFonts w:ascii="Montserrat" w:hAnsi="Montserrat" w:eastAsia="Times New Roman" w:cs="Times New Roman"/>
                <w:sz w:val="20"/>
                <w:szCs w:val="20"/>
              </w:rPr>
              <w:t>Sí</w:t>
            </w:r>
          </w:p>
        </w:tc>
        <w:tc>
          <w:tcPr>
            <w:tcW w:w="1700" w:type="dxa"/>
            <w:shd w:val="clear" w:color="auto" w:fill="D9E2F3" w:themeFill="accent1" w:themeFillTint="33"/>
          </w:tcPr>
          <w:p w14:paraId="1A41BCE2">
            <w:pPr>
              <w:jc w:val="center"/>
              <w:rPr>
                <w:rFonts w:ascii="Montserrat" w:hAnsi="Montserrat"/>
                <w:sz w:val="20"/>
                <w:szCs w:val="20"/>
              </w:rPr>
            </w:pPr>
            <w:r>
              <w:rPr>
                <w:rFonts w:ascii="Montserrat" w:hAnsi="Montserrat" w:eastAsia="Times New Roman" w:cs="Times New Roman"/>
                <w:sz w:val="20"/>
                <w:szCs w:val="20"/>
              </w:rPr>
              <w:t>No</w:t>
            </w:r>
          </w:p>
        </w:tc>
        <w:tc>
          <w:tcPr>
            <w:tcW w:w="1560" w:type="dxa"/>
            <w:shd w:val="clear" w:color="auto" w:fill="D9E2F3" w:themeFill="accent1" w:themeFillTint="33"/>
          </w:tcPr>
          <w:p w14:paraId="66F7E9A4">
            <w:pPr>
              <w:jc w:val="center"/>
              <w:rPr>
                <w:rFonts w:ascii="Montserrat" w:hAnsi="Montserrat"/>
                <w:sz w:val="20"/>
                <w:szCs w:val="20"/>
              </w:rPr>
            </w:pPr>
            <w:r>
              <w:rPr>
                <w:rFonts w:ascii="Montserrat" w:hAnsi="Montserrat" w:eastAsia="Times New Roman" w:cs="Times New Roman"/>
                <w:sz w:val="20"/>
                <w:szCs w:val="20"/>
              </w:rPr>
              <w:t>No</w:t>
            </w:r>
          </w:p>
        </w:tc>
        <w:tc>
          <w:tcPr>
            <w:tcW w:w="1843" w:type="dxa"/>
            <w:shd w:val="clear" w:color="auto" w:fill="D9E2F3" w:themeFill="accent1" w:themeFillTint="33"/>
          </w:tcPr>
          <w:p w14:paraId="4FCB139E">
            <w:pPr>
              <w:jc w:val="center"/>
              <w:rPr>
                <w:rFonts w:ascii="Montserrat" w:hAnsi="Montserrat"/>
                <w:sz w:val="20"/>
                <w:szCs w:val="20"/>
              </w:rPr>
            </w:pPr>
            <w:r>
              <w:rPr>
                <w:rFonts w:ascii="Montserrat" w:hAnsi="Montserrat" w:eastAsia="Times New Roman" w:cs="Times New Roman"/>
                <w:sz w:val="20"/>
                <w:szCs w:val="20"/>
              </w:rPr>
              <w:t>Sí</w:t>
            </w:r>
          </w:p>
        </w:tc>
      </w:tr>
      <w:tr w14:paraId="080BCDB8">
        <w:tc>
          <w:tcPr>
            <w:tcW w:w="1979" w:type="dxa"/>
            <w:shd w:val="clear" w:color="auto" w:fill="auto"/>
            <w:vAlign w:val="center"/>
          </w:tcPr>
          <w:p w14:paraId="221AA023">
            <w:pPr>
              <w:jc w:val="center"/>
              <w:rPr>
                <w:rFonts w:ascii="Montserrat" w:hAnsi="Montserrat"/>
                <w:b/>
                <w:bCs/>
                <w:sz w:val="20"/>
                <w:szCs w:val="20"/>
              </w:rPr>
            </w:pPr>
          </w:p>
        </w:tc>
        <w:tc>
          <w:tcPr>
            <w:tcW w:w="1702" w:type="dxa"/>
          </w:tcPr>
          <w:p w14:paraId="727E32EE">
            <w:pPr>
              <w:jc w:val="center"/>
              <w:rPr>
                <w:rFonts w:ascii="Montserrat" w:hAnsi="Montserrat"/>
                <w:sz w:val="20"/>
                <w:szCs w:val="20"/>
              </w:rPr>
            </w:pPr>
            <w:r>
              <w:rPr>
                <w:rFonts w:ascii="Montserrat" w:hAnsi="Montserrat" w:eastAsia="Times New Roman" w:cs="Times New Roman"/>
                <w:sz w:val="20"/>
                <w:szCs w:val="20"/>
              </w:rPr>
              <w:t>Sí</w:t>
            </w:r>
          </w:p>
        </w:tc>
        <w:tc>
          <w:tcPr>
            <w:tcW w:w="1700" w:type="dxa"/>
          </w:tcPr>
          <w:p w14:paraId="6E74DAF4">
            <w:pPr>
              <w:jc w:val="center"/>
              <w:rPr>
                <w:rFonts w:ascii="Montserrat" w:hAnsi="Montserrat"/>
                <w:sz w:val="20"/>
                <w:szCs w:val="20"/>
              </w:rPr>
            </w:pPr>
            <w:r>
              <w:rPr>
                <w:rFonts w:ascii="Montserrat" w:hAnsi="Montserrat" w:eastAsia="Times New Roman" w:cs="Times New Roman"/>
                <w:sz w:val="20"/>
                <w:szCs w:val="20"/>
              </w:rPr>
              <w:t>No</w:t>
            </w:r>
          </w:p>
        </w:tc>
        <w:tc>
          <w:tcPr>
            <w:tcW w:w="1560" w:type="dxa"/>
          </w:tcPr>
          <w:p w14:paraId="1400C4A5">
            <w:pPr>
              <w:jc w:val="center"/>
              <w:rPr>
                <w:rFonts w:ascii="Montserrat" w:hAnsi="Montserrat"/>
                <w:sz w:val="20"/>
                <w:szCs w:val="20"/>
              </w:rPr>
            </w:pPr>
            <w:r>
              <w:rPr>
                <w:rFonts w:ascii="Montserrat" w:hAnsi="Montserrat" w:eastAsia="Times New Roman" w:cs="Times New Roman"/>
                <w:sz w:val="20"/>
                <w:szCs w:val="20"/>
              </w:rPr>
              <w:t>No</w:t>
            </w:r>
          </w:p>
        </w:tc>
        <w:tc>
          <w:tcPr>
            <w:tcW w:w="1843" w:type="dxa"/>
          </w:tcPr>
          <w:p w14:paraId="7C84A71C">
            <w:pPr>
              <w:jc w:val="center"/>
              <w:rPr>
                <w:rFonts w:ascii="Montserrat" w:hAnsi="Montserrat"/>
                <w:sz w:val="20"/>
                <w:szCs w:val="20"/>
              </w:rPr>
            </w:pPr>
            <w:r>
              <w:rPr>
                <w:rFonts w:ascii="Montserrat" w:hAnsi="Montserrat" w:eastAsia="Times New Roman" w:cs="Times New Roman"/>
                <w:sz w:val="20"/>
                <w:szCs w:val="20"/>
              </w:rPr>
              <w:t>Sí</w:t>
            </w:r>
          </w:p>
        </w:tc>
      </w:tr>
      <w:tr w14:paraId="1EDBB60C">
        <w:tc>
          <w:tcPr>
            <w:tcW w:w="1979" w:type="dxa"/>
            <w:shd w:val="clear" w:color="auto" w:fill="auto"/>
            <w:vAlign w:val="center"/>
          </w:tcPr>
          <w:p w14:paraId="47DFB8BA">
            <w:pPr>
              <w:jc w:val="center"/>
              <w:rPr>
                <w:rFonts w:ascii="Montserrat" w:hAnsi="Montserrat"/>
                <w:b/>
                <w:bCs/>
                <w:sz w:val="20"/>
                <w:szCs w:val="20"/>
              </w:rPr>
            </w:pPr>
          </w:p>
        </w:tc>
        <w:tc>
          <w:tcPr>
            <w:tcW w:w="1702" w:type="dxa"/>
            <w:shd w:val="clear" w:color="auto" w:fill="D9E2F3" w:themeFill="accent1" w:themeFillTint="33"/>
          </w:tcPr>
          <w:p w14:paraId="6CBE89D7">
            <w:pPr>
              <w:jc w:val="center"/>
              <w:rPr>
                <w:rFonts w:ascii="Montserrat" w:hAnsi="Montserrat"/>
                <w:sz w:val="20"/>
                <w:szCs w:val="20"/>
              </w:rPr>
            </w:pPr>
            <w:r>
              <w:rPr>
                <w:rFonts w:ascii="Montserrat" w:hAnsi="Montserrat" w:eastAsia="Times New Roman" w:cs="Times New Roman"/>
                <w:sz w:val="20"/>
                <w:szCs w:val="20"/>
              </w:rPr>
              <w:t>Sí</w:t>
            </w:r>
          </w:p>
        </w:tc>
        <w:tc>
          <w:tcPr>
            <w:tcW w:w="1700" w:type="dxa"/>
            <w:shd w:val="clear" w:color="auto" w:fill="D9E2F3" w:themeFill="accent1" w:themeFillTint="33"/>
          </w:tcPr>
          <w:p w14:paraId="64BAE7E0">
            <w:pPr>
              <w:jc w:val="center"/>
              <w:rPr>
                <w:rFonts w:ascii="Montserrat" w:hAnsi="Montserrat"/>
                <w:sz w:val="20"/>
                <w:szCs w:val="20"/>
              </w:rPr>
            </w:pPr>
            <w:r>
              <w:rPr>
                <w:rFonts w:ascii="Montserrat" w:hAnsi="Montserrat" w:eastAsia="Times New Roman" w:cs="Times New Roman"/>
                <w:sz w:val="20"/>
                <w:szCs w:val="20"/>
              </w:rPr>
              <w:t>No</w:t>
            </w:r>
          </w:p>
        </w:tc>
        <w:tc>
          <w:tcPr>
            <w:tcW w:w="1560" w:type="dxa"/>
            <w:shd w:val="clear" w:color="auto" w:fill="D9E2F3" w:themeFill="accent1" w:themeFillTint="33"/>
          </w:tcPr>
          <w:p w14:paraId="715E766E">
            <w:pPr>
              <w:jc w:val="center"/>
              <w:rPr>
                <w:rFonts w:ascii="Montserrat" w:hAnsi="Montserrat"/>
                <w:sz w:val="20"/>
                <w:szCs w:val="20"/>
              </w:rPr>
            </w:pPr>
            <w:r>
              <w:rPr>
                <w:rFonts w:ascii="Montserrat" w:hAnsi="Montserrat" w:eastAsia="Times New Roman" w:cs="Times New Roman"/>
                <w:sz w:val="20"/>
                <w:szCs w:val="20"/>
              </w:rPr>
              <w:t>No</w:t>
            </w:r>
          </w:p>
        </w:tc>
        <w:tc>
          <w:tcPr>
            <w:tcW w:w="1843" w:type="dxa"/>
            <w:shd w:val="clear" w:color="auto" w:fill="D9E2F3" w:themeFill="accent1" w:themeFillTint="33"/>
          </w:tcPr>
          <w:p w14:paraId="4FF2560B">
            <w:pPr>
              <w:jc w:val="center"/>
              <w:rPr>
                <w:rFonts w:ascii="Montserrat" w:hAnsi="Montserrat"/>
                <w:sz w:val="20"/>
                <w:szCs w:val="20"/>
              </w:rPr>
            </w:pPr>
            <w:r>
              <w:rPr>
                <w:rFonts w:ascii="Montserrat" w:hAnsi="Montserrat" w:eastAsia="Times New Roman" w:cs="Times New Roman"/>
                <w:sz w:val="20"/>
                <w:szCs w:val="20"/>
              </w:rPr>
              <w:t>No</w:t>
            </w:r>
          </w:p>
        </w:tc>
      </w:tr>
      <w:tr w14:paraId="6492B248">
        <w:tc>
          <w:tcPr>
            <w:tcW w:w="1979" w:type="dxa"/>
            <w:shd w:val="clear" w:color="auto" w:fill="auto"/>
            <w:vAlign w:val="center"/>
          </w:tcPr>
          <w:p w14:paraId="6DE399DD">
            <w:pPr>
              <w:jc w:val="center"/>
              <w:rPr>
                <w:rFonts w:ascii="Montserrat" w:hAnsi="Montserrat"/>
                <w:b/>
                <w:bCs/>
                <w:sz w:val="20"/>
                <w:szCs w:val="20"/>
              </w:rPr>
            </w:pPr>
          </w:p>
        </w:tc>
        <w:tc>
          <w:tcPr>
            <w:tcW w:w="1702" w:type="dxa"/>
          </w:tcPr>
          <w:p w14:paraId="4F929345">
            <w:pPr>
              <w:jc w:val="center"/>
              <w:rPr>
                <w:rFonts w:ascii="Montserrat" w:hAnsi="Montserrat"/>
                <w:sz w:val="20"/>
                <w:szCs w:val="20"/>
              </w:rPr>
            </w:pPr>
            <w:r>
              <w:rPr>
                <w:rFonts w:ascii="Montserrat" w:hAnsi="Montserrat" w:eastAsia="Times New Roman" w:cs="Times New Roman"/>
                <w:sz w:val="20"/>
                <w:szCs w:val="20"/>
              </w:rPr>
              <w:t>Sí</w:t>
            </w:r>
          </w:p>
        </w:tc>
        <w:tc>
          <w:tcPr>
            <w:tcW w:w="1700" w:type="dxa"/>
          </w:tcPr>
          <w:p w14:paraId="45288BC4">
            <w:pPr>
              <w:jc w:val="center"/>
              <w:rPr>
                <w:rFonts w:ascii="Montserrat" w:hAnsi="Montserrat"/>
                <w:sz w:val="20"/>
                <w:szCs w:val="20"/>
              </w:rPr>
            </w:pPr>
            <w:r>
              <w:rPr>
                <w:rFonts w:ascii="Montserrat" w:hAnsi="Montserrat" w:eastAsia="Times New Roman" w:cs="Times New Roman"/>
                <w:sz w:val="20"/>
                <w:szCs w:val="20"/>
              </w:rPr>
              <w:t>No</w:t>
            </w:r>
          </w:p>
        </w:tc>
        <w:tc>
          <w:tcPr>
            <w:tcW w:w="1560" w:type="dxa"/>
          </w:tcPr>
          <w:p w14:paraId="3F86C5E7">
            <w:pPr>
              <w:jc w:val="center"/>
              <w:rPr>
                <w:rFonts w:ascii="Montserrat" w:hAnsi="Montserrat"/>
                <w:sz w:val="20"/>
                <w:szCs w:val="20"/>
              </w:rPr>
            </w:pPr>
            <w:r>
              <w:rPr>
                <w:rFonts w:ascii="Montserrat" w:hAnsi="Montserrat" w:eastAsia="Times New Roman" w:cs="Times New Roman"/>
                <w:sz w:val="20"/>
                <w:szCs w:val="20"/>
              </w:rPr>
              <w:t>Sí</w:t>
            </w:r>
          </w:p>
        </w:tc>
        <w:tc>
          <w:tcPr>
            <w:tcW w:w="1843" w:type="dxa"/>
          </w:tcPr>
          <w:p w14:paraId="306317BE">
            <w:pPr>
              <w:jc w:val="center"/>
              <w:rPr>
                <w:rFonts w:ascii="Montserrat" w:hAnsi="Montserrat"/>
                <w:sz w:val="20"/>
                <w:szCs w:val="20"/>
              </w:rPr>
            </w:pPr>
            <w:r>
              <w:rPr>
                <w:rFonts w:ascii="Montserrat" w:hAnsi="Montserrat" w:eastAsia="Times New Roman" w:cs="Times New Roman"/>
                <w:sz w:val="20"/>
                <w:szCs w:val="20"/>
              </w:rPr>
              <w:t>No</w:t>
            </w:r>
          </w:p>
        </w:tc>
      </w:tr>
      <w:tr w14:paraId="7902DBF0">
        <w:tc>
          <w:tcPr>
            <w:tcW w:w="1979" w:type="dxa"/>
            <w:shd w:val="clear" w:color="auto" w:fill="auto"/>
            <w:vAlign w:val="center"/>
          </w:tcPr>
          <w:p w14:paraId="6ACE6153">
            <w:pPr>
              <w:jc w:val="center"/>
              <w:rPr>
                <w:rFonts w:ascii="Montserrat" w:hAnsi="Montserrat"/>
                <w:b/>
                <w:bCs/>
                <w:sz w:val="20"/>
                <w:szCs w:val="20"/>
              </w:rPr>
            </w:pPr>
          </w:p>
        </w:tc>
        <w:tc>
          <w:tcPr>
            <w:tcW w:w="1702" w:type="dxa"/>
            <w:shd w:val="clear" w:color="auto" w:fill="D9E2F3" w:themeFill="accent1" w:themeFillTint="33"/>
          </w:tcPr>
          <w:p w14:paraId="0A789FF2">
            <w:pPr>
              <w:jc w:val="center"/>
              <w:rPr>
                <w:rFonts w:ascii="Montserrat" w:hAnsi="Montserrat"/>
                <w:sz w:val="20"/>
                <w:szCs w:val="20"/>
              </w:rPr>
            </w:pPr>
            <w:r>
              <w:rPr>
                <w:rFonts w:ascii="Montserrat" w:hAnsi="Montserrat" w:eastAsia="Times New Roman" w:cs="Times New Roman"/>
                <w:sz w:val="20"/>
                <w:szCs w:val="20"/>
              </w:rPr>
              <w:t>Sí</w:t>
            </w:r>
          </w:p>
        </w:tc>
        <w:tc>
          <w:tcPr>
            <w:tcW w:w="1700" w:type="dxa"/>
            <w:shd w:val="clear" w:color="auto" w:fill="D9E2F3" w:themeFill="accent1" w:themeFillTint="33"/>
          </w:tcPr>
          <w:p w14:paraId="509CC4E1">
            <w:pPr>
              <w:jc w:val="center"/>
              <w:rPr>
                <w:rFonts w:ascii="Montserrat" w:hAnsi="Montserrat"/>
                <w:sz w:val="20"/>
                <w:szCs w:val="20"/>
              </w:rPr>
            </w:pPr>
            <w:r>
              <w:rPr>
                <w:rFonts w:ascii="Montserrat" w:hAnsi="Montserrat" w:eastAsia="Times New Roman" w:cs="Times New Roman"/>
                <w:sz w:val="20"/>
                <w:szCs w:val="20"/>
              </w:rPr>
              <w:t>No</w:t>
            </w:r>
          </w:p>
        </w:tc>
        <w:tc>
          <w:tcPr>
            <w:tcW w:w="1560" w:type="dxa"/>
            <w:shd w:val="clear" w:color="auto" w:fill="D9E2F3" w:themeFill="accent1" w:themeFillTint="33"/>
          </w:tcPr>
          <w:p w14:paraId="2939CDE5">
            <w:pPr>
              <w:jc w:val="center"/>
              <w:rPr>
                <w:rFonts w:ascii="Montserrat" w:hAnsi="Montserrat"/>
                <w:sz w:val="20"/>
                <w:szCs w:val="20"/>
              </w:rPr>
            </w:pPr>
            <w:r>
              <w:rPr>
                <w:rFonts w:ascii="Montserrat" w:hAnsi="Montserrat" w:eastAsia="Times New Roman" w:cs="Times New Roman"/>
                <w:sz w:val="20"/>
                <w:szCs w:val="20"/>
              </w:rPr>
              <w:t>No</w:t>
            </w:r>
          </w:p>
        </w:tc>
        <w:tc>
          <w:tcPr>
            <w:tcW w:w="1843" w:type="dxa"/>
            <w:shd w:val="clear" w:color="auto" w:fill="D9E2F3" w:themeFill="accent1" w:themeFillTint="33"/>
          </w:tcPr>
          <w:p w14:paraId="299CA216">
            <w:pPr>
              <w:jc w:val="center"/>
              <w:rPr>
                <w:rFonts w:ascii="Montserrat" w:hAnsi="Montserrat"/>
                <w:sz w:val="20"/>
                <w:szCs w:val="20"/>
              </w:rPr>
            </w:pPr>
            <w:r>
              <w:rPr>
                <w:rFonts w:ascii="Montserrat" w:hAnsi="Montserrat" w:eastAsia="Times New Roman" w:cs="Times New Roman"/>
                <w:sz w:val="20"/>
                <w:szCs w:val="20"/>
              </w:rPr>
              <w:t>No</w:t>
            </w:r>
          </w:p>
        </w:tc>
      </w:tr>
      <w:tr w14:paraId="50BDB1A2">
        <w:tc>
          <w:tcPr>
            <w:tcW w:w="1979" w:type="dxa"/>
            <w:shd w:val="clear" w:color="auto" w:fill="auto"/>
            <w:vAlign w:val="center"/>
          </w:tcPr>
          <w:p w14:paraId="7DBC7DFF">
            <w:pPr>
              <w:jc w:val="center"/>
              <w:rPr>
                <w:rFonts w:ascii="Montserrat" w:hAnsi="Montserrat"/>
                <w:b/>
                <w:bCs/>
                <w:sz w:val="20"/>
                <w:szCs w:val="20"/>
              </w:rPr>
            </w:pPr>
          </w:p>
        </w:tc>
        <w:tc>
          <w:tcPr>
            <w:tcW w:w="1702" w:type="dxa"/>
          </w:tcPr>
          <w:p w14:paraId="433A8A8F">
            <w:pPr>
              <w:jc w:val="center"/>
              <w:rPr>
                <w:rFonts w:ascii="Montserrat" w:hAnsi="Montserrat"/>
                <w:sz w:val="20"/>
                <w:szCs w:val="20"/>
              </w:rPr>
            </w:pPr>
            <w:r>
              <w:rPr>
                <w:rFonts w:ascii="Montserrat" w:hAnsi="Montserrat" w:eastAsia="Times New Roman" w:cs="Times New Roman"/>
                <w:sz w:val="20"/>
                <w:szCs w:val="20"/>
              </w:rPr>
              <w:t>Sí</w:t>
            </w:r>
          </w:p>
        </w:tc>
        <w:tc>
          <w:tcPr>
            <w:tcW w:w="1700" w:type="dxa"/>
          </w:tcPr>
          <w:p w14:paraId="37E27195">
            <w:pPr>
              <w:jc w:val="center"/>
              <w:rPr>
                <w:rFonts w:ascii="Montserrat" w:hAnsi="Montserrat"/>
                <w:sz w:val="20"/>
                <w:szCs w:val="20"/>
              </w:rPr>
            </w:pPr>
            <w:r>
              <w:rPr>
                <w:rFonts w:ascii="Montserrat" w:hAnsi="Montserrat" w:eastAsia="Times New Roman" w:cs="Times New Roman"/>
                <w:sz w:val="20"/>
                <w:szCs w:val="20"/>
              </w:rPr>
              <w:t>Sí</w:t>
            </w:r>
          </w:p>
        </w:tc>
        <w:tc>
          <w:tcPr>
            <w:tcW w:w="1560" w:type="dxa"/>
          </w:tcPr>
          <w:p w14:paraId="052C2E9C">
            <w:pPr>
              <w:jc w:val="center"/>
              <w:rPr>
                <w:rFonts w:ascii="Montserrat" w:hAnsi="Montserrat"/>
                <w:sz w:val="20"/>
                <w:szCs w:val="20"/>
              </w:rPr>
            </w:pPr>
            <w:r>
              <w:rPr>
                <w:rFonts w:ascii="Montserrat" w:hAnsi="Montserrat" w:eastAsia="Times New Roman" w:cs="Times New Roman"/>
                <w:sz w:val="20"/>
                <w:szCs w:val="20"/>
              </w:rPr>
              <w:t>Sí</w:t>
            </w:r>
          </w:p>
        </w:tc>
        <w:tc>
          <w:tcPr>
            <w:tcW w:w="1843" w:type="dxa"/>
          </w:tcPr>
          <w:p w14:paraId="0B04C31C">
            <w:pPr>
              <w:jc w:val="center"/>
              <w:rPr>
                <w:rFonts w:ascii="Montserrat" w:hAnsi="Montserrat"/>
                <w:sz w:val="20"/>
                <w:szCs w:val="20"/>
              </w:rPr>
            </w:pPr>
            <w:r>
              <w:rPr>
                <w:rFonts w:ascii="Montserrat" w:hAnsi="Montserrat" w:eastAsia="Times New Roman" w:cs="Times New Roman"/>
                <w:sz w:val="20"/>
                <w:szCs w:val="20"/>
              </w:rPr>
              <w:t>No</w:t>
            </w:r>
          </w:p>
        </w:tc>
      </w:tr>
      <w:tr w14:paraId="433B67A4">
        <w:tc>
          <w:tcPr>
            <w:tcW w:w="1979" w:type="dxa"/>
            <w:shd w:val="clear" w:color="auto" w:fill="auto"/>
            <w:vAlign w:val="center"/>
          </w:tcPr>
          <w:p w14:paraId="185470FD">
            <w:pPr>
              <w:jc w:val="center"/>
              <w:rPr>
                <w:rFonts w:ascii="Montserrat" w:hAnsi="Montserrat"/>
                <w:b/>
                <w:bCs/>
                <w:sz w:val="20"/>
                <w:szCs w:val="20"/>
              </w:rPr>
            </w:pPr>
          </w:p>
        </w:tc>
        <w:tc>
          <w:tcPr>
            <w:tcW w:w="1702" w:type="dxa"/>
            <w:shd w:val="clear" w:color="auto" w:fill="D9E2F3" w:themeFill="accent1" w:themeFillTint="33"/>
          </w:tcPr>
          <w:p w14:paraId="7A7F6B47">
            <w:pPr>
              <w:jc w:val="center"/>
              <w:rPr>
                <w:rFonts w:ascii="Montserrat" w:hAnsi="Montserrat"/>
                <w:sz w:val="20"/>
                <w:szCs w:val="20"/>
              </w:rPr>
            </w:pPr>
            <w:r>
              <w:rPr>
                <w:rFonts w:ascii="Montserrat" w:hAnsi="Montserrat" w:eastAsia="Times New Roman" w:cs="Times New Roman"/>
                <w:sz w:val="20"/>
                <w:szCs w:val="20"/>
              </w:rPr>
              <w:t>Sí</w:t>
            </w:r>
          </w:p>
        </w:tc>
        <w:tc>
          <w:tcPr>
            <w:tcW w:w="1700" w:type="dxa"/>
            <w:shd w:val="clear" w:color="auto" w:fill="D9E2F3" w:themeFill="accent1" w:themeFillTint="33"/>
          </w:tcPr>
          <w:p w14:paraId="05438D0A">
            <w:pPr>
              <w:jc w:val="center"/>
              <w:rPr>
                <w:rFonts w:ascii="Montserrat" w:hAnsi="Montserrat"/>
                <w:sz w:val="20"/>
                <w:szCs w:val="20"/>
              </w:rPr>
            </w:pPr>
            <w:r>
              <w:rPr>
                <w:rFonts w:ascii="Montserrat" w:hAnsi="Montserrat" w:eastAsia="Times New Roman" w:cs="Times New Roman"/>
                <w:sz w:val="20"/>
                <w:szCs w:val="20"/>
              </w:rPr>
              <w:t>No</w:t>
            </w:r>
          </w:p>
        </w:tc>
        <w:tc>
          <w:tcPr>
            <w:tcW w:w="1560" w:type="dxa"/>
            <w:shd w:val="clear" w:color="auto" w:fill="D9E2F3" w:themeFill="accent1" w:themeFillTint="33"/>
          </w:tcPr>
          <w:p w14:paraId="0B86710F">
            <w:pPr>
              <w:jc w:val="center"/>
              <w:rPr>
                <w:rFonts w:ascii="Montserrat" w:hAnsi="Montserrat"/>
                <w:sz w:val="20"/>
                <w:szCs w:val="20"/>
              </w:rPr>
            </w:pPr>
            <w:r>
              <w:rPr>
                <w:rFonts w:ascii="Montserrat" w:hAnsi="Montserrat" w:eastAsia="Times New Roman" w:cs="Times New Roman"/>
                <w:sz w:val="20"/>
                <w:szCs w:val="20"/>
              </w:rPr>
              <w:t>No</w:t>
            </w:r>
          </w:p>
        </w:tc>
        <w:tc>
          <w:tcPr>
            <w:tcW w:w="1843" w:type="dxa"/>
            <w:shd w:val="clear" w:color="auto" w:fill="D9E2F3" w:themeFill="accent1" w:themeFillTint="33"/>
          </w:tcPr>
          <w:p w14:paraId="3FABF74F">
            <w:pPr>
              <w:jc w:val="center"/>
              <w:rPr>
                <w:rFonts w:ascii="Montserrat" w:hAnsi="Montserrat"/>
                <w:sz w:val="20"/>
                <w:szCs w:val="20"/>
              </w:rPr>
            </w:pPr>
            <w:r>
              <w:rPr>
                <w:rFonts w:ascii="Montserrat" w:hAnsi="Montserrat" w:eastAsia="Times New Roman" w:cs="Times New Roman"/>
                <w:sz w:val="20"/>
                <w:szCs w:val="20"/>
              </w:rPr>
              <w:t>Sí</w:t>
            </w:r>
          </w:p>
        </w:tc>
      </w:tr>
      <w:tr w14:paraId="5A7BAC27">
        <w:tc>
          <w:tcPr>
            <w:tcW w:w="1979" w:type="dxa"/>
            <w:shd w:val="clear" w:color="auto" w:fill="auto"/>
            <w:vAlign w:val="center"/>
          </w:tcPr>
          <w:p w14:paraId="5903E587">
            <w:pPr>
              <w:jc w:val="center"/>
              <w:rPr>
                <w:rFonts w:ascii="Montserrat" w:hAnsi="Montserrat"/>
                <w:b/>
                <w:bCs/>
                <w:sz w:val="20"/>
                <w:szCs w:val="20"/>
              </w:rPr>
            </w:pPr>
          </w:p>
        </w:tc>
        <w:tc>
          <w:tcPr>
            <w:tcW w:w="1702" w:type="dxa"/>
          </w:tcPr>
          <w:p w14:paraId="05895BEA">
            <w:pPr>
              <w:jc w:val="center"/>
              <w:rPr>
                <w:rFonts w:ascii="Montserrat" w:hAnsi="Montserrat"/>
                <w:sz w:val="20"/>
                <w:szCs w:val="20"/>
              </w:rPr>
            </w:pPr>
            <w:r>
              <w:rPr>
                <w:rFonts w:ascii="Montserrat" w:hAnsi="Montserrat" w:eastAsia="Times New Roman" w:cs="Times New Roman"/>
                <w:sz w:val="20"/>
                <w:szCs w:val="20"/>
              </w:rPr>
              <w:t>Sí</w:t>
            </w:r>
          </w:p>
        </w:tc>
        <w:tc>
          <w:tcPr>
            <w:tcW w:w="1700" w:type="dxa"/>
          </w:tcPr>
          <w:p w14:paraId="0197DAC1">
            <w:pPr>
              <w:jc w:val="center"/>
              <w:rPr>
                <w:rFonts w:ascii="Montserrat" w:hAnsi="Montserrat"/>
                <w:sz w:val="20"/>
                <w:szCs w:val="20"/>
              </w:rPr>
            </w:pPr>
            <w:r>
              <w:rPr>
                <w:rFonts w:ascii="Montserrat" w:hAnsi="Montserrat" w:eastAsia="Times New Roman" w:cs="Times New Roman"/>
                <w:sz w:val="20"/>
                <w:szCs w:val="20"/>
              </w:rPr>
              <w:t>No</w:t>
            </w:r>
          </w:p>
        </w:tc>
        <w:tc>
          <w:tcPr>
            <w:tcW w:w="1560" w:type="dxa"/>
          </w:tcPr>
          <w:p w14:paraId="39AFE12D">
            <w:pPr>
              <w:jc w:val="center"/>
              <w:rPr>
                <w:rFonts w:ascii="Montserrat" w:hAnsi="Montserrat"/>
                <w:sz w:val="20"/>
                <w:szCs w:val="20"/>
              </w:rPr>
            </w:pPr>
            <w:r>
              <w:rPr>
                <w:rFonts w:ascii="Montserrat" w:hAnsi="Montserrat" w:eastAsia="Times New Roman" w:cs="Times New Roman"/>
                <w:sz w:val="20"/>
                <w:szCs w:val="20"/>
              </w:rPr>
              <w:t>Sí</w:t>
            </w:r>
          </w:p>
        </w:tc>
        <w:tc>
          <w:tcPr>
            <w:tcW w:w="1843" w:type="dxa"/>
          </w:tcPr>
          <w:p w14:paraId="2B5E44A1">
            <w:pPr>
              <w:jc w:val="center"/>
              <w:rPr>
                <w:rFonts w:ascii="Montserrat" w:hAnsi="Montserrat"/>
                <w:sz w:val="20"/>
                <w:szCs w:val="20"/>
              </w:rPr>
            </w:pPr>
            <w:r>
              <w:rPr>
                <w:rFonts w:ascii="Montserrat" w:hAnsi="Montserrat" w:eastAsia="Times New Roman" w:cs="Times New Roman"/>
                <w:sz w:val="20"/>
                <w:szCs w:val="20"/>
              </w:rPr>
              <w:t>No</w:t>
            </w:r>
          </w:p>
        </w:tc>
      </w:tr>
      <w:tr w14:paraId="0FDB49B7">
        <w:tc>
          <w:tcPr>
            <w:tcW w:w="1979" w:type="dxa"/>
            <w:shd w:val="clear" w:color="auto" w:fill="auto"/>
            <w:vAlign w:val="center"/>
          </w:tcPr>
          <w:p w14:paraId="558841F0">
            <w:pPr>
              <w:jc w:val="center"/>
              <w:rPr>
                <w:rFonts w:ascii="Montserrat" w:hAnsi="Montserrat"/>
                <w:b/>
                <w:bCs/>
                <w:sz w:val="20"/>
                <w:szCs w:val="20"/>
              </w:rPr>
            </w:pPr>
          </w:p>
        </w:tc>
        <w:tc>
          <w:tcPr>
            <w:tcW w:w="1702" w:type="dxa"/>
            <w:shd w:val="clear" w:color="auto" w:fill="D9E2F3" w:themeFill="accent1" w:themeFillTint="33"/>
          </w:tcPr>
          <w:p w14:paraId="675671FF">
            <w:pPr>
              <w:jc w:val="center"/>
              <w:rPr>
                <w:rFonts w:ascii="Montserrat" w:hAnsi="Montserrat"/>
                <w:sz w:val="20"/>
                <w:szCs w:val="20"/>
              </w:rPr>
            </w:pPr>
            <w:r>
              <w:rPr>
                <w:rFonts w:ascii="Montserrat" w:hAnsi="Montserrat" w:eastAsia="Times New Roman" w:cs="Times New Roman"/>
                <w:sz w:val="20"/>
                <w:szCs w:val="20"/>
              </w:rPr>
              <w:t>Sí</w:t>
            </w:r>
          </w:p>
        </w:tc>
        <w:tc>
          <w:tcPr>
            <w:tcW w:w="1700" w:type="dxa"/>
            <w:shd w:val="clear" w:color="auto" w:fill="D9E2F3" w:themeFill="accent1" w:themeFillTint="33"/>
          </w:tcPr>
          <w:p w14:paraId="7A602D5B">
            <w:pPr>
              <w:jc w:val="center"/>
              <w:rPr>
                <w:rFonts w:ascii="Montserrat" w:hAnsi="Montserrat"/>
                <w:sz w:val="20"/>
                <w:szCs w:val="20"/>
              </w:rPr>
            </w:pPr>
            <w:r>
              <w:rPr>
                <w:rFonts w:ascii="Montserrat" w:hAnsi="Montserrat" w:eastAsia="Times New Roman" w:cs="Times New Roman"/>
                <w:sz w:val="20"/>
                <w:szCs w:val="20"/>
              </w:rPr>
              <w:t>Sí</w:t>
            </w:r>
          </w:p>
        </w:tc>
        <w:tc>
          <w:tcPr>
            <w:tcW w:w="1560" w:type="dxa"/>
            <w:shd w:val="clear" w:color="auto" w:fill="D9E2F3" w:themeFill="accent1" w:themeFillTint="33"/>
          </w:tcPr>
          <w:p w14:paraId="56B90793">
            <w:pPr>
              <w:jc w:val="center"/>
              <w:rPr>
                <w:rFonts w:ascii="Montserrat" w:hAnsi="Montserrat"/>
                <w:sz w:val="20"/>
                <w:szCs w:val="20"/>
              </w:rPr>
            </w:pPr>
            <w:r>
              <w:rPr>
                <w:rFonts w:ascii="Montserrat" w:hAnsi="Montserrat" w:eastAsia="Times New Roman" w:cs="Times New Roman"/>
                <w:sz w:val="20"/>
                <w:szCs w:val="20"/>
              </w:rPr>
              <w:t>No</w:t>
            </w:r>
          </w:p>
        </w:tc>
        <w:tc>
          <w:tcPr>
            <w:tcW w:w="1843" w:type="dxa"/>
            <w:shd w:val="clear" w:color="auto" w:fill="D9E2F3" w:themeFill="accent1" w:themeFillTint="33"/>
          </w:tcPr>
          <w:p w14:paraId="136474A3">
            <w:pPr>
              <w:jc w:val="center"/>
              <w:rPr>
                <w:rFonts w:ascii="Montserrat" w:hAnsi="Montserrat"/>
                <w:sz w:val="20"/>
                <w:szCs w:val="20"/>
              </w:rPr>
            </w:pPr>
            <w:r>
              <w:rPr>
                <w:rFonts w:ascii="Montserrat" w:hAnsi="Montserrat" w:eastAsia="Times New Roman" w:cs="Times New Roman"/>
                <w:sz w:val="20"/>
                <w:szCs w:val="20"/>
              </w:rPr>
              <w:t>Sí</w:t>
            </w:r>
          </w:p>
        </w:tc>
      </w:tr>
      <w:tr w14:paraId="526FD7E1">
        <w:tc>
          <w:tcPr>
            <w:tcW w:w="1979" w:type="dxa"/>
            <w:shd w:val="clear" w:color="auto" w:fill="auto"/>
            <w:vAlign w:val="center"/>
          </w:tcPr>
          <w:p w14:paraId="6AA7A34E">
            <w:pPr>
              <w:jc w:val="center"/>
              <w:rPr>
                <w:rFonts w:ascii="Montserrat" w:hAnsi="Montserrat"/>
                <w:b/>
                <w:bCs/>
                <w:sz w:val="20"/>
                <w:szCs w:val="20"/>
              </w:rPr>
            </w:pPr>
          </w:p>
        </w:tc>
        <w:tc>
          <w:tcPr>
            <w:tcW w:w="1702" w:type="dxa"/>
          </w:tcPr>
          <w:p w14:paraId="3C30DF85">
            <w:pPr>
              <w:jc w:val="center"/>
              <w:rPr>
                <w:rFonts w:ascii="Montserrat" w:hAnsi="Montserrat"/>
                <w:sz w:val="20"/>
                <w:szCs w:val="20"/>
              </w:rPr>
            </w:pPr>
            <w:r>
              <w:rPr>
                <w:rFonts w:ascii="Montserrat" w:hAnsi="Montserrat" w:eastAsia="Times New Roman" w:cs="Times New Roman"/>
                <w:sz w:val="20"/>
                <w:szCs w:val="20"/>
              </w:rPr>
              <w:t>Sí</w:t>
            </w:r>
          </w:p>
        </w:tc>
        <w:tc>
          <w:tcPr>
            <w:tcW w:w="1700" w:type="dxa"/>
          </w:tcPr>
          <w:p w14:paraId="39FBD8A5">
            <w:pPr>
              <w:jc w:val="center"/>
              <w:rPr>
                <w:rFonts w:ascii="Montserrat" w:hAnsi="Montserrat"/>
                <w:sz w:val="20"/>
                <w:szCs w:val="20"/>
              </w:rPr>
            </w:pPr>
            <w:r>
              <w:rPr>
                <w:rFonts w:ascii="Montserrat" w:hAnsi="Montserrat" w:eastAsia="Times New Roman" w:cs="Times New Roman"/>
                <w:sz w:val="20"/>
                <w:szCs w:val="20"/>
              </w:rPr>
              <w:t>No</w:t>
            </w:r>
          </w:p>
        </w:tc>
        <w:tc>
          <w:tcPr>
            <w:tcW w:w="1560" w:type="dxa"/>
          </w:tcPr>
          <w:p w14:paraId="0DB2F7EE">
            <w:pPr>
              <w:jc w:val="center"/>
              <w:rPr>
                <w:rFonts w:ascii="Montserrat" w:hAnsi="Montserrat"/>
                <w:sz w:val="20"/>
                <w:szCs w:val="20"/>
              </w:rPr>
            </w:pPr>
            <w:r>
              <w:rPr>
                <w:rFonts w:ascii="Montserrat" w:hAnsi="Montserrat" w:eastAsia="Times New Roman" w:cs="Times New Roman"/>
                <w:sz w:val="20"/>
                <w:szCs w:val="20"/>
              </w:rPr>
              <w:t>No</w:t>
            </w:r>
          </w:p>
        </w:tc>
        <w:tc>
          <w:tcPr>
            <w:tcW w:w="1843" w:type="dxa"/>
          </w:tcPr>
          <w:p w14:paraId="25DE0B9A">
            <w:pPr>
              <w:jc w:val="center"/>
              <w:rPr>
                <w:rFonts w:ascii="Montserrat" w:hAnsi="Montserrat"/>
                <w:sz w:val="20"/>
                <w:szCs w:val="20"/>
              </w:rPr>
            </w:pPr>
            <w:r>
              <w:rPr>
                <w:rFonts w:ascii="Montserrat" w:hAnsi="Montserrat" w:eastAsia="Times New Roman" w:cs="Times New Roman"/>
                <w:sz w:val="20"/>
                <w:szCs w:val="20"/>
              </w:rPr>
              <w:t>No</w:t>
            </w:r>
          </w:p>
        </w:tc>
      </w:tr>
      <w:tr w14:paraId="35F40CC8">
        <w:tc>
          <w:tcPr>
            <w:tcW w:w="1979" w:type="dxa"/>
            <w:shd w:val="clear" w:color="auto" w:fill="auto"/>
            <w:vAlign w:val="center"/>
          </w:tcPr>
          <w:p w14:paraId="27B9B0C6">
            <w:pPr>
              <w:jc w:val="center"/>
              <w:rPr>
                <w:rFonts w:ascii="Montserrat" w:hAnsi="Montserrat"/>
                <w:b/>
                <w:bCs/>
                <w:sz w:val="20"/>
                <w:szCs w:val="20"/>
              </w:rPr>
            </w:pPr>
            <w:r>
              <w:rPr>
                <w:rFonts w:ascii="Montserrat" w:hAnsi="Montserrat" w:eastAsia="Times New Roman" w:cs="Times New Roman"/>
                <w:b/>
                <w:bCs/>
                <w:sz w:val="20"/>
                <w:szCs w:val="20"/>
              </w:rPr>
              <w:t>Aplicación N</w:t>
            </w:r>
          </w:p>
        </w:tc>
        <w:tc>
          <w:tcPr>
            <w:tcW w:w="1702" w:type="dxa"/>
            <w:shd w:val="clear" w:color="auto" w:fill="D9E2F3" w:themeFill="accent1" w:themeFillTint="33"/>
          </w:tcPr>
          <w:p w14:paraId="19BF7433">
            <w:pPr>
              <w:jc w:val="center"/>
              <w:rPr>
                <w:rFonts w:ascii="Montserrat" w:hAnsi="Montserrat"/>
                <w:sz w:val="20"/>
                <w:szCs w:val="20"/>
              </w:rPr>
            </w:pPr>
            <w:r>
              <w:rPr>
                <w:rFonts w:ascii="Montserrat" w:hAnsi="Montserrat" w:eastAsia="Times New Roman" w:cs="Times New Roman"/>
                <w:sz w:val="20"/>
                <w:szCs w:val="20"/>
              </w:rPr>
              <w:t>No</w:t>
            </w:r>
          </w:p>
        </w:tc>
        <w:tc>
          <w:tcPr>
            <w:tcW w:w="1700" w:type="dxa"/>
            <w:shd w:val="clear" w:color="auto" w:fill="D9E2F3" w:themeFill="accent1" w:themeFillTint="33"/>
          </w:tcPr>
          <w:p w14:paraId="60D97AF4">
            <w:pPr>
              <w:jc w:val="center"/>
              <w:rPr>
                <w:rFonts w:ascii="Montserrat" w:hAnsi="Montserrat"/>
                <w:sz w:val="20"/>
                <w:szCs w:val="20"/>
              </w:rPr>
            </w:pPr>
            <w:r>
              <w:rPr>
                <w:rFonts w:ascii="Montserrat" w:hAnsi="Montserrat" w:eastAsia="Times New Roman" w:cs="Times New Roman"/>
                <w:sz w:val="20"/>
                <w:szCs w:val="20"/>
              </w:rPr>
              <w:t>No</w:t>
            </w:r>
          </w:p>
        </w:tc>
        <w:tc>
          <w:tcPr>
            <w:tcW w:w="1560" w:type="dxa"/>
            <w:shd w:val="clear" w:color="auto" w:fill="D9E2F3" w:themeFill="accent1" w:themeFillTint="33"/>
          </w:tcPr>
          <w:p w14:paraId="124EC5D9">
            <w:pPr>
              <w:jc w:val="center"/>
              <w:rPr>
                <w:rFonts w:ascii="Montserrat" w:hAnsi="Montserrat"/>
                <w:sz w:val="20"/>
                <w:szCs w:val="20"/>
              </w:rPr>
            </w:pPr>
            <w:r>
              <w:rPr>
                <w:rFonts w:ascii="Montserrat" w:hAnsi="Montserrat" w:eastAsia="Times New Roman" w:cs="Times New Roman"/>
                <w:sz w:val="20"/>
                <w:szCs w:val="20"/>
              </w:rPr>
              <w:t>Sí</w:t>
            </w:r>
          </w:p>
        </w:tc>
        <w:tc>
          <w:tcPr>
            <w:tcW w:w="1843" w:type="dxa"/>
            <w:shd w:val="clear" w:color="auto" w:fill="D9E2F3" w:themeFill="accent1" w:themeFillTint="33"/>
          </w:tcPr>
          <w:p w14:paraId="7308DC30">
            <w:pPr>
              <w:jc w:val="center"/>
              <w:rPr>
                <w:rFonts w:ascii="Montserrat" w:hAnsi="Montserrat"/>
                <w:sz w:val="20"/>
                <w:szCs w:val="20"/>
              </w:rPr>
            </w:pPr>
            <w:r>
              <w:rPr>
                <w:rFonts w:ascii="Montserrat" w:hAnsi="Montserrat" w:eastAsia="Times New Roman" w:cs="Times New Roman"/>
                <w:sz w:val="20"/>
                <w:szCs w:val="20"/>
              </w:rPr>
              <w:t>No</w:t>
            </w:r>
          </w:p>
        </w:tc>
      </w:tr>
      <w:commentRangeEnd w:id="0"/>
    </w:tbl>
    <w:p w14:paraId="6E9B2B7F">
      <w:pPr>
        <w:rPr>
          <w:rFonts w:ascii="Montserrat" w:hAnsi="Montserrat"/>
          <w:sz w:val="20"/>
          <w:szCs w:val="20"/>
        </w:rPr>
      </w:pPr>
      <w:r>
        <w:commentReference w:id="0"/>
      </w:r>
    </w:p>
    <w:p w14:paraId="44EE102F">
      <w:pPr>
        <w:rPr>
          <w:rFonts w:ascii="Montserrat" w:hAnsi="Montserrat"/>
          <w:sz w:val="20"/>
          <w:szCs w:val="20"/>
        </w:rPr>
      </w:pPr>
    </w:p>
    <w:p w14:paraId="7BEFAD1E">
      <w:pPr>
        <w:rPr>
          <w:rFonts w:ascii="Montserrat" w:hAnsi="Montserrat"/>
          <w:sz w:val="20"/>
          <w:szCs w:val="20"/>
        </w:rPr>
      </w:pPr>
    </w:p>
    <w:p w14:paraId="34D15421">
      <w:pPr>
        <w:rPr>
          <w:rFonts w:ascii="Montserrat" w:hAnsi="Montserrat"/>
          <w:sz w:val="20"/>
          <w:szCs w:val="20"/>
        </w:rPr>
      </w:pPr>
    </w:p>
    <w:p w14:paraId="5D95561F">
      <w:pPr>
        <w:rPr>
          <w:rFonts w:ascii="Montserrat" w:hAnsi="Montserrat"/>
          <w:sz w:val="20"/>
          <w:szCs w:val="20"/>
        </w:rPr>
      </w:pPr>
    </w:p>
    <w:p w14:paraId="4515BED3">
      <w:pPr>
        <w:rPr>
          <w:rFonts w:ascii="Montserrat" w:hAnsi="Montserrat"/>
          <w:sz w:val="20"/>
          <w:szCs w:val="20"/>
        </w:rPr>
      </w:pPr>
    </w:p>
    <w:p w14:paraId="6E467D24">
      <w:pPr>
        <w:rPr>
          <w:rFonts w:ascii="Montserrat" w:hAnsi="Montserrat"/>
          <w:sz w:val="20"/>
          <w:szCs w:val="20"/>
        </w:rPr>
      </w:pPr>
    </w:p>
    <w:p w14:paraId="213BBBC6">
      <w:pPr>
        <w:rPr>
          <w:rFonts w:ascii="Montserrat" w:hAnsi="Montserrat"/>
          <w:sz w:val="20"/>
          <w:szCs w:val="20"/>
        </w:rPr>
      </w:pPr>
    </w:p>
    <w:p w14:paraId="16409170">
      <w:pPr>
        <w:rPr>
          <w:rFonts w:ascii="Montserrat" w:hAnsi="Montserrat"/>
          <w:sz w:val="20"/>
          <w:szCs w:val="20"/>
        </w:rPr>
      </w:pPr>
    </w:p>
    <w:p w14:paraId="2A62A5BD">
      <w:pPr>
        <w:rPr>
          <w:rFonts w:ascii="Montserrat" w:hAnsi="Montserrat"/>
          <w:sz w:val="20"/>
          <w:szCs w:val="20"/>
        </w:rPr>
      </w:pPr>
    </w:p>
    <w:p w14:paraId="501ECF05">
      <w:pPr>
        <w:rPr>
          <w:rFonts w:ascii="Montserrat" w:hAnsi="Montserrat"/>
          <w:sz w:val="20"/>
          <w:szCs w:val="20"/>
        </w:rPr>
      </w:pPr>
    </w:p>
    <w:p w14:paraId="59560396">
      <w:pPr>
        <w:rPr>
          <w:rFonts w:ascii="Montserrat" w:hAnsi="Montserrat"/>
          <w:sz w:val="20"/>
          <w:szCs w:val="20"/>
        </w:rPr>
      </w:pPr>
    </w:p>
    <w:p w14:paraId="149E56B2">
      <w:pPr>
        <w:rPr>
          <w:rFonts w:ascii="Montserrat" w:hAnsi="Montserrat"/>
          <w:sz w:val="20"/>
          <w:szCs w:val="20"/>
        </w:rPr>
      </w:pPr>
    </w:p>
    <w:p w14:paraId="262BE19C">
      <w:pPr>
        <w:rPr>
          <w:rFonts w:ascii="Montserrat" w:hAnsi="Montserrat"/>
          <w:sz w:val="20"/>
          <w:szCs w:val="20"/>
        </w:rPr>
      </w:pPr>
    </w:p>
    <w:p w14:paraId="423B492B">
      <w:pPr>
        <w:rPr>
          <w:rFonts w:ascii="Montserrat" w:hAnsi="Montserrat"/>
          <w:sz w:val="20"/>
          <w:szCs w:val="20"/>
        </w:rPr>
      </w:pPr>
    </w:p>
    <w:p w14:paraId="0DE18298">
      <w:pPr>
        <w:rPr>
          <w:rFonts w:ascii="Montserrat" w:hAnsi="Montserrat"/>
          <w:sz w:val="20"/>
          <w:szCs w:val="20"/>
        </w:rPr>
      </w:pPr>
    </w:p>
    <w:p w14:paraId="749DF85E">
      <w:pPr>
        <w:rPr>
          <w:rFonts w:ascii="Montserrat" w:hAnsi="Montserrat"/>
          <w:sz w:val="20"/>
          <w:szCs w:val="20"/>
        </w:rPr>
      </w:pPr>
    </w:p>
    <w:p w14:paraId="0B9F71C6">
      <w:pPr>
        <w:pStyle w:val="2"/>
      </w:pPr>
      <w:bookmarkStart w:id="7" w:name="_Toc199242066"/>
      <w:r>
        <w:t>II. Manual del Usuario</w:t>
      </w:r>
      <w:bookmarkEnd w:id="7"/>
    </w:p>
    <w:p w14:paraId="7EDC8068">
      <w:pPr>
        <w:rPr>
          <w:rFonts w:ascii="Montserrat" w:hAnsi="Montserrat"/>
          <w:sz w:val="20"/>
          <w:szCs w:val="20"/>
        </w:rPr>
      </w:pPr>
    </w:p>
    <w:p w14:paraId="6C3720EC">
      <w:pPr>
        <w:pStyle w:val="3"/>
      </w:pPr>
      <w:bookmarkStart w:id="8" w:name="_Toc199242067"/>
      <w:r>
        <w:t>2.1 Introducción</w:t>
      </w:r>
      <w:bookmarkEnd w:id="8"/>
    </w:p>
    <w:p w14:paraId="19F6E36A">
      <w:pPr>
        <w:rPr>
          <w:rFonts w:ascii="Montserrat" w:hAnsi="Montserrat"/>
          <w:sz w:val="20"/>
          <w:szCs w:val="20"/>
        </w:rPr>
      </w:pPr>
    </w:p>
    <w:p w14:paraId="2F7F1FB8">
      <w:pPr>
        <w:spacing w:before="0" w:after="120" w:line="300" w:lineRule="auto"/>
        <w:jc w:val="both"/>
        <w:rPr>
          <w:rFonts w:ascii="Montserrat" w:hAnsi="Montserrat"/>
        </w:rPr>
      </w:pPr>
      <w:r/>
      <w:r>
        <w:rPr>
          <w:rFonts w:ascii="Montserrat" w:hAnsi="Montserrat"/>
          <w:b w:val="0"/>
          <w:i w:val="0"/>
          <w:color w:val="334155"/>
          <w:sz w:val="28"/>
        </w:rPr>
        <w:t>El Manual del Usuario proporciona una guía completa sobre cómo operar el sistema AsmaSync desde las dos interfaces principales: la Aplicación Móvil (enfocada a pacientes y guardianes) y el Dashboard Clínico Web (enfocado al personal de salud). Este manual demuestra la usabilidad de la plataforma documentando un caso de estudio real ejecutado durante las pruebas integrales en laboratorio.</w:t>
      </w:r>
    </w:p>
    <w:p w14:paraId="3AF090E3">
      <w:pPr>
        <w:rPr>
          <w:rFonts w:ascii="Montserrat" w:hAnsi="Montserrat"/>
          <w:sz w:val="20"/>
          <w:szCs w:val="20"/>
        </w:rPr>
      </w:pPr>
    </w:p>
    <w:p w14:paraId="39F33366">
      <w:pPr>
        <w:pStyle w:val="3"/>
      </w:pPr>
      <w:bookmarkStart w:id="9" w:name="_Toc487987270"/>
      <w:bookmarkStart w:id="10" w:name="_Toc199242068"/>
      <w:r>
        <w:t xml:space="preserve">2.2 </w:t>
      </w:r>
      <w:bookmarkEnd w:id="9"/>
      <w:r>
        <w:t>Componentes de la aplicación</w:t>
      </w:r>
      <w:bookmarkEnd w:id="10"/>
      <w:r>
        <w:t xml:space="preserve"> </w:t>
      </w:r>
    </w:p>
    <w:p w14:paraId="4207AF37">
      <w:pPr>
        <w:rPr>
          <w:rFonts w:ascii="Montserrat" w:hAnsi="Montserrat"/>
          <w:sz w:val="20"/>
          <w:szCs w:val="20"/>
        </w:rPr>
      </w:pPr>
    </w:p>
    <w:p w14:paraId="3BD99EAF">
      <w:pPr>
        <w:spacing w:before="0" w:after="120" w:line="300" w:lineRule="auto"/>
        <w:jc w:val="both"/>
        <w:rPr>
          <w:rFonts w:ascii="Montserrat" w:hAnsi="Montserrat"/>
          <w:sz w:val="20"/>
          <w:szCs w:val="20"/>
          <w:lang w:val="es-ES"/>
        </w:rPr>
      </w:pPr>
      <w:r/>
      <w:r>
        <w:rPr>
          <w:rFonts w:ascii="Montserrat" w:hAnsi="Montserrat"/>
          <w:b w:val="0"/>
          <w:i w:val="0"/>
          <w:color w:val="334155"/>
          <w:sz w:val="28"/>
        </w:rPr>
        <w:t>A continuación se desglosan los módulos que conforman las dos aplicaciones principales del sistema: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App Móvil - Módulo de Inicio de Sesión y Perfil</w:t>
      </w:r>
      <w:r>
        <w:rPr>
          <w:rFonts w:ascii="Montserrat" w:hAnsi="Montserrat"/>
          <w:color w:val="334155"/>
          <w:sz w:val="28"/>
        </w:rPr>
        <w:t>: Permite ingresar las credenciales de acceso (correo y contraseña). Una vez autenticado, el usuario visualiza su rol activo (Paciente o Guardián) y configura sus contactos de emergencia.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App Móvil - Módulo de Captura de Síntomas</w:t>
      </w:r>
      <w:r>
        <w:rPr>
          <w:rFonts w:ascii="Montserrat" w:hAnsi="Montserrat"/>
          <w:color w:val="334155"/>
          <w:sz w:val="28"/>
        </w:rPr>
        <w:t>: Formulario accesible donde el paciente registra periódicamente frecuencia respiratoria, pulsaciones, descargas del inhalador de rescate empleadas en las últimas 24 horas y presencia de sibilancias o disnea.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Dashboard Web - Panel Principal (Semaforización)</w:t>
      </w:r>
      <w:r>
        <w:rPr>
          <w:rFonts w:ascii="Montserrat" w:hAnsi="Montserrat"/>
          <w:color w:val="334155"/>
          <w:sz w:val="28"/>
        </w:rPr>
        <w:t>: Vista general multipaciente organizada por colores de riesgo: Verde (Estable / Bajo), Amarillo (Monitoreo / Moderado) y Rojo (Alerta / Alto).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Dashboard Web - Expediente e Intervenciones</w:t>
      </w:r>
      <w:r>
        <w:rPr>
          <w:rFonts w:ascii="Montserrat" w:hAnsi="Montserrat"/>
          <w:color w:val="334155"/>
          <w:sz w:val="28"/>
        </w:rPr>
        <w:t>: Permite al médico revisar gráficas de tendencia biométrica, redactar observaciones de tratamiento y exportar reportes clínicos consolidados en formato PDF.</w:t>
      </w:r>
    </w:p>
    <w:p>
      <w:pPr>
        <w:spacing w:after="120" w:line="300" w:lineRule="auto"/>
        <w:jc w:val="both"/>
      </w:pPr>
      <w:r>
        <w:rPr>
          <w:rFonts w:ascii="Montserrat" w:hAnsi="Montserrat"/>
          <w:b/>
          <w:i w:val="0"/>
          <w:color w:val="0F172A"/>
          <w:sz w:val="28"/>
        </w:rPr>
        <w:t>Caso de Estudio Real Realizado en Laboratorio: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1 - Autenticación Inicial</w:t>
      </w:r>
      <w:r>
        <w:rPr>
          <w:rFonts w:ascii="Montserrat" w:hAnsi="Montserrat"/>
          <w:color w:val="334155"/>
          <w:sz w:val="28"/>
        </w:rPr>
        <w:t>: El paciente y el médico inician sesión en sus respectivas plataformas y la API expide los tokens JWT.</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2 - Reporte de Síntomas</w:t>
      </w:r>
      <w:r>
        <w:rPr>
          <w:rFonts w:ascii="Montserrat" w:hAnsi="Montserrat"/>
          <w:color w:val="334155"/>
          <w:sz w:val="28"/>
        </w:rPr>
        <w:t>: El paciente registra SpO2 de 93%, frecuencia respiratoria de 22 rpm, 4 usos de inhalador y presencia de sibilancias.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3 - Inferencia de IA</w:t>
      </w:r>
      <w:r>
        <w:rPr>
          <w:rFonts w:ascii="Montserrat" w:hAnsi="Montserrat"/>
          <w:color w:val="334155"/>
          <w:sz w:val="28"/>
        </w:rPr>
        <w:t>: El backend evalúa los datos en el modelo Random Forest, obteniendo un puntaje de riesgo del 87.4% (Categoría Roja - Riesgo Alto).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4 - Despacho de Alertas</w:t>
      </w:r>
      <w:r>
        <w:rPr>
          <w:rFonts w:ascii="Montserrat" w:hAnsi="Montserrat"/>
          <w:color w:val="334155"/>
          <w:sz w:val="28"/>
        </w:rPr>
        <w:t>: El Dashboard resalta la ficha del paciente en color Rojo y la App del guardián recibe una notificación push FCM instantánea.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5 - Intervención Médica</w:t>
      </w:r>
      <w:r>
        <w:rPr>
          <w:rFonts w:ascii="Montserrat" w:hAnsi="Montserrat"/>
          <w:color w:val="334155"/>
          <w:sz w:val="28"/>
        </w:rPr>
        <w:t>: El médico prescribe: 'Iniciar corticoide inhalado 2 disparos cada 12h por 3 días y acudir a consulta si persiste la disnea'.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Paso 6 - Reporte PDF</w:t>
      </w:r>
      <w:r>
        <w:rPr>
          <w:rFonts w:ascii="Montserrat" w:hAnsi="Montserrat"/>
          <w:color w:val="334155"/>
          <w:sz w:val="28"/>
        </w:rPr>
        <w:t>: El expediente médico consolidado se exporta en PDF con las evidencias del caso.</w:t>
      </w:r>
    </w:p>
    <w:p w14:paraId="289E05E6">
      <w:pPr>
        <w:jc w:val="both"/>
        <w:rPr>
          <w:rFonts w:ascii="Montserrat" w:hAnsi="Montserrat"/>
          <w:sz w:val="20"/>
          <w:szCs w:val="20"/>
          <w:lang w:val="es-ES"/>
        </w:rPr>
      </w:pPr>
    </w:p>
    <w:p w14:paraId="45F93DB2">
      <w:pPr>
        <w:jc w:val="both"/>
        <w:rPr>
          <w:rFonts w:ascii="Montserrat" w:hAnsi="Montserrat"/>
          <w:sz w:val="20"/>
          <w:szCs w:val="20"/>
          <w:lang w:val="es-ES"/>
        </w:rPr>
      </w:pPr>
      <w:r/>
    </w:p>
    <w:p w14:paraId="2F91E2C4">
      <w:pPr>
        <w:jc w:val="both"/>
        <w:rPr>
          <w:rFonts w:ascii="Montserrat" w:hAnsi="Montserrat"/>
          <w:sz w:val="20"/>
          <w:szCs w:val="20"/>
          <w:lang w:val="es-ES"/>
        </w:rPr>
      </w:pPr>
    </w:p>
    <w:p w14:paraId="69621D1D">
      <w:pPr>
        <w:jc w:val="both"/>
        <w:rPr>
          <w:rFonts w:ascii="Montserrat" w:hAnsi="Montserrat"/>
          <w:sz w:val="20"/>
          <w:szCs w:val="20"/>
        </w:rPr>
      </w:pPr>
      <w:r/>
    </w:p>
    <w:p w14:paraId="37FA966D">
      <w:pPr>
        <w:pStyle w:val="3"/>
      </w:pPr>
    </w:p>
    <w:p w14:paraId="28AB0DCD">
      <w:pPr>
        <w:pStyle w:val="3"/>
      </w:pPr>
    </w:p>
    <w:p w14:paraId="11672401">
      <w:pPr>
        <w:pStyle w:val="2"/>
      </w:pPr>
      <w:bookmarkStart w:id="11" w:name="_Toc199242069"/>
      <w:r>
        <w:t>II. Manual de Especificaciones Técnicas</w:t>
      </w:r>
      <w:bookmarkEnd w:id="11"/>
    </w:p>
    <w:p w14:paraId="57DE9781">
      <w:pPr>
        <w:pStyle w:val="3"/>
      </w:pPr>
    </w:p>
    <w:p w14:paraId="7B503CA8">
      <w:pPr>
        <w:pStyle w:val="3"/>
        <w:rPr>
          <w:lang w:val="es-ES"/>
        </w:rPr>
      </w:pPr>
      <w:bookmarkStart w:id="12" w:name="_Toc199242070"/>
      <w:r>
        <w:rPr>
          <w:lang w:val="es-ES"/>
        </w:rPr>
        <w:t>2.1 Contexto del software</w:t>
      </w:r>
      <w:bookmarkEnd w:id="12"/>
    </w:p>
    <w:p w14:paraId="2660426F">
      <w:pPr>
        <w:jc w:val="both"/>
        <w:rPr>
          <w:rFonts w:ascii="Montserrat" w:hAnsi="Montserrat"/>
          <w:sz w:val="20"/>
          <w:szCs w:val="20"/>
          <w:lang w:val="es-ES"/>
        </w:rPr>
      </w:pPr>
    </w:p>
    <w:p w14:paraId="419F478C">
      <w:pPr>
        <w:spacing w:before="0" w:after="120" w:line="300" w:lineRule="auto"/>
        <w:jc w:val="both"/>
        <w:rPr>
          <w:rFonts w:ascii="Montserrat" w:hAnsi="Montserrat"/>
          <w:sz w:val="20"/>
          <w:szCs w:val="20"/>
        </w:rPr>
      </w:pPr>
      <w:r/>
      <w:r>
        <w:rPr>
          <w:rFonts w:ascii="Montserrat" w:hAnsi="Montserrat"/>
          <w:b w:val="0"/>
          <w:i w:val="0"/>
          <w:color w:val="334155"/>
          <w:sz w:val="28"/>
        </w:rPr>
        <w:t>AsmaSync ha sido diseñado para la industria de la salud digital (HealthTech). El sistema proporciona una infraestructura desacoplada y escalable que conecta dispositivos de usuario final (Smartphones) con herramientas especializadas de monitoreo médico (Web Dashboards) e inteligencia artificial en la nube.</w:t>
      </w:r>
    </w:p>
    <w:p w14:paraId="5034030C">
      <w:pPr>
        <w:jc w:val="both"/>
        <w:rPr>
          <w:rFonts w:ascii="Montserrat" w:hAnsi="Montserrat"/>
          <w:sz w:val="20"/>
          <w:szCs w:val="20"/>
          <w:lang w:val="es-ES"/>
        </w:rPr>
      </w:pPr>
    </w:p>
    <w:p w14:paraId="27B0C09C">
      <w:pPr>
        <w:pStyle w:val="3"/>
        <w:rPr>
          <w:lang w:val="es-ES"/>
        </w:rPr>
      </w:pPr>
      <w:bookmarkStart w:id="13" w:name="_Toc199242071"/>
      <w:r>
        <w:rPr>
          <w:lang w:val="es-ES"/>
        </w:rPr>
        <w:t>2.2 Introducción</w:t>
      </w:r>
      <w:bookmarkEnd w:id="13"/>
    </w:p>
    <w:p w14:paraId="42D9D5DF">
      <w:pPr>
        <w:jc w:val="both"/>
        <w:rPr>
          <w:rFonts w:ascii="Montserrat" w:hAnsi="Montserrat"/>
          <w:sz w:val="20"/>
          <w:szCs w:val="20"/>
          <w:lang w:val="es-ES"/>
        </w:rPr>
      </w:pPr>
    </w:p>
    <w:p w14:paraId="39EEA481">
      <w:pPr>
        <w:spacing w:before="0" w:after="120" w:line="300" w:lineRule="auto"/>
        <w:jc w:val="both"/>
        <w:rPr>
          <w:rFonts w:ascii="Montserrat" w:hAnsi="Montserrat"/>
          <w:sz w:val="20"/>
          <w:szCs w:val="20"/>
          <w:lang w:val="es-ES"/>
        </w:rPr>
      </w:pPr>
      <w:r/>
      <w:r>
        <w:rPr>
          <w:rFonts w:ascii="Montserrat" w:hAnsi="Montserrat"/>
          <w:b w:val="0"/>
          <w:i w:val="0"/>
          <w:color w:val="334155"/>
          <w:sz w:val="28"/>
        </w:rPr>
        <w:t>El presente manual técnico detalla la arquitectura de software, las especificaciones de hardware y software, el modelo relacional de base de datos, los contratos de servicios REST de la API, las métricas del modelo de Machine Learning y los protocolos de pruebas aplicados.</w:t>
      </w:r>
    </w:p>
    <w:p w14:paraId="1813BAFB">
      <w:pPr>
        <w:jc w:val="both"/>
        <w:rPr>
          <w:rFonts w:ascii="Montserrat" w:hAnsi="Montserrat"/>
          <w:sz w:val="20"/>
          <w:szCs w:val="20"/>
          <w:lang w:val="es-ES"/>
        </w:rPr>
      </w:pPr>
    </w:p>
    <w:p w14:paraId="0AFA185A">
      <w:pPr>
        <w:pStyle w:val="3"/>
        <w:rPr>
          <w:lang w:val="es-ES"/>
        </w:rPr>
      </w:pPr>
      <w:bookmarkStart w:id="14" w:name="_Toc199242072"/>
      <w:r>
        <w:rPr>
          <w:lang w:val="es-ES"/>
        </w:rPr>
        <w:t>2.3 Objetivo del manual</w:t>
      </w:r>
      <w:bookmarkEnd w:id="14"/>
    </w:p>
    <w:p w14:paraId="3784DBF5">
      <w:pPr>
        <w:jc w:val="both"/>
        <w:rPr>
          <w:rFonts w:ascii="Montserrat" w:hAnsi="Montserrat"/>
          <w:sz w:val="20"/>
          <w:szCs w:val="20"/>
          <w:lang w:val="es-ES"/>
        </w:rPr>
      </w:pPr>
    </w:p>
    <w:p w14:paraId="7EF726BC">
      <w:pPr>
        <w:spacing w:before="0" w:after="120" w:line="300" w:lineRule="auto"/>
        <w:jc w:val="both"/>
        <w:rPr>
          <w:rFonts w:ascii="Montserrat" w:hAnsi="Montserrat"/>
          <w:sz w:val="20"/>
          <w:szCs w:val="20"/>
          <w:lang w:val="es-ES"/>
        </w:rPr>
      </w:pPr>
      <w:r/>
      <w:r>
        <w:rPr>
          <w:rFonts w:ascii="Montserrat" w:hAnsi="Montserrat"/>
          <w:b w:val="0"/>
          <w:i w:val="0"/>
          <w:color w:val="334155"/>
          <w:sz w:val="28"/>
        </w:rPr>
        <w:t>Proporcionar una guía técnica formal y exhaustiva que asegure la continuidad operativa, mantenibilidad, auditabilidad y escalabilidad futura de la plataforma AsmaSync por parte de desarrolladores, ingenieros de datos y administradores de infraestructura.</w:t>
      </w:r>
    </w:p>
    <w:p w14:paraId="34864343">
      <w:pPr>
        <w:jc w:val="both"/>
        <w:rPr>
          <w:rFonts w:ascii="Montserrat" w:hAnsi="Montserrat"/>
          <w:sz w:val="20"/>
          <w:szCs w:val="20"/>
          <w:lang w:val="es-ES"/>
        </w:rPr>
      </w:pPr>
    </w:p>
    <w:p w14:paraId="16F748CE">
      <w:pPr>
        <w:jc w:val="both"/>
        <w:rPr>
          <w:rFonts w:ascii="Montserrat" w:hAnsi="Montserrat"/>
          <w:sz w:val="20"/>
          <w:szCs w:val="20"/>
        </w:rPr>
      </w:pPr>
    </w:p>
    <w:p w14:paraId="26112CAA">
      <w:pPr>
        <w:pStyle w:val="3"/>
        <w:rPr>
          <w:lang w:val="es-ES"/>
        </w:rPr>
      </w:pPr>
      <w:bookmarkStart w:id="15" w:name="_Toc199242073"/>
      <w:r>
        <w:rPr>
          <w:lang w:val="es-ES"/>
        </w:rPr>
        <w:t>2.4 Exploración</w:t>
      </w:r>
      <w:bookmarkEnd w:id="15"/>
    </w:p>
    <w:p w14:paraId="7BEB36A4">
      <w:pPr>
        <w:jc w:val="both"/>
        <w:rPr>
          <w:rFonts w:ascii="Montserrat" w:hAnsi="Montserrat"/>
          <w:sz w:val="20"/>
          <w:szCs w:val="20"/>
          <w:lang w:val="es-ES"/>
        </w:rPr>
      </w:pPr>
    </w:p>
    <w:p w14:paraId="099C3D53">
      <w:pPr>
        <w:spacing w:before="0" w:after="120" w:line="300" w:lineRule="auto"/>
        <w:jc w:val="both"/>
        <w:rPr>
          <w:rFonts w:ascii="Montserrat" w:hAnsi="Montserrat"/>
          <w:sz w:val="20"/>
          <w:szCs w:val="20"/>
          <w:lang w:val="es-ES"/>
        </w:rPr>
      </w:pPr>
      <w:r/>
      <w:r>
        <w:rPr>
          <w:rFonts w:ascii="Montserrat" w:hAnsi="Montserrat"/>
          <w:b w:val="0"/>
          <w:i w:val="0"/>
          <w:color w:val="334155"/>
          <w:sz w:val="28"/>
        </w:rPr>
        <w:t>En la fase de exploración se definieron los actores principales, los requerimientos del sistema y el catálogo de variables de trabajo: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Paciente</w:t>
      </w:r>
      <w:r>
        <w:rPr>
          <w:rFonts w:ascii="Montserrat" w:hAnsi="Montserrat"/>
          <w:color w:val="334155"/>
          <w:sz w:val="28"/>
        </w:rPr>
        <w:t>: Usuario final que registra sus métricas de salud diariamente y recibe indicaciones médicas.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Guardián (Familiar/Tutor)</w:t>
      </w:r>
      <w:r>
        <w:rPr>
          <w:rFonts w:ascii="Montserrat" w:hAnsi="Montserrat"/>
          <w:color w:val="334155"/>
          <w:sz w:val="28"/>
        </w:rPr>
        <w:t>: Usuario responsable de recibir notificaciones de riesgo crítico de sus pacientes vinculados.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Doctor / Personal de Salud</w:t>
      </w:r>
      <w:r>
        <w:rPr>
          <w:rFonts w:ascii="Montserrat" w:hAnsi="Montserrat"/>
          <w:color w:val="334155"/>
          <w:sz w:val="28"/>
        </w:rPr>
        <w:t>: Profesional médico que gestiona el Dashboard Web, evalúa alertas predictivas y emite intervenciones.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Administrador del Sistema</w:t>
      </w:r>
      <w:r>
        <w:rPr>
          <w:rFonts w:ascii="Montserrat" w:hAnsi="Montserrat"/>
          <w:color w:val="334155"/>
          <w:sz w:val="28"/>
        </w:rPr>
        <w:t>: Encargado de la administración de usuarios, asignación de roles y auditoría del servidor.</w:t>
      </w:r>
    </w:p>
    <w:p>
      <w:pPr>
        <w:spacing w:after="120" w:line="300" w:lineRule="auto"/>
        <w:jc w:val="both"/>
      </w:pPr>
      <w:r>
        <w:rPr>
          <w:rFonts w:ascii="Montserrat" w:hAnsi="Montserrat"/>
          <w:b/>
          <w:i w:val="0"/>
          <w:color w:val="0F172A"/>
          <w:sz w:val="28"/>
        </w:rPr>
        <w:t>Requerimientos Funcionales (RF) del Sistema: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RF01 (Autenticación JWT)</w:t>
      </w:r>
      <w:r>
        <w:rPr>
          <w:rFonts w:ascii="Montserrat" w:hAnsi="Montserrat"/>
          <w:color w:val="334155"/>
          <w:sz w:val="28"/>
        </w:rPr>
        <w:t>: Autenticación segura expidiendo firmas JWT cifradas.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RF02 (Gestión de Roles RBAC)</w:t>
      </w:r>
      <w:r>
        <w:rPr>
          <w:rFonts w:ascii="Montserrat" w:hAnsi="Montserrat"/>
          <w:color w:val="334155"/>
          <w:sz w:val="28"/>
        </w:rPr>
        <w:t>: Control de acceso según el rol (Paciente, Guardián, Doctor, Admin).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RF03 (Ingesta de Biomarcadores)</w:t>
      </w:r>
      <w:r>
        <w:rPr>
          <w:rFonts w:ascii="Montserrat" w:hAnsi="Montserrat"/>
          <w:color w:val="334155"/>
          <w:sz w:val="28"/>
        </w:rPr>
        <w:t>: Envío de síntomas y signos vitales hacia la API REST mediante JSON.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RF04 (Inferencia de IA)</w:t>
      </w:r>
      <w:r>
        <w:rPr>
          <w:rFonts w:ascii="Montserrat" w:hAnsi="Montserrat"/>
          <w:color w:val="334155"/>
          <w:sz w:val="28"/>
        </w:rPr>
        <w:t>: Procesamiento en random_forest_asma.pkl y retorno del puntaje de riesgo en &lt;500 ms.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RF05 (Semaforización de Riesgo)</w:t>
      </w:r>
      <w:r>
        <w:rPr>
          <w:rFonts w:ascii="Montserrat" w:hAnsi="Montserrat"/>
          <w:color w:val="334155"/>
          <w:sz w:val="28"/>
        </w:rPr>
        <w:t>: Clasificación cromática (Verde, Amarillo, Rojo) en el Dashboard Web.</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RF06 (Notificaciones Push FCM)</w:t>
      </w:r>
      <w:r>
        <w:rPr>
          <w:rFonts w:ascii="Montserrat" w:hAnsi="Montserrat"/>
          <w:color w:val="334155"/>
          <w:sz w:val="28"/>
        </w:rPr>
        <w:t>: Despacho de alertas a los guardianes ante riesgos Amarillos o Rojos.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RF07 (Registro de Intervención)</w:t>
      </w:r>
      <w:r>
        <w:rPr>
          <w:rFonts w:ascii="Montserrat" w:hAnsi="Montserrat"/>
          <w:color w:val="334155"/>
          <w:sz w:val="28"/>
        </w:rPr>
        <w:t>: Guardado de indicaciones preventivas por parte del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RF08 (Generación de PDF)</w:t>
      </w:r>
      <w:r>
        <w:rPr>
          <w:rFonts w:ascii="Montserrat" w:hAnsi="Montserrat"/>
          <w:color w:val="334155"/>
          <w:sz w:val="28"/>
        </w:rPr>
        <w:t>: Exportación del expediente clínico en archivo PDF consolidado.</w:t>
      </w:r>
    </w:p>
    <w:p w14:paraId="73621E26">
      <w:pPr>
        <w:jc w:val="both"/>
        <w:rPr>
          <w:rFonts w:ascii="Montserrat" w:hAnsi="Montserrat"/>
          <w:sz w:val="20"/>
          <w:szCs w:val="20"/>
          <w:lang w:val="es-ES"/>
        </w:rPr>
      </w:pPr>
    </w:p>
    <w:p w14:paraId="1E48BAF2">
      <w:pPr>
        <w:jc w:val="both"/>
        <w:rPr>
          <w:rFonts w:ascii="Montserrat" w:hAnsi="Montserrat"/>
          <w:sz w:val="20"/>
          <w:szCs w:val="20"/>
          <w:lang w:val="es-ES"/>
        </w:rPr>
      </w:pPr>
      <w:r/>
    </w:p>
    <w:p w14:paraId="3B9685E9">
      <w:pPr>
        <w:jc w:val="both"/>
        <w:rPr>
          <w:rFonts w:ascii="Montserrat" w:hAnsi="Montserrat"/>
          <w:sz w:val="20"/>
          <w:szCs w:val="20"/>
          <w:lang w:val="es-ES"/>
        </w:rPr>
      </w:pPr>
    </w:p>
    <w:p w14:paraId="3513DD30">
      <w:pPr>
        <w:pStyle w:val="57"/>
        <w:numPr>
          <w:ilvl w:val="0"/>
          <w:numId w:val="2"/>
        </w:numPr>
        <w:jc w:val="both"/>
        <w:rPr>
          <w:rFonts w:ascii="Montserrat" w:hAnsi="Montserrat"/>
          <w:sz w:val="20"/>
          <w:szCs w:val="20"/>
          <w:lang w:val="es-ES"/>
        </w:rPr>
      </w:pPr>
      <w:r/>
    </w:p>
    <w:p w14:paraId="1785DD7F">
      <w:pPr>
        <w:ind w:left="720"/>
        <w:jc w:val="both"/>
        <w:rPr>
          <w:rFonts w:ascii="Montserrat" w:hAnsi="Montserrat"/>
          <w:sz w:val="20"/>
          <w:szCs w:val="20"/>
          <w:lang w:val="es-ES"/>
        </w:rPr>
      </w:pPr>
      <w:r/>
    </w:p>
    <w:p w14:paraId="792CE91B">
      <w:pPr>
        <w:pStyle w:val="57"/>
        <w:numPr>
          <w:ilvl w:val="0"/>
          <w:numId w:val="2"/>
        </w:numPr>
        <w:jc w:val="both"/>
        <w:rPr>
          <w:rFonts w:ascii="Montserrat" w:hAnsi="Montserrat"/>
          <w:sz w:val="20"/>
          <w:szCs w:val="20"/>
          <w:lang w:val="es-ES"/>
        </w:rPr>
      </w:pPr>
      <w:r/>
    </w:p>
    <w:p w14:paraId="023DB0ED">
      <w:pPr>
        <w:pStyle w:val="57"/>
        <w:jc w:val="both"/>
        <w:rPr>
          <w:rFonts w:ascii="Montserrat" w:hAnsi="Montserrat"/>
          <w:sz w:val="20"/>
          <w:szCs w:val="20"/>
          <w:lang w:val="es-ES"/>
        </w:rPr>
      </w:pPr>
      <w:r/>
    </w:p>
    <w:p w14:paraId="0EB77530">
      <w:pPr>
        <w:pStyle w:val="57"/>
        <w:numPr>
          <w:ilvl w:val="0"/>
          <w:numId w:val="2"/>
        </w:numPr>
        <w:jc w:val="both"/>
        <w:rPr>
          <w:rFonts w:ascii="Montserrat" w:hAnsi="Montserrat"/>
          <w:sz w:val="20"/>
          <w:szCs w:val="20"/>
          <w:lang w:val="es-ES"/>
        </w:rPr>
      </w:pPr>
      <w:r/>
    </w:p>
    <w:p w14:paraId="3A1552CF">
      <w:pPr>
        <w:pStyle w:val="57"/>
        <w:jc w:val="both"/>
        <w:rPr>
          <w:rFonts w:ascii="Montserrat" w:hAnsi="Montserrat"/>
          <w:sz w:val="20"/>
          <w:szCs w:val="20"/>
          <w:lang w:val="es-ES"/>
        </w:rPr>
      </w:pPr>
      <w:r/>
    </w:p>
    <w:p w14:paraId="40F7BDF3">
      <w:pPr>
        <w:pStyle w:val="57"/>
        <w:numPr>
          <w:ilvl w:val="0"/>
          <w:numId w:val="2"/>
        </w:numPr>
        <w:jc w:val="both"/>
        <w:rPr>
          <w:rFonts w:ascii="Montserrat" w:hAnsi="Montserrat"/>
          <w:sz w:val="20"/>
          <w:szCs w:val="20"/>
          <w:lang w:val="es-ES"/>
        </w:rPr>
      </w:pPr>
      <w:r/>
    </w:p>
    <w:p w14:paraId="21BF2D79">
      <w:pPr>
        <w:pStyle w:val="57"/>
        <w:numPr>
          <w:ilvl w:val="0"/>
          <w:numId w:val="2"/>
        </w:numPr>
        <w:jc w:val="both"/>
        <w:rPr>
          <w:rFonts w:ascii="Montserrat" w:hAnsi="Montserrat"/>
          <w:sz w:val="20"/>
          <w:szCs w:val="20"/>
          <w:lang w:val="es-ES"/>
        </w:rPr>
      </w:pPr>
      <w:r/>
    </w:p>
    <w:p w14:paraId="08288847">
      <w:pPr>
        <w:pStyle w:val="57"/>
        <w:numPr>
          <w:ilvl w:val="0"/>
          <w:numId w:val="2"/>
        </w:numPr>
        <w:jc w:val="both"/>
        <w:rPr>
          <w:rFonts w:ascii="Montserrat" w:hAnsi="Montserrat"/>
          <w:sz w:val="20"/>
          <w:szCs w:val="20"/>
          <w:lang w:val="es-ES"/>
        </w:rPr>
      </w:pPr>
      <w:r/>
    </w:p>
    <w:p w14:paraId="7167AAB5">
      <w:pPr>
        <w:pStyle w:val="57"/>
        <w:jc w:val="both"/>
        <w:rPr>
          <w:rFonts w:ascii="Montserrat" w:hAnsi="Montserrat"/>
          <w:sz w:val="20"/>
          <w:szCs w:val="20"/>
          <w:lang w:val="es-ES"/>
        </w:rPr>
      </w:pPr>
      <w:r/>
    </w:p>
    <w:p w14:paraId="51719A3E">
      <w:pPr>
        <w:pStyle w:val="57"/>
        <w:jc w:val="both"/>
        <w:rPr>
          <w:rFonts w:ascii="Montserrat" w:hAnsi="Montserrat"/>
          <w:sz w:val="20"/>
          <w:szCs w:val="20"/>
          <w:lang w:val="es-ES"/>
        </w:rPr>
      </w:pPr>
    </w:p>
    <w:p w14:paraId="366399D4">
      <w:pPr>
        <w:jc w:val="both"/>
        <w:rPr>
          <w:rFonts w:ascii="Montserrat" w:hAnsi="Montserrat"/>
          <w:sz w:val="20"/>
          <w:szCs w:val="20"/>
          <w:lang w:val="es-ES"/>
        </w:rPr>
      </w:pPr>
    </w:p>
    <w:p w14:paraId="7E752AA1">
      <w:pPr>
        <w:pStyle w:val="3"/>
        <w:rPr>
          <w:lang w:val="es-ES"/>
        </w:rPr>
      </w:pPr>
      <w:bookmarkStart w:id="16" w:name="_Toc199242074"/>
      <w:r>
        <w:rPr>
          <w:lang w:val="es-ES"/>
        </w:rPr>
        <w:t>2.5 Iniciación</w:t>
      </w:r>
      <w:bookmarkEnd w:id="16"/>
    </w:p>
    <w:p w14:paraId="6FF16CA7">
      <w:pPr>
        <w:jc w:val="both"/>
        <w:rPr>
          <w:rFonts w:ascii="Montserrat" w:hAnsi="Montserrat"/>
          <w:sz w:val="20"/>
          <w:szCs w:val="20"/>
          <w:lang w:val="es-ES"/>
        </w:rPr>
      </w:pPr>
    </w:p>
    <w:p w14:paraId="1BE240C6">
      <w:pPr>
        <w:spacing w:before="0" w:after="120" w:line="300" w:lineRule="auto"/>
        <w:jc w:val="both"/>
        <w:rPr>
          <w:rFonts w:ascii="Montserrat" w:hAnsi="Montserrat"/>
          <w:sz w:val="20"/>
          <w:szCs w:val="20"/>
          <w:lang w:val="es-ES"/>
        </w:rPr>
      </w:pPr>
      <w:r/>
      <w:r>
        <w:rPr>
          <w:rFonts w:ascii="Montserrat" w:hAnsi="Montserrat"/>
          <w:b w:val="0"/>
          <w:i w:val="0"/>
          <w:color w:val="334155"/>
          <w:sz w:val="28"/>
        </w:rPr>
        <w:t>En la fase de iniciación se establecen los recursos físicos de infraestructura y las especificaciones del modelado de datos relacional:</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Smartphones de Usuarios</w:t>
      </w:r>
      <w:r>
        <w:rPr>
          <w:rFonts w:ascii="Montserrat" w:hAnsi="Montserrat"/>
          <w:color w:val="334155"/>
          <w:sz w:val="28"/>
        </w:rPr>
        <w:t>: Dispositivos Android 8.0+ o iOS 12.0+ con datos móviles o Wi-Fi.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Servidor Backend (Render)</w:t>
      </w:r>
      <w:r>
        <w:rPr>
          <w:rFonts w:ascii="Montserrat" w:hAnsi="Montserrat"/>
          <w:color w:val="334155"/>
          <w:sz w:val="28"/>
        </w:rPr>
        <w:t>: Servicio en la nube ejecutando Python 3.11 con servidor Uvicorn.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Base de Datos y Auth (Supabase)</w:t>
      </w:r>
      <w:r>
        <w:rPr>
          <w:rFonts w:ascii="Montserrat" w:hAnsi="Montserrat"/>
          <w:color w:val="334155"/>
          <w:sz w:val="28"/>
        </w:rPr>
        <w:t>: Instancia PostgreSQL administrada con autenticación JWT y RLS.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Servicio de Notificaciones (Firebase FCM)</w:t>
      </w:r>
      <w:r>
        <w:rPr>
          <w:rFonts w:ascii="Montserrat" w:hAnsi="Montserrat"/>
          <w:color w:val="334155"/>
          <w:sz w:val="28"/>
        </w:rPr>
        <w:t>: Infraestructura Google FCM para despacho push.</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Estación de Trabajo Médica</w:t>
      </w:r>
      <w:r>
        <w:rPr>
          <w:rFonts w:ascii="Montserrat" w:hAnsi="Montserrat"/>
          <w:color w:val="334155"/>
          <w:sz w:val="28"/>
        </w:rPr>
        <w:t>: Laptops/PC con navegador web moderno para el Dashboard.</w:t>
      </w:r>
    </w:p>
    <w:p w14:paraId="222B2668">
      <w:pPr>
        <w:jc w:val="both"/>
        <w:rPr>
          <w:rFonts w:ascii="Montserrat" w:hAnsi="Montserrat"/>
          <w:sz w:val="20"/>
          <w:szCs w:val="20"/>
          <w:lang w:val="es-ES"/>
        </w:rPr>
      </w:pPr>
      <w:r/>
    </w:p>
    <w:p w14:paraId="2ECE3F23">
      <w:pPr>
        <w:pStyle w:val="57"/>
        <w:numPr>
          <w:ilvl w:val="0"/>
          <w:numId w:val="3"/>
        </w:numPr>
        <w:jc w:val="both"/>
        <w:rPr>
          <w:rFonts w:ascii="Montserrat" w:hAnsi="Montserrat"/>
          <w:sz w:val="20"/>
          <w:szCs w:val="20"/>
          <w:lang w:val="es-ES"/>
        </w:rPr>
      </w:pPr>
      <w:r/>
    </w:p>
    <w:p w14:paraId="4E9DFE8F">
      <w:pPr>
        <w:pStyle w:val="57"/>
        <w:jc w:val="both"/>
        <w:rPr>
          <w:rFonts w:ascii="Montserrat" w:hAnsi="Montserrat"/>
          <w:sz w:val="20"/>
          <w:szCs w:val="20"/>
          <w:lang w:val="es-ES"/>
        </w:rPr>
      </w:pPr>
      <w:r/>
    </w:p>
    <w:p w14:paraId="4A3B27F1">
      <w:pPr>
        <w:pStyle w:val="57"/>
        <w:numPr>
          <w:ilvl w:val="0"/>
          <w:numId w:val="3"/>
        </w:numPr>
        <w:jc w:val="both"/>
        <w:rPr>
          <w:rFonts w:ascii="Montserrat" w:hAnsi="Montserrat"/>
          <w:sz w:val="20"/>
          <w:szCs w:val="20"/>
          <w:lang w:val="es-ES"/>
        </w:rPr>
      </w:pPr>
      <w:r/>
    </w:p>
    <w:p w14:paraId="3D83CAF0">
      <w:pPr>
        <w:pStyle w:val="57"/>
        <w:jc w:val="both"/>
        <w:rPr>
          <w:rFonts w:ascii="Montserrat" w:hAnsi="Montserrat"/>
          <w:sz w:val="20"/>
          <w:szCs w:val="20"/>
          <w:lang w:val="es-ES"/>
        </w:rPr>
      </w:pPr>
      <w:r/>
    </w:p>
    <w:p w14:paraId="4BAB755E">
      <w:pPr>
        <w:pStyle w:val="57"/>
        <w:numPr>
          <w:ilvl w:val="0"/>
          <w:numId w:val="3"/>
        </w:numPr>
        <w:jc w:val="both"/>
        <w:rPr>
          <w:rFonts w:ascii="Montserrat" w:hAnsi="Montserrat"/>
          <w:sz w:val="20"/>
          <w:szCs w:val="20"/>
          <w:lang w:val="es-ES"/>
        </w:rPr>
      </w:pPr>
      <w:r/>
    </w:p>
    <w:p w14:paraId="0CEF170E">
      <w:pPr>
        <w:pStyle w:val="57"/>
        <w:jc w:val="both"/>
        <w:rPr>
          <w:rFonts w:ascii="Montserrat" w:hAnsi="Montserrat"/>
          <w:sz w:val="20"/>
          <w:szCs w:val="20"/>
          <w:lang w:val="es-ES"/>
        </w:rPr>
      </w:pPr>
      <w:r/>
    </w:p>
    <w:p w14:paraId="5F144D1F">
      <w:pPr>
        <w:pStyle w:val="57"/>
        <w:jc w:val="both"/>
        <w:rPr>
          <w:rFonts w:ascii="Montserrat" w:hAnsi="Montserrat"/>
          <w:sz w:val="20"/>
          <w:szCs w:val="20"/>
          <w:lang w:val="es-ES"/>
        </w:rPr>
      </w:pPr>
      <w:r/>
    </w:p>
    <w:p w14:paraId="08D3410F">
      <w:pPr>
        <w:pStyle w:val="57"/>
        <w:numPr>
          <w:ilvl w:val="0"/>
          <w:numId w:val="3"/>
        </w:numPr>
        <w:jc w:val="both"/>
        <w:rPr>
          <w:rFonts w:ascii="Montserrat" w:hAnsi="Montserrat"/>
          <w:sz w:val="20"/>
          <w:szCs w:val="20"/>
          <w:lang w:val="es-ES"/>
        </w:rPr>
      </w:pPr>
      <w:r/>
    </w:p>
    <w:p w14:paraId="0DB9868D">
      <w:pPr>
        <w:pStyle w:val="57"/>
        <w:jc w:val="both"/>
        <w:rPr>
          <w:rFonts w:ascii="Montserrat" w:hAnsi="Montserrat"/>
          <w:sz w:val="20"/>
          <w:szCs w:val="20"/>
          <w:lang w:val="es-ES"/>
        </w:rPr>
      </w:pPr>
      <w:r/>
    </w:p>
    <w:p w14:paraId="78E85A44">
      <w:pPr>
        <w:pStyle w:val="57"/>
        <w:jc w:val="both"/>
        <w:rPr>
          <w:rFonts w:ascii="Montserrat" w:hAnsi="Montserrat"/>
          <w:sz w:val="20"/>
          <w:szCs w:val="20"/>
          <w:lang w:val="es-ES"/>
        </w:rPr>
      </w:pPr>
    </w:p>
    <w:p w14:paraId="41A55330">
      <w:pPr>
        <w:jc w:val="both"/>
        <w:rPr>
          <w:rFonts w:ascii="Montserrat" w:hAnsi="Montserrat"/>
          <w:sz w:val="20"/>
          <w:szCs w:val="20"/>
          <w:lang w:val="es-ES"/>
        </w:rPr>
      </w:pPr>
    </w:p>
    <w:p w14:paraId="06E41C1E">
      <w:pPr>
        <w:jc w:val="both"/>
        <w:rPr>
          <w:rFonts w:ascii="Montserrat" w:hAnsi="Montserrat"/>
          <w:sz w:val="20"/>
          <w:szCs w:val="20"/>
        </w:rPr>
      </w:pPr>
    </w:p>
    <w:p w14:paraId="515A3578">
      <w:pPr>
        <w:jc w:val="both"/>
        <w:rPr>
          <w:rFonts w:ascii="Montserrat" w:hAnsi="Montserrat"/>
          <w:sz w:val="20"/>
          <w:szCs w:val="20"/>
          <w:lang w:val="es-ES"/>
        </w:rPr>
      </w:pPr>
    </w:p>
    <w:p w14:paraId="1840AFA0">
      <w:pPr>
        <w:pStyle w:val="3"/>
        <w:rPr>
          <w:lang w:val="es-ES"/>
        </w:rPr>
      </w:pPr>
      <w:bookmarkStart w:id="17" w:name="_Toc199242075"/>
      <w:r>
        <w:rPr>
          <w:lang w:val="es-ES"/>
        </w:rPr>
        <w:t>2.6 Producción</w:t>
      </w:r>
      <w:bookmarkEnd w:id="17"/>
    </w:p>
    <w:p w14:paraId="049E5536">
      <w:pPr>
        <w:jc w:val="both"/>
        <w:rPr>
          <w:rFonts w:ascii="Montserrat" w:hAnsi="Montserrat"/>
          <w:sz w:val="20"/>
          <w:szCs w:val="20"/>
          <w:lang w:val="es-ES"/>
        </w:rPr>
      </w:pPr>
    </w:p>
    <w:p w14:paraId="4937A20D">
      <w:pPr>
        <w:spacing w:before="0" w:after="120" w:line="300" w:lineRule="auto"/>
        <w:jc w:val="both"/>
        <w:rPr>
          <w:rFonts w:ascii="Montserrat" w:hAnsi="Montserrat"/>
          <w:sz w:val="20"/>
          <w:szCs w:val="20"/>
          <w:lang w:val="es-ES"/>
        </w:rPr>
      </w:pPr>
      <w:r/>
      <w:r>
        <w:rPr>
          <w:rFonts w:ascii="Montserrat" w:hAnsi="Montserrat"/>
          <w:b w:val="0"/>
          <w:i w:val="0"/>
          <w:color w:val="334155"/>
          <w:sz w:val="28"/>
        </w:rPr>
        <w:t>El desarrollo de AsmaSync se ejecutó mediante la metodología ágil Scrum dividida en 4 Sprints interconectados: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Sprint 1: Análisis y Dataset</w:t>
      </w:r>
      <w:r>
        <w:rPr>
          <w:rFonts w:ascii="Montserrat" w:hAnsi="Montserrat"/>
          <w:color w:val="334155"/>
          <w:sz w:val="28"/>
        </w:rPr>
        <w:t>: Definición de requerimientos y recolección/limpieza del conjunto de datos histórico de crisis asmáticas.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Sprint 2: Algoritmo de IA y Backend REST</w:t>
      </w:r>
      <w:r>
        <w:rPr>
          <w:rFonts w:ascii="Montserrat" w:hAnsi="Montserrat"/>
          <w:color w:val="334155"/>
          <w:sz w:val="28"/>
        </w:rPr>
        <w:t>: Entrenamiento del Random Forest Classifier con Scikit-Learn, serialización en random_forest_asma.pkl y creación de endpoints en FastAPI.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Sprint 3: Desarrollo Frontend Móvil y Web</w:t>
      </w:r>
      <w:r>
        <w:rPr>
          <w:rFonts w:ascii="Montserrat" w:hAnsi="Montserrat"/>
          <w:color w:val="334155"/>
          <w:sz w:val="28"/>
        </w:rPr>
        <w:t>: Construcción de la app en Flutter y del Dashboard Clínico Web multipaciente en Angular.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Sprint 4: Integración TRL 4 y Pruebas</w:t>
      </w:r>
      <w:r>
        <w:rPr>
          <w:rFonts w:ascii="Montserrat" w:hAnsi="Montserrat"/>
          <w:color w:val="334155"/>
          <w:sz w:val="28"/>
        </w:rPr>
        <w:t>: Pruebas integrales cliente-servidor en laboratorio, validación de inferencia en tiempo real y pruebas push FCM.</w:t>
      </w:r>
    </w:p>
    <w:p>
      <w:pPr>
        <w:spacing w:after="120" w:line="300" w:lineRule="auto"/>
        <w:jc w:val="both"/>
      </w:pPr>
      <w:r>
        <w:rPr>
          <w:rFonts w:ascii="Montserrat" w:hAnsi="Montserrat"/>
          <w:b/>
          <w:i w:val="0"/>
          <w:color w:val="0F172A"/>
          <w:sz w:val="28"/>
        </w:rPr>
        <w:t>Resultados Evaluativos del Modelo Random Forest Classifier: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Exactitud (Accuracy)</w:t>
      </w:r>
      <w:r>
        <w:rPr>
          <w:rFonts w:ascii="Montserrat" w:hAnsi="Montserrat"/>
          <w:color w:val="334155"/>
          <w:sz w:val="28"/>
        </w:rPr>
        <w:t>: 89.4 %</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Precisión (Precision)</w:t>
      </w:r>
      <w:r>
        <w:rPr>
          <w:rFonts w:ascii="Montserrat" w:hAnsi="Montserrat"/>
          <w:color w:val="334155"/>
          <w:sz w:val="28"/>
        </w:rPr>
        <w:t>: 88.5 %</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Sensibilidad (Recall)</w:t>
      </w:r>
      <w:r>
        <w:rPr>
          <w:rFonts w:ascii="Montserrat" w:hAnsi="Montserrat"/>
          <w:color w:val="334155"/>
          <w:sz w:val="28"/>
        </w:rPr>
        <w:t>: 87.2 %</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Área Bajo la Curva (ROC-AUC)</w:t>
      </w:r>
      <w:r>
        <w:rPr>
          <w:rFonts w:ascii="Montserrat" w:hAnsi="Montserrat"/>
          <w:color w:val="334155"/>
          <w:sz w:val="28"/>
        </w:rPr>
        <w:t>: 0.91</w:t>
      </w:r>
    </w:p>
    <w:p w14:paraId="2BCD8D05">
      <w:pPr>
        <w:jc w:val="both"/>
        <w:rPr>
          <w:rFonts w:ascii="Montserrat" w:hAnsi="Montserrat"/>
          <w:sz w:val="20"/>
          <w:szCs w:val="20"/>
          <w:lang w:val="es-ES"/>
        </w:rPr>
      </w:pPr>
    </w:p>
    <w:p w14:paraId="105BFCD5">
      <w:pPr>
        <w:jc w:val="both"/>
        <w:rPr>
          <w:rFonts w:ascii="Montserrat" w:hAnsi="Montserrat"/>
          <w:sz w:val="20"/>
          <w:szCs w:val="20"/>
          <w:lang w:val="es-ES"/>
        </w:rPr>
      </w:pPr>
      <w:r/>
    </w:p>
    <w:p w14:paraId="3ACB38A0">
      <w:pPr>
        <w:pStyle w:val="57"/>
        <w:numPr>
          <w:ilvl w:val="0"/>
          <w:numId w:val="4"/>
        </w:numPr>
        <w:jc w:val="both"/>
        <w:rPr>
          <w:rFonts w:ascii="Montserrat" w:hAnsi="Montserrat"/>
          <w:sz w:val="20"/>
          <w:szCs w:val="20"/>
          <w:lang w:val="es-ES"/>
        </w:rPr>
      </w:pPr>
      <w:r/>
    </w:p>
    <w:p w14:paraId="040B6066">
      <w:pPr>
        <w:pStyle w:val="57"/>
        <w:numPr>
          <w:ilvl w:val="0"/>
          <w:numId w:val="4"/>
        </w:numPr>
        <w:jc w:val="both"/>
        <w:rPr>
          <w:rFonts w:ascii="Montserrat" w:hAnsi="Montserrat"/>
          <w:sz w:val="20"/>
          <w:szCs w:val="20"/>
          <w:lang w:val="es-ES"/>
        </w:rPr>
      </w:pPr>
      <w:r/>
    </w:p>
    <w:p w14:paraId="6C244313">
      <w:pPr>
        <w:pStyle w:val="57"/>
        <w:numPr>
          <w:ilvl w:val="0"/>
          <w:numId w:val="4"/>
        </w:numPr>
        <w:jc w:val="both"/>
        <w:rPr>
          <w:rFonts w:ascii="Montserrat" w:hAnsi="Montserrat"/>
          <w:sz w:val="20"/>
          <w:szCs w:val="20"/>
          <w:lang w:val="es-ES"/>
        </w:rPr>
      </w:pPr>
      <w:r/>
    </w:p>
    <w:p w14:paraId="75E7E544">
      <w:pPr>
        <w:pStyle w:val="57"/>
        <w:numPr>
          <w:ilvl w:val="0"/>
          <w:numId w:val="4"/>
        </w:numPr>
        <w:jc w:val="both"/>
        <w:rPr>
          <w:rFonts w:ascii="Montserrat" w:hAnsi="Montserrat"/>
          <w:sz w:val="20"/>
          <w:szCs w:val="20"/>
          <w:lang w:val="es-ES"/>
        </w:rPr>
      </w:pPr>
      <w:r/>
    </w:p>
    <w:p w14:paraId="1F00569F">
      <w:pPr>
        <w:jc w:val="both"/>
        <w:rPr>
          <w:rFonts w:ascii="Montserrat" w:hAnsi="Montserrat"/>
          <w:sz w:val="20"/>
          <w:szCs w:val="20"/>
          <w:lang w:val="es-ES"/>
        </w:rPr>
      </w:pPr>
    </w:p>
    <w:p w14:paraId="44650A61">
      <w:pPr>
        <w:jc w:val="both"/>
        <w:rPr>
          <w:rFonts w:ascii="Montserrat" w:hAnsi="Montserrat"/>
          <w:sz w:val="20"/>
          <w:szCs w:val="20"/>
          <w:lang w:val="es-ES"/>
        </w:rPr>
      </w:pPr>
      <w:r/>
    </w:p>
    <w:p w14:paraId="671CAE90">
      <w:pPr>
        <w:pStyle w:val="57"/>
        <w:numPr>
          <w:ilvl w:val="0"/>
          <w:numId w:val="5"/>
        </w:numPr>
        <w:jc w:val="both"/>
        <w:rPr>
          <w:rFonts w:ascii="Montserrat" w:hAnsi="Montserrat"/>
          <w:sz w:val="20"/>
          <w:szCs w:val="20"/>
          <w:lang w:val="es-ES"/>
        </w:rPr>
      </w:pPr>
      <w:r/>
    </w:p>
    <w:p w14:paraId="561A62D4">
      <w:pPr>
        <w:pStyle w:val="57"/>
        <w:numPr>
          <w:ilvl w:val="0"/>
          <w:numId w:val="5"/>
        </w:numPr>
        <w:jc w:val="both"/>
        <w:rPr>
          <w:rFonts w:ascii="Montserrat" w:hAnsi="Montserrat"/>
          <w:sz w:val="20"/>
          <w:szCs w:val="20"/>
          <w:lang w:val="es-ES"/>
        </w:rPr>
      </w:pPr>
      <w:r/>
    </w:p>
    <w:p w14:paraId="2BC7BAF5">
      <w:pPr>
        <w:pStyle w:val="57"/>
        <w:numPr>
          <w:ilvl w:val="0"/>
          <w:numId w:val="5"/>
        </w:numPr>
        <w:jc w:val="both"/>
        <w:rPr>
          <w:rFonts w:ascii="Montserrat" w:hAnsi="Montserrat"/>
          <w:sz w:val="20"/>
          <w:szCs w:val="20"/>
          <w:lang w:val="es-ES"/>
        </w:rPr>
      </w:pPr>
      <w:r/>
    </w:p>
    <w:p w14:paraId="269DA1FA">
      <w:pPr>
        <w:pStyle w:val="57"/>
        <w:numPr>
          <w:ilvl w:val="0"/>
          <w:numId w:val="5"/>
        </w:numPr>
        <w:jc w:val="both"/>
        <w:rPr>
          <w:rFonts w:ascii="Montserrat" w:hAnsi="Montserrat"/>
          <w:sz w:val="20"/>
          <w:szCs w:val="20"/>
          <w:lang w:val="es-ES"/>
        </w:rPr>
      </w:pPr>
      <w:r/>
    </w:p>
    <w:p w14:paraId="40CEAD87">
      <w:pPr>
        <w:pStyle w:val="57"/>
        <w:numPr>
          <w:ilvl w:val="0"/>
          <w:numId w:val="5"/>
        </w:numPr>
        <w:jc w:val="both"/>
        <w:rPr>
          <w:rFonts w:ascii="Montserrat" w:hAnsi="Montserrat"/>
          <w:sz w:val="20"/>
          <w:szCs w:val="20"/>
          <w:lang w:val="es-ES"/>
        </w:rPr>
      </w:pPr>
      <w:r/>
    </w:p>
    <w:p w14:paraId="7E9450AA">
      <w:pPr>
        <w:pStyle w:val="57"/>
        <w:numPr>
          <w:ilvl w:val="0"/>
          <w:numId w:val="5"/>
        </w:numPr>
        <w:jc w:val="both"/>
        <w:rPr>
          <w:rFonts w:ascii="Montserrat" w:hAnsi="Montserrat"/>
          <w:sz w:val="20"/>
          <w:szCs w:val="20"/>
          <w:lang w:val="es-ES"/>
        </w:rPr>
      </w:pPr>
      <w:r/>
    </w:p>
    <w:p w14:paraId="0D266DB6">
      <w:pPr>
        <w:pStyle w:val="57"/>
        <w:numPr>
          <w:ilvl w:val="0"/>
          <w:numId w:val="5"/>
        </w:numPr>
        <w:jc w:val="both"/>
        <w:rPr>
          <w:rFonts w:ascii="Montserrat" w:hAnsi="Montserrat"/>
          <w:sz w:val="20"/>
          <w:szCs w:val="20"/>
          <w:lang w:val="es-ES"/>
        </w:rPr>
      </w:pPr>
      <w:r/>
    </w:p>
    <w:p w14:paraId="04A50171">
      <w:pPr>
        <w:pStyle w:val="57"/>
        <w:numPr>
          <w:ilvl w:val="0"/>
          <w:numId w:val="5"/>
        </w:numPr>
        <w:jc w:val="both"/>
        <w:rPr>
          <w:rFonts w:ascii="Montserrat" w:hAnsi="Montserrat"/>
          <w:sz w:val="20"/>
          <w:szCs w:val="20"/>
          <w:lang w:val="es-ES"/>
        </w:rPr>
      </w:pPr>
      <w:r/>
    </w:p>
    <w:p w14:paraId="0DDAA6E1">
      <w:pPr>
        <w:jc w:val="both"/>
        <w:rPr>
          <w:rFonts w:ascii="Montserrat" w:hAnsi="Montserrat"/>
          <w:sz w:val="20"/>
          <w:szCs w:val="20"/>
          <w:lang w:val="es-ES"/>
        </w:rPr>
      </w:pPr>
    </w:p>
    <w:p w14:paraId="2D7AA28F">
      <w:pPr>
        <w:pStyle w:val="3"/>
        <w:rPr>
          <w:lang w:val="es-ES"/>
        </w:rPr>
      </w:pPr>
      <w:bookmarkStart w:id="18" w:name="_Toc199242076"/>
      <w:r>
        <w:rPr>
          <w:lang w:val="es-ES"/>
        </w:rPr>
        <w:t>2.7 Estabilización</w:t>
      </w:r>
      <w:bookmarkEnd w:id="18"/>
    </w:p>
    <w:p w14:paraId="54BB0803">
      <w:pPr>
        <w:jc w:val="both"/>
        <w:rPr>
          <w:rFonts w:ascii="Montserrat" w:hAnsi="Montserrat"/>
          <w:sz w:val="20"/>
          <w:szCs w:val="20"/>
          <w:lang w:val="es-ES"/>
        </w:rPr>
      </w:pPr>
    </w:p>
    <w:p w14:paraId="3B599902">
      <w:pPr>
        <w:spacing w:before="0" w:after="120" w:line="300" w:lineRule="auto"/>
        <w:jc w:val="both"/>
        <w:rPr>
          <w:rFonts w:ascii="Montserrat" w:hAnsi="Montserrat"/>
          <w:sz w:val="20"/>
          <w:szCs w:val="20"/>
          <w:lang w:val="es-ES"/>
        </w:rPr>
      </w:pPr>
      <w:r/>
      <w:r>
        <w:rPr>
          <w:rFonts w:ascii="Montserrat" w:hAnsi="Montserrat"/>
          <w:b w:val="0"/>
          <w:i w:val="0"/>
          <w:color w:val="334155"/>
          <w:sz w:val="28"/>
        </w:rPr>
        <w:t>En la fase de estabilización se verificaron la robustez de los endpoints REST y la serialización JSON: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Entidades de Base de Datos</w:t>
      </w:r>
      <w:r>
        <w:rPr>
          <w:rFonts w:ascii="Montserrat" w:hAnsi="Montserrat"/>
          <w:color w:val="334155"/>
          <w:sz w:val="28"/>
        </w:rPr>
        <w:t>: Tablas relacionales profiles, health_records, interventions y guardians_patients en Supabase.</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Métodos de API REST</w:t>
      </w:r>
      <w:r>
        <w:rPr>
          <w:rFonts w:ascii="Montserrat" w:hAnsi="Montserrat"/>
          <w:color w:val="334155"/>
          <w:sz w:val="28"/>
        </w:rPr>
        <w:t>: Endpoints POST /api/auth/login, POST /api/predict, GET /api/patients, POST /api/interventions, GET /api/reports/patient/{id}/pdf.</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Directorios del Proyecto</w:t>
      </w:r>
      <w:r>
        <w:rPr>
          <w:rFonts w:ascii="Montserrat" w:hAnsi="Montserrat"/>
          <w:color w:val="334155"/>
          <w:sz w:val="28"/>
        </w:rPr>
        <w:t>: Estructura modular backend/ (FastAPI, models/), frontend/ (Angular) y asthmaapp/ (Flutter).</w:t>
      </w:r>
    </w:p>
    <w:p w14:paraId="262F408B">
      <w:pPr>
        <w:pStyle w:val="57"/>
        <w:numPr>
          <w:ilvl w:val="0"/>
          <w:numId w:val="6"/>
        </w:numPr>
        <w:jc w:val="both"/>
        <w:rPr>
          <w:rFonts w:ascii="Montserrat" w:hAnsi="Montserrat"/>
          <w:sz w:val="20"/>
          <w:szCs w:val="20"/>
          <w:lang w:val="es-ES"/>
        </w:rPr>
      </w:pPr>
      <w:r/>
    </w:p>
    <w:p w14:paraId="36E3FCDA">
      <w:pPr>
        <w:pStyle w:val="57"/>
        <w:numPr>
          <w:ilvl w:val="0"/>
          <w:numId w:val="6"/>
        </w:numPr>
        <w:jc w:val="both"/>
        <w:rPr>
          <w:rFonts w:ascii="Montserrat" w:hAnsi="Montserrat"/>
          <w:sz w:val="20"/>
          <w:szCs w:val="20"/>
          <w:lang w:val="es-ES"/>
        </w:rPr>
      </w:pPr>
      <w:r/>
    </w:p>
    <w:p w14:paraId="4CDA9D02">
      <w:pPr>
        <w:pStyle w:val="57"/>
        <w:numPr>
          <w:ilvl w:val="0"/>
          <w:numId w:val="6"/>
        </w:numPr>
        <w:jc w:val="both"/>
        <w:rPr>
          <w:rFonts w:ascii="Montserrat" w:hAnsi="Montserrat"/>
          <w:sz w:val="20"/>
          <w:szCs w:val="20"/>
          <w:lang w:val="es-ES"/>
        </w:rPr>
      </w:pPr>
      <w:r/>
    </w:p>
    <w:p w14:paraId="194A03DC">
      <w:pPr>
        <w:pStyle w:val="57"/>
        <w:numPr>
          <w:ilvl w:val="0"/>
          <w:numId w:val="6"/>
        </w:numPr>
        <w:jc w:val="both"/>
        <w:rPr>
          <w:rFonts w:ascii="Montserrat" w:hAnsi="Montserrat"/>
          <w:sz w:val="20"/>
          <w:szCs w:val="20"/>
          <w:lang w:val="es-ES"/>
        </w:rPr>
      </w:pPr>
      <w:r/>
    </w:p>
    <w:p w14:paraId="36AC1CE9">
      <w:pPr>
        <w:pStyle w:val="57"/>
        <w:numPr>
          <w:ilvl w:val="1"/>
          <w:numId w:val="6"/>
        </w:numPr>
        <w:jc w:val="both"/>
        <w:rPr>
          <w:rFonts w:ascii="Montserrat" w:hAnsi="Montserrat"/>
          <w:sz w:val="20"/>
          <w:szCs w:val="20"/>
          <w:lang w:val="es-ES"/>
        </w:rPr>
      </w:pPr>
      <w:r/>
    </w:p>
    <w:p w14:paraId="1681C030">
      <w:pPr>
        <w:pStyle w:val="57"/>
        <w:ind w:left="1440"/>
        <w:jc w:val="both"/>
        <w:rPr>
          <w:rFonts w:ascii="Montserrat" w:hAnsi="Montserrat"/>
          <w:sz w:val="20"/>
          <w:szCs w:val="20"/>
          <w:lang w:val="es-ES"/>
        </w:rPr>
      </w:pPr>
      <w:r/>
    </w:p>
    <w:p w14:paraId="1E6AC58E">
      <w:pPr>
        <w:pStyle w:val="57"/>
        <w:numPr>
          <w:ilvl w:val="0"/>
          <w:numId w:val="6"/>
        </w:numPr>
        <w:jc w:val="both"/>
        <w:rPr>
          <w:rFonts w:ascii="Montserrat" w:hAnsi="Montserrat"/>
          <w:sz w:val="20"/>
          <w:szCs w:val="20"/>
          <w:lang w:val="es-ES"/>
        </w:rPr>
      </w:pPr>
      <w:r/>
    </w:p>
    <w:p w14:paraId="42D45609">
      <w:pPr>
        <w:pStyle w:val="57"/>
        <w:jc w:val="both"/>
        <w:rPr>
          <w:rFonts w:ascii="Montserrat" w:hAnsi="Montserrat"/>
          <w:sz w:val="20"/>
          <w:szCs w:val="20"/>
          <w:lang w:val="es-ES"/>
        </w:rPr>
      </w:pPr>
      <w:r/>
    </w:p>
    <w:p w14:paraId="39402B1A">
      <w:pPr>
        <w:pStyle w:val="57"/>
        <w:numPr>
          <w:ilvl w:val="0"/>
          <w:numId w:val="6"/>
        </w:numPr>
        <w:jc w:val="both"/>
        <w:rPr>
          <w:rFonts w:ascii="Montserrat" w:hAnsi="Montserrat"/>
          <w:sz w:val="20"/>
          <w:szCs w:val="20"/>
          <w:lang w:val="es-ES"/>
        </w:rPr>
      </w:pPr>
      <w:r/>
    </w:p>
    <w:p w14:paraId="3F870376">
      <w:pPr>
        <w:pStyle w:val="57"/>
        <w:jc w:val="both"/>
        <w:rPr>
          <w:rFonts w:ascii="Montserrat" w:hAnsi="Montserrat"/>
          <w:sz w:val="20"/>
          <w:szCs w:val="20"/>
          <w:lang w:val="es-ES"/>
        </w:rPr>
      </w:pPr>
      <w:r/>
    </w:p>
    <w:p w14:paraId="277601E2">
      <w:pPr>
        <w:jc w:val="both"/>
        <w:rPr>
          <w:rFonts w:ascii="Montserrat" w:hAnsi="Montserrat"/>
          <w:sz w:val="20"/>
          <w:szCs w:val="20"/>
          <w:lang w:val="es-ES"/>
        </w:rPr>
      </w:pPr>
    </w:p>
    <w:p w14:paraId="77949EFF">
      <w:pPr>
        <w:jc w:val="both"/>
        <w:rPr>
          <w:rFonts w:ascii="Montserrat" w:hAnsi="Montserrat"/>
          <w:sz w:val="20"/>
          <w:szCs w:val="20"/>
          <w:lang w:val="es-ES"/>
        </w:rPr>
      </w:pPr>
      <w:r/>
    </w:p>
    <w:p w14:paraId="41F718DB">
      <w:pPr>
        <w:jc w:val="both"/>
        <w:rPr>
          <w:rFonts w:ascii="Montserrat" w:hAnsi="Montserrat"/>
          <w:sz w:val="20"/>
          <w:szCs w:val="20"/>
          <w:lang w:val="es-ES"/>
        </w:rPr>
      </w:pPr>
    </w:p>
    <w:p w14:paraId="377A5211">
      <w:pPr>
        <w:jc w:val="both"/>
        <w:rPr>
          <w:rFonts w:ascii="Montserrat" w:hAnsi="Montserrat"/>
          <w:sz w:val="20"/>
          <w:szCs w:val="20"/>
          <w:lang w:val="es-ES"/>
        </w:rPr>
      </w:pPr>
    </w:p>
    <w:p w14:paraId="1F56E371">
      <w:pPr>
        <w:rPr>
          <w:rFonts w:ascii="Montserrat" w:hAnsi="Montserrat"/>
          <w:sz w:val="20"/>
          <w:szCs w:val="20"/>
        </w:rPr>
      </w:pPr>
    </w:p>
    <w:p w14:paraId="26129721">
      <w:pPr>
        <w:pStyle w:val="3"/>
      </w:pPr>
      <w:bookmarkStart w:id="19" w:name="_Toc199242077"/>
      <w:r>
        <w:t>Referencias</w:t>
      </w:r>
      <w:bookmarkEnd w:id="19"/>
    </w:p>
    <w:p w14:paraId="323C8410">
      <w:pPr>
        <w:jc w:val="both"/>
        <w:rPr>
          <w:rFonts w:ascii="Montserrat" w:hAnsi="Montserrat"/>
          <w:sz w:val="20"/>
          <w:szCs w:val="20"/>
        </w:rPr>
      </w:pPr>
    </w:p>
    <w:p w14:paraId="56A320B2">
      <w:pPr>
        <w:widowControl w:val="0"/>
        <w:spacing w:before="0" w:after="120" w:line="300" w:lineRule="auto"/>
        <w:ind w:left="480" w:hanging="480"/>
        <w:jc w:val="both"/>
        <w:rPr>
          <w:rFonts w:ascii="Montserrat" w:hAnsi="Montserrat"/>
          <w:sz w:val="20"/>
          <w:szCs w:val="20"/>
        </w:rPr>
      </w:pPr>
      <w:r/>
      <w:r>
        <w:rPr>
          <w:rFonts w:ascii="Montserrat" w:hAnsi="Montserrat"/>
          <w:b w:val="0"/>
          <w:i w:val="0"/>
          <w:color w:val="334155"/>
          <w:sz w:val="28"/>
        </w:rPr>
        <w:t>1. Global Initiative for Asthma (GINA). (2025). Global Strategy for Asthma Management and Prevention. Disponible en: https://ginasthma.org</w:t>
      </w:r>
    </w:p>
    <w:p>
      <w:pPr>
        <w:spacing w:after="120" w:line="300" w:lineRule="auto"/>
        <w:jc w:val="both"/>
      </w:pPr>
      <w:r>
        <w:rPr>
          <w:rFonts w:ascii="Montserrat" w:hAnsi="Montserrat"/>
          <w:b w:val="0"/>
          <w:i w:val="0"/>
          <w:color w:val="334155"/>
          <w:sz w:val="28"/>
        </w:rPr>
        <w:t>2. World Health Organization (WHO). (2024). Asthma Key Facts. WHO Regional Guidelines.</w:t>
      </w:r>
    </w:p>
    <w:p>
      <w:pPr>
        <w:spacing w:after="120" w:line="300" w:lineRule="auto"/>
        <w:jc w:val="both"/>
      </w:pPr>
      <w:r>
        <w:rPr>
          <w:rFonts w:ascii="Montserrat" w:hAnsi="Montserrat"/>
          <w:b w:val="0"/>
          <w:i w:val="0"/>
          <w:color w:val="334155"/>
          <w:sz w:val="28"/>
        </w:rPr>
        <w:t>3. Pedregosa, F., et al. (2011). Scikit-learn: Machine Learning in Python. Journal of Machine Learning Research, 12, 2825-2830.</w:t>
      </w:r>
    </w:p>
    <w:p>
      <w:pPr>
        <w:spacing w:after="120" w:line="300" w:lineRule="auto"/>
        <w:jc w:val="both"/>
      </w:pPr>
      <w:r>
        <w:rPr>
          <w:rFonts w:ascii="Montserrat" w:hAnsi="Montserrat"/>
          <w:b w:val="0"/>
          <w:i w:val="0"/>
          <w:color w:val="334155"/>
          <w:sz w:val="28"/>
        </w:rPr>
        <w:t>4. Ramirez-González, A., &amp; Smith, J. (2023). IoT and Machine Learning for Preventive Respiratory Care: A Review. IEEE Journal of Biomedical and Health Informatics, 27(4), 1820-1831.</w:t>
      </w:r>
    </w:p>
    <w:p>
      <w:pPr>
        <w:spacing w:after="120" w:line="300" w:lineRule="auto"/>
        <w:jc w:val="both"/>
      </w:pPr>
      <w:r>
        <w:rPr>
          <w:rFonts w:ascii="Montserrat" w:hAnsi="Montserrat"/>
          <w:b w:val="0"/>
          <w:i w:val="0"/>
          <w:color w:val="334155"/>
          <w:sz w:val="28"/>
        </w:rPr>
        <w:t>5. FastAPI Documentation. (2026). Modern Python Web Framework. Disponible en: https://fastapi.tiangolo.com</w:t>
      </w:r>
    </w:p>
    <w:p w14:paraId="4B2A200F">
      <w:pPr>
        <w:widowControl w:val="0"/>
        <w:ind w:left="480" w:hanging="480"/>
        <w:jc w:val="both"/>
        <w:rPr>
          <w:rFonts w:ascii="Montserrat" w:hAnsi="Montserrat"/>
          <w:sz w:val="20"/>
          <w:szCs w:val="20"/>
        </w:rPr>
      </w:pPr>
      <w:r/>
    </w:p>
    <w:p w14:paraId="2A1CBFA9">
      <w:pPr>
        <w:widowControl w:val="0"/>
        <w:ind w:left="480" w:hanging="480"/>
        <w:jc w:val="both"/>
        <w:rPr>
          <w:rFonts w:ascii="Montserrat" w:hAnsi="Montserrat"/>
          <w:sz w:val="20"/>
          <w:szCs w:val="20"/>
        </w:rPr>
      </w:pPr>
      <w:r/>
    </w:p>
    <w:p w14:paraId="2BF17290">
      <w:pPr>
        <w:jc w:val="both"/>
        <w:rPr>
          <w:rFonts w:ascii="Montserrat" w:hAnsi="Montserrat"/>
          <w:sz w:val="20"/>
          <w:szCs w:val="20"/>
        </w:rPr>
      </w:pPr>
      <w:r>
        <w:rPr>
          <w:rFonts w:ascii="Montserrat" w:hAnsi="Montserrat"/>
          <w:sz w:val="20"/>
          <w:szCs w:val="20"/>
        </w:rPr>
        <w:fldChar w:fldCharType="end"/>
      </w:r>
    </w:p>
    <w:p w14:paraId="68C4D2AE">
      <w:pPr>
        <w:rPr>
          <w:rFonts w:ascii="Montserrat" w:hAnsi="Montserrat"/>
          <w:sz w:val="20"/>
          <w:szCs w:val="20"/>
        </w:rPr>
      </w:pPr>
    </w:p>
    <w:p w14:paraId="61D34B47">
      <w:pPr>
        <w:rPr>
          <w:rFonts w:ascii="Montserrat" w:hAnsi="Montserrat"/>
          <w:sz w:val="20"/>
          <w:szCs w:val="20"/>
        </w:rPr>
      </w:pPr>
    </w:p>
    <w:p w14:paraId="01FBDC7B">
      <w:pPr>
        <w:rPr>
          <w:rFonts w:ascii="Montserrat" w:hAnsi="Montserrat"/>
          <w:sz w:val="20"/>
          <w:szCs w:val="20"/>
        </w:rPr>
      </w:pPr>
    </w:p>
    <w:p w14:paraId="36460D90">
      <w:pPr>
        <w:rPr>
          <w:rFonts w:ascii="Montserrat" w:hAnsi="Montserrat"/>
          <w:sz w:val="20"/>
          <w:szCs w:val="20"/>
        </w:rPr>
      </w:pPr>
    </w:p>
    <w:p w14:paraId="38830D9B">
      <w:pPr>
        <w:rPr>
          <w:rFonts w:ascii="Montserrat" w:hAnsi="Montserrat"/>
          <w:sz w:val="20"/>
          <w:szCs w:val="20"/>
        </w:rPr>
      </w:pPr>
    </w:p>
    <w:p w14:paraId="16ADB7F2">
      <w:pPr>
        <w:rPr>
          <w:rFonts w:ascii="Montserrat" w:hAnsi="Montserrat"/>
          <w:sz w:val="20"/>
          <w:szCs w:val="20"/>
        </w:rPr>
      </w:pPr>
    </w:p>
    <w:p w14:paraId="21768114">
      <w:pPr>
        <w:rPr>
          <w:rFonts w:ascii="Montserrat" w:hAnsi="Montserrat"/>
          <w:sz w:val="20"/>
          <w:szCs w:val="20"/>
        </w:rPr>
      </w:pPr>
    </w:p>
    <w:p w14:paraId="5A429EA7">
      <w:pPr>
        <w:rPr>
          <w:rFonts w:ascii="Montserrat" w:hAnsi="Montserrat"/>
          <w:sz w:val="20"/>
          <w:szCs w:val="20"/>
        </w:rPr>
      </w:pPr>
    </w:p>
    <w:p w14:paraId="48CD43F6">
      <w:pPr>
        <w:rPr>
          <w:rFonts w:ascii="Montserrat" w:hAnsi="Montserrat"/>
          <w:sz w:val="20"/>
          <w:szCs w:val="20"/>
        </w:rPr>
      </w:pPr>
    </w:p>
    <w:p w14:paraId="05B4FF4D">
      <w:pPr>
        <w:rPr>
          <w:rFonts w:ascii="Montserrat" w:hAnsi="Montserrat"/>
          <w:sz w:val="20"/>
          <w:szCs w:val="20"/>
        </w:rPr>
      </w:pPr>
    </w:p>
    <w:p w14:paraId="0BB2D2AA">
      <w:pPr>
        <w:rPr>
          <w:rFonts w:ascii="Montserrat" w:hAnsi="Montserrat"/>
          <w:sz w:val="20"/>
          <w:szCs w:val="20"/>
        </w:rPr>
      </w:pPr>
    </w:p>
    <w:p w14:paraId="6648853E">
      <w:pPr>
        <w:rPr>
          <w:rFonts w:ascii="Montserrat" w:hAnsi="Montserrat"/>
          <w:sz w:val="20"/>
          <w:szCs w:val="20"/>
        </w:rPr>
      </w:pPr>
    </w:p>
    <w:p w14:paraId="0C92DFB5">
      <w:pPr>
        <w:rPr>
          <w:rFonts w:ascii="Montserrat" w:hAnsi="Montserrat"/>
        </w:rPr>
      </w:pPr>
    </w:p>
    <w:sectPr>
      <w:headerReference r:id="rId17" w:type="first"/>
      <w:footerReference r:id="rId20" w:type="first"/>
      <w:headerReference r:id="rId15" w:type="default"/>
      <w:footerReference r:id="rId18" w:type="default"/>
      <w:headerReference r:id="rId16" w:type="even"/>
      <w:footerReference r:id="rId19" w:type="even"/>
      <w:pgSz w:w="12240" w:h="15840"/>
      <w:pgMar w:top="1417" w:right="1701" w:bottom="1417" w:left="1701" w:header="708" w:footer="708" w:gutter="0"/>
      <w:pgNumType w:start="0"/>
      <w:cols w:space="720" w:num="1"/>
      <w:formProt w:val="0"/>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IS ROLANDO GUARNEROS NOLASCO" w:date="2024-02-22T10:52:00Z" w:initials="LG">
    <w:p w14:paraId="77A2799A">
      <w:pPr>
        <w:pStyle w:val="23"/>
        <w:jc w:val="left"/>
      </w:pPr>
      <w:r>
        <w:t>Esta tabla es de ejemplo para poder actualizar el índice de tablas.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A2799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Montserrat">
    <w:altName w:val="苹方-简"/>
    <w:panose1 w:val="00000500000000000000"/>
    <w:charset w:val="00"/>
    <w:family w:val="modern"/>
    <w:pitch w:val="default"/>
    <w:sig w:usb0="00000000" w:usb1="00000000" w:usb2="00000000" w:usb3="00000000" w:csb0="00000193" w:csb1="00000000"/>
  </w:font>
  <w:font w:name="Lohit Marathi">
    <w:altName w:val="苹方-简"/>
    <w:panose1 w:val="00000000000000000000"/>
    <w:charset w:val="00"/>
    <w:family w:val="roman"/>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Liberation Sans">
    <w:altName w:val="Thonburi"/>
    <w:panose1 w:val="00000000000000000000"/>
    <w:charset w:val="01"/>
    <w:family w:val="swiss"/>
    <w:pitch w:val="default"/>
    <w:sig w:usb0="00000000" w:usb1="00000000" w:usb2="00000000" w:usb3="00000000" w:csb0="00000000" w:csb1="00000000"/>
  </w:font>
  <w:font w:name="Noto Sans CJK SC">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631904"/>
      <w:docPartObj>
        <w:docPartGallery w:val="autotext"/>
      </w:docPartObj>
    </w:sdtPr>
    <w:sdtContent>
      <w:p w14:paraId="59C4F7B4">
        <w:pPr>
          <w:pStyle w:val="34"/>
          <w:rPr>
            <w:rStyle w:val="12"/>
          </w:rPr>
        </w:pPr>
        <w:r>
          <w:rPr>
            <w:rStyle w:val="12"/>
          </w:rPr>
          <w:fldChar w:fldCharType="begin"/>
        </w:r>
        <w:r>
          <w:rPr>
            <w:rStyle w:val="12"/>
          </w:rPr>
          <w:instrText xml:space="preserve"> PAGE </w:instrText>
        </w:r>
        <w:r>
          <w:rPr>
            <w:rStyle w:val="12"/>
          </w:rPr>
          <w:fldChar w:fldCharType="separate"/>
        </w:r>
        <w:r>
          <w:rPr>
            <w:rStyle w:val="12"/>
          </w:rPr>
          <w:t>0</w:t>
        </w:r>
        <w:r>
          <w:rPr>
            <w:rStyle w:val="12"/>
          </w:rPr>
          <w:fldChar w:fldCharType="end"/>
        </w:r>
      </w:p>
    </w:sdtContent>
  </w:sdt>
  <w:p w14:paraId="745F96EB">
    <w:pPr>
      <w:pStyle w:val="3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A8E8C">
    <w:pPr>
      <w:pStyle w:val="34"/>
    </w:pPr>
    <w:r>
      <w:drawing>
        <wp:anchor distT="0" distB="0" distL="0" distR="0" simplePos="0" relativeHeight="251664384" behindDoc="1" locked="0" layoutInCell="0" allowOverlap="1">
          <wp:simplePos x="0" y="0"/>
          <wp:positionH relativeFrom="page">
            <wp:posOffset>57150</wp:posOffset>
          </wp:positionH>
          <wp:positionV relativeFrom="paragraph">
            <wp:posOffset>-1195070</wp:posOffset>
          </wp:positionV>
          <wp:extent cx="7699375" cy="1365250"/>
          <wp:effectExtent l="0" t="0" r="0" b="0"/>
          <wp:wrapNone/>
          <wp:docPr id="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5"/>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0450E">
    <w:pPr>
      <w:pStyle w:val="34"/>
    </w:pPr>
    <w:r>
      <w:drawing>
        <wp:anchor distT="0" distB="0" distL="0" distR="0" simplePos="0" relativeHeight="251662336" behindDoc="1" locked="0" layoutInCell="1" allowOverlap="1">
          <wp:simplePos x="0" y="0"/>
          <wp:positionH relativeFrom="column">
            <wp:posOffset>-1042035</wp:posOffset>
          </wp:positionH>
          <wp:positionV relativeFrom="paragraph">
            <wp:posOffset>-1195070</wp:posOffset>
          </wp:positionV>
          <wp:extent cx="7699375" cy="1365250"/>
          <wp:effectExtent l="0" t="0" r="0" b="0"/>
          <wp:wrapNone/>
          <wp:docPr id="12"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CAB09">
    <w:pPr>
      <w:pStyle w:val="3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9B9BD">
    <w:pPr>
      <w:pStyle w:val="34"/>
    </w:pPr>
    <w:r>
      <w:drawing>
        <wp:anchor distT="0" distB="0" distL="0" distR="0" simplePos="0" relativeHeight="251663360" behindDoc="1" locked="0" layoutInCell="1" allowOverlap="1">
          <wp:simplePos x="0" y="0"/>
          <wp:positionH relativeFrom="column">
            <wp:posOffset>-1042035</wp:posOffset>
          </wp:positionH>
          <wp:positionV relativeFrom="paragraph">
            <wp:posOffset>-1195070</wp:posOffset>
          </wp:positionV>
          <wp:extent cx="7699375" cy="1365250"/>
          <wp:effectExtent l="0" t="0" r="0" b="0"/>
          <wp:wrapNone/>
          <wp:docPr id="13"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1964730"/>
      <w:docPartObj>
        <w:docPartGallery w:val="autotext"/>
      </w:docPartObj>
    </w:sdtPr>
    <w:sdtContent>
      <w:p w14:paraId="397BA619">
        <w:pPr>
          <w:pStyle w:val="34"/>
          <w:jc w:val="right"/>
          <w:rPr>
            <w:rFonts w:ascii="Montserrat" w:hAnsi="Montserrat"/>
            <w:b/>
            <w:bCs/>
            <w:sz w:val="16"/>
            <w:szCs w:val="16"/>
          </w:rPr>
        </w:pPr>
        <w:r>
          <w:drawing>
            <wp:anchor distT="0" distB="0" distL="0" distR="0" simplePos="0" relativeHeight="251671552" behindDoc="1" locked="0" layoutInCell="1" allowOverlap="1">
              <wp:simplePos x="0" y="0"/>
              <wp:positionH relativeFrom="column">
                <wp:posOffset>-1047750</wp:posOffset>
              </wp:positionH>
              <wp:positionV relativeFrom="paragraph">
                <wp:posOffset>-237490</wp:posOffset>
              </wp:positionV>
              <wp:extent cx="7699375" cy="1365250"/>
              <wp:effectExtent l="0" t="0" r="0" b="0"/>
              <wp:wrapNone/>
              <wp:docPr id="1604416416" name="Imagen15 Copia 1 Copia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416" name="Imagen15 Copia 1 Copia 1" descr="Gráfico&#10;&#10;Descripción generada automáticamente con confianza media"/>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r>
          <w:t xml:space="preserve">---- </w:t>
        </w:r>
        <w:r>
          <w:rPr>
            <w:rFonts w:ascii="Montserrat" w:hAnsi="Montserrat"/>
            <w:b/>
            <w:bCs/>
            <w:sz w:val="16"/>
            <w:szCs w:val="16"/>
          </w:rPr>
          <w:t>Versión 1.0 08/03/2024 ----</w:t>
        </w:r>
      </w:p>
      <w:p w14:paraId="1365E738">
        <w:pPr>
          <w:pStyle w:val="34"/>
          <w:jc w:val="center"/>
        </w:pPr>
        <w:r>
          <w:fldChar w:fldCharType="begin"/>
        </w:r>
        <w:r>
          <w:instrText xml:space="preserve"> PAGE </w:instrText>
        </w:r>
        <w:r>
          <w:fldChar w:fldCharType="separate"/>
        </w:r>
        <w:r>
          <w:t>14</w:t>
        </w:r>
        <w:r>
          <w:fldChar w:fldCharType="end"/>
        </w:r>
      </w:p>
    </w:sdtContent>
  </w:sdt>
  <w:p w14:paraId="47641BFF">
    <w:pPr>
      <w:pStyle w:val="3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238E5">
    <w:pPr>
      <w:pStyle w:val="3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899FC">
    <w:pPr>
      <w:pStyle w:val="34"/>
    </w:pPr>
    <w:r>
      <w:drawing>
        <wp:anchor distT="0" distB="0" distL="0" distR="0" simplePos="0" relativeHeight="251665408" behindDoc="1" locked="0" layoutInCell="1" allowOverlap="1">
          <wp:simplePos x="0" y="0"/>
          <wp:positionH relativeFrom="column">
            <wp:posOffset>-1042035</wp:posOffset>
          </wp:positionH>
          <wp:positionV relativeFrom="paragraph">
            <wp:posOffset>-737870</wp:posOffset>
          </wp:positionV>
          <wp:extent cx="7699375" cy="1365250"/>
          <wp:effectExtent l="0" t="0" r="0" b="0"/>
          <wp:wrapNone/>
          <wp:docPr id="30" name="Imagen15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5 Copia 1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A53E7">
    <w:pPr>
      <w:jc w:val="center"/>
      <w:rPr>
        <w:rFonts w:ascii="Times New Roman" w:hAnsi="Times New Roman" w:eastAsia="Times New Roman" w:cs="Times New Roman"/>
        <w:lang w:eastAsia="es-MX"/>
      </w:rPr>
    </w:pPr>
    <w:r>
      <w:rPr>
        <w:rFonts w:ascii="Times New Roman" w:hAnsi="Times New Roman" w:eastAsia="Times New Roman" w:cs="Times New Roman"/>
        <w:lang w:eastAsia="es-MX"/>
      </w:rPr>
      <w:drawing>
        <wp:anchor distT="0" distB="0" distL="0" distR="0" simplePos="0" relativeHeight="251666432"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5419371">
    <w:pPr>
      <w:jc w:val="right"/>
      <w:rPr>
        <w:rFonts w:ascii="Times New Roman" w:hAnsi="Times New Roman" w:eastAsia="Times New Roman" w:cs="Times New Roman"/>
        <w:lang w:eastAsia="es-MX"/>
      </w:rPr>
    </w:pPr>
    <w:r>
      <mc:AlternateContent>
        <mc:Choice Requires="wps">
          <w:drawing>
            <wp:anchor distT="3810" distB="3810" distL="0" distR="0" simplePos="0" relativeHeight="251659264" behindDoc="1" locked="0" layoutInCell="1" allowOverlap="1">
              <wp:simplePos x="0" y="0"/>
              <wp:positionH relativeFrom="column">
                <wp:posOffset>-2540</wp:posOffset>
              </wp:positionH>
              <wp:positionV relativeFrom="paragraph">
                <wp:posOffset>28575</wp:posOffset>
              </wp:positionV>
              <wp:extent cx="5593715" cy="0"/>
              <wp:effectExtent l="0" t="6350" r="0" b="6350"/>
              <wp:wrapNone/>
              <wp:docPr id="3" name="Conector recto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id="Conector recto 5" o:spid="_x0000_s1026" o:spt="20" style="position:absolute;left:0pt;margin-left:-0.2pt;margin-top:2.25pt;height:0pt;width:440.45pt;z-index:-251657216;mso-width-relative:page;mso-height-relative:page;" filled="f" stroked="t" coordsize="21600,21600" o:gfxdata="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0NBzrTAAAABQEAAA8AAAAAAAAAAQAgAAAA&#10;IgAAAGRycy9kb3ducmV2LnhtbFBLAQIUABQAAAAIAIdO4kDxJkew1wEAAL4DAAAOAAAAAAAAAAEA&#10;IAAAACIBAABkcnMvZTJvRG9jLnhtbFBLBQYAAAAABgAGAFkBAABrBQAAAAA=&#10;">
              <v:fill on="f" focussize="0,0"/>
              <v:stroke weight="0.5pt" color="#A5A5A5 [3206]"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F9499">
    <w:pPr>
      <w:jc w:val="center"/>
      <w:rPr>
        <w:rFonts w:ascii="Times New Roman" w:hAnsi="Times New Roman" w:eastAsia="Times New Roman" w:cs="Times New Roman"/>
        <w:lang w:eastAsia="es-MX"/>
      </w:rPr>
    </w:pPr>
    <w:r>
      <w:rPr>
        <w:rFonts w:ascii="Times New Roman" w:hAnsi="Times New Roman" w:eastAsia="Times New Roman" w:cs="Times New Roman"/>
        <w:lang w:eastAsia="es-MX"/>
      </w:rPr>
      <w:drawing>
        <wp:anchor distT="0" distB="0" distL="0" distR="0" simplePos="0" relativeHeight="251667456"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254A6EB">
    <w:pPr>
      <w:jc w:val="right"/>
      <w:rPr>
        <w:rFonts w:ascii="Times New Roman" w:hAnsi="Times New Roman" w:eastAsia="Times New Roman" w:cs="Times New Roman"/>
        <w:lang w:eastAsia="es-MX"/>
      </w:rPr>
    </w:pPr>
    <w:r>
      <mc:AlternateContent>
        <mc:Choice Requires="wps">
          <w:drawing>
            <wp:anchor distT="3810" distB="3810" distL="0" distR="0" simplePos="0" relativeHeight="251660288" behindDoc="1" locked="0" layoutInCell="1" allowOverlap="1">
              <wp:simplePos x="0" y="0"/>
              <wp:positionH relativeFrom="column">
                <wp:posOffset>-2540</wp:posOffset>
              </wp:positionH>
              <wp:positionV relativeFrom="paragraph">
                <wp:posOffset>28575</wp:posOffset>
              </wp:positionV>
              <wp:extent cx="5593715" cy="0"/>
              <wp:effectExtent l="0" t="6350" r="0" b="6350"/>
              <wp:wrapNone/>
              <wp:docPr id="5" name="Líneas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id="Líneas 5" o:spid="_x0000_s1026" o:spt="20" style="position:absolute;left:0pt;margin-left:-0.2pt;margin-top:2.25pt;height:0pt;width:440.45pt;z-index:-251656192;mso-width-relative:page;mso-height-relative:page;" filled="f" stroked="t" coordsize="21600,21600" o:gfxdata="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dDQc60wAAAAUBAAAPAAAAAAAAAAEAIAAA&#10;ACIAAABkcnMvZG93bnJldi54bWxQSwECFAAUAAAACACHTuJAa+SPQtgBAAC3AwAADgAAAAAAAAAB&#10;ACAAAAAiAQAAZHJzL2Uyb0RvYy54bWxQSwUGAAAAAAYABgBZAQAAbAUAAAAA&#10;">
              <v:fill on="f" focussize="0,0"/>
              <v:stroke weight="0.5pt" color="#A5A5A5 [3206]" miterlimit="8" joinstyle="miter"/>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7DE7A">
    <w:pPr>
      <w:rPr>
        <w:rFonts w:ascii="Times New Roman" w:hAnsi="Times New Roman" w:eastAsia="Times New Roman" w:cs="Times New Roman"/>
        <w:lang w:eastAsia="es-MX"/>
      </w:rPr>
    </w:pPr>
    <w:r>
      <w:rPr>
        <w:rFonts w:ascii="Times New Roman" w:hAnsi="Times New Roman" w:eastAsia="Times New Roman" w:cs="Times New Roman"/>
        <w:lang w:eastAsia="es-MX"/>
      </w:rPr>
      <w:drawing>
        <wp:anchor distT="0" distB="0" distL="0" distR="0" simplePos="0" relativeHeight="251666432"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8"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F5ED80A">
    <w:pPr>
      <w:rPr>
        <w:rFonts w:ascii="Times New Roman" w:hAnsi="Times New Roman" w:eastAsia="Times New Roman" w:cs="Times New Roman"/>
        <w:lang w:eastAsia="es-MX"/>
      </w:rPr>
    </w:pPr>
    <w:r>
      <mc:AlternateContent>
        <mc:Choice Requires="wps">
          <w:drawing>
            <wp:anchor distT="3810" distB="3810" distL="635" distR="0" simplePos="0" relativeHeight="251661312" behindDoc="1" locked="0" layoutInCell="1" allowOverlap="1">
              <wp:simplePos x="0" y="0"/>
              <wp:positionH relativeFrom="column">
                <wp:posOffset>0</wp:posOffset>
              </wp:positionH>
              <wp:positionV relativeFrom="paragraph">
                <wp:posOffset>-635</wp:posOffset>
              </wp:positionV>
              <wp:extent cx="5593715" cy="0"/>
              <wp:effectExtent l="0" t="6350" r="0" b="6350"/>
              <wp:wrapNone/>
              <wp:docPr id="9" name="Conector recto 1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id="Conector recto 11" o:spid="_x0000_s1026" o:spt="20" style="position:absolute;left:0pt;margin-left:0pt;margin-top:-0.05pt;height:0pt;width:440.45pt;z-index:-251655168;mso-width-relative:page;mso-height-relative:page;" filled="f" stroked="t" coordsize="21600,21600" o:gfxdata="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O0mrb0wAAAAQBAAAPAAAAAAAAAAEAIAAA&#10;ACIAAABkcnMvZG93bnJldi54bWxQSwECFAAUAAAACACHTuJAUC2mZdgBAAC/AwAADgAAAAAAAAAB&#10;ACAAAAAiAQAAZHJzL2Uyb0RvYy54bWxQSwUGAAAAAAYABgBZAQAAbAUAAAAA&#10;">
              <v:fill on="f" focussize="0,0"/>
              <v:stroke weight="0.5pt" color="#A5A5A5 [3206]"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7564B">
    <w:pPr>
      <w:pStyle w:val="3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00F70">
    <w:pPr>
      <w:rPr>
        <w:rFonts w:ascii="Times New Roman" w:hAnsi="Times New Roman" w:eastAsia="Times New Roman" w:cs="Times New Roman"/>
        <w:lang w:eastAsia="es-MX"/>
      </w:rPr>
    </w:pPr>
    <w:r>
      <w:rPr>
        <w:rFonts w:ascii="Times New Roman" w:hAnsi="Times New Roman" w:eastAsia="Times New Roman" w:cs="Times New Roman"/>
        <w:lang w:eastAsia="es-MX"/>
      </w:rPr>
      <w:drawing>
        <wp:anchor distT="0" distB="0" distL="0" distR="0" simplePos="0" relativeHeight="251670528"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10"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41D0CC2">
    <w:pPr>
      <w:rPr>
        <w:rFonts w:ascii="Times New Roman" w:hAnsi="Times New Roman" w:eastAsia="Times New Roman" w:cs="Times New Roman"/>
        <w:lang w:eastAsia="es-MX"/>
      </w:rPr>
    </w:pPr>
    <w:r>
      <mc:AlternateContent>
        <mc:Choice Requires="wps">
          <w:drawing>
            <wp:anchor distT="3810" distB="3810" distL="635" distR="0" simplePos="0" relativeHeight="251662336" behindDoc="1" locked="0" layoutInCell="1" allowOverlap="1">
              <wp:simplePos x="0" y="0"/>
              <wp:positionH relativeFrom="column">
                <wp:posOffset>0</wp:posOffset>
              </wp:positionH>
              <wp:positionV relativeFrom="paragraph">
                <wp:posOffset>-635</wp:posOffset>
              </wp:positionV>
              <wp:extent cx="5593715" cy="0"/>
              <wp:effectExtent l="0" t="6350" r="0" b="6350"/>
              <wp:wrapNone/>
              <wp:docPr id="11" name="Líneas 3"/>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id="Líneas 3" o:spid="_x0000_s1026" o:spt="20" style="position:absolute;left:0pt;margin-left:0pt;margin-top:-0.05pt;height:0pt;width:440.45pt;z-index:-251654144;mso-width-relative:page;mso-height-relative:page;" filled="f" stroked="t" coordsize="21600,21600" o:gfxdata="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tJq29MAAAAEAQAADwAAAAAAAAABACAA&#10;AAAiAAAAZHJzL2Rvd25yZXYueG1sUEsBAhQAFAAAAAgAh07iQGQ0UjrZAQAAuAMAAA4AAAAAAAAA&#10;AQAgAAAAIgEAAGRycy9lMm9Eb2MueG1sUEsFBgAAAAAGAAYAWQEAAG0FAAAAAA==&#10;">
              <v:fill on="f" focussize="0,0"/>
              <v:stroke weight="0.5pt" color="#A5A5A5 [3206]" miterlimit="8" joinstyle="miter"/>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FD7BA">
    <w:pPr>
      <w:rPr>
        <w:rFonts w:ascii="Times New Roman" w:hAnsi="Times New Roman" w:eastAsia="Times New Roman" w:cs="Times New Roman"/>
        <w:lang w:eastAsia="es-MX"/>
      </w:rPr>
    </w:pPr>
    <w:r>
      <w:rPr>
        <w:rFonts w:ascii="Times New Roman" w:hAnsi="Times New Roman" w:eastAsia="Times New Roman" w:cs="Times New Roman"/>
        <w:lang w:eastAsia="es-MX"/>
      </w:rPr>
      <w:drawing>
        <wp:anchor distT="0" distB="0" distL="0" distR="0" simplePos="0" relativeHeight="251669504"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26" name="Imagen1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1 Copia 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36B3D562">
    <w:pPr>
      <w:rPr>
        <w:rFonts w:ascii="Times New Roman" w:hAnsi="Times New Roman" w:eastAsia="Times New Roman" w:cs="Times New Roman"/>
        <w:lang w:eastAsia="es-MX"/>
      </w:rPr>
    </w:pPr>
    <w:r>
      <mc:AlternateContent>
        <mc:Choice Requires="wps">
          <w:drawing>
            <wp:anchor distT="3810" distB="3810" distL="635" distR="0" simplePos="0" relativeHeight="251668480" behindDoc="1" locked="0" layoutInCell="1" allowOverlap="1">
              <wp:simplePos x="0" y="0"/>
              <wp:positionH relativeFrom="column">
                <wp:posOffset>0</wp:posOffset>
              </wp:positionH>
              <wp:positionV relativeFrom="paragraph">
                <wp:posOffset>-635</wp:posOffset>
              </wp:positionV>
              <wp:extent cx="5593715" cy="0"/>
              <wp:effectExtent l="0" t="6350" r="0" b="6350"/>
              <wp:wrapNone/>
              <wp:docPr id="14" name="Conector recto 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id="Conector recto 1" o:spid="_x0000_s1026" o:spt="20" style="position:absolute;left:0pt;margin-left:0pt;margin-top:-0.05pt;height:0pt;width:440.45pt;z-index:-251648000;mso-width-relative:page;mso-height-relative:page;" filled="f" stroked="t" coordsize="21600,21600" o:gfxdata="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O0mrb0wAAAAQBAAAPAAAAAAAAAAEAIAAA&#10;ACIAAABkcnMvZG93bnJldi54bWxQSwECFAAUAAAACACHTuJAZuziedgBAAC/AwAADgAAAAAAAAAB&#10;ACAAAAAiAQAAZHJzL2Uyb0RvYy54bWxQSwUGAAAAAAYABgBZAQAAbAUAAAAA&#10;">
              <v:fill on="f" focussize="0,0"/>
              <v:stroke weight="0.5pt" color="#A5A5A5 [3206]" miterlimit="8" joinstyle="miter"/>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02EA2">
    <w:pPr>
      <w:pStyle w:val="32"/>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8C905">
    <w:pPr>
      <w:rPr>
        <w:rFonts w:ascii="Times New Roman" w:hAnsi="Times New Roman" w:eastAsia="Times New Roman" w:cs="Times New Roman"/>
        <w:lang w:eastAsia="es-MX"/>
      </w:rPr>
    </w:pPr>
    <w:r>
      <w:rPr>
        <w:rFonts w:ascii="Times New Roman" w:hAnsi="Times New Roman" w:eastAsia="Times New Roman" w:cs="Times New Roman"/>
        <w:lang w:eastAsia="es-MX"/>
      </w:rPr>
      <w:drawing>
        <wp:anchor distT="0" distB="0" distL="0" distR="0" simplePos="0" relativeHeight="251665408"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28" name="Imagen1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1 Copia 1 Copia 2"/>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5C949DD4">
    <w:pPr>
      <w:rPr>
        <w:rFonts w:ascii="Times New Roman" w:hAnsi="Times New Roman" w:eastAsia="Times New Roman" w:cs="Times New Roman"/>
        <w:lang w:eastAsia="es-MX"/>
      </w:rPr>
    </w:pPr>
    <w:r>
      <mc:AlternateContent>
        <mc:Choice Requires="wps">
          <w:drawing>
            <wp:anchor distT="3810" distB="3810" distL="635" distR="0" simplePos="0" relativeHeight="251670528" behindDoc="1" locked="0" layoutInCell="1" allowOverlap="1">
              <wp:simplePos x="0" y="0"/>
              <wp:positionH relativeFrom="column">
                <wp:posOffset>0</wp:posOffset>
              </wp:positionH>
              <wp:positionV relativeFrom="paragraph">
                <wp:posOffset>-635</wp:posOffset>
              </wp:positionV>
              <wp:extent cx="5593715" cy="0"/>
              <wp:effectExtent l="0" t="6350" r="0" b="6350"/>
              <wp:wrapNone/>
              <wp:docPr id="15" name="Conector recto 2"/>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id="Conector recto 2" o:spid="_x0000_s1026" o:spt="20" style="position:absolute;left:0pt;margin-left:0pt;margin-top:-0.05pt;height:0pt;width:440.45pt;z-index:-251645952;mso-width-relative:page;mso-height-relative:page;" filled="f" stroked="t" coordsize="21600,21600" o:gfxdata="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7SatvTAAAABAEAAA8AAAAAAAAAAQAgAAAA&#10;IgAAAGRycy9kb3ducmV2LnhtbFBLAQIUABQAAAAIAIdO4kBk6Auv1wEAAL8DAAAOAAAAAAAAAAEA&#10;IAAAACIBAABkcnMvZTJvRG9jLnhtbFBLBQYAAAAABgAGAFkBAABrBQAAAAA=&#10;">
              <v:fill on="f" focussize="0,0"/>
              <v:stroke weight="0.5pt" color="#A5A5A5 [3206]"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02839"/>
    <w:multiLevelType w:val="multilevel"/>
    <w:tmpl w:val="0B50283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DA9708D"/>
    <w:multiLevelType w:val="multilevel"/>
    <w:tmpl w:val="2DA9708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1393692"/>
    <w:multiLevelType w:val="multilevel"/>
    <w:tmpl w:val="5139369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6855144"/>
    <w:multiLevelType w:val="multilevel"/>
    <w:tmpl w:val="6685514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AA226CA"/>
    <w:multiLevelType w:val="multilevel"/>
    <w:tmpl w:val="6AA226C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D5A3887"/>
    <w:multiLevelType w:val="multilevel"/>
    <w:tmpl w:val="7D5A388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IS ROLANDO GUARNEROS NOLASCO">
    <w15:presenceInfo w15:providerId="AD" w15:userId="S::luis.guarnerosnol@nube.unadmexico.mx::0a0c9058-50c5-4ebf-be4f-a460a3dc52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visionView w:markup="0"/>
  <w:documentProtection w:enforcement="0"/>
  <w:defaultTabStop w:val="708"/>
  <w:autoHyphenation/>
  <w:hyphenationZone w:val="425"/>
  <w:characterSpacingControl w:val="doNotCompress"/>
  <w:hdrShapeDefaults>
    <o:shapelayout v:ext="edit">
      <o:idmap v:ext="edit" data="2"/>
    </o:shapelayou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A6F"/>
    <w:rsid w:val="00037B4C"/>
    <w:rsid w:val="000B31B7"/>
    <w:rsid w:val="00197406"/>
    <w:rsid w:val="00226E14"/>
    <w:rsid w:val="00343CA1"/>
    <w:rsid w:val="00363827"/>
    <w:rsid w:val="004F1F80"/>
    <w:rsid w:val="00680BF6"/>
    <w:rsid w:val="006B3191"/>
    <w:rsid w:val="00760C27"/>
    <w:rsid w:val="007906EB"/>
    <w:rsid w:val="00877A05"/>
    <w:rsid w:val="008D1596"/>
    <w:rsid w:val="00A05B4D"/>
    <w:rsid w:val="00BC3C35"/>
    <w:rsid w:val="00C16C36"/>
    <w:rsid w:val="00C215DD"/>
    <w:rsid w:val="00C876EE"/>
    <w:rsid w:val="00CB5DC7"/>
    <w:rsid w:val="00D12922"/>
    <w:rsid w:val="00E54A6F"/>
    <w:rsid w:val="00F57D25"/>
    <w:rsid w:val="00F976E6"/>
    <w:rsid w:val="00FB1E07"/>
    <w:rsid w:val="00FE3865"/>
    <w:rsid w:val="00FE785A"/>
    <w:rsid w:val="26BF9F24"/>
    <w:rsid w:val="37ED3175"/>
    <w:rsid w:val="3EB5C199"/>
    <w:rsid w:val="49AD5CEB"/>
    <w:rsid w:val="70B504CE"/>
    <w:rsid w:val="7FFDDF98"/>
    <w:rsid w:val="EFDF4870"/>
    <w:rsid w:val="EFFB1905"/>
  </w:rsids>
  <m:mathPr>
    <m:mathFont m:val="Cambria Math"/>
    <m:brkBin m:val="before"/>
    <m:brkBinSub m:val="--"/>
    <m:smallFrac m:val="0"/>
    <m:dispDef/>
    <m:lMargin m:val="0"/>
    <m:rMargin m:val="0"/>
    <m:defJc m:val="centerGroup"/>
    <m:wrapIndent m:val="1440"/>
    <m:intLim m:val="subSup"/>
    <m:naryLim m:val="undOvr"/>
  </m:mathPr>
  <w:themeFontLang w:val="es-MX"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nhideWhenUsed="0" w:uiPriority="0" w:semiHidden="0" w:name="index heading"/>
    <w:lsdException w:qFormat="1" w:unhideWhenUsed="0" w:uiPriority="0" w:semiHidden="0" w:name="caption"/>
    <w:lsdException w:uiPriority="99" w:semiHidden="0" w:name="table of figures"/>
    <w:lsdException w:uiPriority="99" w:name="envelope address"/>
    <w:lsdException w:uiPriority="99" w:name="envelope return"/>
    <w:lsdException w:unhideWhenUsed="0" w:uiPriority="0" w:semiHidden="0" w:name="footnote reference"/>
    <w:lsdException w:qFormat="1" w:uiPriority="99" w:name="annotation reference"/>
    <w:lsdException w:uiPriority="99" w:name="line number"/>
    <w:lsdException w:qFormat="1" w:uiPriority="99" w:name="page number"/>
    <w:lsdException w:unhideWhenUsed="0" w:uiPriority="0" w:semiHidden="0"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pPr>
    <w:rPr>
      <w:rFonts w:asciiTheme="minorHAnsi" w:hAnsiTheme="minorHAnsi" w:eastAsiaTheme="minorHAnsi" w:cstheme="minorBidi"/>
      <w:sz w:val="24"/>
      <w:szCs w:val="24"/>
      <w:lang w:val="es-MX" w:eastAsia="en-US" w:bidi="ar-SA"/>
    </w:rPr>
  </w:style>
  <w:style w:type="paragraph" w:styleId="2">
    <w:name w:val="heading 1"/>
    <w:basedOn w:val="1"/>
    <w:next w:val="1"/>
    <w:link w:val="38"/>
    <w:autoRedefine/>
    <w:qFormat/>
    <w:uiPriority w:val="9"/>
    <w:pPr>
      <w:keepNext/>
      <w:keepLines/>
      <w:outlineLvl w:val="0"/>
    </w:pPr>
    <w:rPr>
      <w:rFonts w:ascii="Montserrat" w:hAnsi="Montserrat" w:eastAsiaTheme="majorEastAsia" w:cstheme="majorBidi"/>
      <w:b/>
      <w:color w:val="6C0000"/>
      <w:sz w:val="32"/>
      <w:szCs w:val="32"/>
    </w:rPr>
  </w:style>
  <w:style w:type="paragraph" w:styleId="3">
    <w:name w:val="heading 2"/>
    <w:basedOn w:val="1"/>
    <w:next w:val="1"/>
    <w:link w:val="39"/>
    <w:autoRedefine/>
    <w:unhideWhenUsed/>
    <w:qFormat/>
    <w:uiPriority w:val="9"/>
    <w:pPr>
      <w:keepNext/>
      <w:keepLines/>
      <w:spacing w:before="40"/>
      <w:outlineLvl w:val="1"/>
    </w:pPr>
    <w:rPr>
      <w:rFonts w:ascii="Montserrat" w:hAnsi="Montserrat" w:eastAsiaTheme="majorEastAsia" w:cstheme="majorBidi"/>
      <w:b/>
      <w:color w:val="6C0000"/>
      <w:sz w:val="26"/>
      <w:szCs w:val="26"/>
    </w:rPr>
  </w:style>
  <w:style w:type="paragraph" w:styleId="4">
    <w:name w:val="heading 3"/>
    <w:basedOn w:val="1"/>
    <w:next w:val="1"/>
    <w:link w:val="40"/>
    <w:autoRedefine/>
    <w:unhideWhenUsed/>
    <w:qFormat/>
    <w:uiPriority w:val="9"/>
    <w:pPr>
      <w:keepNext/>
      <w:keepLines/>
      <w:spacing w:before="40"/>
      <w:outlineLvl w:val="2"/>
    </w:pPr>
    <w:rPr>
      <w:rFonts w:ascii="Montserrat" w:hAnsi="Montserrat" w:eastAsiaTheme="majorEastAsia" w:cstheme="majorBidi"/>
      <w:b/>
      <w:color w:val="6C0000"/>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ndnote reference"/>
    <w:uiPriority w:val="0"/>
    <w:rPr>
      <w:vertAlign w:val="superscript"/>
    </w:rPr>
  </w:style>
  <w:style w:type="character" w:styleId="8">
    <w:name w:val="annotation reference"/>
    <w:basedOn w:val="5"/>
    <w:semiHidden/>
    <w:unhideWhenUsed/>
    <w:qFormat/>
    <w:uiPriority w:val="99"/>
    <w:rPr>
      <w:sz w:val="16"/>
      <w:szCs w:val="16"/>
    </w:rPr>
  </w:style>
  <w:style w:type="character" w:styleId="9">
    <w:name w:val="footnote reference"/>
    <w:uiPriority w:val="0"/>
    <w:rPr>
      <w:vertAlign w:val="superscript"/>
    </w:rPr>
  </w:style>
  <w:style w:type="character" w:styleId="10">
    <w:name w:val="Hyperlink"/>
    <w:basedOn w:val="5"/>
    <w:unhideWhenUsed/>
    <w:uiPriority w:val="99"/>
    <w:rPr>
      <w:color w:val="0563C1" w:themeColor="hyperlink"/>
      <w:u w:val="single"/>
      <w14:textFill>
        <w14:solidFill>
          <w14:schemeClr w14:val="hlink"/>
        </w14:solidFill>
      </w14:textFill>
    </w:rPr>
  </w:style>
  <w:style w:type="character" w:styleId="11">
    <w:name w:val="FollowedHyperlink"/>
    <w:basedOn w:val="5"/>
    <w:semiHidden/>
    <w:unhideWhenUsed/>
    <w:uiPriority w:val="99"/>
    <w:rPr>
      <w:color w:val="954F72" w:themeColor="followedHyperlink"/>
      <w:u w:val="single"/>
      <w14:textFill>
        <w14:solidFill>
          <w14:schemeClr w14:val="folHlink"/>
        </w14:solidFill>
      </w14:textFill>
    </w:rPr>
  </w:style>
  <w:style w:type="character" w:styleId="12">
    <w:name w:val="page number"/>
    <w:basedOn w:val="5"/>
    <w:semiHidden/>
    <w:unhideWhenUsed/>
    <w:qFormat/>
    <w:uiPriority w:val="99"/>
  </w:style>
  <w:style w:type="paragraph" w:styleId="13">
    <w:name w:val="index 1"/>
    <w:basedOn w:val="1"/>
    <w:next w:val="1"/>
    <w:autoRedefine/>
    <w:semiHidden/>
    <w:unhideWhenUsed/>
    <w:qFormat/>
    <w:uiPriority w:val="99"/>
    <w:pPr>
      <w:ind w:left="240" w:hanging="240"/>
    </w:pPr>
  </w:style>
  <w:style w:type="paragraph" w:styleId="14">
    <w:name w:val="toc 3"/>
    <w:basedOn w:val="1"/>
    <w:next w:val="1"/>
    <w:autoRedefine/>
    <w:unhideWhenUsed/>
    <w:uiPriority w:val="39"/>
    <w:pPr>
      <w:ind w:left="480"/>
    </w:pPr>
    <w:rPr>
      <w:rFonts w:cstheme="minorHAnsi"/>
      <w:sz w:val="20"/>
      <w:szCs w:val="20"/>
    </w:rPr>
  </w:style>
  <w:style w:type="paragraph" w:styleId="15">
    <w:name w:val="footnote text"/>
    <w:basedOn w:val="1"/>
    <w:link w:val="42"/>
    <w:semiHidden/>
    <w:unhideWhenUsed/>
    <w:uiPriority w:val="99"/>
    <w:rPr>
      <w:sz w:val="20"/>
      <w:szCs w:val="20"/>
    </w:rPr>
  </w:style>
  <w:style w:type="paragraph" w:styleId="16">
    <w:name w:val="toc 9"/>
    <w:basedOn w:val="1"/>
    <w:next w:val="1"/>
    <w:autoRedefine/>
    <w:semiHidden/>
    <w:unhideWhenUsed/>
    <w:uiPriority w:val="39"/>
    <w:pPr>
      <w:ind w:left="1920"/>
    </w:pPr>
    <w:rPr>
      <w:rFonts w:cstheme="minorHAnsi"/>
      <w:sz w:val="20"/>
      <w:szCs w:val="20"/>
    </w:rPr>
  </w:style>
  <w:style w:type="paragraph" w:styleId="17">
    <w:name w:val="caption"/>
    <w:basedOn w:val="1"/>
    <w:qFormat/>
    <w:uiPriority w:val="0"/>
    <w:pPr>
      <w:suppressLineNumbers/>
      <w:spacing w:before="120" w:after="120"/>
    </w:pPr>
    <w:rPr>
      <w:rFonts w:cs="Lohit Marathi"/>
      <w:i/>
      <w:iCs/>
    </w:rPr>
  </w:style>
  <w:style w:type="paragraph" w:styleId="18">
    <w:name w:val="toc 7"/>
    <w:basedOn w:val="1"/>
    <w:next w:val="1"/>
    <w:autoRedefine/>
    <w:semiHidden/>
    <w:unhideWhenUsed/>
    <w:uiPriority w:val="39"/>
    <w:pPr>
      <w:ind w:left="1440"/>
    </w:pPr>
    <w:rPr>
      <w:rFonts w:cstheme="minorHAnsi"/>
      <w:sz w:val="20"/>
      <w:szCs w:val="20"/>
    </w:rPr>
  </w:style>
  <w:style w:type="paragraph" w:styleId="19">
    <w:name w:val="toc 1"/>
    <w:basedOn w:val="1"/>
    <w:next w:val="1"/>
    <w:autoRedefine/>
    <w:unhideWhenUsed/>
    <w:uiPriority w:val="39"/>
    <w:pPr>
      <w:spacing w:before="120"/>
    </w:pPr>
    <w:rPr>
      <w:rFonts w:cstheme="minorHAnsi"/>
      <w:b/>
      <w:bCs/>
      <w:i/>
      <w:iCs/>
    </w:rPr>
  </w:style>
  <w:style w:type="paragraph" w:styleId="20">
    <w:name w:val="toc 8"/>
    <w:basedOn w:val="1"/>
    <w:next w:val="1"/>
    <w:autoRedefine/>
    <w:semiHidden/>
    <w:unhideWhenUsed/>
    <w:uiPriority w:val="39"/>
    <w:pPr>
      <w:ind w:left="1680"/>
    </w:pPr>
    <w:rPr>
      <w:rFonts w:cstheme="minorHAnsi"/>
      <w:sz w:val="20"/>
      <w:szCs w:val="20"/>
    </w:rPr>
  </w:style>
  <w:style w:type="paragraph" w:styleId="21">
    <w:name w:val="toc 2"/>
    <w:basedOn w:val="1"/>
    <w:next w:val="1"/>
    <w:autoRedefine/>
    <w:unhideWhenUsed/>
    <w:uiPriority w:val="39"/>
    <w:pPr>
      <w:spacing w:before="120"/>
      <w:ind w:left="240"/>
    </w:pPr>
    <w:rPr>
      <w:rFonts w:cstheme="minorHAnsi"/>
      <w:b/>
      <w:bCs/>
      <w:sz w:val="22"/>
      <w:szCs w:val="22"/>
    </w:rPr>
  </w:style>
  <w:style w:type="paragraph" w:styleId="22">
    <w:name w:val="annotation subject"/>
    <w:basedOn w:val="23"/>
    <w:next w:val="23"/>
    <w:link w:val="52"/>
    <w:semiHidden/>
    <w:unhideWhenUsed/>
    <w:qFormat/>
    <w:uiPriority w:val="99"/>
    <w:pPr>
      <w:spacing w:after="0"/>
      <w:jc w:val="left"/>
    </w:pPr>
    <w:rPr>
      <w:rFonts w:asciiTheme="minorHAnsi" w:hAnsiTheme="minorHAnsi"/>
      <w:b/>
      <w:bCs/>
    </w:rPr>
  </w:style>
  <w:style w:type="paragraph" w:styleId="23">
    <w:name w:val="annotation text"/>
    <w:basedOn w:val="1"/>
    <w:link w:val="44"/>
    <w:unhideWhenUsed/>
    <w:qFormat/>
    <w:uiPriority w:val="99"/>
    <w:pPr>
      <w:spacing w:after="160"/>
      <w:jc w:val="both"/>
    </w:pPr>
    <w:rPr>
      <w:rFonts w:ascii="Times New Roman" w:hAnsi="Times New Roman"/>
      <w:sz w:val="20"/>
      <w:szCs w:val="20"/>
    </w:rPr>
  </w:style>
  <w:style w:type="paragraph" w:styleId="24">
    <w:name w:val="Balloon Text"/>
    <w:basedOn w:val="1"/>
    <w:link w:val="45"/>
    <w:semiHidden/>
    <w:unhideWhenUsed/>
    <w:qFormat/>
    <w:uiPriority w:val="99"/>
    <w:rPr>
      <w:rFonts w:ascii="Segoe UI" w:hAnsi="Segoe UI" w:cs="Segoe UI"/>
      <w:sz w:val="18"/>
      <w:szCs w:val="18"/>
    </w:rPr>
  </w:style>
  <w:style w:type="paragraph" w:styleId="25">
    <w:name w:val="toc 6"/>
    <w:basedOn w:val="1"/>
    <w:next w:val="1"/>
    <w:autoRedefine/>
    <w:semiHidden/>
    <w:unhideWhenUsed/>
    <w:uiPriority w:val="39"/>
    <w:pPr>
      <w:ind w:left="1200"/>
    </w:pPr>
    <w:rPr>
      <w:rFonts w:cstheme="minorHAnsi"/>
      <w:sz w:val="20"/>
      <w:szCs w:val="20"/>
    </w:rPr>
  </w:style>
  <w:style w:type="paragraph" w:styleId="26">
    <w:name w:val="toc 5"/>
    <w:basedOn w:val="1"/>
    <w:next w:val="1"/>
    <w:autoRedefine/>
    <w:semiHidden/>
    <w:unhideWhenUsed/>
    <w:uiPriority w:val="39"/>
    <w:pPr>
      <w:ind w:left="960"/>
    </w:pPr>
    <w:rPr>
      <w:rFonts w:cstheme="minorHAnsi"/>
      <w:sz w:val="20"/>
      <w:szCs w:val="20"/>
    </w:rPr>
  </w:style>
  <w:style w:type="paragraph" w:styleId="27">
    <w:name w:val="table of figures"/>
    <w:basedOn w:val="1"/>
    <w:next w:val="1"/>
    <w:unhideWhenUsed/>
    <w:uiPriority w:val="99"/>
  </w:style>
  <w:style w:type="paragraph" w:styleId="28">
    <w:name w:val="toc 4"/>
    <w:basedOn w:val="1"/>
    <w:next w:val="1"/>
    <w:autoRedefine/>
    <w:semiHidden/>
    <w:unhideWhenUsed/>
    <w:uiPriority w:val="39"/>
    <w:pPr>
      <w:ind w:left="720"/>
    </w:pPr>
    <w:rPr>
      <w:rFonts w:cstheme="minorHAnsi"/>
      <w:sz w:val="20"/>
      <w:szCs w:val="20"/>
    </w:rPr>
  </w:style>
  <w:style w:type="paragraph" w:styleId="29">
    <w:name w:val="index heading"/>
    <w:basedOn w:val="30"/>
    <w:uiPriority w:val="0"/>
  </w:style>
  <w:style w:type="paragraph" w:styleId="30">
    <w:name w:val="Title"/>
    <w:basedOn w:val="1"/>
    <w:next w:val="31"/>
    <w:link w:val="50"/>
    <w:qFormat/>
    <w:uiPriority w:val="0"/>
    <w:pPr>
      <w:keepNext/>
      <w:spacing w:before="240" w:after="120"/>
    </w:pPr>
    <w:rPr>
      <w:rFonts w:ascii="Liberation Sans" w:hAnsi="Liberation Sans" w:eastAsia="Noto Sans CJK SC" w:cs="Lohit Marathi"/>
      <w:sz w:val="28"/>
      <w:szCs w:val="28"/>
    </w:rPr>
  </w:style>
  <w:style w:type="paragraph" w:styleId="31">
    <w:name w:val="Body Text"/>
    <w:basedOn w:val="1"/>
    <w:link w:val="51"/>
    <w:uiPriority w:val="0"/>
    <w:pPr>
      <w:spacing w:after="140" w:line="276" w:lineRule="auto"/>
    </w:pPr>
  </w:style>
  <w:style w:type="paragraph" w:styleId="32">
    <w:name w:val="header"/>
    <w:basedOn w:val="1"/>
    <w:link w:val="36"/>
    <w:unhideWhenUsed/>
    <w:uiPriority w:val="99"/>
    <w:pPr>
      <w:tabs>
        <w:tab w:val="center" w:pos="4419"/>
        <w:tab w:val="right" w:pos="8838"/>
      </w:tabs>
    </w:pPr>
  </w:style>
  <w:style w:type="paragraph" w:styleId="33">
    <w:name w:val="List"/>
    <w:basedOn w:val="31"/>
    <w:uiPriority w:val="0"/>
    <w:rPr>
      <w:rFonts w:cs="Lohit Marathi"/>
    </w:rPr>
  </w:style>
  <w:style w:type="paragraph" w:styleId="34">
    <w:name w:val="footer"/>
    <w:basedOn w:val="1"/>
    <w:link w:val="37"/>
    <w:unhideWhenUsed/>
    <w:uiPriority w:val="99"/>
    <w:pPr>
      <w:tabs>
        <w:tab w:val="center" w:pos="4419"/>
        <w:tab w:val="right" w:pos="8838"/>
      </w:tabs>
    </w:pPr>
  </w:style>
  <w:style w:type="table" w:styleId="35">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Encabezado Car"/>
    <w:basedOn w:val="5"/>
    <w:link w:val="32"/>
    <w:qFormat/>
    <w:uiPriority w:val="99"/>
  </w:style>
  <w:style w:type="character" w:customStyle="1" w:styleId="37">
    <w:name w:val="Pie de página Car"/>
    <w:basedOn w:val="5"/>
    <w:link w:val="34"/>
    <w:qFormat/>
    <w:uiPriority w:val="99"/>
  </w:style>
  <w:style w:type="character" w:customStyle="1" w:styleId="38">
    <w:name w:val="Título 1 Car"/>
    <w:basedOn w:val="5"/>
    <w:link w:val="2"/>
    <w:qFormat/>
    <w:uiPriority w:val="9"/>
    <w:rPr>
      <w:rFonts w:ascii="Montserrat" w:hAnsi="Montserrat" w:eastAsiaTheme="majorEastAsia" w:cstheme="majorBidi"/>
      <w:b/>
      <w:color w:val="6C0000"/>
      <w:sz w:val="32"/>
      <w:szCs w:val="32"/>
    </w:rPr>
  </w:style>
  <w:style w:type="character" w:customStyle="1" w:styleId="39">
    <w:name w:val="Título 2 Car"/>
    <w:basedOn w:val="5"/>
    <w:link w:val="3"/>
    <w:qFormat/>
    <w:uiPriority w:val="9"/>
    <w:rPr>
      <w:rFonts w:ascii="Montserrat" w:hAnsi="Montserrat" w:eastAsiaTheme="majorEastAsia" w:cstheme="majorBidi"/>
      <w:b/>
      <w:color w:val="6C0000"/>
      <w:sz w:val="26"/>
      <w:szCs w:val="26"/>
    </w:rPr>
  </w:style>
  <w:style w:type="character" w:customStyle="1" w:styleId="40">
    <w:name w:val="Título 3 Car"/>
    <w:basedOn w:val="5"/>
    <w:link w:val="4"/>
    <w:qFormat/>
    <w:uiPriority w:val="9"/>
    <w:rPr>
      <w:rFonts w:ascii="Montserrat" w:hAnsi="Montserrat" w:eastAsiaTheme="majorEastAsia" w:cstheme="majorBidi"/>
      <w:b/>
      <w:color w:val="6C0000"/>
    </w:rPr>
  </w:style>
  <w:style w:type="character" w:customStyle="1" w:styleId="41">
    <w:name w:val="tlid-translation"/>
    <w:basedOn w:val="5"/>
    <w:qFormat/>
    <w:uiPriority w:val="0"/>
  </w:style>
  <w:style w:type="character" w:customStyle="1" w:styleId="42">
    <w:name w:val="Texto nota pie Car"/>
    <w:basedOn w:val="5"/>
    <w:link w:val="15"/>
    <w:semiHidden/>
    <w:qFormat/>
    <w:uiPriority w:val="99"/>
    <w:rPr>
      <w:sz w:val="20"/>
      <w:szCs w:val="20"/>
    </w:rPr>
  </w:style>
  <w:style w:type="character" w:customStyle="1" w:styleId="43">
    <w:name w:val="Caracteres de nota al pie"/>
    <w:unhideWhenUsed/>
    <w:qFormat/>
    <w:uiPriority w:val="99"/>
    <w:rPr>
      <w:vertAlign w:val="superscript"/>
    </w:rPr>
  </w:style>
  <w:style w:type="character" w:customStyle="1" w:styleId="44">
    <w:name w:val="Texto comentario Car"/>
    <w:basedOn w:val="5"/>
    <w:link w:val="23"/>
    <w:qFormat/>
    <w:uiPriority w:val="99"/>
    <w:rPr>
      <w:rFonts w:ascii="Times New Roman" w:hAnsi="Times New Roman"/>
      <w:sz w:val="20"/>
      <w:szCs w:val="20"/>
    </w:rPr>
  </w:style>
  <w:style w:type="character" w:customStyle="1" w:styleId="45">
    <w:name w:val="Texto de globo Car"/>
    <w:basedOn w:val="5"/>
    <w:link w:val="24"/>
    <w:semiHidden/>
    <w:qFormat/>
    <w:uiPriority w:val="99"/>
    <w:rPr>
      <w:rFonts w:ascii="Segoe UI" w:hAnsi="Segoe UI" w:cs="Segoe UI"/>
      <w:sz w:val="18"/>
      <w:szCs w:val="18"/>
    </w:rPr>
  </w:style>
  <w:style w:type="character" w:customStyle="1" w:styleId="46">
    <w:name w:val="Sin espaciado Car"/>
    <w:basedOn w:val="5"/>
    <w:link w:val="47"/>
    <w:qFormat/>
    <w:uiPriority w:val="1"/>
    <w:rPr>
      <w:sz w:val="22"/>
      <w:szCs w:val="22"/>
    </w:rPr>
  </w:style>
  <w:style w:type="paragraph" w:styleId="47">
    <w:name w:val="No Spacing"/>
    <w:link w:val="46"/>
    <w:qFormat/>
    <w:uiPriority w:val="1"/>
    <w:pPr>
      <w:suppressAutoHyphens/>
    </w:pPr>
    <w:rPr>
      <w:rFonts w:asciiTheme="minorHAnsi" w:hAnsiTheme="minorHAnsi" w:eastAsiaTheme="minorHAnsi" w:cstheme="minorBidi"/>
      <w:sz w:val="22"/>
      <w:szCs w:val="22"/>
      <w:lang w:val="es-MX" w:eastAsia="en-US" w:bidi="ar-SA"/>
    </w:rPr>
  </w:style>
  <w:style w:type="character" w:customStyle="1" w:styleId="48">
    <w:name w:val="Enlace del índice"/>
    <w:qFormat/>
    <w:uiPriority w:val="0"/>
  </w:style>
  <w:style w:type="character" w:customStyle="1" w:styleId="49">
    <w:name w:val="Caracteres de nota final"/>
    <w:qFormat/>
    <w:uiPriority w:val="0"/>
  </w:style>
  <w:style w:type="character" w:customStyle="1" w:styleId="50">
    <w:name w:val="Título Car"/>
    <w:basedOn w:val="5"/>
    <w:link w:val="30"/>
    <w:qFormat/>
    <w:uiPriority w:val="0"/>
    <w:rPr>
      <w:rFonts w:ascii="Liberation Sans" w:hAnsi="Liberation Sans" w:eastAsia="Noto Sans CJK SC" w:cs="Lohit Marathi"/>
      <w:sz w:val="28"/>
      <w:szCs w:val="28"/>
    </w:rPr>
  </w:style>
  <w:style w:type="character" w:customStyle="1" w:styleId="51">
    <w:name w:val="Texto independiente Car"/>
    <w:basedOn w:val="5"/>
    <w:link w:val="31"/>
    <w:qFormat/>
    <w:uiPriority w:val="0"/>
  </w:style>
  <w:style w:type="character" w:customStyle="1" w:styleId="52">
    <w:name w:val="Asunto del comentario Car"/>
    <w:basedOn w:val="44"/>
    <w:link w:val="22"/>
    <w:semiHidden/>
    <w:qFormat/>
    <w:uiPriority w:val="99"/>
    <w:rPr>
      <w:rFonts w:ascii="Times New Roman" w:hAnsi="Times New Roman"/>
      <w:b/>
      <w:bCs/>
      <w:sz w:val="20"/>
      <w:szCs w:val="20"/>
    </w:rPr>
  </w:style>
  <w:style w:type="paragraph" w:customStyle="1" w:styleId="53">
    <w:name w:val="Índice"/>
    <w:basedOn w:val="1"/>
    <w:qFormat/>
    <w:uiPriority w:val="0"/>
    <w:pPr>
      <w:suppressLineNumbers/>
    </w:pPr>
    <w:rPr>
      <w:rFonts w:cs="Lohit Marathi"/>
    </w:rPr>
  </w:style>
  <w:style w:type="paragraph" w:customStyle="1" w:styleId="54">
    <w:name w:val="Cabecera y pie"/>
    <w:basedOn w:val="1"/>
    <w:qFormat/>
    <w:uiPriority w:val="0"/>
  </w:style>
  <w:style w:type="paragraph" w:customStyle="1" w:styleId="55">
    <w:name w:val="TOC Heading"/>
    <w:basedOn w:val="2"/>
    <w:next w:val="1"/>
    <w:unhideWhenUsed/>
    <w:qFormat/>
    <w:uiPriority w:val="39"/>
    <w:pPr>
      <w:spacing w:before="480" w:line="276" w:lineRule="auto"/>
      <w:outlineLvl w:val="9"/>
    </w:pPr>
    <w:rPr>
      <w:b w:val="0"/>
      <w:bCs/>
      <w:sz w:val="28"/>
      <w:szCs w:val="28"/>
      <w:lang w:eastAsia="es-MX"/>
    </w:rPr>
  </w:style>
  <w:style w:type="paragraph" w:customStyle="1" w:styleId="56">
    <w:name w:val="caption1"/>
    <w:basedOn w:val="1"/>
    <w:next w:val="1"/>
    <w:qFormat/>
    <w:uiPriority w:val="0"/>
    <w:rPr>
      <w:rFonts w:ascii="Times New Roman" w:hAnsi="Times New Roman" w:eastAsia="Times New Roman" w:cs="Times New Roman"/>
      <w:b/>
      <w:bCs/>
      <w:sz w:val="20"/>
      <w:szCs w:val="20"/>
      <w:lang w:eastAsia="es-ES"/>
    </w:rPr>
  </w:style>
  <w:style w:type="paragraph" w:styleId="57">
    <w:name w:val="List Paragraph"/>
    <w:basedOn w:val="1"/>
    <w:qFormat/>
    <w:uiPriority w:val="34"/>
    <w:pPr>
      <w:ind w:left="720"/>
      <w:contextualSpacing/>
    </w:pPr>
  </w:style>
  <w:style w:type="paragraph" w:customStyle="1" w:styleId="58">
    <w:name w:val="index heading1"/>
    <w:basedOn w:val="30"/>
    <w:qFormat/>
    <w:uiPriority w:val="0"/>
  </w:style>
  <w:style w:type="paragraph" w:customStyle="1" w:styleId="59">
    <w:name w:val="caption11"/>
    <w:basedOn w:val="1"/>
    <w:next w:val="1"/>
    <w:qFormat/>
    <w:uiPriority w:val="35"/>
    <w:rPr>
      <w:rFonts w:ascii="Times New Roman" w:hAnsi="Times New Roman" w:eastAsia="Times New Roman" w:cs="Times New Roman"/>
      <w:b/>
      <w:bCs/>
      <w:sz w:val="20"/>
      <w:szCs w:val="20"/>
      <w:lang w:eastAsia="es-ES"/>
    </w:rPr>
  </w:style>
  <w:style w:type="table" w:customStyle="1" w:styleId="60">
    <w:name w:val="Grid Table 4 Accent 1"/>
    <w:basedOn w:val="6"/>
    <w:uiPriority w:val="49"/>
    <w:rPr>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61">
    <w:name w:val="Grid Table 2 Accent 1"/>
    <w:basedOn w:val="6"/>
    <w:uiPriority w:val="47"/>
    <w:rPr>
      <w:sz w:val="20"/>
      <w:szCs w:val="20"/>
    </w:rPr>
    <w:tblPr>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cPr>
        <w:tcBorders>
          <w:top w:val="nil"/>
          <w:bottom w:val="single" w:color="4472C4" w:themeColor="accent1" w:sz="12" w:space="0"/>
          <w:insideH w:val="nil"/>
          <w:insideV w:val="nil"/>
        </w:tcBorders>
        <w:shd w:val="clear" w:color="auto" w:fill="FFFFFF" w:themeFill="background1"/>
      </w:tcPr>
    </w:tblStylePr>
    <w:tblStylePr w:type="lastRow">
      <w:rPr>
        <w:b/>
        <w:bCs/>
      </w:rPr>
      <w:tcPr>
        <w:tcBorders>
          <w:top w:val="double" w:color="4472C4" w:themeColor="accent1"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62">
    <w:name w:val="Grid Table 6 Colorful Accent 1"/>
    <w:basedOn w:val="6"/>
    <w:uiPriority w:val="51"/>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4472C4" w:themeColor="accent1" w:sz="12" w:space="0"/>
        </w:tcBorders>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3.png"/><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F84800-B7B0-4D26-8D43-86CE59675403}">
  <ds:schemaRefs/>
</ds:datastoreItem>
</file>

<file path=docProps/app.xml><?xml version="1.0" encoding="utf-8"?>
<Properties xmlns="http://schemas.openxmlformats.org/officeDocument/2006/extended-properties" xmlns:vt="http://schemas.openxmlformats.org/officeDocument/2006/docPropsVTypes">
  <Template>Normal</Template>
  <Pages>10</Pages>
  <Words>1373</Words>
  <Characters>7557</Characters>
  <Lines>62</Lines>
  <Paragraphs>17</Paragraphs>
  <TotalTime>4</TotalTime>
  <ScaleCrop>false</ScaleCrop>
  <LinksUpToDate>false</LinksUpToDate>
  <CharactersWithSpaces>8913</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2024-02-22T05:57:00Z</dcterms:created>
  <dc:creator>José ui SC</dc:creator>
  <cp:lastModifiedBy>Eva María Landa Huerta</cp:lastModifiedBy>
  <cp:lastPrinted>2025-05-27T06:41:00Z</cp:lastPrinted>
  <dcterms:modified xsi:type="dcterms:W3CDTF">2026-06-23T13:39:08Z</dcterms:modified>
  <dc:title>TRL 3 - Prueba de concepto</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http://www.zotero.org/styles/springer-basic-author-date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http://www.zotero.org/styles/chicago-fullnote-bibliography</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http://www.zotero.org/styles/springer-basic-author-date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(full note)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Language Association 8th edition</vt:lpwstr>
  </property>
  <property fmtid="{D5CDD505-2E9C-101B-9397-08002B2CF9AE}" pid="22" name="Mendeley Recent Style Name 8_1">
    <vt:lpwstr>Nature</vt:lpwstr>
  </property>
  <property fmtid="{D5CDD505-2E9C-101B-9397-08002B2CF9AE}" pid="23" name="Mendeley Recent Style Name 9_1">
    <vt:lpwstr>Springer - Basic (author-date)</vt:lpwstr>
  </property>
  <property fmtid="{D5CDD505-2E9C-101B-9397-08002B2CF9AE}" pid="24" name="Mendeley Unique User Id_1">
    <vt:lpwstr>4452c01e-4639-3716-890b-d9c631cf3086</vt:lpwstr>
  </property>
  <property fmtid="{D5CDD505-2E9C-101B-9397-08002B2CF9AE}" pid="25" name="KSOProductBuildVer">
    <vt:lpwstr>2058-12.1.26015.26015</vt:lpwstr>
  </property>
  <property fmtid="{D5CDD505-2E9C-101B-9397-08002B2CF9AE}" pid="26" name="ICV">
    <vt:lpwstr>A09A7A538F3ADFD404DF3A6ADF7A2260_42</vt:lpwstr>
  </property>
</Properties>
</file>