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pPr>
      <w:r>
        <w:rPr>
          <w:b/>
          <w:bCs/>
          <w:color w:val="1F3864"/>
          <w:sz w:val="34"/>
          <w:szCs w:val="34"/>
        </w:rPr>
        <w:t>NIP Project — Submission Template</w:t>
      </w:r>
    </w:p>
    <w:p>
      <w:pPr>
        <w:spacing w:after="180"/>
      </w:pPr>
      <w:r>
        <w:rPr>
          <w:i/>
          <w:iCs/>
          <w:color w:val="595959"/>
          <w:sz w:val="20"/>
          <w:szCs w:val="20"/>
        </w:rPr>
        <w:t>Pega Platform project  ·  This document is your complete submission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shd w:val="clear" w:color="auto" w:fill="FFF3D6"/>
            <w:tcMar>
              <w:top w:w="140" w:type="dxa"/>
              <w:left w:w="160" w:type="dxa"/>
              <w:bottom w:w="140" w:type="dxa"/>
              <w:right w:w="160" w:type="dxa"/>
            </w:tcMar>
          </w:tcPr>
          <w:p>
            <w:pPr>
              <w:spacing w:after="70"/>
            </w:pPr>
            <w:r>
              <w:rPr>
                <w:b/>
                <w:bCs/>
              </w:rPr>
              <w:t>Read this before you start:</w:t>
            </w:r>
          </w:p>
          <w:p>
            <w:pPr>
              <w:spacing w:after="60"/>
            </w:pPr>
            <w:r>
              <w:rPr>
                <w:sz w:val="20"/>
                <w:szCs w:val="20"/>
              </w:rPr>
              <w:t>1. Fill in Section 1 completely. The Pega application name must follow the format NIP-[Project]-[YourName].</w:t>
            </w:r>
          </w:p>
          <w:p>
            <w:pPr>
              <w:spacing w:after="60"/>
            </w:pPr>
            <w:r>
              <w:rPr>
                <w:sz w:val="20"/>
                <w:szCs w:val="20"/>
              </w:rPr>
              <w:t>2. Create a new Operator in Pega with your full name and log in as that operator before taking any screenshot.</w:t>
            </w:r>
          </w:p>
          <w:p>
            <w:pPr>
              <w:spacing w:after="60"/>
            </w:pPr>
            <w:r>
              <w:rPr>
                <w:sz w:val="20"/>
                <w:szCs w:val="20"/>
              </w:rPr>
              <w:t>3. When you create your test case, enter YOUR FULL NAME in the Issue Description (Vehicle) or Movie Name (Movie) field.</w:t>
            </w:r>
          </w:p>
          <w:p>
            <w:pPr>
              <w:spacing w:after="60"/>
            </w:pPr>
            <w:r>
              <w:rPr>
                <w:sz w:val="20"/>
                <w:szCs w:val="20"/>
              </w:rPr>
              <w:t>4. Complete only the section for your chosen project. Delete the other project section.</w:t>
            </w:r>
          </w:p>
          <w:p>
            <w:pPr>
              <w:spacing w:after="60"/>
            </w:pPr>
            <w:r>
              <w:rPr>
                <w:sz w:val="20"/>
                <w:szCs w:val="20"/>
              </w:rPr>
              <w:t>5. Paste one screenshot per user story (10 total). Follow the screenshot rules in your selected project section.</w:t>
            </w:r>
          </w:p>
          <w:p>
            <w:pPr>
              <w:spacing w:after="60"/>
            </w:pPr>
            <w:r>
              <w:rPr>
                <w:sz w:val="20"/>
                <w:szCs w:val="20"/>
              </w:rPr>
              <w:t>6. Answer every question in Sections 3 and 4 in your own words.</w:t>
            </w:r>
          </w:p>
          <w:p>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pPr>
        <w:spacing w:after="180"/>
      </w:pPr>
    </w:p>
    <w:p>
      <w:pPr>
        <w:spacing w:before="160" w:after="80"/>
      </w:pPr>
      <w:r>
        <w:rPr>
          <w:b/>
          <w:bCs/>
          <w:color w:val="1F3864"/>
          <w:sz w:val="26"/>
          <w:szCs w:val="26"/>
        </w:rPr>
        <w:t>Section 1 — Your Details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400"/>
        <w:gridCol w:w="5960"/>
      </w:tblGrid>
      <w:tr>
        <w:tc>
          <w:tcPr>
            <w:tcW w:w="3400" w:type="dxa"/>
            <w:shd w:val="clear" w:color="auto" w:fill="F2F5F9"/>
            <w:tcMar>
              <w:top w:w="90" w:type="dxa"/>
              <w:left w:w="120" w:type="dxa"/>
              <w:bottom w:w="90" w:type="dxa"/>
              <w:right w:w="120" w:type="dxa"/>
            </w:tcMar>
          </w:tcPr>
          <w:p>
            <w:r>
              <w:rPr>
                <w:b/>
                <w:bCs/>
              </w:rPr>
              <w:t>Full Name</w:t>
            </w:r>
          </w:p>
        </w:tc>
        <w:tc>
          <w:tcPr>
            <w:tcW w:w="5960" w:type="dxa"/>
            <w:tcMar>
              <w:top w:w="90" w:type="dxa"/>
              <w:left w:w="120" w:type="dxa"/>
              <w:bottom w:w="90" w:type="dxa"/>
              <w:right w:w="120" w:type="dxa"/>
            </w:tcMar>
          </w:tcPr>
          <w:p>
            <w:r>
              <w:t>Kashish Kamaal</w:t>
            </w:r>
          </w:p>
        </w:tc>
      </w:tr>
      <w:tr>
        <w:tc>
          <w:tcPr>
            <w:tcW w:w="3400" w:type="dxa"/>
            <w:shd w:val="clear" w:color="auto" w:fill="F2F5F9"/>
            <w:tcMar>
              <w:top w:w="90" w:type="dxa"/>
              <w:left w:w="120" w:type="dxa"/>
              <w:bottom w:w="90" w:type="dxa"/>
              <w:right w:w="120" w:type="dxa"/>
            </w:tcMar>
          </w:tcPr>
          <w:p>
            <w:r>
              <w:rPr>
                <w:b/>
                <w:bCs/>
              </w:rPr>
              <w:t>Email ID (registered on NIP)</w:t>
            </w:r>
          </w:p>
        </w:tc>
        <w:tc>
          <w:tcPr>
            <w:tcW w:w="5960" w:type="dxa"/>
            <w:tcMar>
              <w:top w:w="90" w:type="dxa"/>
              <w:left w:w="120" w:type="dxa"/>
              <w:bottom w:w="90" w:type="dxa"/>
              <w:right w:w="120" w:type="dxa"/>
            </w:tcMar>
          </w:tcPr>
          <w:p>
            <w:r>
              <w:t>kashish.kamaal@gmail.com</w:t>
            </w:r>
          </w:p>
        </w:tc>
      </w:tr>
      <w:tr>
        <w:tc>
          <w:tcPr>
            <w:tcW w:w="3400" w:type="dxa"/>
            <w:shd w:val="clear" w:color="auto" w:fill="F2F5F9"/>
            <w:tcMar>
              <w:top w:w="90" w:type="dxa"/>
              <w:left w:w="120" w:type="dxa"/>
              <w:bottom w:w="90" w:type="dxa"/>
              <w:right w:w="120" w:type="dxa"/>
            </w:tcMar>
          </w:tcPr>
          <w:p>
            <w:r>
              <w:rPr>
                <w:b/>
                <w:bCs/>
              </w:rPr>
              <w:t>Phone Number</w:t>
            </w:r>
          </w:p>
        </w:tc>
        <w:tc>
          <w:tcPr>
            <w:tcW w:w="5960" w:type="dxa"/>
            <w:tcMar>
              <w:top w:w="90" w:type="dxa"/>
              <w:left w:w="120" w:type="dxa"/>
              <w:bottom w:w="90" w:type="dxa"/>
              <w:right w:w="120" w:type="dxa"/>
            </w:tcMar>
          </w:tcPr>
          <w:p>
            <w:r>
              <w:t xml:space="preserve"> 8839727750</w:t>
            </w:r>
          </w:p>
        </w:tc>
      </w:tr>
      <w:tr>
        <w:tc>
          <w:tcPr>
            <w:tcW w:w="3400" w:type="dxa"/>
            <w:shd w:val="clear" w:color="auto" w:fill="F2F5F9"/>
            <w:tcMar>
              <w:top w:w="90" w:type="dxa"/>
              <w:left w:w="120" w:type="dxa"/>
              <w:bottom w:w="90" w:type="dxa"/>
              <w:right w:w="120" w:type="dxa"/>
            </w:tcMar>
          </w:tcPr>
          <w:p>
            <w:r>
              <w:rPr>
                <w:b/>
                <w:bCs/>
              </w:rPr>
              <w:t>College Name</w:t>
            </w:r>
          </w:p>
        </w:tc>
        <w:tc>
          <w:tcPr>
            <w:tcW w:w="5960" w:type="dxa"/>
            <w:tcMar>
              <w:top w:w="90" w:type="dxa"/>
              <w:left w:w="120" w:type="dxa"/>
              <w:bottom w:w="90" w:type="dxa"/>
              <w:right w:w="120" w:type="dxa"/>
            </w:tcMar>
          </w:tcPr>
          <w:p>
            <w:r>
              <w:t xml:space="preserve">Lakshmi Narain College of Technology, Bhopal </w:t>
            </w:r>
          </w:p>
        </w:tc>
      </w:tr>
      <w:tr>
        <w:trPr>
          <w:trHeight w:val="300"/>
        </w:trPr>
        <w:tc>
          <w:tcPr>
            <w:tcW w:w="3400" w:type="dxa"/>
            <w:shd w:val="clear" w:color="auto" w:fill="F2F5F9"/>
            <w:tcMar>
              <w:top w:w="90" w:type="dxa"/>
              <w:left w:w="120" w:type="dxa"/>
              <w:bottom w:w="90" w:type="dxa"/>
              <w:right w:w="120" w:type="dxa"/>
            </w:tcMar>
          </w:tcPr>
          <w:p>
            <w:r>
              <w:rPr>
                <w:b/>
                <w:bCs/>
              </w:rPr>
              <w:t>Course (e.g. IT, CS)</w:t>
            </w:r>
          </w:p>
        </w:tc>
        <w:tc>
          <w:tcPr>
            <w:tcW w:w="5960" w:type="dxa"/>
            <w:tcMar>
              <w:top w:w="90" w:type="dxa"/>
              <w:left w:w="120" w:type="dxa"/>
              <w:bottom w:w="90" w:type="dxa"/>
              <w:right w:w="120" w:type="dxa"/>
            </w:tcMar>
          </w:tcPr>
          <w:p>
            <w:r>
              <w:t>CSE AIML</w:t>
            </w:r>
          </w:p>
        </w:tc>
      </w:tr>
      <w:tr>
        <w:tc>
          <w:tcPr>
            <w:tcW w:w="3400" w:type="dxa"/>
            <w:shd w:val="clear" w:color="auto" w:fill="F2F5F9"/>
            <w:tcMar>
              <w:top w:w="90" w:type="dxa"/>
              <w:left w:w="120" w:type="dxa"/>
              <w:bottom w:w="90" w:type="dxa"/>
              <w:right w:w="120" w:type="dxa"/>
            </w:tcMar>
          </w:tcPr>
          <w:p>
            <w:r>
              <w:rPr>
                <w:b/>
                <w:bCs/>
              </w:rPr>
              <w:t>State</w:t>
            </w:r>
          </w:p>
        </w:tc>
        <w:tc>
          <w:tcPr>
            <w:tcW w:w="5960" w:type="dxa"/>
            <w:tcMar>
              <w:top w:w="90" w:type="dxa"/>
              <w:left w:w="120" w:type="dxa"/>
              <w:bottom w:w="90" w:type="dxa"/>
              <w:right w:w="120" w:type="dxa"/>
            </w:tcMar>
          </w:tcPr>
          <w:p>
            <w:r>
              <w:t>Madhya Pradesh</w:t>
            </w:r>
          </w:p>
        </w:tc>
      </w:tr>
      <w:tr>
        <w:tc>
          <w:tcPr>
            <w:tcW w:w="3400" w:type="dxa"/>
            <w:shd w:val="clear" w:color="auto" w:fill="F2F5F9"/>
            <w:tcMar>
              <w:top w:w="90" w:type="dxa"/>
              <w:left w:w="120" w:type="dxa"/>
              <w:bottom w:w="90" w:type="dxa"/>
              <w:right w:w="120" w:type="dxa"/>
            </w:tcMar>
          </w:tcPr>
          <w:p>
            <w:r>
              <w:rPr>
                <w:b/>
                <w:bCs/>
              </w:rPr>
              <w:t>Project Chosen (Vehicle Service  OR  Movie Ticket Booking)</w:t>
            </w:r>
          </w:p>
        </w:tc>
        <w:tc>
          <w:tcPr>
            <w:tcW w:w="5960" w:type="dxa"/>
            <w:tcMar>
              <w:top w:w="90" w:type="dxa"/>
              <w:left w:w="120" w:type="dxa"/>
              <w:bottom w:w="90" w:type="dxa"/>
              <w:right w:w="120" w:type="dxa"/>
            </w:tcMar>
          </w:tcPr>
          <w:p>
            <w:r>
              <w:t>Vehicle Service Management</w:t>
            </w:r>
          </w:p>
        </w:tc>
      </w:tr>
      <w:tr>
        <w:tc>
          <w:tcPr>
            <w:tcW w:w="3400" w:type="dxa"/>
            <w:shd w:val="clear" w:color="auto" w:fill="F2F5F9"/>
            <w:tcMar>
              <w:top w:w="90" w:type="dxa"/>
              <w:left w:w="120" w:type="dxa"/>
              <w:bottom w:w="90" w:type="dxa"/>
              <w:right w:w="120" w:type="dxa"/>
            </w:tcMar>
          </w:tcPr>
          <w:p>
            <w:r>
              <w:rPr>
                <w:b/>
                <w:bCs/>
              </w:rPr>
              <w:t>Pega Application Name  (e.g. NIP-VehicleService-YourName)</w:t>
            </w:r>
          </w:p>
        </w:tc>
        <w:tc>
          <w:tcPr>
            <w:tcW w:w="5960" w:type="dxa"/>
            <w:tcMar>
              <w:top w:w="90" w:type="dxa"/>
              <w:left w:w="120" w:type="dxa"/>
              <w:bottom w:w="90" w:type="dxa"/>
              <w:right w:w="120" w:type="dxa"/>
            </w:tcMar>
          </w:tcPr>
          <w:p>
            <w:r>
              <w:t>NIP-VehicleService-KashishKamaal</w:t>
            </w:r>
          </w:p>
        </w:tc>
      </w:tr>
      <w:tr>
        <w:tc>
          <w:tcPr>
            <w:tcW w:w="3400" w:type="dxa"/>
            <w:shd w:val="clear" w:color="auto" w:fill="F2F5F9"/>
            <w:tcMar>
              <w:top w:w="90" w:type="dxa"/>
              <w:left w:w="120" w:type="dxa"/>
              <w:bottom w:w="90" w:type="dxa"/>
              <w:right w:w="120" w:type="dxa"/>
            </w:tcMar>
          </w:tcPr>
          <w:p>
            <w:r>
              <w:rPr>
                <w:b/>
                <w:bCs/>
              </w:rPr>
              <w:t>Case Type Name (exact)</w:t>
            </w:r>
          </w:p>
        </w:tc>
        <w:tc>
          <w:tcPr>
            <w:tcW w:w="5960" w:type="dxa"/>
            <w:tcMar>
              <w:top w:w="90" w:type="dxa"/>
              <w:left w:w="120" w:type="dxa"/>
              <w:bottom w:w="90" w:type="dxa"/>
              <w:right w:w="120" w:type="dxa"/>
            </w:tcMar>
          </w:tcPr>
          <w:p>
            <w:r>
              <w:t>Vehicle Service Request</w:t>
            </w:r>
          </w:p>
        </w:tc>
      </w:tr>
      <w:tr>
        <w:tc>
          <w:tcPr>
            <w:tcW w:w="3400" w:type="dxa"/>
            <w:shd w:val="clear" w:color="auto" w:fill="F2F5F9"/>
            <w:tcMar>
              <w:top w:w="90" w:type="dxa"/>
              <w:left w:w="120" w:type="dxa"/>
              <w:bottom w:w="90" w:type="dxa"/>
              <w:right w:w="120" w:type="dxa"/>
            </w:tcMar>
          </w:tcPr>
          <w:p>
            <w:r>
              <w:rPr>
                <w:b/>
                <w:bCs/>
              </w:rPr>
              <w:t>Pega Instance URL</w:t>
            </w:r>
          </w:p>
        </w:tc>
        <w:tc>
          <w:tcPr>
            <w:tcW w:w="5960" w:type="dxa"/>
            <w:tcMar>
              <w:top w:w="90" w:type="dxa"/>
              <w:left w:w="120" w:type="dxa"/>
              <w:bottom w:w="90" w:type="dxa"/>
              <w:right w:w="120" w:type="dxa"/>
            </w:tcMar>
          </w:tcPr>
          <w:p/>
        </w:tc>
      </w:tr>
      <w:tr>
        <w:tc>
          <w:tcPr>
            <w:tcW w:w="3400" w:type="dxa"/>
            <w:shd w:val="clear" w:color="auto" w:fill="F2F5F9"/>
            <w:tcMar>
              <w:top w:w="90" w:type="dxa"/>
              <w:left w:w="120" w:type="dxa"/>
              <w:bottom w:w="90" w:type="dxa"/>
              <w:right w:w="120" w:type="dxa"/>
            </w:tcMar>
          </w:tcPr>
          <w:p>
            <w:r>
              <w:rPr>
                <w:b/>
                <w:bCs/>
              </w:rPr>
              <w:t>Operator Name (created in Pega with your full name)</w:t>
            </w:r>
          </w:p>
        </w:tc>
        <w:tc>
          <w:tcPr>
            <w:tcW w:w="5960" w:type="dxa"/>
            <w:tcMar>
              <w:top w:w="90" w:type="dxa"/>
              <w:left w:w="120" w:type="dxa"/>
              <w:bottom w:w="90" w:type="dxa"/>
              <w:right w:w="120" w:type="dxa"/>
            </w:tcMar>
          </w:tcPr>
          <w:p/>
        </w:tc>
      </w:tr>
    </w:tbl>
    <w:p>
      <w:r>
        <w:br w:type="page"/>
      </w:r>
    </w:p>
    <w:p>
      <w:pPr>
        <w:spacing w:before="160" w:after="80"/>
      </w:pPr>
      <w:r>
        <w:rPr>
          <w:b/>
          <w:bCs/>
          <w:color w:val="1F3864"/>
          <w:sz w:val="26"/>
          <w:szCs w:val="26"/>
        </w:rPr>
        <w:t>Section 2A — Vehicle Service Management Application</w:t>
      </w:r>
    </w:p>
    <w:p>
      <w:pPr>
        <w:spacing w:after="60"/>
      </w:pPr>
      <w:r>
        <w:rPr>
          <w:i/>
          <w:iCs/>
          <w:color w:val="595959"/>
          <w:sz w:val="19"/>
          <w:szCs w:val="19"/>
        </w:rPr>
        <w:t>Complete this section only if you selected this project. Delete the other project section before submitting.</w:t>
      </w:r>
    </w:p>
    <w:p>
      <w:pPr>
        <w:spacing w:after="8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shd w:val="clear" w:color="auto" w:fill="FFF3D6"/>
            <w:tcMar>
              <w:top w:w="140" w:type="dxa"/>
              <w:left w:w="160" w:type="dxa"/>
              <w:bottom w:w="140" w:type="dxa"/>
              <w:right w:w="160" w:type="dxa"/>
            </w:tcMar>
          </w:tcPr>
          <w:p>
            <w:pPr>
              <w:spacing w:after="70"/>
            </w:pPr>
            <w:r>
              <w:rPr>
                <w:b/>
                <w:bCs/>
              </w:rPr>
              <w:t>Screenshot rules — IMPORTANT before you start:</w:t>
            </w:r>
          </w:p>
          <w:p>
            <w:pPr>
              <w:spacing w:after="60"/>
            </w:pPr>
            <w:r>
              <w:rPr>
                <w:sz w:val="20"/>
                <w:szCs w:val="20"/>
              </w:rPr>
              <w:t>1. Name your Pega application as: NIP-VehicleService-YourName OR NIP-MovieTicket-YourName</w:t>
            </w:r>
          </w:p>
          <w:p>
            <w:pPr>
              <w:spacing w:after="60"/>
            </w:pPr>
            <w:r>
              <w:rPr>
                <w:sz w:val="20"/>
                <w:szCs w:val="20"/>
              </w:rPr>
              <w:t>2. Create a new Operator in Pega with your full name (Security → Operators) and log in as that operator.</w:t>
            </w:r>
          </w:p>
          <w:p>
            <w:pPr>
              <w:spacing w:after="60"/>
            </w:pPr>
            <w:r>
              <w:rPr>
                <w:sz w:val="20"/>
                <w:szCs w:val="20"/>
              </w:rPr>
              <w:t>3. When you create your test case, enter YOUR FULL NAME in the Issue Description (Vehicle) or Movie Name (Movie) field.</w:t>
            </w:r>
          </w:p>
          <w:p>
            <w:pPr>
              <w:spacing w:after="60"/>
            </w:pPr>
            <w:r>
              <w:rPr>
                <w:sz w:val="20"/>
                <w:szCs w:val="20"/>
              </w:rPr>
              <w:t>4. The logged-in operator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pPr>
              <w:spacing w:after="60"/>
            </w:pPr>
            <w:r>
              <w:rPr>
                <w:sz w:val="20"/>
                <w:szCs w:val="20"/>
              </w:rPr>
              <w:t xml:space="preserve">   Screenshots that do not show these will not be accepted.</w:t>
            </w:r>
          </w:p>
        </w:tc>
      </w:tr>
    </w:tbl>
    <w:p>
      <w:pPr>
        <w:spacing w:after="100"/>
      </w:pPr>
    </w:p>
    <w:p>
      <w:pPr>
        <w:spacing w:before="200" w:after="80"/>
      </w:pPr>
      <w:r>
        <w:rPr>
          <w:b/>
          <w:bCs/>
          <w:color w:val="0F6E6E"/>
          <w:sz w:val="23"/>
          <w:szCs w:val="23"/>
        </w:rPr>
        <w:t>US-001 — Submit Vehicle Service Request</w:t>
      </w:r>
    </w:p>
    <w:p>
      <w:pPr>
        <w:spacing w:after="40"/>
      </w:pPr>
      <w:r>
        <w:rPr>
          <w:b/>
          <w:bCs/>
          <w:color w:val="222222"/>
        </w:rPr>
        <w:t>What is expected:</w:t>
      </w:r>
    </w:p>
    <w:p>
      <w:pPr>
        <w:spacing w:after="60"/>
      </w:pPr>
      <w:r>
        <w:rPr>
          <w:i/>
          <w:iCs/>
          <w:color w:val="595959"/>
        </w:rPr>
        <w:t>Case created, customer submits Vehicle ID, Vehicle Model, Issue Description. Validation applied.</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p>
          <w:p>
            <w:pPr>
              <w:spacing w:after="30"/>
            </w:pPr>
            <w:r>
              <w:drawing>
                <wp:inline distT="0" distB="0" distL="85723" distR="85723">
                  <wp:extent cx="6290310" cy="4088086"/>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6290310" cy="4088086"/>
                          </a:xfrm>
                          <a:prstGeom prst="rect"/>
                          <a:noFill/>
                          <a:ln w="12700" cmpd="sng" cap="flat">
                            <a:noFill/>
                            <a:prstDash val="solid"/>
                            <a:miter/>
                          </a:ln>
                        </pic:spPr>
                      </pic:pic>
                    </a:graphicData>
                  </a:graphic>
                </wp:inline>
              </w:drawing>
            </w:r>
            <w:bookmarkStart w:id="0" w:name="_GoBack"/>
            <w:bookmarkEnd w:id="0"/>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created the Vehicle Service Request intake flow to capture the vehicle details and issue description. The request is validated before moving to the inspection stage.</w:t>
            </w:r>
          </w:p>
        </w:tc>
      </w:tr>
    </w:tbl>
    <w:p>
      <w:pPr>
        <w:spacing w:after="140"/>
      </w:pPr>
    </w:p>
    <w:p>
      <w:pPr>
        <w:spacing w:before="200" w:after="80"/>
      </w:pPr>
      <w:r>
        <w:rPr>
          <w:b/>
          <w:bCs/>
          <w:color w:val="0F6E6E"/>
          <w:sz w:val="23"/>
          <w:szCs w:val="23"/>
        </w:rPr>
        <w:t>US-002 — Perform Vehicle Inspection</w:t>
      </w:r>
    </w:p>
    <w:p>
      <w:pPr>
        <w:spacing w:after="40"/>
      </w:pPr>
      <w:r>
        <w:rPr>
          <w:b/>
          <w:bCs/>
          <w:color w:val="222222"/>
        </w:rPr>
        <w:t>What is expected:</w:t>
      </w:r>
    </w:p>
    <w:p>
      <w:pPr>
        <w:spacing w:after="60"/>
      </w:pPr>
      <w:r>
        <w:rPr>
          <w:i/>
          <w:iCs/>
          <w:color w:val="595959"/>
        </w:rPr>
        <w:t>Inspection stage with Service Advisor step. Inspection Notes and Condition Rating captured.</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p>
          <w:p>
            <w:pPr>
              <w:spacing w:after="30"/>
            </w:pPr>
            <w:r>
              <w:drawing>
                <wp:inline distT="0" distB="0" distL="85723" distR="85723">
                  <wp:extent cx="6290310" cy="4088086"/>
                  <wp:effectExtent l="0" t="0" r="0" b="0"/>
                  <wp:docPr id="4" name="Image 4"/>
                  <wp:cNvGraphicFramePr>
                    <a:graphicFrameLocks noChangeAspect="1"/>
                  </wp:cNvGraphicFramePr>
                  <a:graphic>
                    <a:graphicData uri="http://schemas.openxmlformats.org/drawingml/2006/picture">
                      <pic:pic>
                        <pic:nvPicPr>
                          <pic:cNvPr id="5" name="Image 5"/>
                          <pic:cNvPicPr/>
                        </pic:nvPicPr>
                        <pic:blipFill>
                          <a:blip r:embed="rId3"/>
                          <a:stretch>
                            <a:fillRect/>
                          </a:stretch>
                        </pic:blipFill>
                        <pic:spPr>
                          <a:xfrm rot="0">
                            <a:off x="0" y="0"/>
                            <a:ext cx="6290310" cy="4088086"/>
                          </a:xfrm>
                          <a:prstGeom prst="rect"/>
                          <a:noFill/>
                          <a:ln w="12700" cmpd="sng" cap="flat">
                            <a:noFill/>
                            <a:prstDash val="solid"/>
                            <a:miter/>
                          </a:ln>
                        </pic:spPr>
                      </pic:pic>
                    </a:graphicData>
                  </a:graphic>
                </wp:inline>
              </w:drawing>
            </w: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configured the Inspection stage for the Service Advisor to inspect the vehicle and record inspection notes and condition details before generating the estimate.</w:t>
            </w:r>
          </w:p>
        </w:tc>
      </w:tr>
    </w:tbl>
    <w:p>
      <w:pPr>
        <w:spacing w:after="140"/>
      </w:pPr>
    </w:p>
    <w:p>
      <w:pPr>
        <w:spacing w:before="200" w:after="80"/>
      </w:pPr>
      <w:r>
        <w:rPr>
          <w:b/>
          <w:bCs/>
          <w:color w:val="0F6E6E"/>
          <w:sz w:val="23"/>
          <w:szCs w:val="23"/>
        </w:rPr>
        <w:t>US-003 — Generate Service Estimate</w:t>
      </w:r>
    </w:p>
    <w:p>
      <w:pPr>
        <w:spacing w:after="40"/>
      </w:pPr>
      <w:r>
        <w:rPr>
          <w:b/>
          <w:bCs/>
          <w:color w:val="222222"/>
        </w:rPr>
        <w:t>What is expected:</w:t>
      </w:r>
    </w:p>
    <w:p>
      <w:pPr>
        <w:spacing w:after="60"/>
      </w:pPr>
      <w:r>
        <w:rPr>
          <w:i/>
          <w:iCs/>
          <w:color w:val="595959"/>
        </w:rPr>
        <w:t>Labor Cost and Parts Cost captured. Total Cost calculated automatically by declare expression.</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85723" distR="85723">
                  <wp:extent cx="6290310" cy="4088086"/>
                  <wp:effectExtent l="0" t="0" r="0" b="0"/>
                  <wp:docPr id="6" name="Image 6"/>
                  <wp:cNvGraphicFramePr>
                    <a:graphicFrameLocks noChangeAspect="1"/>
                  </wp:cNvGraphicFramePr>
                  <a:graphic>
                    <a:graphicData uri="http://schemas.openxmlformats.org/drawingml/2006/picture">
                      <pic:pic>
                        <pic:nvPicPr>
                          <pic:cNvPr id="8" name="Image 8"/>
                          <pic:cNvPicPr/>
                        </pic:nvPicPr>
                        <pic:blipFill>
                          <a:blip r:embed="rId4"/>
                          <a:stretch>
                            <a:fillRect/>
                          </a:stretch>
                        </pic:blipFill>
                        <pic:spPr>
                          <a:xfrm rot="0">
                            <a:off x="0" y="0"/>
                            <a:ext cx="6290310" cy="4088086"/>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configured the estimate process to capture Labor Cost and Parts Cost and calculate the Total Cost automatically for the service request.</w:t>
            </w:r>
          </w:p>
        </w:tc>
      </w:tr>
    </w:tbl>
    <w:p>
      <w:pPr>
        <w:spacing w:after="140"/>
      </w:pPr>
    </w:p>
    <w:p>
      <w:pPr>
        <w:spacing w:before="200" w:after="80"/>
      </w:pPr>
      <w:r>
        <w:rPr>
          <w:b/>
          <w:bCs/>
          <w:color w:val="0F6E6E"/>
          <w:sz w:val="23"/>
          <w:szCs w:val="23"/>
        </w:rPr>
        <w:t>US-004 — Approve Service Estimate</w:t>
      </w:r>
    </w:p>
    <w:p>
      <w:pPr>
        <w:spacing w:after="40"/>
      </w:pPr>
      <w:r>
        <w:rPr>
          <w:b/>
          <w:bCs/>
          <w:color w:val="222222"/>
        </w:rPr>
        <w:t>What is expected:</w:t>
      </w:r>
    </w:p>
    <w:p>
      <w:pPr>
        <w:spacing w:after="60"/>
      </w:pPr>
      <w:r>
        <w:rPr>
          <w:i/>
          <w:iCs/>
          <w:color w:val="595959"/>
        </w:rPr>
        <w:t>Approval stage assigned to Customer. Approval Status captured. Flow branches on approve/reject.</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85723" distR="85723">
                  <wp:extent cx="6290310" cy="4088086"/>
                  <wp:effectExtent l="0" t="0" r="0" b="0"/>
                  <wp:docPr id="9" name="Image 9"/>
                  <wp:cNvGraphicFramePr>
                    <a:graphicFrameLocks noChangeAspect="1"/>
                  </wp:cNvGraphicFramePr>
                  <a:graphic>
                    <a:graphicData uri="http://schemas.openxmlformats.org/drawingml/2006/picture">
                      <pic:pic>
                        <pic:nvPicPr>
                          <pic:cNvPr id="11" name="Image 11"/>
                          <pic:cNvPicPr/>
                        </pic:nvPicPr>
                        <pic:blipFill>
                          <a:blip r:embed="rId5"/>
                          <a:stretch>
                            <a:fillRect/>
                          </a:stretch>
                        </pic:blipFill>
                        <pic:spPr>
                          <a:xfrm rot="0">
                            <a:off x="0" y="0"/>
                            <a:ext cx="6290310" cy="4088086"/>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configured the Customer Approval stage where the customer reviews the estimate and records an approval or rejection decision.</w:t>
            </w:r>
          </w:p>
        </w:tc>
      </w:tr>
    </w:tbl>
    <w:p>
      <w:pPr>
        <w:spacing w:after="140"/>
      </w:pPr>
    </w:p>
    <w:p>
      <w:pPr>
        <w:spacing w:before="200" w:after="80"/>
      </w:pPr>
      <w:r>
        <w:rPr>
          <w:b/>
          <w:bCs/>
          <w:color w:val="0F6E6E"/>
          <w:sz w:val="23"/>
          <w:szCs w:val="23"/>
        </w:rPr>
        <w:t>US-005 — Maintain Vehicle Data</w:t>
      </w:r>
    </w:p>
    <w:p>
      <w:pPr>
        <w:spacing w:after="40"/>
      </w:pPr>
      <w:r>
        <w:rPr>
          <w:b/>
          <w:bCs/>
          <w:color w:val="222222"/>
        </w:rPr>
        <w:t>What is expected:</w:t>
      </w:r>
    </w:p>
    <w:p>
      <w:pPr>
        <w:spacing w:after="60"/>
      </w:pPr>
      <w:r>
        <w:rPr>
          <w:i/>
          <w:iCs/>
          <w:color w:val="595959"/>
        </w:rPr>
        <w:t>Reusable Vehicle data object created with Vehicle ID, Model, Type — linked to case.</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85723" distR="85723">
                  <wp:extent cx="6290310" cy="2200412"/>
                  <wp:effectExtent l="0" t="0" r="0" b="0"/>
                  <wp:docPr id="12" name="Image 12"/>
                  <wp:cNvGraphicFramePr>
                    <a:graphicFrameLocks noChangeAspect="1"/>
                  </wp:cNvGraphicFramePr>
                  <a:graphic>
                    <a:graphicData uri="http://schemas.openxmlformats.org/drawingml/2006/picture">
                      <pic:pic>
                        <pic:nvPicPr>
                          <pic:cNvPr id="14" name="Image 14"/>
                          <pic:cNvPicPr/>
                        </pic:nvPicPr>
                        <pic:blipFill>
                          <a:blip r:embed="rId6"/>
                          <a:stretch>
                            <a:fillRect/>
                          </a:stretch>
                        </pic:blipFill>
                        <pic:spPr>
                          <a:xfrm rot="0">
                            <a:off x="0" y="0"/>
                            <a:ext cx="6290310" cy="2200412"/>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created the reusable Vehicle data object and linked it with the service request so vehicle information can be maintained and reused throughout the case.</w:t>
            </w:r>
          </w:p>
        </w:tc>
      </w:tr>
    </w:tbl>
    <w:p>
      <w:pPr>
        <w:spacing w:after="140"/>
      </w:pPr>
    </w:p>
    <w:p>
      <w:pPr>
        <w:spacing w:before="200" w:after="80"/>
      </w:pPr>
      <w:r>
        <w:rPr>
          <w:b/>
          <w:bCs/>
          <w:color w:val="0F6E6E"/>
          <w:sz w:val="23"/>
          <w:szCs w:val="23"/>
        </w:rPr>
        <w:t>US-006 — Review Service Estimate</w:t>
      </w:r>
    </w:p>
    <w:p>
      <w:pPr>
        <w:spacing w:after="40"/>
      </w:pPr>
      <w:r>
        <w:rPr>
          <w:b/>
          <w:bCs/>
          <w:color w:val="222222"/>
        </w:rPr>
        <w:t>What is expected:</w:t>
      </w:r>
    </w:p>
    <w:p>
      <w:pPr>
        <w:spacing w:after="60"/>
      </w:pPr>
      <w:r>
        <w:rPr>
          <w:i/>
          <w:iCs/>
          <w:color w:val="595959"/>
        </w:rPr>
        <w:t>Approval screen shows Labor Cost, Parts Cost and Total Cost clearly to the Customer persona.</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85723" distR="85723">
                  <wp:extent cx="6290310" cy="4088086"/>
                  <wp:effectExtent l="0" t="0" r="0" b="0"/>
                  <wp:docPr id="15" name="Image 15"/>
                  <wp:cNvGraphicFramePr>
                    <a:graphicFrameLocks noChangeAspect="1"/>
                  </wp:cNvGraphicFramePr>
                  <a:graphic>
                    <a:graphicData uri="http://schemas.openxmlformats.org/drawingml/2006/picture">
                      <pic:pic>
                        <pic:nvPicPr>
                          <pic:cNvPr id="17" name="Image 17"/>
                          <pic:cNvPicPr/>
                        </pic:nvPicPr>
                        <pic:blipFill>
                          <a:blip r:embed="rId7"/>
                          <a:stretch>
                            <a:fillRect/>
                          </a:stretch>
                        </pic:blipFill>
                        <pic:spPr>
                          <a:xfrm rot="0">
                            <a:off x="0" y="0"/>
                            <a:ext cx="6290310" cy="4088086"/>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configured the estimate review screen to clearly display Labor Cost, Parts Cost, and Total Cost to the customer before approval.</w:t>
            </w:r>
          </w:p>
        </w:tc>
      </w:tr>
    </w:tbl>
    <w:p>
      <w:pPr>
        <w:spacing w:after="140"/>
      </w:pPr>
    </w:p>
    <w:p>
      <w:pPr>
        <w:spacing w:before="200" w:after="80"/>
      </w:pPr>
      <w:r>
        <w:rPr>
          <w:b/>
          <w:bCs/>
          <w:color w:val="0F6E6E"/>
          <w:sz w:val="23"/>
          <w:szCs w:val="23"/>
        </w:rPr>
        <w:t>US-007 — Auto Assign Technician</w:t>
      </w:r>
    </w:p>
    <w:p>
      <w:pPr>
        <w:spacing w:after="40"/>
      </w:pPr>
      <w:r>
        <w:rPr>
          <w:b/>
          <w:bCs/>
          <w:color w:val="222222"/>
        </w:rPr>
        <w:t>What is expected:</w:t>
      </w:r>
    </w:p>
    <w:p>
      <w:pPr>
        <w:spacing w:after="60"/>
      </w:pPr>
      <w:r>
        <w:rPr>
          <w:i/>
          <w:iCs/>
          <w:color w:val="595959"/>
        </w:rPr>
        <w:t>Service Execution stage with routing to HeavyVehicleQueue or LightVehicleQueue. Assigned Technician and Service Status properties maintained.</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85723" distR="85723">
                  <wp:extent cx="6290310" cy="4088086"/>
                  <wp:effectExtent l="0" t="0" r="0" b="0"/>
                  <wp:docPr id="18" name="Image 18"/>
                  <wp:cNvGraphicFramePr>
                    <a:graphicFrameLocks noChangeAspect="1"/>
                  </wp:cNvGraphicFramePr>
                  <a:graphic>
                    <a:graphicData uri="http://schemas.openxmlformats.org/drawingml/2006/picture">
                      <pic:pic>
                        <pic:nvPicPr>
                          <pic:cNvPr id="20" name="Image 20"/>
                          <pic:cNvPicPr/>
                        </pic:nvPicPr>
                        <pic:blipFill>
                          <a:blip r:embed="rId8"/>
                          <a:stretch>
                            <a:fillRect/>
                          </a:stretch>
                        </pic:blipFill>
                        <pic:spPr>
                          <a:xfrm rot="0">
                            <a:off x="0" y="0"/>
                            <a:ext cx="6290310" cy="4088086"/>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configured the Service Execution stage to assign the service work to the appropriate technician and maintain the technician assignment and service status.</w:t>
            </w:r>
          </w:p>
        </w:tc>
      </w:tr>
    </w:tbl>
    <w:p>
      <w:pPr>
        <w:spacing w:after="140"/>
      </w:pPr>
    </w:p>
    <w:p>
      <w:pPr>
        <w:spacing w:before="200" w:after="80"/>
      </w:pPr>
      <w:r>
        <w:rPr>
          <w:b/>
          <w:bCs/>
          <w:color w:val="0F6E6E"/>
          <w:sz w:val="23"/>
          <w:szCs w:val="23"/>
        </w:rPr>
        <w:t>US-008 — Notify Service Completion</w:t>
      </w:r>
    </w:p>
    <w:p>
      <w:pPr>
        <w:spacing w:after="40"/>
      </w:pPr>
      <w:r>
        <w:rPr>
          <w:b/>
          <w:bCs/>
          <w:color w:val="222222"/>
        </w:rPr>
        <w:t>What is expected:</w:t>
      </w:r>
    </w:p>
    <w:p>
      <w:pPr>
        <w:spacing w:after="60"/>
      </w:pPr>
      <w:r>
        <w:rPr>
          <w:i/>
          <w:iCs/>
          <w:color w:val="595959"/>
        </w:rPr>
        <w:t>Correspondence rule created and triggered on case resolution. Email includes case and vehicle details.</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85723" distR="85723">
                  <wp:extent cx="6290310" cy="7866868"/>
                  <wp:effectExtent l="0" t="0" r="0" b="0"/>
                  <wp:docPr id="21" name="Image 21"/>
                  <wp:cNvGraphicFramePr>
                    <a:graphicFrameLocks noChangeAspect="1"/>
                  </wp:cNvGraphicFramePr>
                  <a:graphic>
                    <a:graphicData uri="http://schemas.openxmlformats.org/drawingml/2006/picture">
                      <pic:pic>
                        <pic:nvPicPr>
                          <pic:cNvPr id="23" name="Image 23"/>
                          <pic:cNvPicPr/>
                        </pic:nvPicPr>
                        <pic:blipFill>
                          <a:blip r:embed="rId9"/>
                          <a:stretch>
                            <a:fillRect/>
                          </a:stretch>
                        </pic:blipFill>
                        <pic:spPr>
                          <a:xfrm rot="0">
                            <a:off x="0" y="0"/>
                            <a:ext cx="6290310" cy="7866868"/>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configured a service completion notification so the customer can receive an update when the vehicle service request is completed.</w:t>
            </w:r>
          </w:p>
        </w:tc>
      </w:tr>
    </w:tbl>
    <w:p>
      <w:pPr>
        <w:spacing w:after="140"/>
      </w:pPr>
    </w:p>
    <w:p>
      <w:pPr>
        <w:spacing w:before="200" w:after="80"/>
      </w:pPr>
      <w:r>
        <w:rPr>
          <w:b/>
          <w:bCs/>
          <w:color w:val="0F6E6E"/>
          <w:sz w:val="23"/>
          <w:szCs w:val="23"/>
        </w:rPr>
        <w:t>US-009 — Define Service SLA</w:t>
      </w:r>
    </w:p>
    <w:p>
      <w:pPr>
        <w:spacing w:after="40"/>
      </w:pPr>
      <w:r>
        <w:rPr>
          <w:b/>
          <w:bCs/>
          <w:color w:val="222222"/>
        </w:rPr>
        <w:t>What is expected:</w:t>
      </w:r>
    </w:p>
    <w:p>
      <w:pPr>
        <w:spacing w:after="60"/>
      </w:pPr>
      <w:r>
        <w:rPr>
          <w:i/>
          <w:iCs/>
          <w:color w:val="595959"/>
        </w:rPr>
        <w:t>SLA configured on the case type. Goal: 2 days. Deadline: 3 days. Priority increases on breach.</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85723" distR="85723">
                  <wp:extent cx="6290310" cy="4088086"/>
                  <wp:effectExtent l="0" t="0" r="0" b="0"/>
                  <wp:docPr id="24" name="Image 24"/>
                  <wp:cNvGraphicFramePr>
                    <a:graphicFrameLocks noChangeAspect="1"/>
                  </wp:cNvGraphicFramePr>
                  <a:graphic>
                    <a:graphicData uri="http://schemas.openxmlformats.org/drawingml/2006/picture">
                      <pic:pic>
                        <pic:nvPicPr>
                          <pic:cNvPr id="26" name="Image 26"/>
                          <pic:cNvPicPr/>
                        </pic:nvPicPr>
                        <pic:blipFill>
                          <a:blip r:embed="rId10"/>
                          <a:stretch>
                            <a:fillRect/>
                          </a:stretch>
                        </pic:blipFill>
                        <pic:spPr>
                          <a:xfrm rot="0">
                            <a:off x="0" y="0"/>
                            <a:ext cx="6290310" cy="4088086"/>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configured an SLA for the Vehicle Service Request with a 2-day goal and 3-day deadline to track timely service completion.</w:t>
            </w:r>
          </w:p>
        </w:tc>
      </w:tr>
    </w:tbl>
    <w:p>
      <w:pPr>
        <w:spacing w:after="140"/>
      </w:pPr>
    </w:p>
    <w:p>
      <w:pPr>
        <w:spacing w:before="200" w:after="80"/>
      </w:pPr>
      <w:r>
        <w:rPr>
          <w:b/>
          <w:bCs/>
          <w:color w:val="0F6E6E"/>
          <w:sz w:val="23"/>
          <w:szCs w:val="23"/>
        </w:rPr>
        <w:t>US-010 — Route by Vehicle Type</w:t>
      </w:r>
    </w:p>
    <w:p>
      <w:pPr>
        <w:spacing w:after="40"/>
      </w:pPr>
      <w:r>
        <w:rPr>
          <w:b/>
          <w:bCs/>
          <w:color w:val="222222"/>
        </w:rPr>
        <w:t>What is expected:</w:t>
      </w:r>
    </w:p>
    <w:p>
      <w:pPr>
        <w:spacing w:after="60"/>
      </w:pPr>
      <w:r>
        <w:rPr>
          <w:i/>
          <w:iCs/>
          <w:color w:val="595959"/>
        </w:rPr>
        <w:t>Routing rule or Decision Table routes to HeavyVehicleQueue or LightVehicleQueue based on Vehicle Type property.</w:t>
      </w:r>
    </w:p>
    <w:p>
      <w:pPr>
        <w:spacing w:after="60"/>
      </w:pPr>
      <w:r>
        <w:rPr>
          <w:b/>
          <w:bCs/>
          <w:color w:val="222222"/>
        </w:rPr>
        <w:t>Screenshot — paste your screenshot below this line: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rPr>
                <w:i/>
                <w:iCs/>
                <w:color w:val="AAAAAA"/>
              </w:rPr>
              <w:t>[ Paste screenshot here - follow the screenshot rules above ]</w:t>
            </w:r>
          </w:p>
          <w:p>
            <w:pPr>
              <w:spacing w:after="30"/>
            </w:pPr>
          </w:p>
          <w:p>
            <w:pPr>
              <w:spacing w:after="30"/>
            </w:pPr>
            <w:r>
              <w:drawing>
                <wp:inline distT="0" distB="0" distL="85723" distR="85723">
                  <wp:extent cx="6290310" cy="4088086"/>
                  <wp:effectExtent l="0" t="0" r="0" b="0"/>
                  <wp:docPr id="27" name="Image 27"/>
                  <wp:cNvGraphicFramePr>
                    <a:graphicFrameLocks noChangeAspect="1"/>
                  </wp:cNvGraphicFramePr>
                  <a:graphic>
                    <a:graphicData uri="http://schemas.openxmlformats.org/drawingml/2006/picture">
                      <pic:pic>
                        <pic:nvPicPr>
                          <pic:cNvPr id="29" name="Image 29"/>
                          <pic:cNvPicPr/>
                        </pic:nvPicPr>
                        <pic:blipFill>
                          <a:blip r:embed="rId11"/>
                          <a:stretch>
                            <a:fillRect/>
                          </a:stretch>
                        </pic:blipFill>
                        <pic:spPr>
                          <a:xfrm rot="0">
                            <a:off x="0" y="0"/>
                            <a:ext cx="6290310" cy="4088086"/>
                          </a:xfrm>
                          <a:prstGeom prst="rect"/>
                          <a:noFill/>
                          <a:ln w="12700" cmpd="sng" cap="flat">
                            <a:noFill/>
                            <a:prstDash val="solid"/>
                            <a:miter/>
                          </a:ln>
                        </pic:spPr>
                      </pic:pic>
                    </a:graphicData>
                  </a:graphic>
                </wp:inline>
              </w:drawing>
            </w:r>
          </w:p>
          <w:p>
            <w:pPr>
              <w:spacing w:after="30"/>
            </w:pPr>
          </w:p>
          <w:p>
            <w:pPr>
              <w:spacing w:after="30"/>
            </w:pPr>
          </w:p>
        </w:tc>
      </w:tr>
    </w:tbl>
    <w:p>
      <w:pPr>
        <w:spacing w:after="60"/>
      </w:pPr>
    </w:p>
    <w:p>
      <w:pPr>
        <w:spacing w:after="50"/>
      </w:pPr>
      <w:r>
        <w:rPr>
          <w:b/>
          <w:bCs/>
          <w:color w:val="222222"/>
        </w:rPr>
        <w:t>What I built for this (1–2 lines in your own words):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configured vehicle-type-based routing so heavy vehicles can be handled by HeavyVehicleQueue and other vehicles by LightVehicleQueue.</w:t>
            </w:r>
          </w:p>
        </w:tc>
      </w:tr>
    </w:tbl>
    <w:p>
      <w:pPr>
        <w:spacing w:after="140"/>
      </w:pPr>
    </w:p>
    <w:p>
      <w:r>
        <w:br w:type="page"/>
      </w:r>
    </w:p>
    <w:p>
      <w:pPr>
        <w:spacing w:before="160" w:after="80"/>
      </w:pPr>
      <w:r>
        <w:rPr>
          <w:b/>
          <w:bCs/>
          <w:color w:val="1F3864"/>
          <w:sz w:val="26"/>
          <w:szCs w:val="26"/>
        </w:rPr>
        <w:t>Section 3 — About Your Application</w:t>
      </w:r>
    </w:p>
    <w:p>
      <w:pPr>
        <w:spacing w:after="60"/>
      </w:pPr>
      <w:r>
        <w:rPr>
          <w:i/>
          <w:iCs/>
          <w:color w:val="595959"/>
          <w:sz w:val="19"/>
          <w:szCs w:val="19"/>
        </w:rPr>
        <w:t>These answers are checked against your screenshots. Write exactly what is in your application.</w:t>
      </w:r>
    </w:p>
    <w:p>
      <w:pPr>
        <w:spacing w:after="100"/>
      </w:pPr>
    </w:p>
    <w:p>
      <w:pPr>
        <w:spacing w:before="160" w:after="80"/>
      </w:pPr>
      <w:r>
        <w:rPr>
          <w:b/>
          <w:bCs/>
          <w:color w:val="0F6E6E"/>
          <w:sz w:val="23"/>
          <w:szCs w:val="23"/>
        </w:rPr>
        <w:t>Q1. List your stages in the order they appear in your case lifecycle.</w:t>
      </w:r>
    </w:p>
    <w:p>
      <w:pPr>
        <w:spacing w:after="60"/>
      </w:pPr>
      <w:r>
        <w:rPr>
          <w:i/>
          <w:iCs/>
          <w:color w:val="595959"/>
          <w:sz w:val="19"/>
          <w:szCs w:val="19"/>
        </w:rPr>
        <w:t>Stage names in order, separated by commas.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Request Intake, Inspection, Customer Approval, Service Execution, Completion</w:t>
            </w:r>
          </w:p>
        </w:tc>
      </w:tr>
    </w:tbl>
    <w:p>
      <w:pPr>
        <w:spacing w:after="120"/>
      </w:pPr>
    </w:p>
    <w:p>
      <w:pPr>
        <w:spacing w:before="160" w:after="80"/>
      </w:pPr>
      <w:r>
        <w:rPr>
          <w:b/>
          <w:bCs/>
          <w:color w:val="0F6E6E"/>
          <w:sz w:val="23"/>
          <w:szCs w:val="23"/>
        </w:rPr>
        <w:t>Q2. Name the data object(s) you created and the properties inside them.</w:t>
      </w:r>
    </w:p>
    <w:p>
      <w:pPr>
        <w:spacing w:after="60"/>
      </w:pPr>
      <w:r>
        <w:rPr>
          <w:i/>
          <w:iCs/>
          <w:color w:val="595959"/>
          <w:sz w:val="19"/>
          <w:szCs w:val="19"/>
        </w:rPr>
        <w:t>Data object name and its properties.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rPr>
                <w:rFonts w:hint="eastAsia"/>
              </w:rPr>
            </w:pPr>
            <w:r>
              <w:rPr>
                <w:rFonts w:hint="eastAsia"/>
              </w:rPr>
              <w:t>Customer — customer information and contact details.</w:t>
            </w:r>
          </w:p>
          <w:p>
            <w:pPr>
              <w:spacing w:after="30"/>
              <w:rPr>
                <w:rFonts w:hint="eastAsia"/>
              </w:rPr>
            </w:pPr>
            <w:r>
              <w:rPr>
                <w:rFonts w:hint="eastAsia"/>
              </w:rPr>
              <w:t>Vehicle — Vehicle ID, Vehicle Model, Vehicle Type and vehicle-related details.</w:t>
            </w:r>
          </w:p>
          <w:p>
            <w:pPr>
              <w:spacing w:after="30"/>
              <w:rPr>
                <w:rFonts w:hint="eastAsia"/>
              </w:rPr>
            </w:pPr>
            <w:r>
              <w:rPr>
                <w:rFonts w:hint="eastAsia"/>
              </w:rPr>
              <w:t>Service Request — Service Request Title, Service Request Type, Vehicle, Customer, Service Appointment, Service Advisor Inspection Status and Service Estimate.</w:t>
            </w:r>
          </w:p>
          <w:p>
            <w:pPr>
              <w:spacing w:after="30"/>
              <w:rPr>
                <w:rFonts w:hint="eastAsia"/>
              </w:rPr>
            </w:pPr>
            <w:r>
              <w:rPr>
                <w:rFonts w:hint="eastAsia"/>
              </w:rPr>
              <w:t>Service Estimate — Labor Cost, Parts Cost and Total Cost.</w:t>
            </w:r>
          </w:p>
          <w:p>
            <w:pPr>
              <w:spacing w:after="30"/>
              <w:rPr>
                <w:rFonts w:hint="eastAsia"/>
              </w:rPr>
            </w:pPr>
            <w:r>
              <w:rPr>
                <w:rFonts w:hint="eastAsia"/>
              </w:rPr>
              <w:t>Service Appointment — appointment details for vehicle inspection/service.</w:t>
            </w:r>
          </w:p>
          <w:p>
            <w:pPr>
              <w:spacing w:after="30"/>
              <w:rPr>
                <w:rFonts w:hint="eastAsia"/>
              </w:rPr>
            </w:pPr>
            <w:r>
              <w:rPr>
                <w:rFonts w:hint="eastAsia"/>
              </w:rPr>
              <w:t>Service Technician — technician assignment and service-related details.</w:t>
            </w:r>
          </w:p>
          <w:p>
            <w:pPr>
              <w:spacing w:after="30"/>
            </w:pPr>
            <w:r>
              <w:rPr>
                <w:rFonts w:hint="eastAsia"/>
              </w:rPr>
              <w:t>Service Notification — notification details related to service updates and completion.</w:t>
            </w:r>
          </w:p>
        </w:tc>
      </w:tr>
    </w:tbl>
    <w:p>
      <w:pPr>
        <w:spacing w:after="120"/>
      </w:pPr>
    </w:p>
    <w:p>
      <w:pPr>
        <w:spacing w:before="160" w:after="80"/>
      </w:pPr>
      <w:r>
        <w:rPr>
          <w:b/>
          <w:bCs/>
          <w:color w:val="0F6E6E"/>
          <w:sz w:val="23"/>
          <w:szCs w:val="23"/>
        </w:rPr>
        <w:t>Q3. What is the exact name and type of the rule you used to calculate Total Cost?</w:t>
      </w:r>
    </w:p>
    <w:p>
      <w:pPr>
        <w:spacing w:after="60"/>
      </w:pPr>
      <w:r>
        <w:rPr>
          <w:i/>
          <w:iCs/>
          <w:color w:val="595959"/>
          <w:sz w:val="19"/>
          <w:szCs w:val="19"/>
        </w:rPr>
        <w:t>Provide:</w:t>
        <w:br/>
        <w:t>• Rule Name</w:t>
        <w:br/>
        <w:t>• Rule Type</w:t>
        <w:br/>
        <w:t>• Properties used in the calculation</w:t>
        <w:br/>
        <w:t>• Formula used</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Rule Name: Calculate Total Cost</w:t>
            </w:r>
          </w:p>
          <w:p>
            <w:pPr>
              <w:spacing w:after="30"/>
            </w:pPr>
            <w:r>
              <w:t>Rule Type: Declare Expression</w:t>
            </w:r>
          </w:p>
          <w:p>
            <w:pPr>
              <w:spacing w:after="30"/>
            </w:pPr>
            <w:r>
              <w:t>Properties used: Labor Cost, Parts Cost, Total Cost</w:t>
            </w:r>
          </w:p>
          <w:p>
            <w:pPr>
              <w:spacing w:after="30"/>
            </w:pPr>
            <w:r>
              <w:t>Formula: Total Cost = Labor Cost + Parts Cost</w:t>
            </w:r>
          </w:p>
        </w:tc>
      </w:tr>
    </w:tbl>
    <w:p>
      <w:pPr>
        <w:spacing w:after="120"/>
      </w:pPr>
    </w:p>
    <w:p>
      <w:r>
        <w:br w:type="page"/>
      </w:r>
    </w:p>
    <w:p>
      <w:pPr>
        <w:spacing w:before="160" w:after="80"/>
      </w:pPr>
      <w:r>
        <w:rPr>
          <w:b/>
          <w:bCs/>
          <w:color w:val="1F3864"/>
          <w:sz w:val="26"/>
          <w:szCs w:val="26"/>
        </w:rPr>
        <w:t>Section 4 — Your Understanding</w:t>
      </w:r>
    </w:p>
    <w:p>
      <w:pPr>
        <w:spacing w:after="60"/>
      </w:pPr>
      <w:r>
        <w:rPr>
          <w:i/>
          <w:iCs/>
          <w:color w:val="595959"/>
          <w:sz w:val="19"/>
          <w:szCs w:val="19"/>
        </w:rPr>
        <w:t>Short, honest and specific answers score well.</w:t>
      </w:r>
    </w:p>
    <w:p>
      <w:pPr>
        <w:spacing w:after="100"/>
      </w:pPr>
    </w:p>
    <w:p>
      <w:pPr>
        <w:spacing w:before="160" w:after="80"/>
      </w:pPr>
      <w:r>
        <w:rPr>
          <w:b/>
          <w:bCs/>
          <w:color w:val="0F6E6E"/>
          <w:sz w:val="23"/>
          <w:szCs w:val="23"/>
        </w:rPr>
        <w:t>Q4. What did Blueprint generate for you, and what did you add or change yourself afterwards?</w:t>
      </w:r>
    </w:p>
    <w:p>
      <w:pPr>
        <w:spacing w:after="60"/>
      </w:pPr>
      <w:r>
        <w:rPr>
          <w:i/>
          <w:iCs/>
          <w:color w:val="595959"/>
          <w:sz w:val="19"/>
          <w:szCs w:val="19"/>
        </w:rPr>
        <w:t>Be specific about what was already there and what you built or modified on top.</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Blueprint generated the initial Vehicle Service Management application structure, including the case types, stages, steps, data objects, personas, channels and initial business rules. Afterwards, I configured the application for my project, created the operator, reviewed the generated workflow, configured the required case data and routing, and set up the rules needed for estimate calculation, approval, technician assignment, notifications and SLA handling.</w:t>
            </w:r>
          </w:p>
        </w:tc>
      </w:tr>
    </w:tbl>
    <w:p>
      <w:pPr>
        <w:spacing w:after="120"/>
      </w:pPr>
    </w:p>
    <w:p>
      <w:pPr>
        <w:spacing w:before="160" w:after="80"/>
      </w:pPr>
      <w:r>
        <w:rPr>
          <w:b/>
          <w:bCs/>
          <w:color w:val="0F6E6E"/>
          <w:sz w:val="23"/>
          <w:szCs w:val="23"/>
        </w:rPr>
        <w:t>Q5. Was there anything Blueprint created that you had to correct or configure further? Describe one example.</w:t>
      </w:r>
    </w:p>
    <w:p>
      <w:pPr>
        <w:spacing w:after="60"/>
      </w:pPr>
      <w:r>
        <w:rPr>
          <w:i/>
          <w:iCs/>
          <w:color w:val="595959"/>
          <w:sz w:val="19"/>
          <w:szCs w:val="19"/>
        </w:rPr>
        <w:t>A real example from your own work.</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Yes. Some Blueprint-generated decision tables showed warnings because the number of columns in one or more rows did not match the table headers. I reviewed these generated rules and checked the application configuration so that the required routing and decision logic could be configured correctly.</w:t>
            </w:r>
          </w:p>
        </w:tc>
      </w:tr>
    </w:tbl>
    <w:p>
      <w:pPr>
        <w:spacing w:after="120"/>
      </w:pPr>
    </w:p>
    <w:p>
      <w:pPr>
        <w:spacing w:before="160" w:after="80"/>
      </w:pPr>
      <w:r>
        <w:rPr>
          <w:b/>
          <w:bCs/>
          <w:color w:val="0F6E6E"/>
          <w:sz w:val="23"/>
          <w:szCs w:val="23"/>
        </w:rPr>
        <w:t>Q6. Explain your case flow from creation to resolution, in order.</w:t>
      </w:r>
    </w:p>
    <w:p>
      <w:pPr>
        <w:spacing w:after="60"/>
      </w:pPr>
      <w:r>
        <w:rPr>
          <w:i/>
          <w:iCs/>
          <w:color w:val="595959"/>
          <w:sz w:val="19"/>
          <w:szCs w:val="19"/>
        </w:rPr>
        <w:t>What happens first, who does what, when the case closes.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The case starts when the Customer submits a vehicle service request with the vehicle and issue details. During Request Intake, the service data is collected and the intake is confirmed. The case then moves to Inspection, where a Service Advisor is assigned, the vehicle is inspected and a service estimate is generated. In Customer Approval, the customer reviews the estimate and approves or rejects it. If approved, the case moves to Service Execution, where a Technician is assigned based on vehicle type, the vehicle is serviced and the SLA is tracked. Finally, the Completion stage confirms the service, generates the report and notifies the customer before the case is resolved.</w:t>
            </w:r>
          </w:p>
        </w:tc>
      </w:tr>
    </w:tbl>
    <w:p>
      <w:pPr>
        <w:spacing w:after="120"/>
      </w:pPr>
    </w:p>
    <w:p>
      <w:pPr>
        <w:spacing w:before="160" w:after="80"/>
      </w:pPr>
      <w:r>
        <w:rPr>
          <w:b/>
          <w:bCs/>
          <w:color w:val="0F6E6E"/>
          <w:sz w:val="23"/>
          <w:szCs w:val="23"/>
        </w:rPr>
        <w:t>Q7. Pick two design choices you made in your application and explain why you made them.</w:t>
      </w:r>
    </w:p>
    <w:p>
      <w:pPr>
        <w:spacing w:after="60"/>
      </w:pPr>
      <w:r>
        <w:rPr>
          <w:i/>
          <w:iCs/>
          <w:color w:val="595959"/>
          <w:sz w:val="19"/>
          <w:szCs w:val="19"/>
        </w:rPr>
        <w:t>For each design choice, provide:</w:t>
        <w:br/>
        <w:t>• What you implemented</w:t>
        <w:br/>
        <w:t>• Why you chose that approach</w:t>
        <w:br/>
        <w:t>• What benefit it provides to the application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What I implemented: I used separate HeavyVehicleQueue and LightVehicleQueue work queues for technician routing.</w:t>
            </w:r>
          </w:p>
          <w:p>
            <w:pPr>
              <w:spacing w:after="30"/>
            </w:pPr>
            <w:r>
              <w:t>Why: Different vehicle types can require different technicians and service handling.</w:t>
            </w:r>
          </w:p>
          <w:p>
            <w:pPr>
              <w:spacing w:after="30"/>
            </w:pPr>
            <w:r>
              <w:t>Benefit: It automatically sends the service work to the appropriate queue and makes technician assignment more organized.</w:t>
            </w:r>
          </w:p>
          <w:p>
            <w:pPr>
              <w:spacing w:after="30"/>
            </w:pPr>
          </w:p>
          <w:p>
            <w:pPr>
              <w:spacing w:after="30"/>
            </w:pPr>
            <w:r>
              <w:t>What I implemented: I used a separate Service Estimate data object with Labor Cost, Parts Cost and Total Cost.</w:t>
            </w:r>
          </w:p>
          <w:p>
            <w:pPr>
              <w:spacing w:after="30"/>
            </w:pPr>
            <w:r>
              <w:t>Why: Estimate information is an important part of the approval process and should be maintained separately from the basic service request information.</w:t>
            </w:r>
          </w:p>
          <w:p>
            <w:pPr>
              <w:spacing w:after="30"/>
            </w:pPr>
            <w:r>
              <w:t>Benefit: It keeps the case data organized and allows Total Cost to be calculated automatically before customer approval.</w:t>
            </w:r>
          </w:p>
        </w:tc>
      </w:tr>
    </w:tbl>
    <w:p>
      <w:pPr>
        <w:spacing w:after="120"/>
      </w:pPr>
    </w:p>
    <w:p>
      <w:pPr>
        <w:spacing w:before="160" w:after="80"/>
      </w:pPr>
      <w:r>
        <w:rPr>
          <w:b/>
          <w:bCs/>
          <w:color w:val="0F6E6E"/>
          <w:sz w:val="23"/>
          <w:szCs w:val="23"/>
        </w:rPr>
        <w:t>Q8. What was the hardest part, and how exactly did you fix it?</w:t>
      </w:r>
    </w:p>
    <w:p>
      <w:pPr>
        <w:spacing w:after="60"/>
      </w:pPr>
      <w:r>
        <w:rPr>
          <w:i/>
          <w:iCs/>
          <w:color w:val="595959"/>
          <w:sz w:val="19"/>
          <w:szCs w:val="19"/>
        </w:rPr>
        <w:t>Specific and honest. A real challenge scores much better than a generic answer.</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The hardest part was configuring the generated application correctly after Blueprint creation, especially understanding the generated rules and routing configuration. I used the application workflow and Data &amp; Integrations screens to verify the generated objects, reviewed the warnings, and configured the required operator, case data, routing and business rules step by step instead of changing the generated application structure unnecessarily.</w:t>
            </w:r>
          </w:p>
        </w:tc>
      </w:tr>
    </w:tbl>
    <w:p>
      <w:pPr>
        <w:spacing w:after="120"/>
      </w:pPr>
    </w:p>
    <w:p>
      <w:pPr>
        <w:spacing w:before="160" w:after="80"/>
      </w:pPr>
      <w:r>
        <w:rPr>
          <w:b/>
          <w:bCs/>
          <w:color w:val="0F6E6E"/>
          <w:sz w:val="23"/>
          <w:szCs w:val="23"/>
        </w:rPr>
        <w:t>Q9. If the approval step was only needed when Total Cost is above a certain amount, what would you change in your application?</w:t>
      </w:r>
    </w:p>
    <w:p>
      <w:pPr>
        <w:spacing w:after="60"/>
      </w:pPr>
      <w:r>
        <w:rPr>
          <w:i/>
          <w:iCs/>
          <w:color w:val="595959"/>
          <w:sz w:val="19"/>
          <w:szCs w:val="19"/>
        </w:rPr>
        <w:t>Explain what you would change and where. You do not need to build this.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I would add a conditional decision before the Customer Approval stage based on the Total Cost property. If Total Cost is above the defined threshold, the case would continue to Customer Approval. If Total Cost is at or below the threshold, the approval stage would be skipped and the case would proceed directly to Service Execution. This condition could be implemented using a Decision Table or When rule in the case workflow.</w:t>
            </w:r>
          </w:p>
        </w:tc>
      </w:tr>
    </w:tbl>
    <w:p>
      <w:pPr>
        <w:spacing w:after="120"/>
      </w:pPr>
    </w:p>
    <w:p>
      <w:pPr>
        <w:spacing w:before="160" w:after="80"/>
      </w:pPr>
      <w:r>
        <w:rPr>
          <w:b/>
          <w:bCs/>
          <w:color w:val="0F6E6E"/>
        </w:rPr>
        <w:t>Q10. List three exact rule names from your application that you personally created or modified.</w:t>
      </w:r>
    </w:p>
    <w:p>
      <w:pPr>
        <w:spacing w:after="60"/>
      </w:pPr>
      <w:r>
        <w:rPr>
          <w:i/>
          <w:iCs/>
          <w:color w:val="595959"/>
        </w:rPr>
        <w:t>Include the rule name and rule type for each one (for example: CalculateTotalCost - Declare Expression).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rPr>
                <w:rFonts w:hint="eastAsia"/>
              </w:rPr>
            </w:pPr>
            <w:r>
              <w:rPr>
                <w:rFonts w:hint="eastAsia"/>
              </w:rPr>
              <w:t>Customer Decision — Decision Table</w:t>
            </w:r>
          </w:p>
          <w:p>
            <w:pPr>
              <w:spacing w:after="30"/>
              <w:rPr>
                <w:rFonts w:hint="eastAsia"/>
              </w:rPr>
            </w:pPr>
            <w:r>
              <w:rPr>
                <w:rFonts w:hint="eastAsia"/>
              </w:rPr>
              <w:t>Identify SLA Type — Decision Table</w:t>
            </w:r>
          </w:p>
          <w:p>
            <w:pPr>
              <w:spacing w:after="30"/>
            </w:pPr>
            <w:r>
              <w:rPr>
                <w:rFonts w:hint="eastAsia"/>
              </w:rPr>
              <w:t>Approve Estimate — Decision Table</w:t>
            </w:r>
          </w:p>
        </w:tc>
      </w:tr>
    </w:tbl>
    <w:p>
      <w:pPr>
        <w:spacing w:before="160" w:after="80"/>
      </w:pPr>
      <w:r>
        <w:rPr>
          <w:b/>
          <w:color w:val="0F6E6E"/>
        </w:rPr>
        <w:t>Q11. List all personas used in your application.</w:t>
      </w:r>
    </w:p>
    <w:p>
      <w:pPr>
        <w:spacing w:after="60"/>
      </w:pPr>
      <w:r>
        <w:rPr>
          <w:i/>
          <w:color w:val="595959"/>
        </w:rPr>
        <w:t>List the persona names exactly as they appear in your application.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pPr>
            <w:r>
              <w:t>Customer, Service Advisor, Technician, Fleet Manager, System Administrator, Notification Recipient, Application Control Agent</w:t>
            </w:r>
          </w:p>
        </w:tc>
      </w:tr>
    </w:tbl>
    <w:p>
      <w:pPr>
        <w:spacing w:before="160" w:after="80"/>
      </w:pPr>
      <w:r>
        <w:rPr>
          <w:b/>
          <w:bCs/>
          <w:color w:val="0F6E6E"/>
        </w:rPr>
        <w:t>Q12. List all work queues used in your application and explain when each one is used.</w:t>
      </w:r>
    </w:p>
    <w:p>
      <w:pPr>
        <w:spacing w:after="60"/>
      </w:pPr>
      <w:r>
        <w:rPr>
          <w:i/>
          <w:color w:val="595959"/>
        </w:rPr>
        <w:t>For each work queue, provide its exact name and the condition or type of work routed to it.</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c>
          <w:tcPr>
            <w:tcW w:w="9360" w:type="dxa"/>
            <w:tcMar>
              <w:top w:w="100" w:type="dxa"/>
              <w:left w:w="120" w:type="dxa"/>
              <w:bottom w:w="100" w:type="dxa"/>
              <w:right w:w="120" w:type="dxa"/>
            </w:tcMar>
          </w:tcPr>
          <w:p>
            <w:pPr>
              <w:spacing w:after="30"/>
              <w:rPr>
                <w:rFonts w:hint="eastAsia"/>
              </w:rPr>
            </w:pPr>
            <w:r>
              <w:rPr>
                <w:rFonts w:hint="eastAsia"/>
              </w:rPr>
              <w:t>HeavyVehicleQueue — Used when a service request is for a heavy vehicle and the work needs to be routed to the appropriate technician queue.</w:t>
            </w:r>
          </w:p>
          <w:p>
            <w:pPr>
              <w:spacing w:after="30"/>
            </w:pPr>
            <w:r>
              <w:rPr>
                <w:rFonts w:hint="eastAsia"/>
              </w:rPr>
              <w:t>LightVehicleQueue — Used when a service request is for a light vehicle and the work needs to be routed to the appropriate technician queue.</w:t>
            </w:r>
          </w:p>
        </w:tc>
      </w:tr>
    </w:tbl>
    <w:p>
      <w:pPr>
        <w:spacing w:before="160" w:after="80"/>
      </w:pPr>
      <w:r>
        <w:rPr>
          <w:b/>
          <w:bCs/>
          <w:color w:val="1F3864"/>
          <w:sz w:val="26"/>
          <w:szCs w:val="26"/>
        </w:rPr>
        <w:t>Before You Submit — Check These</w:t>
      </w:r>
    </w:p>
    <w:p>
      <w:pPr>
        <w:spacing w:after="60"/>
      </w:pPr>
      <w:r>
        <w:rPr>
          <w:i/>
          <w:iCs/>
          <w:color w:val="595959"/>
          <w:sz w:val="19"/>
          <w:szCs w:val="19"/>
        </w:rPr>
        <w:t>Read through once before uploading.</w:t>
      </w:r>
    </w:p>
    <w:p>
      <w:pPr>
        <w:spacing w:after="90"/>
      </w:pPr>
      <w:r>
        <w:t>1.   Section 1 filled in. Application named as NIP-[Project]-[YourName]. Names match the actual application.</w:t>
      </w:r>
    </w:p>
    <w:p>
      <w:pPr>
        <w:spacing w:after="90"/>
      </w:pPr>
      <w:r>
        <w:t>2.   New Operator created in Pega with my full name. I logged in as that operator for all screenshots.</w:t>
      </w:r>
    </w:p>
    <w:p>
      <w:pPr>
        <w:spacing w:after="90"/>
      </w:pPr>
      <w:r>
        <w:t>3.   Only my chosen project section remains — the other project section is deleted.</w:t>
      </w:r>
    </w:p>
    <w:p>
      <w:pPr>
        <w:spacing w:after="90"/>
      </w:pPr>
      <w:r>
        <w:t>4.   All 10 user story screenshots are pasted and follow the operator, running-case, application, and rule-name evidence requirements.</w:t>
      </w:r>
    </w:p>
    <w:p>
      <w:pPr>
        <w:spacing w:after="90"/>
      </w:pPr>
      <w:r>
        <w:t>5.   Every question in Sections 3 and 4, including Q10, Q11, and Q12, is answered in my own words.</w:t>
      </w:r>
    </w:p>
    <w:p>
      <w:pPr>
        <w:spacing w:after="90"/>
      </w:pPr>
      <w: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6"/>
  <w:displayBackgroundShape/>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Calibri" w:cs="Calibri" w:hAnsi="Calibri"/>
      <w:sz w:val="21"/>
      <w:szCs w:val="21"/>
      <w:lang w:val="en-US" w:eastAsia="en-US" w:bidi="ar-SA"/>
    </w:rPr>
  </w:style>
  <w:style w:type="paragraph" w:styleId="1">
    <w:name w:val="heading 1"/>
    <w:basedOn w:val="0"/>
    <w:next w:val="0"/>
    <w:pPr>
      <w:outlineLvl w:val="0"/>
    </w:pPr>
    <w:rPr>
      <w:color w:val="2E74B5"/>
      <w:sz w:val="32"/>
      <w:szCs w:val="32"/>
    </w:rPr>
  </w:style>
  <w:style w:type="paragraph" w:styleId="2">
    <w:name w:val="heading 2"/>
    <w:basedOn w:val="0"/>
    <w:next w:val="0"/>
    <w:pPr>
      <w:outlineLvl w:val="1"/>
    </w:pPr>
    <w:rPr>
      <w:color w:val="2E74B5"/>
      <w:sz w:val="26"/>
      <w:szCs w:val="26"/>
    </w:rPr>
  </w:style>
  <w:style w:type="paragraph" w:styleId="3">
    <w:name w:val="heading 3"/>
    <w:basedOn w:val="0"/>
    <w:next w:val="0"/>
    <w:pPr>
      <w:outlineLvl w:val="2"/>
    </w:pPr>
    <w:rPr>
      <w:color w:val="1F4D78"/>
      <w:sz w:val="24"/>
      <w:szCs w:val="24"/>
    </w:rPr>
  </w:style>
  <w:style w:type="paragraph" w:styleId="4">
    <w:name w:val="heading 4"/>
    <w:basedOn w:val="0"/>
    <w:next w:val="0"/>
    <w:pPr>
      <w:outlineLvl w:val="3"/>
    </w:pPr>
    <w:rPr>
      <w:i/>
      <w:iCs/>
      <w:color w:val="2E74B5"/>
    </w:rPr>
  </w:style>
  <w:style w:type="paragraph" w:styleId="5">
    <w:name w:val="heading 5"/>
    <w:basedOn w:val="0"/>
    <w:next w:val="0"/>
    <w:pPr>
      <w:outlineLvl w:val="4"/>
    </w:pPr>
    <w:rPr>
      <w:color w:val="2E74B5"/>
    </w:rPr>
  </w:style>
  <w:style w:type="paragraph" w:styleId="6">
    <w:name w:val="heading 6"/>
    <w:basedOn w:val="0"/>
    <w:next w:val="0"/>
    <w:pPr>
      <w:outlineLvl w:val="5"/>
    </w:pPr>
    <w:rPr>
      <w:color w:val="1F4D78"/>
    </w:rPr>
  </w:style>
  <w:style w:type="character" w:default="1" w:styleId="10">
    <w:name w:val="Default Paragraph Font"/>
  </w:style>
  <w:style w:type="paragraph" w:styleId="15">
    <w:name w:val="Title"/>
    <w:basedOn w:val="0"/>
    <w:next w:val="0"/>
    <w:rPr>
      <w:sz w:val="56"/>
      <w:szCs w:val="56"/>
    </w:rPr>
  </w:style>
  <w:style w:type="paragraph" w:customStyle="1" w:styleId="16">
    <w:name w:val="Strong1"/>
    <w:basedOn w:val="0"/>
    <w:next w:val="0"/>
    <w:rPr>
      <w:b/>
      <w:bCs/>
    </w:rPr>
  </w:style>
  <w:style w:type="paragraph" w:customStyle="1" w:styleId="17">
    <w:name w:val="List Paragraph"/>
    <w:basedOn w:val="0"/>
  </w:style>
  <w:style w:type="character" w:styleId="18">
    <w:name w:val="Hyperlink"/>
    <w:rPr>
      <w:color w:val="0563C1"/>
      <w:u w:val="single"/>
    </w:rPr>
  </w:style>
  <w:style w:type="character" w:styleId="19">
    <w:name w:val="footnote reference"/>
    <w:rPr>
      <w:vertAlign w:val="superscript"/>
    </w:rPr>
  </w:style>
  <w:style w:type="paragraph" w:styleId="20">
    <w:name w:val="footnote text"/>
    <w:basedOn w:val="0"/>
    <w:rPr>
      <w:sz w:val="20"/>
      <w:szCs w:val="20"/>
    </w:rPr>
  </w:style>
  <w:style w:type="character" w:styleId="21">
    <w:name w:val="endnote reference"/>
    <w:rPr>
      <w:vertAlign w:val="superscript"/>
    </w:rPr>
  </w:style>
  <w:style w:type="paragraph" w:styleId="22">
    <w:name w:val="endnote text"/>
    <w:basedOn w:val="0"/>
    <w:rPr>
      <w:sz w:val="20"/>
      <w:szCs w:val="20"/>
    </w:rPr>
  </w:style>
  <w:style w:type="paragraph" w:styleId="39">
    <w:name w:val="header"/>
    <w:basedOn w:val="0"/>
    <w:pPr>
      <w:pBdr>
        <w:bottom w:val="single" w:sz="6" w:space="1" w:color="auto"/>
      </w:pBdr>
      <w:tabs>
        <w:tab w:val="center" w:pos="4153"/>
        <w:tab w:val="right" w:pos="8307"/>
      </w:tabs>
      <w:snapToGrid w:val="0"/>
      <w:jc w:val="center"/>
    </w:pPr>
    <w:rPr>
      <w:sz w:val="18"/>
    </w:rPr>
  </w:style>
  <w:style w:type="paragraph" w:styleId="40">
    <w:name w:val="footer"/>
    <w:basedOn w:val="0"/>
    <w:pPr>
      <w:tabs>
        <w:tab w:val="center" w:pos="4153"/>
        <w:tab w:val="right" w:pos="8307"/>
      </w:tabs>
      <w:snapToGrid w:val="0"/>
      <w:jc w:val="left"/>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7.png"/><Relationship Id="rId5" Type="http://schemas.openxmlformats.org/officeDocument/2006/relationships/image" Target="media/10.png"/><Relationship Id="rId6" Type="http://schemas.openxmlformats.org/officeDocument/2006/relationships/image" Target="media/13.png"/><Relationship Id="rId7" Type="http://schemas.openxmlformats.org/officeDocument/2006/relationships/image" Target="media/16.png"/><Relationship Id="rId8" Type="http://schemas.openxmlformats.org/officeDocument/2006/relationships/image" Target="media/19.png"/><Relationship Id="rId9" Type="http://schemas.openxmlformats.org/officeDocument/2006/relationships/image" Target="media/22.png"/><Relationship Id="rId10" Type="http://schemas.openxmlformats.org/officeDocument/2006/relationships/image" Target="media/25.png"/><Relationship Id="rId11" Type="http://schemas.openxmlformats.org/officeDocument/2006/relationships/image" Target="media/28.png"/><Relationship Id="rId12" Type="http://schemas.openxmlformats.org/officeDocument/2006/relationships/styles" Target="styles.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109</TotalTime>
  <Application>Office</Application>
  <Pages>13</Pages>
  <Words>2165</Words>
  <Characters>11962</Characters>
  <Lines>321</Lines>
  <Paragraphs>177</Paragraphs>
  <CharactersWithSpaces>14006</CharactersWithSpaces>
  <Company>Pegasystems, Inc.</Company>
</Properties>
</file>

<file path=docProps/core.xml><?xml version="1.0" encoding="utf-8"?>
<cp:coreProperties xmlns:cp="http://schemas.openxmlformats.org/package/2006/metadata/core-properties" xmlns:dc="http://purl.org/dc/elements/1.1/" xmlns:dcterms="http://purl.org/dc/terms/" xmlns:xsi="http://www.w3.org/2001/XMLSchema-instance">
  <dc:creator>Tarun Rathi</dc:creator>
  <cp:lastModifiedBy>Mobile phone user</cp:lastModifiedBy>
  <cp:revision>2</cp:revision>
  <dcterms:created xsi:type="dcterms:W3CDTF">2026-08-27T10:38:00Z</dcterms:created>
  <dcterms:modified xsi:type="dcterms:W3CDTF">2026-08-31T04:00:50Z</dcterms:modified>
</cp:coreProperties>
</file>