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DAY-54       [ACCESS-MODIFIES PART-2]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access-modifier: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static access modfiers is applicable only on methods and variables and not applicable on top level classes.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can be used for inner classes [static nested class]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combinations: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variable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block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nested class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access_modifier: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access_modiers are applicable only to methods.It is not applicable to variables,inner class,top-level class.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keyword is used because: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improve the performance of the program.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achive the memory level communication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use already existing legacy non-java code from c++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for native keyword is: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load the native libraries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declare a native method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invoke a native method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System.out.println("native libraries path:");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native void fun1();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implementation is already available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 = new Demo();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d.fun1();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libraries path: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java.lang.UnsatisfiedLinkError: Demo.fun1()V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Demo.fun1(Native Method)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Demo1.main(Demo1.java:15)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combinations with native: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and abstract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and strictfp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adv: performance of the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dis_adv: program may become platform dependent.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  access_modifier: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access_modifier is only applicable for variables.It is used only during the process of 'serialization mechanism'.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: saving the data of an object in a file.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: taking the object data from the file.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 sensitive data in a object we must use transient keyword.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access-modifiers: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applicable only to variable.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25;  --&gt; p1/t1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25;</w:t>
        <w:tab/>
        <w:t xml:space="preserve">--&gt; p2/t2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25; </w:t>
        <w:tab/>
        <w:t xml:space="preserve">--&gt; p3/t3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seprate local copies evrytime leads to complexity of program execution.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memory usage will be ineffient.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of 'data consistency ' can be solved.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it is almost deprecated modifier in java.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 1 for conclusion.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