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 COMMAND IS USED TO INVOKE THE COMPILER WHICH WILL CONVERT JAVA PROGRAM INTO CLASS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COMMAND IS USED TO INVOKE JVM WHICH WILL CONVERT BYTECODE INTO NATIVE CODE(ML CODE).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NOTE:IT IS A GOOD PRACTISE TO SAVE THE JAVA PROGRAM NAME AS SAME AS THE CLASS 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PROGRAM EXECUTION O.S SHOULD GIVE THE PERMISSION.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O.S ALWAYS GIVES PERMISSION TO MAIN FUNCTION/METHOD IN THE PROGRAM.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IN JAVA PROGRAM IN THE MAIN METHOD SYNTAX STYLE WILL CONSIST OF PUBLIC AND STATIC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PUBLIC:MAIN METHOD IS VISIBLE TO O.S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STATIC: MAIN METHOD IS ACCESSIBLE TO O.S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 CREATE A EMPTY JAVA PROGRAM?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YES,EMPTY CLASS CAN BE CREATED AND COMPILE IT.CLASS FILE WILL BE GENERATED.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BUT,DURING EXECUTION WE WILL GET ERROR SAYING THAT MAIN METHOD IS NOT PRESENT.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METHOD SYNATX STYLE: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 JAVA PROGRAM HAVE MULTIPLE CLASSES.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YES,WE CAN CREATE A JAVA PROGRAM USING MULTIPLE CLASSES.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PROGRAM EXECUTION STARTS FROM MAIN METHOD.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WE GIVE ANY NAME TO THE JAVA PROGRAM WHILE SAVING?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YES,WHENEVER ALL THE CLASSES PRESENT IN THE PROGRAM IS GENERAL CLASS THEN WE CAN TAKE PROGRAM NAME AS PER OUR WISH,BUT BEST PRACTISE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ALWAYS TO CLASS NAME AS PROGRAM.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IF ANY CLASS MADE IT AS PUBLIC THEN PROGRAM NAME SHOULD BE SAVED IN THE SAME CLASS NAME WHICH IS PUBLIC.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NOTE:IN ANY JAVA PROGRAM ALWYAS ONLY ONE PUBLIC CLASS IS ALLOWED.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 FILE: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COMMANDS REQUIRED TO EXECUTE JAVA PROGRAM IS TYPED IN A SEPERATE TEXT FILE AND SAVE IT WITH .BAT AS EXTENSION.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CLICK ON THIS SO THAT ALL THE COMMANDS PRESENT IN THAT FILE WILL BE EXECUTED.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ALT THE PROCESS AFTER THE EXECUTION WE CAN MAKE USE OF PAUSE COMMAND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 FILES ARE USED WHENEVER  WE WANT TO EXECUTE THE SAME PROGRAM MULTIPLE TIME.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