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Deployment &amp; Release Runbook</w:t>
      </w:r>
    </w:p>
    <w:p>
      <w:pPr>
        <w:jc w:val="center"/>
      </w:pPr>
      <w:r>
        <w:rPr>
          <w:i/>
          <w:sz w:val="22"/>
        </w:rPr>
        <w:t>Build, package, release, rollback and operational procedures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Release Principles</w:t>
      </w:r>
    </w:p>
    <w:p>
      <w:r>
        <w:t>Releases must be reproducible, signed where feasible, tested in clean environments, accompanied by security notes and reversible. Production release is a controlled operation rather than a manual file-copy exercise.</w:t>
      </w:r>
    </w:p>
    <w:p>
      <w:pPr>
        <w:pStyle w:val="Heading1"/>
      </w:pPr>
      <w:r>
        <w:t>2. Environments</w:t>
      </w:r>
    </w:p>
    <w:p>
      <w:r>
        <w:t>Development: local engineering.</w:t>
        <w:br/>
        <w:t>CI: isolated automated tests.</w:t>
        <w:br/>
        <w:t>Staging: production-like configuration.</w:t>
        <w:br/>
        <w:t>Security lab: intentionally vulnerable targets.</w:t>
        <w:br/>
        <w:t>Production: signed release artifacts and controlled cloud services if enabled.</w:t>
      </w:r>
    </w:p>
    <w:p>
      <w:pPr>
        <w:pStyle w:val="Heading1"/>
      </w:pPr>
      <w:r>
        <w:t>3. Build Pipeline</w:t>
      </w:r>
    </w:p>
    <w:p>
      <w:r>
        <w:t>Checkout pinned revision → dependency installation → dependency/provenance validation → static analysis → unit tests → integration tests → sandbox tests → security tests → build → package → sign → artifact scan → publish to staging → smoke test → release approval → production publication.</w:t>
      </w:r>
    </w:p>
    <w:p>
      <w:pPr>
        <w:pStyle w:val="Heading1"/>
      </w:pPr>
      <w:r>
        <w:t>4. Desktop Release</w:t>
      </w:r>
    </w:p>
    <w:p>
      <w:r>
        <w:t>Build platform-specific packages, validate installer permissions, verify embedded runtime versions, run clean-install tests, validate auto-update behavior, sign packages and publish checksums/signatures.</w:t>
      </w:r>
    </w:p>
    <w:p>
      <w:pPr>
        <w:pStyle w:val="Heading1"/>
      </w:pPr>
      <w:r>
        <w:t>5. Server Release</w:t>
      </w:r>
    </w:p>
    <w:p>
      <w:r>
        <w:t>Use immutable deployments where possible. Database migrations are versioned and backward-compatible. Configuration comes from secret/config management rather than source code.</w:t>
      </w:r>
    </w:p>
    <w:p>
      <w:pPr>
        <w:pStyle w:val="Heading1"/>
      </w:pPr>
      <w:r>
        <w:t>6. Rollback</w:t>
      </w:r>
    </w:p>
    <w:p>
      <w:r>
        <w:t>Desktop: retain previous installer and version metadata. Server: promote previous known-good build. Database: prefer forward-fix migrations; use rollback only when safe and tested. Disable problematic plugins/tools immediately if necessary.</w:t>
      </w:r>
    </w:p>
    <w:p>
      <w:pPr>
        <w:pStyle w:val="Heading1"/>
      </w:pPr>
      <w:r>
        <w:t>7. Release Checklist</w:t>
      </w:r>
    </w:p>
    <w:p>
      <w:r>
        <w:t>Tests green; security scans reviewed; no debug credentials; no test data; secrets absent from artifacts; changelog updated; migration tested; monitoring ready; rollback tested; support documentation updated; release owner approved.</w:t>
      </w:r>
    </w:p>
    <w:p>
      <w:pPr>
        <w:pStyle w:val="Heading1"/>
      </w:pPr>
      <w:r>
        <w:t>8. Emergency Release</w:t>
      </w:r>
    </w:p>
    <w:p>
      <w:r>
        <w:t>For critical security issues: freeze unrelated releases, reproduce, assess exposure, prepare minimal fix, run targeted regression/security tests, publish patched version, notify affected users, rotate exposed credentials if necessary, and conduct post-incident review.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