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F7E435" w14:textId="77777777" w:rsidR="001E1404" w:rsidRDefault="47573416" w:rsidP="002D484D">
      <w:pPr>
        <w:spacing w:after="200" w:line="276" w:lineRule="auto"/>
        <w:jc w:val="center"/>
        <w:rPr>
          <w:b/>
          <w:bCs/>
          <w:sz w:val="28"/>
          <w:szCs w:val="28"/>
        </w:rPr>
      </w:pPr>
      <w:r w:rsidRPr="47573416">
        <w:rPr>
          <w:b/>
          <w:bCs/>
          <w:sz w:val="28"/>
          <w:szCs w:val="28"/>
        </w:rPr>
        <w:t>Synopsis</w:t>
      </w:r>
    </w:p>
    <w:p w14:paraId="2F2FA70D" w14:textId="77777777" w:rsidR="001E1404" w:rsidRDefault="47573416" w:rsidP="002D484D">
      <w:pPr>
        <w:spacing w:after="200" w:line="276" w:lineRule="auto"/>
        <w:jc w:val="center"/>
        <w:rPr>
          <w:b/>
          <w:bCs/>
          <w:sz w:val="28"/>
          <w:szCs w:val="28"/>
        </w:rPr>
      </w:pPr>
      <w:r w:rsidRPr="47573416">
        <w:rPr>
          <w:b/>
          <w:bCs/>
          <w:sz w:val="28"/>
          <w:szCs w:val="28"/>
        </w:rPr>
        <w:t>on</w:t>
      </w:r>
    </w:p>
    <w:p w14:paraId="14D19BBA" w14:textId="1DFDF030" w:rsidR="007B5559" w:rsidRDefault="00DB0C24" w:rsidP="002D484D">
      <w:pPr>
        <w:spacing w:after="40" w:line="276" w:lineRule="auto"/>
        <w:jc w:val="center"/>
        <w:rPr>
          <w:b/>
          <w:bCs/>
          <w:sz w:val="28"/>
          <w:szCs w:val="28"/>
        </w:rPr>
      </w:pPr>
      <w:r w:rsidRPr="00DB0C24">
        <w:rPr>
          <w:b/>
          <w:bCs/>
          <w:sz w:val="28"/>
          <w:szCs w:val="28"/>
        </w:rPr>
        <w:t>SDGT-CMA: Spatiotemporal Dynamic Graph Transformer with Cross-Modal Attention for Air Quality Forecasting</w:t>
      </w:r>
    </w:p>
    <w:p w14:paraId="3AEDC1FA" w14:textId="77777777" w:rsidR="00DB0C24" w:rsidRDefault="00DB0C24" w:rsidP="002D484D">
      <w:pPr>
        <w:spacing w:after="40" w:line="276" w:lineRule="auto"/>
        <w:jc w:val="center"/>
        <w:rPr>
          <w:b/>
          <w:bCs/>
          <w:sz w:val="28"/>
          <w:szCs w:val="28"/>
        </w:rPr>
      </w:pPr>
    </w:p>
    <w:p w14:paraId="60F1F8F4" w14:textId="47BC107E" w:rsidR="001E1404" w:rsidRDefault="47573416" w:rsidP="002D484D">
      <w:pPr>
        <w:spacing w:after="40" w:line="276" w:lineRule="auto"/>
        <w:jc w:val="center"/>
        <w:rPr>
          <w:b/>
          <w:bCs/>
          <w:sz w:val="28"/>
          <w:szCs w:val="28"/>
        </w:rPr>
      </w:pPr>
      <w:r w:rsidRPr="47573416">
        <w:rPr>
          <w:b/>
          <w:bCs/>
          <w:sz w:val="28"/>
          <w:szCs w:val="28"/>
        </w:rPr>
        <w:t>Submitted in the partial fulfilment of the Degree of</w:t>
      </w:r>
    </w:p>
    <w:p w14:paraId="7F156620" w14:textId="77777777" w:rsidR="001E1404" w:rsidRDefault="47573416" w:rsidP="002D484D">
      <w:pPr>
        <w:spacing w:after="20" w:line="276" w:lineRule="auto"/>
        <w:jc w:val="center"/>
        <w:rPr>
          <w:b/>
          <w:bCs/>
          <w:sz w:val="28"/>
          <w:szCs w:val="28"/>
        </w:rPr>
      </w:pPr>
      <w:r w:rsidRPr="47573416">
        <w:rPr>
          <w:b/>
          <w:bCs/>
          <w:sz w:val="28"/>
          <w:szCs w:val="28"/>
        </w:rPr>
        <w:t>Bachelor of Technology</w:t>
      </w:r>
    </w:p>
    <w:p w14:paraId="7DDF417A" w14:textId="77777777" w:rsidR="001E1404" w:rsidRDefault="47573416" w:rsidP="002D484D">
      <w:pPr>
        <w:spacing w:after="260" w:line="276" w:lineRule="auto"/>
        <w:jc w:val="center"/>
      </w:pPr>
      <w:r w:rsidRPr="47573416">
        <w:rPr>
          <w:b/>
          <w:bCs/>
          <w:sz w:val="28"/>
          <w:szCs w:val="28"/>
        </w:rPr>
        <w:t>(Computer Science and Engineering)</w:t>
      </w:r>
    </w:p>
    <w:p w14:paraId="58B2D6C9" w14:textId="67A1CC7E" w:rsidR="47573416" w:rsidRDefault="47573416" w:rsidP="002D484D">
      <w:pPr>
        <w:spacing w:after="260" w:line="276" w:lineRule="auto"/>
        <w:jc w:val="center"/>
        <w:rPr>
          <w:b/>
          <w:bCs/>
          <w:sz w:val="28"/>
          <w:szCs w:val="28"/>
        </w:rPr>
      </w:pPr>
    </w:p>
    <w:p w14:paraId="7BCD1DFD" w14:textId="77777777" w:rsidR="001E1404" w:rsidRDefault="47573416" w:rsidP="002D484D">
      <w:pPr>
        <w:spacing w:after="40" w:line="276" w:lineRule="auto"/>
        <w:jc w:val="center"/>
      </w:pPr>
      <w:r w:rsidRPr="47573416">
        <w:rPr>
          <w:b/>
          <w:bCs/>
          <w:sz w:val="28"/>
          <w:szCs w:val="28"/>
        </w:rPr>
        <w:t>Submitted by</w:t>
      </w:r>
    </w:p>
    <w:p w14:paraId="2367CE54" w14:textId="5F78F275" w:rsidR="70718F28" w:rsidRDefault="70718F28" w:rsidP="002D484D">
      <w:pPr>
        <w:spacing w:after="40" w:line="276" w:lineRule="auto"/>
        <w:jc w:val="center"/>
      </w:pPr>
      <w:r w:rsidRPr="47573416">
        <w:rPr>
          <w:b/>
          <w:bCs/>
          <w:sz w:val="28"/>
          <w:szCs w:val="28"/>
        </w:rPr>
        <w:t>Arpita Sharma - 35915002723</w:t>
      </w:r>
    </w:p>
    <w:p w14:paraId="5CC41499" w14:textId="386FA7DA" w:rsidR="001E1404" w:rsidRDefault="47573416" w:rsidP="002D484D">
      <w:pPr>
        <w:spacing w:after="20" w:line="276" w:lineRule="auto"/>
        <w:jc w:val="center"/>
      </w:pPr>
      <w:r w:rsidRPr="47573416">
        <w:rPr>
          <w:b/>
          <w:bCs/>
          <w:sz w:val="28"/>
          <w:szCs w:val="28"/>
          <w:lang w:val="en-GB"/>
        </w:rPr>
        <w:t>Vaibhav Tyagi</w:t>
      </w:r>
      <w:r w:rsidR="13E0CD4D" w:rsidRPr="47573416">
        <w:rPr>
          <w:b/>
          <w:bCs/>
          <w:sz w:val="28"/>
          <w:szCs w:val="28"/>
          <w:lang w:val="en-GB"/>
        </w:rPr>
        <w:t xml:space="preserve"> </w:t>
      </w:r>
      <w:r w:rsidR="002D484D">
        <w:rPr>
          <w:b/>
          <w:bCs/>
          <w:sz w:val="28"/>
          <w:szCs w:val="28"/>
          <w:lang w:val="en-GB"/>
        </w:rPr>
        <w:t>-</w:t>
      </w:r>
      <w:r w:rsidR="13E0CD4D" w:rsidRPr="47573416">
        <w:rPr>
          <w:b/>
          <w:bCs/>
          <w:sz w:val="28"/>
          <w:szCs w:val="28"/>
          <w:lang w:val="en-GB"/>
        </w:rPr>
        <w:t xml:space="preserve"> </w:t>
      </w:r>
      <w:r w:rsidRPr="47573416">
        <w:rPr>
          <w:b/>
          <w:bCs/>
          <w:sz w:val="28"/>
          <w:szCs w:val="28"/>
          <w:lang w:val="en-GB"/>
        </w:rPr>
        <w:t>03115002723</w:t>
      </w:r>
    </w:p>
    <w:p w14:paraId="052C6701" w14:textId="134A9AF2" w:rsidR="13E0CD4D" w:rsidRDefault="13E0CD4D" w:rsidP="002D484D">
      <w:pPr>
        <w:spacing w:after="20" w:line="276" w:lineRule="auto"/>
        <w:jc w:val="center"/>
      </w:pPr>
      <w:r w:rsidRPr="47573416">
        <w:rPr>
          <w:b/>
          <w:bCs/>
          <w:sz w:val="28"/>
          <w:szCs w:val="28"/>
          <w:lang w:val="en-GB"/>
        </w:rPr>
        <w:t xml:space="preserve">Ayesha </w:t>
      </w:r>
      <w:r w:rsidR="002D484D">
        <w:rPr>
          <w:b/>
          <w:bCs/>
          <w:sz w:val="28"/>
          <w:szCs w:val="28"/>
          <w:lang w:val="en-GB"/>
        </w:rPr>
        <w:t>-</w:t>
      </w:r>
      <w:r w:rsidRPr="47573416">
        <w:rPr>
          <w:b/>
          <w:bCs/>
          <w:sz w:val="28"/>
          <w:szCs w:val="28"/>
          <w:lang w:val="en-GB"/>
        </w:rPr>
        <w:t xml:space="preserve"> 36415002723</w:t>
      </w:r>
    </w:p>
    <w:p w14:paraId="1B7B53E3" w14:textId="39A40933" w:rsidR="47573416" w:rsidRDefault="47573416" w:rsidP="002D484D">
      <w:pPr>
        <w:spacing w:after="20" w:line="276" w:lineRule="auto"/>
        <w:jc w:val="center"/>
        <w:rPr>
          <w:b/>
          <w:bCs/>
          <w:sz w:val="28"/>
          <w:szCs w:val="28"/>
          <w:lang w:val="en-GB"/>
        </w:rPr>
      </w:pPr>
    </w:p>
    <w:p w14:paraId="79A1F8CA" w14:textId="77777777" w:rsidR="001E1404" w:rsidRDefault="47573416" w:rsidP="002D484D">
      <w:pPr>
        <w:spacing w:after="40" w:line="276" w:lineRule="auto"/>
        <w:jc w:val="center"/>
        <w:rPr>
          <w:b/>
          <w:bCs/>
          <w:sz w:val="28"/>
          <w:szCs w:val="28"/>
        </w:rPr>
      </w:pPr>
      <w:r w:rsidRPr="47573416">
        <w:rPr>
          <w:b/>
          <w:bCs/>
          <w:sz w:val="28"/>
          <w:szCs w:val="28"/>
        </w:rPr>
        <w:t>Under the supervision of</w:t>
      </w:r>
    </w:p>
    <w:p w14:paraId="3954E5A9" w14:textId="37B5C41E" w:rsidR="001E1404" w:rsidRDefault="42A1EEEC" w:rsidP="002D484D">
      <w:pPr>
        <w:spacing w:after="500" w:line="276" w:lineRule="auto"/>
        <w:jc w:val="center"/>
      </w:pPr>
      <w:r w:rsidRPr="47573416">
        <w:rPr>
          <w:b/>
          <w:bCs/>
          <w:sz w:val="28"/>
          <w:szCs w:val="28"/>
        </w:rPr>
        <w:t>Mr. Sushil Kumar</w:t>
      </w:r>
    </w:p>
    <w:p w14:paraId="08ABE922" w14:textId="4E7D76C9" w:rsidR="616C00BC" w:rsidRDefault="616C00BC" w:rsidP="002D484D">
      <w:pPr>
        <w:spacing w:after="500" w:line="276" w:lineRule="auto"/>
        <w:jc w:val="center"/>
      </w:pPr>
      <w:r>
        <w:rPr>
          <w:noProof/>
          <w:lang w:val="en-IN" w:eastAsia="en-IN" w:bidi="ar-SA"/>
        </w:rPr>
        <w:drawing>
          <wp:inline distT="0" distB="0" distL="0" distR="0" wp14:anchorId="4ED2DD1D" wp14:editId="6601FCCB">
            <wp:extent cx="2265134" cy="2258511"/>
            <wp:effectExtent l="0" t="0" r="0" b="0"/>
            <wp:docPr id="534964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64555" name="Picture 534964555"/>
                    <pic:cNvPicPr/>
                  </pic:nvPicPr>
                  <pic:blipFill>
                    <a:blip r:embed="rId8">
                      <a:extLst>
                        <a:ext uri="{28A0092B-C50C-407E-A947-70E740481C1C}">
                          <a14:useLocalDpi xmlns:a14="http://schemas.microsoft.com/office/drawing/2010/main"/>
                        </a:ext>
                      </a:extLst>
                    </a:blip>
                    <a:stretch>
                      <a:fillRect/>
                    </a:stretch>
                  </pic:blipFill>
                  <pic:spPr>
                    <a:xfrm>
                      <a:off x="0" y="0"/>
                      <a:ext cx="2265134" cy="2258511"/>
                    </a:xfrm>
                    <a:prstGeom prst="rect">
                      <a:avLst/>
                    </a:prstGeom>
                  </pic:spPr>
                </pic:pic>
              </a:graphicData>
            </a:graphic>
          </wp:inline>
        </w:drawing>
      </w:r>
    </w:p>
    <w:p w14:paraId="68979320" w14:textId="77777777" w:rsidR="001E1404" w:rsidRDefault="47573416" w:rsidP="002D484D">
      <w:pPr>
        <w:spacing w:after="20" w:line="276" w:lineRule="auto"/>
        <w:jc w:val="center"/>
        <w:rPr>
          <w:b/>
          <w:bCs/>
          <w:sz w:val="28"/>
          <w:szCs w:val="28"/>
        </w:rPr>
      </w:pPr>
      <w:r w:rsidRPr="47573416">
        <w:rPr>
          <w:b/>
          <w:bCs/>
          <w:sz w:val="28"/>
          <w:szCs w:val="28"/>
        </w:rPr>
        <w:t>Department of Computer Science and Engineering</w:t>
      </w:r>
    </w:p>
    <w:p w14:paraId="09012D07" w14:textId="77777777" w:rsidR="001E1404" w:rsidRDefault="47573416" w:rsidP="002D484D">
      <w:pPr>
        <w:spacing w:after="20" w:line="276" w:lineRule="auto"/>
        <w:jc w:val="center"/>
        <w:rPr>
          <w:b/>
          <w:bCs/>
          <w:sz w:val="28"/>
          <w:szCs w:val="28"/>
        </w:rPr>
      </w:pPr>
      <w:r w:rsidRPr="47573416">
        <w:rPr>
          <w:b/>
          <w:bCs/>
          <w:sz w:val="28"/>
          <w:szCs w:val="28"/>
        </w:rPr>
        <w:t xml:space="preserve">Maharaja </w:t>
      </w:r>
      <w:proofErr w:type="spellStart"/>
      <w:r w:rsidRPr="47573416">
        <w:rPr>
          <w:b/>
          <w:bCs/>
          <w:sz w:val="28"/>
          <w:szCs w:val="28"/>
        </w:rPr>
        <w:t>Surajmal</w:t>
      </w:r>
      <w:proofErr w:type="spellEnd"/>
      <w:r w:rsidRPr="47573416">
        <w:rPr>
          <w:b/>
          <w:bCs/>
          <w:sz w:val="28"/>
          <w:szCs w:val="28"/>
        </w:rPr>
        <w:t xml:space="preserve"> Institute of Technology</w:t>
      </w:r>
    </w:p>
    <w:p w14:paraId="585615C5" w14:textId="77777777" w:rsidR="001E1404" w:rsidRDefault="47573416" w:rsidP="002D484D">
      <w:pPr>
        <w:spacing w:after="20" w:line="276" w:lineRule="auto"/>
        <w:jc w:val="center"/>
        <w:rPr>
          <w:b/>
          <w:bCs/>
          <w:sz w:val="28"/>
          <w:szCs w:val="28"/>
        </w:rPr>
      </w:pPr>
      <w:r w:rsidRPr="47573416">
        <w:rPr>
          <w:b/>
          <w:bCs/>
          <w:sz w:val="28"/>
          <w:szCs w:val="28"/>
        </w:rPr>
        <w:t>Janakpuri, New Delhi.</w:t>
      </w:r>
    </w:p>
    <w:p w14:paraId="69C98D10" w14:textId="77777777" w:rsidR="001E1404" w:rsidRDefault="47573416" w:rsidP="002D484D">
      <w:pPr>
        <w:spacing w:after="20" w:line="276" w:lineRule="auto"/>
        <w:jc w:val="center"/>
        <w:rPr>
          <w:b/>
          <w:bCs/>
          <w:sz w:val="28"/>
          <w:szCs w:val="28"/>
        </w:rPr>
      </w:pPr>
      <w:r w:rsidRPr="47573416">
        <w:rPr>
          <w:b/>
          <w:bCs/>
          <w:sz w:val="28"/>
          <w:szCs w:val="28"/>
        </w:rPr>
        <w:t>2023-27</w:t>
      </w:r>
    </w:p>
    <w:p w14:paraId="68B7A18E" w14:textId="5FC333C6" w:rsidR="001E1404" w:rsidRDefault="00790682" w:rsidP="002D484D">
      <w:pPr>
        <w:jc w:val="center"/>
        <w:rPr>
          <w:b/>
          <w:bCs/>
          <w:sz w:val="28"/>
          <w:szCs w:val="28"/>
        </w:rPr>
      </w:pPr>
      <w:r>
        <w:br w:type="page"/>
      </w:r>
      <w:r w:rsidR="47573416" w:rsidRPr="47573416">
        <w:rPr>
          <w:b/>
          <w:bCs/>
          <w:sz w:val="28"/>
          <w:szCs w:val="28"/>
        </w:rPr>
        <w:lastRenderedPageBreak/>
        <w:t>I</w:t>
      </w:r>
      <w:r w:rsidR="4BCE4B3B" w:rsidRPr="47573416">
        <w:rPr>
          <w:b/>
          <w:bCs/>
          <w:sz w:val="28"/>
          <w:szCs w:val="28"/>
        </w:rPr>
        <w:t>ndex</w:t>
      </w:r>
      <w:r w:rsidR="002D484D">
        <w:rPr>
          <w:b/>
          <w:bCs/>
          <w:sz w:val="28"/>
          <w:szCs w:val="28"/>
        </w:rPr>
        <w:br/>
      </w:r>
    </w:p>
    <w:sdt>
      <w:sdtPr>
        <w:id w:val="1923016891"/>
        <w:docPartObj>
          <w:docPartGallery w:val="Table of Contents"/>
          <w:docPartUnique/>
        </w:docPartObj>
      </w:sdtPr>
      <w:sdtEndPr/>
      <w:sdtContent>
        <w:p w14:paraId="1CD52941" w14:textId="77777777" w:rsidR="00BB3350" w:rsidRDefault="47573416">
          <w:pPr>
            <w:pStyle w:val="TOC1"/>
            <w:tabs>
              <w:tab w:val="right" w:leader="underscore" w:pos="9016"/>
            </w:tabs>
            <w:rPr>
              <w:rFonts w:asciiTheme="minorHAnsi" w:eastAsiaTheme="minorEastAsia" w:hAnsiTheme="minorHAnsi" w:cstheme="minorBidi"/>
              <w:noProof/>
              <w:sz w:val="22"/>
              <w:szCs w:val="22"/>
              <w:lang w:val="en-IN" w:eastAsia="en-IN" w:bidi="ar-SA"/>
            </w:rPr>
          </w:pPr>
          <w:r w:rsidRPr="5B6B2251">
            <w:fldChar w:fldCharType="begin"/>
          </w:r>
          <w:r>
            <w:instrText>TOC \o "1-9" \z \u \h</w:instrText>
          </w:r>
          <w:r w:rsidRPr="5B6B2251">
            <w:fldChar w:fldCharType="separate"/>
          </w:r>
          <w:hyperlink w:anchor="_Toc237431308" w:history="1">
            <w:r w:rsidR="00BB3350" w:rsidRPr="00935276">
              <w:rPr>
                <w:rStyle w:val="Hyperlink"/>
                <w:b/>
                <w:bCs/>
                <w:noProof/>
              </w:rPr>
              <w:t>Abstract</w:t>
            </w:r>
            <w:r w:rsidR="00BB3350">
              <w:rPr>
                <w:noProof/>
                <w:webHidden/>
              </w:rPr>
              <w:tab/>
            </w:r>
            <w:r w:rsidR="00BB3350">
              <w:rPr>
                <w:noProof/>
                <w:webHidden/>
              </w:rPr>
              <w:fldChar w:fldCharType="begin"/>
            </w:r>
            <w:r w:rsidR="00BB3350">
              <w:rPr>
                <w:noProof/>
                <w:webHidden/>
              </w:rPr>
              <w:instrText xml:space="preserve"> PAGEREF _Toc237431308 \h </w:instrText>
            </w:r>
            <w:r w:rsidR="00BB3350">
              <w:rPr>
                <w:noProof/>
                <w:webHidden/>
              </w:rPr>
            </w:r>
            <w:r w:rsidR="00BB3350">
              <w:rPr>
                <w:noProof/>
                <w:webHidden/>
              </w:rPr>
              <w:fldChar w:fldCharType="separate"/>
            </w:r>
            <w:r w:rsidR="00BB3350">
              <w:rPr>
                <w:noProof/>
                <w:webHidden/>
              </w:rPr>
              <w:t>1</w:t>
            </w:r>
            <w:r w:rsidR="00BB3350">
              <w:rPr>
                <w:noProof/>
                <w:webHidden/>
              </w:rPr>
              <w:fldChar w:fldCharType="end"/>
            </w:r>
          </w:hyperlink>
        </w:p>
        <w:p w14:paraId="389C7124" w14:textId="77777777" w:rsidR="00BB3350" w:rsidRDefault="008F3DEA">
          <w:pPr>
            <w:pStyle w:val="TOC1"/>
            <w:tabs>
              <w:tab w:val="right" w:leader="underscore" w:pos="9016"/>
            </w:tabs>
            <w:rPr>
              <w:rFonts w:asciiTheme="minorHAnsi" w:eastAsiaTheme="minorEastAsia" w:hAnsiTheme="minorHAnsi" w:cstheme="minorBidi"/>
              <w:noProof/>
              <w:sz w:val="22"/>
              <w:szCs w:val="22"/>
              <w:lang w:val="en-IN" w:eastAsia="en-IN" w:bidi="ar-SA"/>
            </w:rPr>
          </w:pPr>
          <w:hyperlink w:anchor="_Toc237431309" w:history="1">
            <w:r w:rsidR="00BB3350" w:rsidRPr="00935276">
              <w:rPr>
                <w:rStyle w:val="Hyperlink"/>
                <w:b/>
                <w:bCs/>
                <w:noProof/>
              </w:rPr>
              <w:t>Introduction</w:t>
            </w:r>
            <w:r w:rsidR="00BB3350">
              <w:rPr>
                <w:noProof/>
                <w:webHidden/>
              </w:rPr>
              <w:tab/>
            </w:r>
            <w:r w:rsidR="00BB3350">
              <w:rPr>
                <w:noProof/>
                <w:webHidden/>
              </w:rPr>
              <w:fldChar w:fldCharType="begin"/>
            </w:r>
            <w:r w:rsidR="00BB3350">
              <w:rPr>
                <w:noProof/>
                <w:webHidden/>
              </w:rPr>
              <w:instrText xml:space="preserve"> PAGEREF _Toc237431309 \h </w:instrText>
            </w:r>
            <w:r w:rsidR="00BB3350">
              <w:rPr>
                <w:noProof/>
                <w:webHidden/>
              </w:rPr>
            </w:r>
            <w:r w:rsidR="00BB3350">
              <w:rPr>
                <w:noProof/>
                <w:webHidden/>
              </w:rPr>
              <w:fldChar w:fldCharType="separate"/>
            </w:r>
            <w:r w:rsidR="00BB3350">
              <w:rPr>
                <w:noProof/>
                <w:webHidden/>
              </w:rPr>
              <w:t>2</w:t>
            </w:r>
            <w:r w:rsidR="00BB3350">
              <w:rPr>
                <w:noProof/>
                <w:webHidden/>
              </w:rPr>
              <w:fldChar w:fldCharType="end"/>
            </w:r>
          </w:hyperlink>
        </w:p>
        <w:p w14:paraId="64AD3357" w14:textId="77777777" w:rsidR="00BB3350" w:rsidRDefault="008F3DEA">
          <w:pPr>
            <w:pStyle w:val="TOC2"/>
            <w:tabs>
              <w:tab w:val="right" w:leader="underscore" w:pos="9016"/>
            </w:tabs>
            <w:rPr>
              <w:rFonts w:asciiTheme="minorHAnsi" w:eastAsiaTheme="minorEastAsia" w:hAnsiTheme="minorHAnsi" w:cstheme="minorBidi"/>
              <w:noProof/>
              <w:sz w:val="22"/>
              <w:szCs w:val="22"/>
              <w:lang w:val="en-IN" w:eastAsia="en-IN" w:bidi="ar-SA"/>
            </w:rPr>
          </w:pPr>
          <w:hyperlink w:anchor="_Toc237431310" w:history="1">
            <w:r w:rsidR="00BB3350" w:rsidRPr="00935276">
              <w:rPr>
                <w:rStyle w:val="Hyperlink"/>
                <w:b/>
                <w:bCs/>
                <w:noProof/>
              </w:rPr>
              <w:t>2.1. Background and Motivation</w:t>
            </w:r>
            <w:r w:rsidR="00BB3350">
              <w:rPr>
                <w:noProof/>
                <w:webHidden/>
              </w:rPr>
              <w:tab/>
            </w:r>
            <w:r w:rsidR="00BB3350">
              <w:rPr>
                <w:noProof/>
                <w:webHidden/>
              </w:rPr>
              <w:fldChar w:fldCharType="begin"/>
            </w:r>
            <w:r w:rsidR="00BB3350">
              <w:rPr>
                <w:noProof/>
                <w:webHidden/>
              </w:rPr>
              <w:instrText xml:space="preserve"> PAGEREF _Toc237431310 \h </w:instrText>
            </w:r>
            <w:r w:rsidR="00BB3350">
              <w:rPr>
                <w:noProof/>
                <w:webHidden/>
              </w:rPr>
            </w:r>
            <w:r w:rsidR="00BB3350">
              <w:rPr>
                <w:noProof/>
                <w:webHidden/>
              </w:rPr>
              <w:fldChar w:fldCharType="separate"/>
            </w:r>
            <w:r w:rsidR="00BB3350">
              <w:rPr>
                <w:noProof/>
                <w:webHidden/>
              </w:rPr>
              <w:t>2</w:t>
            </w:r>
            <w:r w:rsidR="00BB3350">
              <w:rPr>
                <w:noProof/>
                <w:webHidden/>
              </w:rPr>
              <w:fldChar w:fldCharType="end"/>
            </w:r>
          </w:hyperlink>
        </w:p>
        <w:p w14:paraId="63977276" w14:textId="77777777" w:rsidR="00BB3350" w:rsidRDefault="008F3DEA">
          <w:pPr>
            <w:pStyle w:val="TOC2"/>
            <w:tabs>
              <w:tab w:val="right" w:leader="underscore" w:pos="9016"/>
            </w:tabs>
            <w:rPr>
              <w:rFonts w:asciiTheme="minorHAnsi" w:eastAsiaTheme="minorEastAsia" w:hAnsiTheme="minorHAnsi" w:cstheme="minorBidi"/>
              <w:noProof/>
              <w:sz w:val="22"/>
              <w:szCs w:val="22"/>
              <w:lang w:val="en-IN" w:eastAsia="en-IN" w:bidi="ar-SA"/>
            </w:rPr>
          </w:pPr>
          <w:hyperlink w:anchor="_Toc237431311" w:history="1">
            <w:r w:rsidR="00BB3350" w:rsidRPr="00935276">
              <w:rPr>
                <w:rStyle w:val="Hyperlink"/>
                <w:b/>
                <w:bCs/>
                <w:noProof/>
              </w:rPr>
              <w:t>2.2. The Challenge of Air Quality Forecasting</w:t>
            </w:r>
            <w:r w:rsidR="00BB3350">
              <w:rPr>
                <w:noProof/>
                <w:webHidden/>
              </w:rPr>
              <w:tab/>
            </w:r>
            <w:r w:rsidR="00BB3350">
              <w:rPr>
                <w:noProof/>
                <w:webHidden/>
              </w:rPr>
              <w:fldChar w:fldCharType="begin"/>
            </w:r>
            <w:r w:rsidR="00BB3350">
              <w:rPr>
                <w:noProof/>
                <w:webHidden/>
              </w:rPr>
              <w:instrText xml:space="preserve"> PAGEREF _Toc237431311 \h </w:instrText>
            </w:r>
            <w:r w:rsidR="00BB3350">
              <w:rPr>
                <w:noProof/>
                <w:webHidden/>
              </w:rPr>
            </w:r>
            <w:r w:rsidR="00BB3350">
              <w:rPr>
                <w:noProof/>
                <w:webHidden/>
              </w:rPr>
              <w:fldChar w:fldCharType="separate"/>
            </w:r>
            <w:r w:rsidR="00BB3350">
              <w:rPr>
                <w:noProof/>
                <w:webHidden/>
              </w:rPr>
              <w:t>2</w:t>
            </w:r>
            <w:r w:rsidR="00BB3350">
              <w:rPr>
                <w:noProof/>
                <w:webHidden/>
              </w:rPr>
              <w:fldChar w:fldCharType="end"/>
            </w:r>
          </w:hyperlink>
        </w:p>
        <w:p w14:paraId="440EFB40" w14:textId="77777777" w:rsidR="00BB3350" w:rsidRDefault="008F3DEA">
          <w:pPr>
            <w:pStyle w:val="TOC1"/>
            <w:tabs>
              <w:tab w:val="right" w:leader="underscore" w:pos="9016"/>
            </w:tabs>
            <w:rPr>
              <w:rFonts w:asciiTheme="minorHAnsi" w:eastAsiaTheme="minorEastAsia" w:hAnsiTheme="minorHAnsi" w:cstheme="minorBidi"/>
              <w:noProof/>
              <w:sz w:val="22"/>
              <w:szCs w:val="22"/>
              <w:lang w:val="en-IN" w:eastAsia="en-IN" w:bidi="ar-SA"/>
            </w:rPr>
          </w:pPr>
          <w:hyperlink w:anchor="_Toc237431312" w:history="1">
            <w:r w:rsidR="00BB3350" w:rsidRPr="00935276">
              <w:rPr>
                <w:rStyle w:val="Hyperlink"/>
                <w:b/>
                <w:bCs/>
                <w:noProof/>
              </w:rPr>
              <w:t>Literature Survey</w:t>
            </w:r>
            <w:r w:rsidR="00BB3350">
              <w:rPr>
                <w:noProof/>
                <w:webHidden/>
              </w:rPr>
              <w:tab/>
            </w:r>
            <w:r w:rsidR="00BB3350">
              <w:rPr>
                <w:noProof/>
                <w:webHidden/>
              </w:rPr>
              <w:fldChar w:fldCharType="begin"/>
            </w:r>
            <w:r w:rsidR="00BB3350">
              <w:rPr>
                <w:noProof/>
                <w:webHidden/>
              </w:rPr>
              <w:instrText xml:space="preserve"> PAGEREF _Toc237431312 \h </w:instrText>
            </w:r>
            <w:r w:rsidR="00BB3350">
              <w:rPr>
                <w:noProof/>
                <w:webHidden/>
              </w:rPr>
            </w:r>
            <w:r w:rsidR="00BB3350">
              <w:rPr>
                <w:noProof/>
                <w:webHidden/>
              </w:rPr>
              <w:fldChar w:fldCharType="separate"/>
            </w:r>
            <w:r w:rsidR="00BB3350">
              <w:rPr>
                <w:noProof/>
                <w:webHidden/>
              </w:rPr>
              <w:t>3</w:t>
            </w:r>
            <w:r w:rsidR="00BB3350">
              <w:rPr>
                <w:noProof/>
                <w:webHidden/>
              </w:rPr>
              <w:fldChar w:fldCharType="end"/>
            </w:r>
          </w:hyperlink>
        </w:p>
        <w:p w14:paraId="0DC98CB0" w14:textId="77777777" w:rsidR="00BB3350" w:rsidRDefault="008F3DEA">
          <w:pPr>
            <w:pStyle w:val="TOC1"/>
            <w:tabs>
              <w:tab w:val="right" w:leader="underscore" w:pos="9016"/>
            </w:tabs>
            <w:rPr>
              <w:rFonts w:asciiTheme="minorHAnsi" w:eastAsiaTheme="minorEastAsia" w:hAnsiTheme="minorHAnsi" w:cstheme="minorBidi"/>
              <w:noProof/>
              <w:sz w:val="22"/>
              <w:szCs w:val="22"/>
              <w:lang w:val="en-IN" w:eastAsia="en-IN" w:bidi="ar-SA"/>
            </w:rPr>
          </w:pPr>
          <w:hyperlink w:anchor="_Toc237431313" w:history="1">
            <w:r w:rsidR="00BB3350" w:rsidRPr="00935276">
              <w:rPr>
                <w:rStyle w:val="Hyperlink"/>
                <w:b/>
                <w:bCs/>
                <w:noProof/>
              </w:rPr>
              <w:t>Objectives</w:t>
            </w:r>
            <w:r w:rsidR="00BB3350">
              <w:rPr>
                <w:noProof/>
                <w:webHidden/>
              </w:rPr>
              <w:tab/>
            </w:r>
            <w:r w:rsidR="00BB3350">
              <w:rPr>
                <w:noProof/>
                <w:webHidden/>
              </w:rPr>
              <w:fldChar w:fldCharType="begin"/>
            </w:r>
            <w:r w:rsidR="00BB3350">
              <w:rPr>
                <w:noProof/>
                <w:webHidden/>
              </w:rPr>
              <w:instrText xml:space="preserve"> PAGEREF _Toc237431313 \h </w:instrText>
            </w:r>
            <w:r w:rsidR="00BB3350">
              <w:rPr>
                <w:noProof/>
                <w:webHidden/>
              </w:rPr>
            </w:r>
            <w:r w:rsidR="00BB3350">
              <w:rPr>
                <w:noProof/>
                <w:webHidden/>
              </w:rPr>
              <w:fldChar w:fldCharType="separate"/>
            </w:r>
            <w:r w:rsidR="00BB3350">
              <w:rPr>
                <w:noProof/>
                <w:webHidden/>
              </w:rPr>
              <w:t>5</w:t>
            </w:r>
            <w:r w:rsidR="00BB3350">
              <w:rPr>
                <w:noProof/>
                <w:webHidden/>
              </w:rPr>
              <w:fldChar w:fldCharType="end"/>
            </w:r>
          </w:hyperlink>
        </w:p>
        <w:p w14:paraId="0826E587" w14:textId="77777777" w:rsidR="00BB3350" w:rsidRDefault="008F3DEA">
          <w:pPr>
            <w:pStyle w:val="TOC1"/>
            <w:tabs>
              <w:tab w:val="right" w:leader="underscore" w:pos="9016"/>
            </w:tabs>
            <w:rPr>
              <w:rFonts w:asciiTheme="minorHAnsi" w:eastAsiaTheme="minorEastAsia" w:hAnsiTheme="minorHAnsi" w:cstheme="minorBidi"/>
              <w:noProof/>
              <w:sz w:val="22"/>
              <w:szCs w:val="22"/>
              <w:lang w:val="en-IN" w:eastAsia="en-IN" w:bidi="ar-SA"/>
            </w:rPr>
          </w:pPr>
          <w:hyperlink w:anchor="_Toc237431314" w:history="1">
            <w:r w:rsidR="00BB3350" w:rsidRPr="00935276">
              <w:rPr>
                <w:rStyle w:val="Hyperlink"/>
                <w:b/>
                <w:bCs/>
                <w:noProof/>
              </w:rPr>
              <w:t>Proposed Methodology and Architecture</w:t>
            </w:r>
            <w:r w:rsidR="00BB3350">
              <w:rPr>
                <w:noProof/>
                <w:webHidden/>
              </w:rPr>
              <w:tab/>
            </w:r>
            <w:r w:rsidR="00BB3350">
              <w:rPr>
                <w:noProof/>
                <w:webHidden/>
              </w:rPr>
              <w:fldChar w:fldCharType="begin"/>
            </w:r>
            <w:r w:rsidR="00BB3350">
              <w:rPr>
                <w:noProof/>
                <w:webHidden/>
              </w:rPr>
              <w:instrText xml:space="preserve"> PAGEREF _Toc237431314 \h </w:instrText>
            </w:r>
            <w:r w:rsidR="00BB3350">
              <w:rPr>
                <w:noProof/>
                <w:webHidden/>
              </w:rPr>
            </w:r>
            <w:r w:rsidR="00BB3350">
              <w:rPr>
                <w:noProof/>
                <w:webHidden/>
              </w:rPr>
              <w:fldChar w:fldCharType="separate"/>
            </w:r>
            <w:r w:rsidR="00BB3350">
              <w:rPr>
                <w:noProof/>
                <w:webHidden/>
              </w:rPr>
              <w:t>6</w:t>
            </w:r>
            <w:r w:rsidR="00BB3350">
              <w:rPr>
                <w:noProof/>
                <w:webHidden/>
              </w:rPr>
              <w:fldChar w:fldCharType="end"/>
            </w:r>
          </w:hyperlink>
        </w:p>
        <w:p w14:paraId="57401840" w14:textId="77777777" w:rsidR="00BB3350" w:rsidRDefault="008F3DEA">
          <w:pPr>
            <w:pStyle w:val="TOC1"/>
            <w:tabs>
              <w:tab w:val="right" w:leader="underscore" w:pos="9016"/>
            </w:tabs>
            <w:rPr>
              <w:rFonts w:asciiTheme="minorHAnsi" w:eastAsiaTheme="minorEastAsia" w:hAnsiTheme="minorHAnsi" w:cstheme="minorBidi"/>
              <w:noProof/>
              <w:sz w:val="22"/>
              <w:szCs w:val="22"/>
              <w:lang w:val="en-IN" w:eastAsia="en-IN" w:bidi="ar-SA"/>
            </w:rPr>
          </w:pPr>
          <w:hyperlink w:anchor="_Toc237431315" w:history="1">
            <w:r w:rsidR="00BB3350" w:rsidRPr="00935276">
              <w:rPr>
                <w:rStyle w:val="Hyperlink"/>
                <w:b/>
                <w:bCs/>
                <w:noProof/>
              </w:rPr>
              <w:t>Project Timeline (Gantt Chart)</w:t>
            </w:r>
            <w:r w:rsidR="00BB3350">
              <w:rPr>
                <w:noProof/>
                <w:webHidden/>
              </w:rPr>
              <w:tab/>
            </w:r>
            <w:r w:rsidR="00BB3350">
              <w:rPr>
                <w:noProof/>
                <w:webHidden/>
              </w:rPr>
              <w:fldChar w:fldCharType="begin"/>
            </w:r>
            <w:r w:rsidR="00BB3350">
              <w:rPr>
                <w:noProof/>
                <w:webHidden/>
              </w:rPr>
              <w:instrText xml:space="preserve"> PAGEREF _Toc237431315 \h </w:instrText>
            </w:r>
            <w:r w:rsidR="00BB3350">
              <w:rPr>
                <w:noProof/>
                <w:webHidden/>
              </w:rPr>
            </w:r>
            <w:r w:rsidR="00BB3350">
              <w:rPr>
                <w:noProof/>
                <w:webHidden/>
              </w:rPr>
              <w:fldChar w:fldCharType="separate"/>
            </w:r>
            <w:r w:rsidR="00BB3350">
              <w:rPr>
                <w:noProof/>
                <w:webHidden/>
              </w:rPr>
              <w:t>8</w:t>
            </w:r>
            <w:r w:rsidR="00BB3350">
              <w:rPr>
                <w:noProof/>
                <w:webHidden/>
              </w:rPr>
              <w:fldChar w:fldCharType="end"/>
            </w:r>
          </w:hyperlink>
        </w:p>
        <w:p w14:paraId="50EF2F88" w14:textId="77777777" w:rsidR="00BB3350" w:rsidRDefault="008F3DEA">
          <w:pPr>
            <w:pStyle w:val="TOC1"/>
            <w:tabs>
              <w:tab w:val="right" w:leader="underscore" w:pos="9016"/>
            </w:tabs>
            <w:rPr>
              <w:rFonts w:asciiTheme="minorHAnsi" w:eastAsiaTheme="minorEastAsia" w:hAnsiTheme="minorHAnsi" w:cstheme="minorBidi"/>
              <w:noProof/>
              <w:sz w:val="22"/>
              <w:szCs w:val="22"/>
              <w:lang w:val="en-IN" w:eastAsia="en-IN" w:bidi="ar-SA"/>
            </w:rPr>
          </w:pPr>
          <w:hyperlink w:anchor="_Toc237431316" w:history="1">
            <w:r w:rsidR="00BB3350" w:rsidRPr="00935276">
              <w:rPr>
                <w:rStyle w:val="Hyperlink"/>
                <w:b/>
                <w:bCs/>
                <w:noProof/>
              </w:rPr>
              <w:t>References</w:t>
            </w:r>
            <w:r w:rsidR="00BB3350">
              <w:rPr>
                <w:noProof/>
                <w:webHidden/>
              </w:rPr>
              <w:tab/>
            </w:r>
            <w:r w:rsidR="00BB3350">
              <w:rPr>
                <w:noProof/>
                <w:webHidden/>
              </w:rPr>
              <w:fldChar w:fldCharType="begin"/>
            </w:r>
            <w:r w:rsidR="00BB3350">
              <w:rPr>
                <w:noProof/>
                <w:webHidden/>
              </w:rPr>
              <w:instrText xml:space="preserve"> PAGEREF _Toc237431316 \h </w:instrText>
            </w:r>
            <w:r w:rsidR="00BB3350">
              <w:rPr>
                <w:noProof/>
                <w:webHidden/>
              </w:rPr>
            </w:r>
            <w:r w:rsidR="00BB3350">
              <w:rPr>
                <w:noProof/>
                <w:webHidden/>
              </w:rPr>
              <w:fldChar w:fldCharType="separate"/>
            </w:r>
            <w:r w:rsidR="00BB3350">
              <w:rPr>
                <w:noProof/>
                <w:webHidden/>
              </w:rPr>
              <w:t>9</w:t>
            </w:r>
            <w:r w:rsidR="00BB3350">
              <w:rPr>
                <w:noProof/>
                <w:webHidden/>
              </w:rPr>
              <w:fldChar w:fldCharType="end"/>
            </w:r>
          </w:hyperlink>
        </w:p>
        <w:p w14:paraId="49D3F925" w14:textId="3E62F04F" w:rsidR="47573416" w:rsidRDefault="47573416" w:rsidP="5B6B2251">
          <w:pPr>
            <w:spacing w:after="300"/>
          </w:pPr>
          <w:r w:rsidRPr="5B6B2251">
            <w:rPr>
              <w:b/>
              <w:bCs/>
              <w:sz w:val="24"/>
              <w:szCs w:val="24"/>
            </w:rPr>
            <w:fldChar w:fldCharType="end"/>
          </w:r>
        </w:p>
      </w:sdtContent>
    </w:sdt>
    <w:p w14:paraId="50513F8A" w14:textId="350A5824" w:rsidR="00240A0D" w:rsidRDefault="00240A0D" w:rsidP="5B6B2251">
      <w:pPr>
        <w:pStyle w:val="Heading1"/>
        <w:spacing w:line="360" w:lineRule="auto"/>
        <w:sectPr w:rsidR="00240A0D">
          <w:footerReference w:type="default" r:id="rId9"/>
          <w:pgSz w:w="11906" w:h="16838"/>
          <w:pgMar w:top="1440" w:right="1440" w:bottom="1440" w:left="1440" w:header="708" w:footer="708" w:gutter="0"/>
          <w:cols w:space="720"/>
          <w:docGrid w:linePitch="360"/>
        </w:sectPr>
      </w:pPr>
    </w:p>
    <w:p w14:paraId="7CBFD60A" w14:textId="77777777" w:rsidR="001E1404" w:rsidRDefault="47573416" w:rsidP="5B6B2251">
      <w:pPr>
        <w:pStyle w:val="Heading1"/>
        <w:spacing w:line="276" w:lineRule="auto"/>
        <w:jc w:val="center"/>
        <w:rPr>
          <w:b/>
          <w:bCs/>
          <w:color w:val="000000"/>
          <w:sz w:val="28"/>
          <w:szCs w:val="28"/>
        </w:rPr>
      </w:pPr>
      <w:bookmarkStart w:id="0" w:name="_Toc237431308"/>
      <w:r w:rsidRPr="7DC30513">
        <w:rPr>
          <w:b/>
          <w:bCs/>
          <w:color w:val="000000" w:themeColor="text1"/>
          <w:sz w:val="28"/>
          <w:szCs w:val="28"/>
        </w:rPr>
        <w:lastRenderedPageBreak/>
        <w:t>Abstract</w:t>
      </w:r>
      <w:bookmarkEnd w:id="0"/>
    </w:p>
    <w:p w14:paraId="20C3B4B4" w14:textId="63BCD52B" w:rsidR="001E1404" w:rsidRDefault="00575953" w:rsidP="00BB3350">
      <w:pPr>
        <w:pStyle w:val="NormalWeb"/>
        <w:spacing w:line="276" w:lineRule="auto"/>
        <w:jc w:val="both"/>
      </w:pPr>
      <w:r>
        <w:t xml:space="preserve">Air pollution remains a critical public-health and environmental crisis in rapidly urbanizing regions, characterized by sharp </w:t>
      </w:r>
      <w:proofErr w:type="spellStart"/>
      <w:r>
        <w:t>spatio</w:t>
      </w:r>
      <w:proofErr w:type="spellEnd"/>
      <w:r>
        <w:t xml:space="preserve">-temporal fluctuations in pollutant concentrations. Forecasting these concentrations is inherently complex due to the dynamic interplay of meteorological conditions, geographical features, and non-linear temporal dependencies. Conventional forecasting approaches, ranging from autoregressive statistical models to sequence-only deep learning architectures such as LSTMs and GRUs, treat each monitoring station independently and consequently fail to model the spatial advection of pollutants between </w:t>
      </w:r>
      <w:proofErr w:type="spellStart"/>
      <w:r>
        <w:t>neighboring</w:t>
      </w:r>
      <w:proofErr w:type="spellEnd"/>
      <w:r>
        <w:t xml:space="preserve"> stations. While recent </w:t>
      </w:r>
      <w:proofErr w:type="spellStart"/>
      <w:r>
        <w:t>Spatio</w:t>
      </w:r>
      <w:proofErr w:type="spellEnd"/>
      <w:r>
        <w:t xml:space="preserve">-Temporal Graph Attention Networks (ST-GATs) have attempted to address this limitation by representing monitoring networks as graphs, they predominantly rely on a sequential graph-to-recurrent pipeline, which limits explicit bidirectional interaction between spatial and temporal features and restricts the model's ability to capture long-range temporal dependencies extending beyond a few hours. This project proposes </w:t>
      </w:r>
      <w:r w:rsidRPr="00575953">
        <w:rPr>
          <w:b/>
        </w:rPr>
        <w:t>SDGT-CMA</w:t>
      </w:r>
      <w:r>
        <w:t xml:space="preserve">, a fundamentally novel hybrid architecture that abandons the traditional sequential processing pipeline in </w:t>
      </w:r>
      <w:proofErr w:type="spellStart"/>
      <w:r>
        <w:t>favor</w:t>
      </w:r>
      <w:proofErr w:type="spellEnd"/>
      <w:r>
        <w:t xml:space="preserve"> of a dual-branch parallel expert system. The proposed framework independently models spatial and temporal representations before fusing them through a dedicated cross-attention mechanism. The architecture introduces three core innovations: (1) a Wind-Aware Adaptive Graph Attention Network, in which graph connectivity is not statically defined by distance but evolves dynamically based on real-time wind vectors, meteorological variables, and historical pollutant correlations; (2) a lightweight Transformer-based Temporal Encoder designed to capture complex, long-range dependencies across historical windows of up to one week (168 hours) without the gradient degradation typical of recurrent models; and (3) a Cross-Attention Fusion Layer that enables the spatial branch to attend to temporally significant events while allowing the temporal branch to focus on spatially significant stations during feature encoding.</w:t>
      </w:r>
      <w:r w:rsidR="00790682">
        <w:br w:type="page"/>
      </w:r>
    </w:p>
    <w:p w14:paraId="3E7A9F1C" w14:textId="23917EB2" w:rsidR="001E1404" w:rsidRDefault="47573416" w:rsidP="5B6B2251">
      <w:pPr>
        <w:pStyle w:val="Heading1"/>
        <w:spacing w:line="276" w:lineRule="auto"/>
        <w:jc w:val="center"/>
        <w:rPr>
          <w:b/>
          <w:bCs/>
          <w:color w:val="000000"/>
          <w:sz w:val="28"/>
          <w:szCs w:val="28"/>
        </w:rPr>
      </w:pPr>
      <w:bookmarkStart w:id="1" w:name="_Toc237431309"/>
      <w:r w:rsidRPr="7DC30513">
        <w:rPr>
          <w:b/>
          <w:bCs/>
          <w:color w:val="000000" w:themeColor="text1"/>
          <w:sz w:val="28"/>
          <w:szCs w:val="28"/>
        </w:rPr>
        <w:lastRenderedPageBreak/>
        <w:t>Introduction</w:t>
      </w:r>
      <w:bookmarkEnd w:id="1"/>
    </w:p>
    <w:p w14:paraId="04B389BD" w14:textId="77777777" w:rsidR="00B1505C" w:rsidRPr="007C4CB5" w:rsidRDefault="00B1505C" w:rsidP="5B6B2251">
      <w:pPr>
        <w:pStyle w:val="Heading2"/>
        <w:spacing w:line="276" w:lineRule="auto"/>
        <w:rPr>
          <w:rFonts w:eastAsia="Google Sans"/>
          <w:b/>
          <w:bCs/>
          <w:color w:val="auto"/>
          <w:sz w:val="24"/>
          <w:szCs w:val="24"/>
        </w:rPr>
      </w:pPr>
      <w:bookmarkStart w:id="2" w:name="_Toc237431310"/>
      <w:r w:rsidRPr="7DC30513">
        <w:rPr>
          <w:b/>
          <w:bCs/>
          <w:color w:val="auto"/>
          <w:sz w:val="24"/>
          <w:szCs w:val="24"/>
        </w:rPr>
        <w:t>2.1. Background and Motivation</w:t>
      </w:r>
      <w:bookmarkEnd w:id="2"/>
    </w:p>
    <w:p w14:paraId="76B7BD6C" w14:textId="766C8161" w:rsidR="00B1505C" w:rsidRPr="00FD6409" w:rsidRDefault="00B1505C" w:rsidP="5B6B2251">
      <w:pPr>
        <w:pBdr>
          <w:top w:val="nil"/>
          <w:left w:val="nil"/>
          <w:bottom w:val="nil"/>
          <w:right w:val="nil"/>
          <w:between w:val="nil"/>
        </w:pBdr>
        <w:spacing w:after="187" w:line="276" w:lineRule="auto"/>
        <w:jc w:val="both"/>
        <w:rPr>
          <w:rFonts w:eastAsia="Google Sans"/>
          <w:color w:val="1F1F1F"/>
          <w:sz w:val="24"/>
          <w:szCs w:val="24"/>
        </w:rPr>
      </w:pPr>
      <w:r w:rsidRPr="5B6B2251">
        <w:rPr>
          <w:rFonts w:eastAsia="Google Sans"/>
          <w:color w:val="1F1F1F"/>
          <w:sz w:val="24"/>
          <w:szCs w:val="24"/>
        </w:rPr>
        <w:t>Urban air pollution is widely recognized by the World Health Organization (WHO) as one of the most severe environmental threats to human health. Prolonged exposure to elevated levels o</w:t>
      </w:r>
      <w:r w:rsidR="00575953">
        <w:rPr>
          <w:rFonts w:eastAsia="Google Sans"/>
          <w:color w:val="1F1F1F"/>
          <w:sz w:val="24"/>
          <w:szCs w:val="24"/>
        </w:rPr>
        <w:t>f fine particulate matter (PM</w:t>
      </w:r>
      <w:r w:rsidR="00575953">
        <w:rPr>
          <w:rFonts w:eastAsia="Google Sans"/>
          <w:color w:val="1F1F1F"/>
          <w:sz w:val="24"/>
          <w:szCs w:val="24"/>
          <w:vertAlign w:val="subscript"/>
        </w:rPr>
        <w:t>2.5</w:t>
      </w:r>
      <w:r w:rsidRPr="5B6B2251">
        <w:rPr>
          <w:rFonts w:eastAsia="Google Sans"/>
          <w:color w:val="1F1F1F"/>
          <w:sz w:val="24"/>
          <w:szCs w:val="24"/>
        </w:rPr>
        <w:t>),</w:t>
      </w:r>
      <w:r w:rsidR="00575953">
        <w:rPr>
          <w:rFonts w:eastAsia="Google Sans"/>
          <w:color w:val="1F1F1F"/>
          <w:sz w:val="24"/>
          <w:szCs w:val="24"/>
        </w:rPr>
        <w:t xml:space="preserve"> coarse particulate matter (PM</w:t>
      </w:r>
      <w:r w:rsidR="00575953">
        <w:rPr>
          <w:rFonts w:eastAsia="Google Sans"/>
          <w:color w:val="1F1F1F"/>
          <w:sz w:val="24"/>
          <w:szCs w:val="24"/>
          <w:vertAlign w:val="subscript"/>
        </w:rPr>
        <w:t>10</w:t>
      </w:r>
      <w:r w:rsidR="00575953">
        <w:rPr>
          <w:rFonts w:eastAsia="Google Sans"/>
          <w:color w:val="1F1F1F"/>
          <w:sz w:val="24"/>
          <w:szCs w:val="24"/>
        </w:rPr>
        <w:t>), nitrogen dioxide (NO</w:t>
      </w:r>
      <w:r w:rsidR="00575953">
        <w:rPr>
          <w:rFonts w:eastAsia="Google Sans"/>
          <w:color w:val="1F1F1F"/>
          <w:sz w:val="24"/>
          <w:szCs w:val="24"/>
          <w:vertAlign w:val="subscript"/>
        </w:rPr>
        <w:t>2</w:t>
      </w:r>
      <w:r w:rsidR="00575953">
        <w:rPr>
          <w:rFonts w:eastAsia="Google Sans"/>
          <w:color w:val="1F1F1F"/>
          <w:sz w:val="24"/>
          <w:szCs w:val="24"/>
        </w:rPr>
        <w:t>), sulfur dioxide (SO</w:t>
      </w:r>
      <w:r w:rsidR="00575953">
        <w:rPr>
          <w:rFonts w:eastAsia="Google Sans"/>
          <w:color w:val="1F1F1F"/>
          <w:sz w:val="24"/>
          <w:szCs w:val="24"/>
          <w:vertAlign w:val="subscript"/>
        </w:rPr>
        <w:t>2</w:t>
      </w:r>
      <w:r w:rsidRPr="5B6B2251">
        <w:rPr>
          <w:rFonts w:eastAsia="Google Sans"/>
          <w:color w:val="1F1F1F"/>
          <w:sz w:val="24"/>
          <w:szCs w:val="24"/>
        </w:rPr>
        <w:t>), carbon monoxide (CO), and ground-level ozone (</w:t>
      </w:r>
      <w:r w:rsidR="00575953" w:rsidRPr="00575953">
        <w:rPr>
          <w:noProof/>
          <w:sz w:val="24"/>
          <w:szCs w:val="24"/>
          <w:lang w:val="en-IN" w:eastAsia="en-IN" w:bidi="ar-SA"/>
        </w:rPr>
        <w:t>O</w:t>
      </w:r>
      <w:r w:rsidR="00575953" w:rsidRPr="00575953">
        <w:rPr>
          <w:noProof/>
          <w:sz w:val="24"/>
          <w:szCs w:val="24"/>
          <w:vertAlign w:val="subscript"/>
          <w:lang w:val="en-IN" w:eastAsia="en-IN" w:bidi="ar-SA"/>
        </w:rPr>
        <w:t>3</w:t>
      </w:r>
      <w:r w:rsidRPr="5B6B2251">
        <w:rPr>
          <w:rFonts w:eastAsia="Google Sans"/>
          <w:color w:val="1F1F1F"/>
          <w:sz w:val="24"/>
          <w:szCs w:val="24"/>
        </w:rPr>
        <w:t>) is directly linked to respiratory illnesses, cardiovascular diseases, and increased mortality rates. In metropolitan regions experiencing rapid industrialization and urbanization, the concentration of these pollutants frequently exceeds safe regulatory thresholds.</w:t>
      </w:r>
    </w:p>
    <w:p w14:paraId="01EAC70F" w14:textId="77777777" w:rsidR="00B1505C" w:rsidRPr="00FD6409" w:rsidRDefault="00B1505C" w:rsidP="5B6B2251">
      <w:pPr>
        <w:pBdr>
          <w:top w:val="nil"/>
          <w:left w:val="nil"/>
          <w:bottom w:val="nil"/>
          <w:right w:val="nil"/>
          <w:between w:val="nil"/>
        </w:pBdr>
        <w:spacing w:after="187" w:line="276" w:lineRule="auto"/>
        <w:jc w:val="both"/>
        <w:rPr>
          <w:rFonts w:eastAsia="Google Sans"/>
          <w:color w:val="1F1F1F"/>
          <w:sz w:val="24"/>
          <w:szCs w:val="24"/>
        </w:rPr>
      </w:pPr>
      <w:r w:rsidRPr="5B6B2251">
        <w:rPr>
          <w:rFonts w:eastAsia="Google Sans"/>
          <w:color w:val="1F1F1F"/>
          <w:sz w:val="24"/>
          <w:szCs w:val="24"/>
        </w:rPr>
        <w:t>To mitigate these health impacts, regulatory bodies and city administrations heavily depend on early warning systems. Accurate, highly resolved short-term and medium-term forecasts of pollutant concentrations are essential for issuing public health advisories, implementing dynamic traffic restrictions, regulating industrial emissions, and deploying air purification infrastructure.</w:t>
      </w:r>
    </w:p>
    <w:p w14:paraId="26E33071" w14:textId="77777777" w:rsidR="00B1505C" w:rsidRPr="007C4CB5" w:rsidRDefault="00B1505C" w:rsidP="5B6B2251">
      <w:pPr>
        <w:pStyle w:val="Heading2"/>
        <w:spacing w:line="276" w:lineRule="auto"/>
        <w:rPr>
          <w:rFonts w:eastAsia="Google Sans"/>
          <w:b/>
          <w:bCs/>
          <w:color w:val="auto"/>
          <w:sz w:val="24"/>
          <w:szCs w:val="24"/>
        </w:rPr>
      </w:pPr>
      <w:bookmarkStart w:id="3" w:name="_Toc237431311"/>
      <w:r w:rsidRPr="7DC30513">
        <w:rPr>
          <w:b/>
          <w:bCs/>
          <w:color w:val="auto"/>
          <w:sz w:val="24"/>
          <w:szCs w:val="24"/>
        </w:rPr>
        <w:t>2.2. The Challenge of Air Quality Forecasting</w:t>
      </w:r>
      <w:bookmarkEnd w:id="3"/>
    </w:p>
    <w:p w14:paraId="74C6160C" w14:textId="77777777" w:rsidR="00B1505C" w:rsidRPr="00FD6409" w:rsidRDefault="00B1505C" w:rsidP="5B6B2251">
      <w:pPr>
        <w:pBdr>
          <w:top w:val="nil"/>
          <w:left w:val="nil"/>
          <w:bottom w:val="nil"/>
          <w:right w:val="nil"/>
          <w:between w:val="nil"/>
        </w:pBdr>
        <w:spacing w:after="120" w:line="276" w:lineRule="auto"/>
        <w:jc w:val="both"/>
        <w:rPr>
          <w:rFonts w:eastAsia="Google Sans"/>
          <w:color w:val="1F1F1F"/>
          <w:sz w:val="24"/>
          <w:szCs w:val="24"/>
        </w:rPr>
      </w:pPr>
      <w:r w:rsidRPr="5B6B2251">
        <w:rPr>
          <w:rFonts w:eastAsia="Google Sans"/>
          <w:color w:val="1F1F1F"/>
          <w:sz w:val="24"/>
          <w:szCs w:val="24"/>
        </w:rPr>
        <w:t>Forecasting air quality is a highly complex, non-linear spatio-temporal problem. The concentration of a pollutant at a specific monitoring station at any given time is influenced by a myriad of compounding factors:</w:t>
      </w:r>
    </w:p>
    <w:p w14:paraId="6E48C7A3" w14:textId="77777777" w:rsidR="00B1505C" w:rsidRPr="00FD6409" w:rsidRDefault="00B1505C" w:rsidP="5B6B2251">
      <w:pPr>
        <w:widowControl w:val="0"/>
        <w:numPr>
          <w:ilvl w:val="0"/>
          <w:numId w:val="7"/>
        </w:numPr>
        <w:pBdr>
          <w:top w:val="nil"/>
          <w:left w:val="nil"/>
          <w:bottom w:val="nil"/>
          <w:right w:val="nil"/>
          <w:between w:val="nil"/>
        </w:pBdr>
        <w:spacing w:line="276" w:lineRule="auto"/>
        <w:jc w:val="both"/>
        <w:rPr>
          <w:sz w:val="24"/>
          <w:szCs w:val="24"/>
        </w:rPr>
      </w:pPr>
      <w:r w:rsidRPr="5B6B2251">
        <w:rPr>
          <w:rFonts w:eastAsia="Google Sans"/>
          <w:b/>
          <w:bCs/>
          <w:color w:val="1F1F1F"/>
          <w:sz w:val="24"/>
          <w:szCs w:val="24"/>
        </w:rPr>
        <w:t>Temporal Dynamics:</w:t>
      </w:r>
      <w:r w:rsidRPr="5B6B2251">
        <w:rPr>
          <w:rFonts w:eastAsia="Google Sans"/>
          <w:color w:val="1F1F1F"/>
          <w:sz w:val="24"/>
          <w:szCs w:val="24"/>
        </w:rPr>
        <w:t xml:space="preserve"> Pollutants exhibit distinct temporal patterns, including diurnal cycles (e.g., rush-hour traffic emissions) and seasonal variations (e.g., winter temperature inversions trapping particulate matter).</w:t>
      </w:r>
    </w:p>
    <w:p w14:paraId="791FAD06" w14:textId="77777777" w:rsidR="00B1505C" w:rsidRPr="00FD6409" w:rsidRDefault="00B1505C" w:rsidP="5B6B2251">
      <w:pPr>
        <w:widowControl w:val="0"/>
        <w:numPr>
          <w:ilvl w:val="0"/>
          <w:numId w:val="7"/>
        </w:numPr>
        <w:pBdr>
          <w:top w:val="nil"/>
          <w:left w:val="nil"/>
          <w:bottom w:val="nil"/>
          <w:right w:val="nil"/>
          <w:between w:val="nil"/>
        </w:pBdr>
        <w:spacing w:line="276" w:lineRule="auto"/>
        <w:jc w:val="both"/>
        <w:rPr>
          <w:sz w:val="24"/>
          <w:szCs w:val="24"/>
        </w:rPr>
      </w:pPr>
      <w:r w:rsidRPr="5B6B2251">
        <w:rPr>
          <w:rFonts w:eastAsia="Google Sans"/>
          <w:b/>
          <w:bCs/>
          <w:color w:val="1F1F1F"/>
          <w:sz w:val="24"/>
          <w:szCs w:val="24"/>
        </w:rPr>
        <w:t>Spatial Interdependencies:</w:t>
      </w:r>
      <w:r w:rsidRPr="5B6B2251">
        <w:rPr>
          <w:rFonts w:eastAsia="Google Sans"/>
          <w:color w:val="1F1F1F"/>
          <w:sz w:val="24"/>
          <w:szCs w:val="24"/>
        </w:rPr>
        <w:t xml:space="preserve"> A monitoring station is never an isolated entity. Pollutants are continuously transported across geographical space. A spike in emissions at an industrial zone will inevitably affect downwind residential monitoring stations hours later.</w:t>
      </w:r>
    </w:p>
    <w:p w14:paraId="4F3DC646" w14:textId="28899786" w:rsidR="00B1505C" w:rsidRPr="00FD6409" w:rsidRDefault="00B1505C" w:rsidP="5B6B2251">
      <w:pPr>
        <w:widowControl w:val="0"/>
        <w:numPr>
          <w:ilvl w:val="0"/>
          <w:numId w:val="7"/>
        </w:numPr>
        <w:pBdr>
          <w:top w:val="nil"/>
          <w:left w:val="nil"/>
          <w:bottom w:val="nil"/>
          <w:right w:val="nil"/>
          <w:between w:val="nil"/>
        </w:pBdr>
        <w:spacing w:after="120" w:line="276" w:lineRule="auto"/>
        <w:jc w:val="both"/>
        <w:rPr>
          <w:sz w:val="24"/>
          <w:szCs w:val="24"/>
        </w:rPr>
      </w:pPr>
      <w:r w:rsidRPr="5B6B2251">
        <w:rPr>
          <w:rFonts w:eastAsia="Google Sans"/>
          <w:b/>
          <w:bCs/>
          <w:color w:val="1F1F1F"/>
          <w:sz w:val="24"/>
          <w:szCs w:val="24"/>
        </w:rPr>
        <w:t>Meteorological Confounders:</w:t>
      </w:r>
      <w:r w:rsidRPr="5B6B2251">
        <w:rPr>
          <w:rFonts w:eastAsia="Google Sans"/>
          <w:color w:val="1F1F1F"/>
          <w:sz w:val="24"/>
          <w:szCs w:val="24"/>
        </w:rPr>
        <w:t xml:space="preserve"> Weather conditions act as the primary catalyst for pollutant dispersion. Wind speed and direction dictate the trajectory of advection, while temperature, humidity, and atmospheric pressure influence the chemical formation of secondary pollutants like </w:t>
      </w:r>
      <w:r w:rsidR="00575953" w:rsidRPr="00575953">
        <w:rPr>
          <w:noProof/>
          <w:sz w:val="24"/>
          <w:szCs w:val="24"/>
          <w:lang w:val="en-IN" w:eastAsia="en-IN" w:bidi="ar-SA"/>
        </w:rPr>
        <w:t>O</w:t>
      </w:r>
      <w:r w:rsidR="00575953" w:rsidRPr="00575953">
        <w:rPr>
          <w:noProof/>
          <w:sz w:val="24"/>
          <w:szCs w:val="24"/>
          <w:vertAlign w:val="subscript"/>
          <w:lang w:val="en-IN" w:eastAsia="en-IN" w:bidi="ar-SA"/>
        </w:rPr>
        <w:t>3</w:t>
      </w:r>
      <w:r w:rsidRPr="5B6B2251">
        <w:rPr>
          <w:rFonts w:eastAsia="Google Sans"/>
          <w:color w:val="1F1F1F"/>
          <w:sz w:val="24"/>
          <w:szCs w:val="24"/>
        </w:rPr>
        <w:t xml:space="preserve"> and the physical trapping of </w:t>
      </w:r>
      <w:r w:rsidR="00575953" w:rsidRPr="00575953">
        <w:rPr>
          <w:noProof/>
          <w:sz w:val="24"/>
          <w:szCs w:val="24"/>
          <w:lang w:val="en-IN" w:eastAsia="en-IN" w:bidi="ar-SA"/>
        </w:rPr>
        <w:t>PM</w:t>
      </w:r>
      <w:r w:rsidR="00575953" w:rsidRPr="00575953">
        <w:rPr>
          <w:noProof/>
          <w:sz w:val="24"/>
          <w:szCs w:val="24"/>
          <w:vertAlign w:val="subscript"/>
          <w:lang w:val="en-IN" w:eastAsia="en-IN" w:bidi="ar-SA"/>
        </w:rPr>
        <w:t>2.5</w:t>
      </w:r>
      <w:r w:rsidRPr="5B6B2251">
        <w:rPr>
          <w:rFonts w:eastAsia="Google Sans"/>
          <w:color w:val="1F1F1F"/>
          <w:sz w:val="24"/>
          <w:szCs w:val="24"/>
        </w:rPr>
        <w:t>.</w:t>
      </w:r>
    </w:p>
    <w:p w14:paraId="6F6464F9" w14:textId="3AD016FD" w:rsidR="0009529F" w:rsidRPr="00FD6409" w:rsidRDefault="00B1505C" w:rsidP="5B6B2251">
      <w:pPr>
        <w:pBdr>
          <w:top w:val="nil"/>
          <w:left w:val="nil"/>
          <w:bottom w:val="nil"/>
          <w:right w:val="nil"/>
          <w:between w:val="nil"/>
        </w:pBdr>
        <w:spacing w:before="120" w:after="187" w:line="276" w:lineRule="auto"/>
        <w:jc w:val="both"/>
        <w:rPr>
          <w:rFonts w:eastAsia="Google Sans"/>
          <w:color w:val="1F1F1F"/>
          <w:sz w:val="24"/>
          <w:szCs w:val="24"/>
        </w:rPr>
      </w:pPr>
      <w:r w:rsidRPr="5B6B2251">
        <w:rPr>
          <w:rFonts w:eastAsia="Google Sans"/>
          <w:color w:val="1F1F1F"/>
          <w:sz w:val="24"/>
          <w:szCs w:val="24"/>
        </w:rPr>
        <w:t>Traditional time-series models (e.g., ARIMA) and standard deep learning sequences (e.g., LSTM, GRU) fail to model this complexity because they process data from each station in isolation. While Graph Neural Networks (GNNs) have emerged as the state-of-the-art for modeling the spatial topology of monitoring networks, existing spatio-temporal GNNs predomin</w:t>
      </w:r>
      <w:r w:rsidR="00575953">
        <w:rPr>
          <w:rFonts w:eastAsia="Google Sans"/>
          <w:color w:val="1F1F1F"/>
          <w:sz w:val="24"/>
          <w:szCs w:val="24"/>
        </w:rPr>
        <w:t xml:space="preserve">antly process data sequentially, </w:t>
      </w:r>
      <w:r w:rsidRPr="5B6B2251">
        <w:rPr>
          <w:rFonts w:eastAsia="Google Sans"/>
          <w:color w:val="1F1F1F"/>
          <w:sz w:val="24"/>
          <w:szCs w:val="24"/>
        </w:rPr>
        <w:t>extracting spatial features first and feeding them into recurrent temporal models. This creates a representational bottleneck and struggles with long-range historical sequences.</w:t>
      </w:r>
    </w:p>
    <w:p w14:paraId="44FFF24D" w14:textId="2A14F0A5" w:rsidR="002A79FA" w:rsidRPr="00575953" w:rsidRDefault="00B1505C" w:rsidP="00575953">
      <w:pPr>
        <w:pStyle w:val="Heading3"/>
        <w:spacing w:after="120" w:line="276" w:lineRule="auto"/>
        <w:rPr>
          <w:rFonts w:eastAsia="Google Sans"/>
          <w:color w:val="1F1F1F"/>
          <w:sz w:val="32"/>
          <w:szCs w:val="32"/>
        </w:rPr>
      </w:pPr>
      <w:r w:rsidRPr="5B6B2251">
        <w:rPr>
          <w:sz w:val="32"/>
          <w:szCs w:val="32"/>
        </w:rPr>
        <w:br w:type="page"/>
      </w:r>
    </w:p>
    <w:p w14:paraId="31AAE634" w14:textId="77777777" w:rsidR="00327353" w:rsidRPr="00327353" w:rsidRDefault="00327353" w:rsidP="00327353">
      <w:pPr>
        <w:pStyle w:val="Heading1"/>
        <w:spacing w:line="276" w:lineRule="auto"/>
        <w:jc w:val="center"/>
        <w:rPr>
          <w:color w:val="000000" w:themeColor="text1"/>
          <w:sz w:val="28"/>
          <w:szCs w:val="28"/>
        </w:rPr>
      </w:pPr>
      <w:bookmarkStart w:id="4" w:name="_Toc237431312"/>
      <w:r w:rsidRPr="00327353">
        <w:rPr>
          <w:rStyle w:val="Strong"/>
          <w:color w:val="000000" w:themeColor="text1"/>
          <w:sz w:val="28"/>
          <w:szCs w:val="28"/>
        </w:rPr>
        <w:lastRenderedPageBreak/>
        <w:t>Literature Survey</w:t>
      </w:r>
      <w:bookmarkEnd w:id="4"/>
    </w:p>
    <w:p w14:paraId="044E2373" w14:textId="1ECD224A" w:rsidR="00327353" w:rsidRDefault="00327353" w:rsidP="00BB3350">
      <w:pPr>
        <w:pStyle w:val="font-claude-response-body"/>
        <w:spacing w:line="276" w:lineRule="auto"/>
        <w:jc w:val="both"/>
      </w:pPr>
      <w:r>
        <w:t>Air quality forecasting has evolved through several distinct methodological eras, each addressing a limitation of the one before it. Early forecasting relied on deterministic chemical transport models such as CMAQ and WRF-</w:t>
      </w:r>
      <w:proofErr w:type="spellStart"/>
      <w:r>
        <w:t>Chem</w:t>
      </w:r>
      <w:proofErr w:type="spellEnd"/>
      <w:r>
        <w:t>, which are physically rigorous but computationally expensive and slow to assimilate real-time data. Statistical alternatives such as ARIMA and Support Vector Regression were faster but could not capture the non-linear meteorological dependencies that drive pollutant behaviour, and the deep learning models that followed LSTMs and GRUs captured these non-linear temporal dynamics well but still treated every monitoring station as an isolated time series, ignoring the fact that pollutants are physically transported between stations.</w:t>
      </w:r>
    </w:p>
    <w:p w14:paraId="44B29BFD" w14:textId="3F7554D4" w:rsidR="00327353" w:rsidRDefault="00327353" w:rsidP="00BB3350">
      <w:pPr>
        <w:pStyle w:val="font-claude-response-body"/>
        <w:spacing w:line="276" w:lineRule="auto"/>
        <w:jc w:val="both"/>
      </w:pPr>
      <w:r>
        <w:t xml:space="preserve">Graph Neural Networks (GNNs) address this spatial gap directly by representing the monitoring network as a graph, with stations as nodes and inter-station relationships as edges, and learning to aggregate information from a station's neighbours rather than treating it in isolation [1]. Building on this foundation, Yu et al. [2] proposed the </w:t>
      </w:r>
      <w:proofErr w:type="spellStart"/>
      <w:r>
        <w:t>Spatio</w:t>
      </w:r>
      <w:proofErr w:type="spellEnd"/>
      <w:r>
        <w:t>-Temporal Graph Convolutional Network (STGCN), interleaving graph convolutions with 1D temporal convolutions for traffic forecasting - an architecture subsequently adapted to air quality by Wang et al. [3] in PM2.5-GNN, which encodes explicit domain knowledge, wind speed and direction, directly into the graph edges. A shared limitation of this generation of models is that the underlying adjacency matrix is static: once fixed by geographic distance or an initial wind snapshot, it does not adapt as wind conditions change through the day.</w:t>
      </w:r>
    </w:p>
    <w:p w14:paraId="13170F01" w14:textId="731552D5" w:rsidR="00327353" w:rsidRDefault="00327353" w:rsidP="00BB3350">
      <w:pPr>
        <w:pStyle w:val="font-claude-response-body"/>
        <w:spacing w:line="276" w:lineRule="auto"/>
        <w:jc w:val="both"/>
      </w:pPr>
      <w:r>
        <w:t xml:space="preserve">Graph Attention Networks (GATs) extend this design with an attention mechanism that dynamically assigns different importance to different neighbouring stations rather than aggregating them with fixed, equal weight [4], allowing the model to learn which stations matter most to a given prediction and improving both accuracy and interpretability under changing meteorological conditions. Wu et al. [5] pushed this further with Graph </w:t>
      </w:r>
      <w:proofErr w:type="spellStart"/>
      <w:r>
        <w:t>WaveNet</w:t>
      </w:r>
      <w:proofErr w:type="spellEnd"/>
      <w:r>
        <w:t xml:space="preserve">, which learns a self-adaptive adjacency matrix directly from data rather than relying on a fixed graph, and more recent architectures such as </w:t>
      </w:r>
      <w:proofErr w:type="spellStart"/>
      <w:r>
        <w:t>AGATNet</w:t>
      </w:r>
      <w:proofErr w:type="spellEnd"/>
      <w:r>
        <w:t xml:space="preserve"> [6] update the spatial adjacency matrix at every time step using real-time environmental variables work that consistently shows dynamic, learned graphs outperform static, distance-based ones during episodic pollution events.</w:t>
      </w:r>
    </w:p>
    <w:p w14:paraId="76A767E3" w14:textId="7F9A8B10" w:rsidR="00327353" w:rsidRDefault="00327353" w:rsidP="00BB3350">
      <w:pPr>
        <w:pStyle w:val="font-claude-response-body"/>
        <w:spacing w:line="276" w:lineRule="auto"/>
        <w:jc w:val="both"/>
      </w:pPr>
      <w:r>
        <w:t xml:space="preserve">In parallel, the temporal side of the problem has shifted toward Transformer-based architectures, whose self-attention mechanism computes relevance between any two time steps directly -  using Query, Key and Value projections scaled by the key dimension [7]  rather than propagating information step-by-step as RNNs do, avoiding the vanishing-gradient and sequential-computation limitations of LSTMs and GRUs over long historical windows. Liang et al. [8] proposed </w:t>
      </w:r>
      <w:proofErr w:type="spellStart"/>
      <w:r>
        <w:t>AirFormer</w:t>
      </w:r>
      <w:proofErr w:type="spellEnd"/>
      <w:r>
        <w:t>, a transformer-based model for nationwide air quality forecasting that separately models deterministic and stochastic components, while Hu et al. [9] (</w:t>
      </w:r>
      <w:proofErr w:type="spellStart"/>
      <w:r>
        <w:t>AirQFormer</w:t>
      </w:r>
      <w:proofErr w:type="spellEnd"/>
      <w:r>
        <w:t xml:space="preserve">) and Pan et al. [10] (a Graph Attention Recurrent Neural Network) further demonstrated attention-based temporal encoders on regional and multi-year PM2.5 data respectively. </w:t>
      </w:r>
      <w:proofErr w:type="spellStart"/>
      <w:r>
        <w:t>TransNet</w:t>
      </w:r>
      <w:proofErr w:type="spellEnd"/>
      <w:r>
        <w:t xml:space="preserve"> [11] and related work have shown Transformers can effectively model </w:t>
      </w:r>
      <w:r>
        <w:lastRenderedPageBreak/>
        <w:t xml:space="preserve">7- to 14-day historical windows, uncovering long-term periodicities that recurrent models tend to miss; this project specifically adopts the patch-based, channel-independent Transformer design of </w:t>
      </w:r>
      <w:proofErr w:type="spellStart"/>
      <w:r>
        <w:t>Nie</w:t>
      </w:r>
      <w:proofErr w:type="spellEnd"/>
      <w:r>
        <w:t xml:space="preserve"> et al. [12] (</w:t>
      </w:r>
      <w:proofErr w:type="spellStart"/>
      <w:r>
        <w:t>PatchTST</w:t>
      </w:r>
      <w:proofErr w:type="spellEnd"/>
      <w:r>
        <w:t>) for its temporal branch, chosen for its efficiency-accuracy trade-off on exactly this kind of long-window, multivariate forecasting task.</w:t>
      </w:r>
    </w:p>
    <w:p w14:paraId="0F495718" w14:textId="2A6C3C29" w:rsidR="00327353" w:rsidRDefault="00327353" w:rsidP="00BB3350">
      <w:pPr>
        <w:pStyle w:val="font-claude-response-body"/>
        <w:spacing w:line="276" w:lineRule="auto"/>
        <w:jc w:val="both"/>
      </w:pPr>
      <w:r>
        <w:t>Some recent work has attempted to combine both directions: DSGT (Dynamic Spatial-Temporal Graph Transformer) [13], for instance, integrates a GNN with a Transformer. However, a structural limitation persists across nearly all hy</w:t>
      </w:r>
      <w:r w:rsidR="00BB3350">
        <w:t>brid models to date</w:t>
      </w:r>
      <w:r>
        <w:t xml:space="preserve"> the sequential processing bottleneck. Spatial features are extracted first and fed into a temporal encoder, or vice versa; because the two stages form a strict pipeline, the temporal module cannot influence how the spatial module aggregates its neighbours, and the spatial module cannot inform which time steps the temporal module attends to. This is the specific gap the proposed </w:t>
      </w:r>
      <w:r w:rsidR="00C705F9" w:rsidRPr="00575953">
        <w:rPr>
          <w:b/>
        </w:rPr>
        <w:t>SDGT-CMA</w:t>
      </w:r>
      <w:r>
        <w:t xml:space="preserve"> architecture is designed to close, through a parallel dual-branch design in which spatial and temporal representations are learned simultaneously and reconciled through cross-attention, rather than staged sequentially.</w:t>
      </w:r>
    </w:p>
    <w:p w14:paraId="414C327D" w14:textId="58F05185" w:rsidR="00327353" w:rsidRPr="00BB3350" w:rsidRDefault="002A79FA" w:rsidP="00BB3350">
      <w:pPr>
        <w:rPr>
          <w:b/>
          <w:sz w:val="24"/>
          <w:szCs w:val="24"/>
        </w:rPr>
      </w:pPr>
      <w:r w:rsidRPr="00BB3350">
        <w:rPr>
          <w:b/>
          <w:sz w:val="24"/>
          <w:szCs w:val="24"/>
        </w:rPr>
        <w:t>4.6. Comparative Summary of Literature</w:t>
      </w:r>
    </w:p>
    <w:p w14:paraId="5E2AF9C6" w14:textId="77777777" w:rsidR="00327353" w:rsidRPr="00327353" w:rsidRDefault="00327353" w:rsidP="00327353"/>
    <w:tbl>
      <w:tblPr>
        <w:tblStyle w:val="TableGrid"/>
        <w:tblW w:w="9171" w:type="dxa"/>
        <w:tblLook w:val="04A0" w:firstRow="1" w:lastRow="0" w:firstColumn="1" w:lastColumn="0" w:noHBand="0" w:noVBand="1"/>
      </w:tblPr>
      <w:tblGrid>
        <w:gridCol w:w="1786"/>
        <w:gridCol w:w="7385"/>
      </w:tblGrid>
      <w:tr w:rsidR="00327353" w:rsidRPr="00327353" w14:paraId="5196FB38" w14:textId="77777777" w:rsidTr="00327353">
        <w:trPr>
          <w:trHeight w:val="682"/>
        </w:trPr>
        <w:tc>
          <w:tcPr>
            <w:tcW w:w="0" w:type="auto"/>
            <w:vAlign w:val="center"/>
            <w:hideMark/>
          </w:tcPr>
          <w:p w14:paraId="2339C014" w14:textId="77777777" w:rsidR="00327353" w:rsidRPr="00327353" w:rsidRDefault="00327353" w:rsidP="00327353">
            <w:pPr>
              <w:spacing w:line="276" w:lineRule="auto"/>
              <w:jc w:val="center"/>
              <w:rPr>
                <w:b/>
                <w:bCs/>
                <w:sz w:val="24"/>
                <w:szCs w:val="24"/>
              </w:rPr>
            </w:pPr>
            <w:r w:rsidRPr="00327353">
              <w:rPr>
                <w:b/>
                <w:bCs/>
                <w:sz w:val="24"/>
                <w:szCs w:val="24"/>
              </w:rPr>
              <w:t>Model</w:t>
            </w:r>
          </w:p>
        </w:tc>
        <w:tc>
          <w:tcPr>
            <w:tcW w:w="0" w:type="auto"/>
            <w:vAlign w:val="center"/>
            <w:hideMark/>
          </w:tcPr>
          <w:p w14:paraId="798A8180" w14:textId="77777777" w:rsidR="00327353" w:rsidRPr="00327353" w:rsidRDefault="00327353" w:rsidP="00327353">
            <w:pPr>
              <w:spacing w:line="276" w:lineRule="auto"/>
              <w:jc w:val="center"/>
              <w:rPr>
                <w:b/>
                <w:bCs/>
                <w:sz w:val="24"/>
                <w:szCs w:val="24"/>
              </w:rPr>
            </w:pPr>
            <w:r w:rsidRPr="00327353">
              <w:rPr>
                <w:b/>
                <w:bCs/>
                <w:sz w:val="24"/>
                <w:szCs w:val="24"/>
              </w:rPr>
              <w:t>Technique Used</w:t>
            </w:r>
          </w:p>
        </w:tc>
      </w:tr>
      <w:tr w:rsidR="00327353" w:rsidRPr="00327353" w14:paraId="1D529366" w14:textId="77777777" w:rsidTr="00C50DF6">
        <w:trPr>
          <w:trHeight w:val="859"/>
        </w:trPr>
        <w:tc>
          <w:tcPr>
            <w:tcW w:w="0" w:type="auto"/>
            <w:vAlign w:val="center"/>
            <w:hideMark/>
          </w:tcPr>
          <w:p w14:paraId="28306697" w14:textId="77777777" w:rsidR="00327353" w:rsidRPr="00327353" w:rsidRDefault="00327353" w:rsidP="00C50DF6">
            <w:pPr>
              <w:spacing w:line="276" w:lineRule="auto"/>
              <w:jc w:val="center"/>
              <w:rPr>
                <w:sz w:val="24"/>
                <w:szCs w:val="24"/>
              </w:rPr>
            </w:pPr>
            <w:r w:rsidRPr="00327353">
              <w:rPr>
                <w:sz w:val="24"/>
                <w:szCs w:val="24"/>
              </w:rPr>
              <w:t>STGCN [2]</w:t>
            </w:r>
          </w:p>
        </w:tc>
        <w:tc>
          <w:tcPr>
            <w:tcW w:w="0" w:type="auto"/>
            <w:vAlign w:val="center"/>
            <w:hideMark/>
          </w:tcPr>
          <w:p w14:paraId="63DC8120" w14:textId="77777777" w:rsidR="00327353" w:rsidRPr="00327353" w:rsidRDefault="00327353" w:rsidP="00C50DF6">
            <w:pPr>
              <w:spacing w:line="276" w:lineRule="auto"/>
              <w:jc w:val="center"/>
              <w:rPr>
                <w:sz w:val="24"/>
                <w:szCs w:val="24"/>
              </w:rPr>
            </w:pPr>
            <w:r w:rsidRPr="00327353">
              <w:rPr>
                <w:sz w:val="24"/>
                <w:szCs w:val="24"/>
              </w:rPr>
              <w:t>GCN for spatial mo</w:t>
            </w:r>
            <w:bookmarkStart w:id="5" w:name="_GoBack"/>
            <w:bookmarkEnd w:id="5"/>
            <w:r w:rsidRPr="00327353">
              <w:rPr>
                <w:sz w:val="24"/>
                <w:szCs w:val="24"/>
              </w:rPr>
              <w:t>deling + 1D-CNN for temporal modeling, on a static distance-based graph, processed sequentially</w:t>
            </w:r>
          </w:p>
        </w:tc>
      </w:tr>
      <w:tr w:rsidR="00327353" w:rsidRPr="00327353" w14:paraId="642A8DBF" w14:textId="77777777" w:rsidTr="00C50DF6">
        <w:trPr>
          <w:trHeight w:val="1322"/>
        </w:trPr>
        <w:tc>
          <w:tcPr>
            <w:tcW w:w="0" w:type="auto"/>
            <w:vAlign w:val="center"/>
            <w:hideMark/>
          </w:tcPr>
          <w:p w14:paraId="03ED83AE" w14:textId="77777777" w:rsidR="00327353" w:rsidRPr="00327353" w:rsidRDefault="00327353" w:rsidP="00C50DF6">
            <w:pPr>
              <w:spacing w:line="276" w:lineRule="auto"/>
              <w:jc w:val="center"/>
              <w:rPr>
                <w:sz w:val="24"/>
                <w:szCs w:val="24"/>
              </w:rPr>
            </w:pPr>
            <w:r w:rsidRPr="00327353">
              <w:rPr>
                <w:sz w:val="24"/>
                <w:szCs w:val="24"/>
              </w:rPr>
              <w:t>PM2.5-GNN [3]</w:t>
            </w:r>
          </w:p>
        </w:tc>
        <w:tc>
          <w:tcPr>
            <w:tcW w:w="0" w:type="auto"/>
            <w:vAlign w:val="center"/>
            <w:hideMark/>
          </w:tcPr>
          <w:p w14:paraId="49E15299" w14:textId="77777777" w:rsidR="00327353" w:rsidRPr="00327353" w:rsidRDefault="00327353" w:rsidP="00C50DF6">
            <w:pPr>
              <w:spacing w:line="276" w:lineRule="auto"/>
              <w:jc w:val="center"/>
              <w:rPr>
                <w:sz w:val="24"/>
                <w:szCs w:val="24"/>
              </w:rPr>
            </w:pPr>
            <w:r w:rsidRPr="00327353">
              <w:rPr>
                <w:sz w:val="24"/>
                <w:szCs w:val="24"/>
              </w:rPr>
              <w:t>Domain-knowledge GNN (wind-informed edges) for spatial modeling + GRU for temporal modeling, on a static wind-based graph, processed sequentially</w:t>
            </w:r>
          </w:p>
        </w:tc>
      </w:tr>
      <w:tr w:rsidR="00327353" w:rsidRPr="00327353" w14:paraId="570718C6" w14:textId="77777777" w:rsidTr="00C50DF6">
        <w:trPr>
          <w:trHeight w:val="859"/>
        </w:trPr>
        <w:tc>
          <w:tcPr>
            <w:tcW w:w="0" w:type="auto"/>
            <w:vAlign w:val="center"/>
            <w:hideMark/>
          </w:tcPr>
          <w:p w14:paraId="4F8CD43E" w14:textId="77777777" w:rsidR="00327353" w:rsidRPr="00327353" w:rsidRDefault="00327353" w:rsidP="00C50DF6">
            <w:pPr>
              <w:spacing w:line="276" w:lineRule="auto"/>
              <w:jc w:val="center"/>
              <w:rPr>
                <w:sz w:val="24"/>
                <w:szCs w:val="24"/>
              </w:rPr>
            </w:pPr>
            <w:proofErr w:type="spellStart"/>
            <w:r w:rsidRPr="00327353">
              <w:rPr>
                <w:sz w:val="24"/>
                <w:szCs w:val="24"/>
              </w:rPr>
              <w:t>AGATNet</w:t>
            </w:r>
            <w:proofErr w:type="spellEnd"/>
            <w:r w:rsidRPr="00327353">
              <w:rPr>
                <w:sz w:val="24"/>
                <w:szCs w:val="24"/>
              </w:rPr>
              <w:t xml:space="preserve"> [6]</w:t>
            </w:r>
          </w:p>
        </w:tc>
        <w:tc>
          <w:tcPr>
            <w:tcW w:w="0" w:type="auto"/>
            <w:vAlign w:val="center"/>
            <w:hideMark/>
          </w:tcPr>
          <w:p w14:paraId="68B73207" w14:textId="77777777" w:rsidR="00327353" w:rsidRPr="00327353" w:rsidRDefault="00327353" w:rsidP="00C50DF6">
            <w:pPr>
              <w:spacing w:line="276" w:lineRule="auto"/>
              <w:jc w:val="center"/>
              <w:rPr>
                <w:sz w:val="24"/>
                <w:szCs w:val="24"/>
              </w:rPr>
            </w:pPr>
            <w:r w:rsidRPr="00327353">
              <w:rPr>
                <w:sz w:val="24"/>
                <w:szCs w:val="24"/>
              </w:rPr>
              <w:t>Adaptive GAT for spatial modeling + LSTM/GRU for temporal modeling, on a dynamic graph, processed sequentially</w:t>
            </w:r>
          </w:p>
        </w:tc>
      </w:tr>
      <w:tr w:rsidR="00327353" w:rsidRPr="00327353" w14:paraId="1846343A" w14:textId="77777777" w:rsidTr="00C50DF6">
        <w:trPr>
          <w:trHeight w:val="875"/>
        </w:trPr>
        <w:tc>
          <w:tcPr>
            <w:tcW w:w="0" w:type="auto"/>
            <w:vAlign w:val="center"/>
            <w:hideMark/>
          </w:tcPr>
          <w:p w14:paraId="464E42CA" w14:textId="77777777" w:rsidR="00327353" w:rsidRPr="00327353" w:rsidRDefault="00327353" w:rsidP="00C50DF6">
            <w:pPr>
              <w:spacing w:line="276" w:lineRule="auto"/>
              <w:jc w:val="center"/>
              <w:rPr>
                <w:sz w:val="24"/>
                <w:szCs w:val="24"/>
              </w:rPr>
            </w:pPr>
            <w:proofErr w:type="spellStart"/>
            <w:r w:rsidRPr="00327353">
              <w:rPr>
                <w:sz w:val="24"/>
                <w:szCs w:val="24"/>
              </w:rPr>
              <w:t>AirFormer</w:t>
            </w:r>
            <w:proofErr w:type="spellEnd"/>
            <w:r w:rsidRPr="00327353">
              <w:rPr>
                <w:sz w:val="24"/>
                <w:szCs w:val="24"/>
              </w:rPr>
              <w:t xml:space="preserve"> [8]</w:t>
            </w:r>
          </w:p>
        </w:tc>
        <w:tc>
          <w:tcPr>
            <w:tcW w:w="0" w:type="auto"/>
            <w:vAlign w:val="center"/>
            <w:hideMark/>
          </w:tcPr>
          <w:p w14:paraId="43651793" w14:textId="77777777" w:rsidR="00327353" w:rsidRPr="00327353" w:rsidRDefault="00327353" w:rsidP="00C50DF6">
            <w:pPr>
              <w:spacing w:line="276" w:lineRule="auto"/>
              <w:jc w:val="center"/>
              <w:rPr>
                <w:sz w:val="24"/>
                <w:szCs w:val="24"/>
              </w:rPr>
            </w:pPr>
            <w:r w:rsidRPr="00327353">
              <w:rPr>
                <w:sz w:val="24"/>
                <w:szCs w:val="24"/>
              </w:rPr>
              <w:t>GCN-variant for spatial modeling + Transformer for temporal modeling, on a static/learned graph, processed sequentially</w:t>
            </w:r>
          </w:p>
        </w:tc>
      </w:tr>
      <w:tr w:rsidR="00327353" w:rsidRPr="00327353" w14:paraId="5CD1531D" w14:textId="77777777" w:rsidTr="00C50DF6">
        <w:trPr>
          <w:trHeight w:val="1305"/>
        </w:trPr>
        <w:tc>
          <w:tcPr>
            <w:tcW w:w="0" w:type="auto"/>
            <w:vAlign w:val="center"/>
            <w:hideMark/>
          </w:tcPr>
          <w:p w14:paraId="584E5608" w14:textId="150AC731" w:rsidR="00327353" w:rsidRPr="00327353" w:rsidRDefault="00327353" w:rsidP="00C50DF6">
            <w:pPr>
              <w:spacing w:line="276" w:lineRule="auto"/>
              <w:jc w:val="center"/>
              <w:rPr>
                <w:sz w:val="24"/>
                <w:szCs w:val="24"/>
              </w:rPr>
            </w:pPr>
            <w:r w:rsidRPr="00327353">
              <w:rPr>
                <w:b/>
                <w:bCs/>
                <w:sz w:val="24"/>
                <w:szCs w:val="24"/>
              </w:rPr>
              <w:t>SDGT-CMA</w:t>
            </w:r>
            <w:r w:rsidRPr="00327353">
              <w:rPr>
                <w:rStyle w:val="Strong"/>
                <w:sz w:val="24"/>
                <w:szCs w:val="24"/>
              </w:rPr>
              <w:t xml:space="preserve"> (Proposed)</w:t>
            </w:r>
          </w:p>
        </w:tc>
        <w:tc>
          <w:tcPr>
            <w:tcW w:w="0" w:type="auto"/>
            <w:vAlign w:val="center"/>
            <w:hideMark/>
          </w:tcPr>
          <w:p w14:paraId="50475D40" w14:textId="77777777" w:rsidR="00327353" w:rsidRPr="00327353" w:rsidRDefault="00327353" w:rsidP="00C50DF6">
            <w:pPr>
              <w:spacing w:line="276" w:lineRule="auto"/>
              <w:jc w:val="center"/>
              <w:rPr>
                <w:sz w:val="24"/>
                <w:szCs w:val="24"/>
              </w:rPr>
            </w:pPr>
            <w:r w:rsidRPr="00327353">
              <w:rPr>
                <w:rStyle w:val="Strong"/>
                <w:sz w:val="24"/>
                <w:szCs w:val="24"/>
              </w:rPr>
              <w:t>Wind-Aware Adaptive GAT</w:t>
            </w:r>
            <w:r w:rsidRPr="00327353">
              <w:rPr>
                <w:sz w:val="24"/>
                <w:szCs w:val="24"/>
              </w:rPr>
              <w:t xml:space="preserve"> for spatial modeling + </w:t>
            </w:r>
            <w:r w:rsidRPr="00327353">
              <w:rPr>
                <w:rStyle w:val="Strong"/>
                <w:sz w:val="24"/>
                <w:szCs w:val="24"/>
              </w:rPr>
              <w:t>Transformer</w:t>
            </w:r>
            <w:r w:rsidRPr="00327353">
              <w:rPr>
                <w:sz w:val="24"/>
                <w:szCs w:val="24"/>
              </w:rPr>
              <w:t xml:space="preserve"> for temporal modeling, on a </w:t>
            </w:r>
            <w:r w:rsidRPr="00327353">
              <w:rPr>
                <w:rStyle w:val="Strong"/>
                <w:sz w:val="24"/>
                <w:szCs w:val="24"/>
              </w:rPr>
              <w:t>dynamic wind-informed graph</w:t>
            </w:r>
            <w:r w:rsidRPr="00327353">
              <w:rPr>
                <w:sz w:val="24"/>
                <w:szCs w:val="24"/>
              </w:rPr>
              <w:t xml:space="preserve">, fused via </w:t>
            </w:r>
            <w:r w:rsidRPr="00327353">
              <w:rPr>
                <w:rStyle w:val="Strong"/>
                <w:sz w:val="24"/>
                <w:szCs w:val="24"/>
              </w:rPr>
              <w:t>parallel cross-attention</w:t>
            </w:r>
            <w:r w:rsidRPr="00327353">
              <w:rPr>
                <w:sz w:val="24"/>
                <w:szCs w:val="24"/>
              </w:rPr>
              <w:t xml:space="preserve"> rather than sequential processing</w:t>
            </w:r>
          </w:p>
        </w:tc>
      </w:tr>
    </w:tbl>
    <w:p w14:paraId="6C366B87" w14:textId="77777777" w:rsidR="00327353" w:rsidRPr="00327353" w:rsidRDefault="00327353" w:rsidP="00327353"/>
    <w:p w14:paraId="1A53A9B5" w14:textId="3FB8DAE4" w:rsidR="001E1404" w:rsidRDefault="47573416" w:rsidP="5B6B2251">
      <w:pPr>
        <w:spacing w:line="276" w:lineRule="auto"/>
      </w:pPr>
      <w:r>
        <w:br w:type="page"/>
      </w:r>
    </w:p>
    <w:p w14:paraId="106DD217" w14:textId="5CEA947A" w:rsidR="001E1404" w:rsidRDefault="47573416" w:rsidP="5B6B2251">
      <w:pPr>
        <w:pStyle w:val="Heading1"/>
        <w:spacing w:before="480" w:after="120" w:line="276" w:lineRule="auto"/>
        <w:jc w:val="center"/>
        <w:rPr>
          <w:b/>
          <w:bCs/>
          <w:color w:val="000000"/>
          <w:sz w:val="28"/>
          <w:szCs w:val="28"/>
        </w:rPr>
      </w:pPr>
      <w:bookmarkStart w:id="6" w:name="_Toc237431313"/>
      <w:r w:rsidRPr="7DC30513">
        <w:rPr>
          <w:b/>
          <w:bCs/>
          <w:color w:val="000000" w:themeColor="text1"/>
          <w:sz w:val="28"/>
          <w:szCs w:val="28"/>
        </w:rPr>
        <w:lastRenderedPageBreak/>
        <w:t>Objectives</w:t>
      </w:r>
      <w:bookmarkEnd w:id="6"/>
    </w:p>
    <w:p w14:paraId="6C4D2345" w14:textId="77777777" w:rsidR="00B3073F" w:rsidRPr="00B3073F" w:rsidRDefault="00B3073F" w:rsidP="5B6B2251">
      <w:pPr>
        <w:pBdr>
          <w:top w:val="nil"/>
          <w:left w:val="nil"/>
          <w:bottom w:val="nil"/>
          <w:right w:val="nil"/>
          <w:between w:val="nil"/>
        </w:pBdr>
        <w:spacing w:after="120" w:line="276" w:lineRule="auto"/>
        <w:jc w:val="both"/>
        <w:rPr>
          <w:rFonts w:eastAsia="Google Sans"/>
          <w:color w:val="1F1F1F"/>
          <w:sz w:val="24"/>
          <w:szCs w:val="24"/>
        </w:rPr>
      </w:pPr>
      <w:r w:rsidRPr="5B6B2251">
        <w:rPr>
          <w:rFonts w:eastAsia="Google Sans"/>
          <w:color w:val="1F1F1F"/>
          <w:sz w:val="24"/>
          <w:szCs w:val="24"/>
        </w:rPr>
        <w:t>The overarching goal of this project is to design, implement, and rigorously evaluate a parallel hybrid spatio-temporal architecture for short- and long-term air-quality forecasting. The specific, measurable objectives are:</w:t>
      </w:r>
    </w:p>
    <w:p w14:paraId="664EF0C8" w14:textId="6BFB3B8F" w:rsidR="00B3073F" w:rsidRPr="00B3073F" w:rsidRDefault="00B3073F" w:rsidP="5B6B2251">
      <w:pPr>
        <w:pStyle w:val="ListParagraph"/>
        <w:widowControl w:val="0"/>
        <w:numPr>
          <w:ilvl w:val="0"/>
          <w:numId w:val="3"/>
        </w:numPr>
        <w:pBdr>
          <w:top w:val="nil"/>
          <w:left w:val="nil"/>
          <w:bottom w:val="nil"/>
          <w:right w:val="nil"/>
          <w:between w:val="nil"/>
        </w:pBdr>
        <w:spacing w:line="276" w:lineRule="auto"/>
        <w:jc w:val="both"/>
        <w:rPr>
          <w:sz w:val="24"/>
          <w:szCs w:val="24"/>
        </w:rPr>
      </w:pPr>
      <w:r w:rsidRPr="5B6B2251">
        <w:rPr>
          <w:rFonts w:eastAsia="Google Sans"/>
          <w:color w:val="1F1F1F"/>
          <w:sz w:val="24"/>
          <w:szCs w:val="24"/>
        </w:rPr>
        <w:t>To design a Dynamic Wind-Aware Graph Construction module that generates time-varying adjacency matrices dynamically utilizing real-time wind speed, wind direction, inter-station distance, and historical pollutant correlation.</w:t>
      </w:r>
    </w:p>
    <w:p w14:paraId="7D7821A9" w14:textId="77777777" w:rsidR="00B3073F" w:rsidRPr="00B3073F" w:rsidRDefault="00B3073F" w:rsidP="5B6B2251">
      <w:pPr>
        <w:pStyle w:val="ListParagraph"/>
        <w:widowControl w:val="0"/>
        <w:numPr>
          <w:ilvl w:val="0"/>
          <w:numId w:val="3"/>
        </w:numPr>
        <w:pBdr>
          <w:top w:val="nil"/>
          <w:left w:val="nil"/>
          <w:bottom w:val="nil"/>
          <w:right w:val="nil"/>
          <w:between w:val="nil"/>
        </w:pBdr>
        <w:spacing w:line="276" w:lineRule="auto"/>
        <w:jc w:val="both"/>
        <w:rPr>
          <w:sz w:val="24"/>
          <w:szCs w:val="24"/>
        </w:rPr>
      </w:pPr>
      <w:r w:rsidRPr="5B6B2251">
        <w:rPr>
          <w:rFonts w:eastAsia="Google Sans"/>
          <w:color w:val="1F1F1F"/>
          <w:sz w:val="24"/>
          <w:szCs w:val="24"/>
        </w:rPr>
        <w:t>To implement a Spatial Branch utilizing an Adaptive Graph Attention Network (GAT) to process the dynamic graph and extract localized, wind-informed spatial embeddings for each station.</w:t>
      </w:r>
    </w:p>
    <w:p w14:paraId="04B05E03" w14:textId="77777777" w:rsidR="00B3073F" w:rsidRPr="00B3073F" w:rsidRDefault="00B3073F" w:rsidP="5B6B2251">
      <w:pPr>
        <w:pStyle w:val="ListParagraph"/>
        <w:widowControl w:val="0"/>
        <w:numPr>
          <w:ilvl w:val="0"/>
          <w:numId w:val="3"/>
        </w:numPr>
        <w:pBdr>
          <w:top w:val="nil"/>
          <w:left w:val="nil"/>
          <w:bottom w:val="nil"/>
          <w:right w:val="nil"/>
          <w:between w:val="nil"/>
        </w:pBdr>
        <w:spacing w:line="276" w:lineRule="auto"/>
        <w:jc w:val="both"/>
        <w:rPr>
          <w:sz w:val="24"/>
          <w:szCs w:val="24"/>
        </w:rPr>
      </w:pPr>
      <w:r w:rsidRPr="5B6B2251">
        <w:rPr>
          <w:rFonts w:eastAsia="Google Sans"/>
          <w:color w:val="1F1F1F"/>
          <w:sz w:val="24"/>
          <w:szCs w:val="24"/>
        </w:rPr>
        <w:t>To develop a Temporal Branch utilizing a Lightweight Transformer Encoder (replacing traditional RNNs) capable of learning complex, long-range dependencies across historical windows spanning up to 168 hours.</w:t>
      </w:r>
    </w:p>
    <w:p w14:paraId="7D135840" w14:textId="01FDDBD7" w:rsidR="00B3073F" w:rsidRPr="00B3073F" w:rsidRDefault="00B3073F" w:rsidP="5B6B2251">
      <w:pPr>
        <w:pStyle w:val="ListParagraph"/>
        <w:widowControl w:val="0"/>
        <w:numPr>
          <w:ilvl w:val="0"/>
          <w:numId w:val="3"/>
        </w:numPr>
        <w:pBdr>
          <w:top w:val="nil"/>
          <w:left w:val="nil"/>
          <w:bottom w:val="nil"/>
          <w:right w:val="nil"/>
          <w:between w:val="nil"/>
        </w:pBdr>
        <w:spacing w:line="276" w:lineRule="auto"/>
        <w:jc w:val="both"/>
        <w:rPr>
          <w:sz w:val="24"/>
          <w:szCs w:val="24"/>
        </w:rPr>
      </w:pPr>
      <w:r w:rsidRPr="5B6B2251">
        <w:rPr>
          <w:rFonts w:eastAsia="Google Sans"/>
          <w:color w:val="1F1F1F"/>
          <w:sz w:val="24"/>
          <w:szCs w:val="24"/>
        </w:rPr>
        <w:t xml:space="preserve">To engineer a Cross-Attention Fusion Mechanism that enables bidirectional interaction between </w:t>
      </w:r>
      <w:r w:rsidR="44DDC5E6" w:rsidRPr="5B6B2251">
        <w:rPr>
          <w:rFonts w:eastAsia="Google Sans"/>
          <w:color w:val="1F1F1F"/>
          <w:sz w:val="24"/>
          <w:szCs w:val="24"/>
        </w:rPr>
        <w:t>independently</w:t>
      </w:r>
      <w:r w:rsidRPr="5B6B2251">
        <w:rPr>
          <w:rFonts w:eastAsia="Google Sans"/>
          <w:color w:val="1F1F1F"/>
          <w:sz w:val="24"/>
          <w:szCs w:val="24"/>
        </w:rPr>
        <w:t xml:space="preserve"> learned spatial and temporal representations, replacing the conventional sequential processing pipeline.</w:t>
      </w:r>
    </w:p>
    <w:p w14:paraId="0CFD6C21" w14:textId="0120C421" w:rsidR="001E1404" w:rsidRPr="00C70CA0" w:rsidRDefault="00B3073F" w:rsidP="00D566FD">
      <w:pPr>
        <w:pStyle w:val="Heading1"/>
        <w:widowControl w:val="0"/>
        <w:spacing w:line="276" w:lineRule="auto"/>
        <w:jc w:val="center"/>
        <w:rPr>
          <w:sz w:val="24"/>
          <w:szCs w:val="24"/>
        </w:rPr>
      </w:pPr>
      <w:r>
        <w:br w:type="page"/>
      </w:r>
      <w:bookmarkStart w:id="7" w:name="_Toc237431314"/>
      <w:r w:rsidR="00053131" w:rsidRPr="7DC30513">
        <w:rPr>
          <w:b/>
          <w:bCs/>
          <w:color w:val="auto"/>
          <w:sz w:val="28"/>
          <w:szCs w:val="28"/>
        </w:rPr>
        <w:lastRenderedPageBreak/>
        <w:t>Proposed Methodology and Architecture</w:t>
      </w:r>
      <w:bookmarkEnd w:id="7"/>
    </w:p>
    <w:p w14:paraId="7EC66143" w14:textId="77777777" w:rsidR="00FB2E96" w:rsidRDefault="00FB2E96" w:rsidP="00BB3350">
      <w:pPr>
        <w:pStyle w:val="font-claude-response-body"/>
        <w:spacing w:line="276" w:lineRule="auto"/>
        <w:jc w:val="both"/>
      </w:pPr>
      <w:r>
        <w:rPr>
          <w:rStyle w:val="Strong"/>
        </w:rPr>
        <w:t xml:space="preserve">Data and </w:t>
      </w:r>
      <w:proofErr w:type="spellStart"/>
      <w:r>
        <w:rPr>
          <w:rStyle w:val="Strong"/>
        </w:rPr>
        <w:t>Preprocessing</w:t>
      </w:r>
      <w:proofErr w:type="spellEnd"/>
    </w:p>
    <w:p w14:paraId="1B8E35A3" w14:textId="296366E1" w:rsidR="00FB2E96" w:rsidRDefault="00FB2E96" w:rsidP="00BB3350">
      <w:pPr>
        <w:pStyle w:val="font-claude-response-body"/>
        <w:spacing w:line="276" w:lineRule="auto"/>
        <w:jc w:val="both"/>
      </w:pPr>
      <w:r>
        <w:t>The proposed model is developed and evaluated using two publicly available datasets. The Beijing Multi-Site Air Quality Dataset serves as the primary benchmark, providing hourly readings of six pollutants (PM2.5, PM10, SO₂, NO₂, CO, O₃) and associated meteorological variables (temperature, pressure, dew point, precipitation, wind speed, and wind direction) from 12 monitoring stations. As a real-world validation set, CPCB's CAAQMS network is used, covering approximately 35-40 stations across Delhi-NCR; unlike the Beijing data, this dataset contains significant missing values and sensor noise, allowing the model to be tested under realistic operating conditions. Before training, missing values are imputed short gaps via linear interpolation, longer gaps via spatial averaging from nearby stations, outliers are removed using the Z-score method, and all continuous features are Min-Max normalized using scaling parameters computed only from the training split to avoid leakage. Cyclical time features (hour of day, day of week) are encoded via sine-cosine transformations, and all inputs are passed through a feature embedding layer before entering the model.</w:t>
      </w:r>
    </w:p>
    <w:p w14:paraId="39AC7014" w14:textId="34CB2171" w:rsidR="00FB2E96" w:rsidRDefault="00FB2E96" w:rsidP="00BB3350">
      <w:pPr>
        <w:pStyle w:val="font-claude-response-body"/>
        <w:spacing w:line="276" w:lineRule="auto"/>
        <w:jc w:val="both"/>
      </w:pPr>
      <w:r>
        <w:rPr>
          <w:rStyle w:val="Strong"/>
        </w:rPr>
        <w:t>Proposed Parallel Hybrid Architecture (</w:t>
      </w:r>
      <w:r w:rsidRPr="00FB2E96">
        <w:rPr>
          <w:b/>
        </w:rPr>
        <w:t>SDGT-CMA</w:t>
      </w:r>
      <w:r>
        <w:rPr>
          <w:rStyle w:val="Strong"/>
        </w:rPr>
        <w:t>)</w:t>
      </w:r>
    </w:p>
    <w:p w14:paraId="27547C25" w14:textId="656E8F9E" w:rsidR="00FB2E96" w:rsidRDefault="00FB2E96" w:rsidP="00BB3350">
      <w:pPr>
        <w:pStyle w:val="font-claude-response-body"/>
        <w:spacing w:line="276" w:lineRule="auto"/>
        <w:jc w:val="both"/>
      </w:pPr>
      <w:r>
        <w:t>SDGT-CMA consists of two branches that learn spatial and temporal representations in parallel rather than in sequence, which are then combined through cross-attention rather than simple concatenation.</w:t>
      </w:r>
    </w:p>
    <w:p w14:paraId="6F2B58DA" w14:textId="77777777" w:rsidR="00FB2E96" w:rsidRDefault="00FB2E96" w:rsidP="00BB3350">
      <w:pPr>
        <w:pStyle w:val="font-claude-response-body"/>
        <w:spacing w:line="276" w:lineRule="auto"/>
        <w:jc w:val="both"/>
      </w:pPr>
      <w:r>
        <w:t xml:space="preserve">The spatial branch operates on a dynamically constructed graph: instead of a fixed distance-based adjacency matrix, edges between stations are periodically re-weighted using geographic distance, real-time wind speed and direction, and historical pollutant correlation, so connections strengthen between stations that wind conditions make more likely to influence each other. This graph is processed by a Wind-Aware Adaptive Graph Attention Network, in which attention </w:t>
      </w:r>
      <w:proofErr w:type="spellStart"/>
      <w:r>
        <w:t>logits</w:t>
      </w:r>
      <w:proofErr w:type="spellEnd"/>
      <w:r>
        <w:t xml:space="preserve"> combine the standard GAT term with a wind-informed edge bias:</w:t>
      </w:r>
    </w:p>
    <w:p w14:paraId="4D0A98EB" w14:textId="5E161F33" w:rsidR="00FB2E96" w:rsidRPr="00FB2E96" w:rsidRDefault="00FB2E96" w:rsidP="00BB3350">
      <w:pPr>
        <w:spacing w:before="120" w:after="120" w:line="276" w:lineRule="auto"/>
        <w:ind w:left="1440"/>
        <w:jc w:val="both"/>
        <w:rPr>
          <w:sz w:val="24"/>
          <w:szCs w:val="24"/>
        </w:rPr>
      </w:pPr>
      <w:proofErr w:type="spellStart"/>
      <w:proofErr w:type="gramStart"/>
      <w:r w:rsidRPr="00FB2E96">
        <w:rPr>
          <w:sz w:val="24"/>
          <w:szCs w:val="24"/>
        </w:rPr>
        <w:t>e</w:t>
      </w:r>
      <w:r w:rsidRPr="00FB2E96">
        <w:rPr>
          <w:sz w:val="24"/>
          <w:szCs w:val="24"/>
          <w:vertAlign w:val="subscript"/>
        </w:rPr>
        <w:t>ij</w:t>
      </w:r>
      <w:proofErr w:type="spellEnd"/>
      <w:proofErr w:type="gramEnd"/>
      <w:r w:rsidRPr="00FB2E96">
        <w:rPr>
          <w:sz w:val="24"/>
          <w:szCs w:val="24"/>
        </w:rPr>
        <w:t xml:space="preserve"> = </w:t>
      </w:r>
      <w:proofErr w:type="spellStart"/>
      <w:r w:rsidRPr="00FB2E96">
        <w:rPr>
          <w:sz w:val="24"/>
          <w:szCs w:val="24"/>
        </w:rPr>
        <w:t>LeakyReLU</w:t>
      </w:r>
      <w:proofErr w:type="spellEnd"/>
      <w:r w:rsidRPr="00FB2E96">
        <w:rPr>
          <w:sz w:val="24"/>
          <w:szCs w:val="24"/>
        </w:rPr>
        <w:t>(aᵀ[</w:t>
      </w:r>
      <w:proofErr w:type="spellStart"/>
      <w:r w:rsidRPr="00FB2E96">
        <w:rPr>
          <w:sz w:val="24"/>
          <w:szCs w:val="24"/>
        </w:rPr>
        <w:t>Wh</w:t>
      </w:r>
      <w:r w:rsidRPr="00FB2E96">
        <w:rPr>
          <w:sz w:val="24"/>
          <w:szCs w:val="24"/>
          <w:vertAlign w:val="subscript"/>
        </w:rPr>
        <w:t>i</w:t>
      </w:r>
      <w:proofErr w:type="spellEnd"/>
      <w:r w:rsidRPr="00FB2E96">
        <w:rPr>
          <w:sz w:val="24"/>
          <w:szCs w:val="24"/>
        </w:rPr>
        <w:t xml:space="preserve"> ‖ </w:t>
      </w:r>
      <w:proofErr w:type="spellStart"/>
      <w:r w:rsidRPr="00FB2E96">
        <w:rPr>
          <w:sz w:val="24"/>
          <w:szCs w:val="24"/>
        </w:rPr>
        <w:t>Wh</w:t>
      </w:r>
      <w:r w:rsidRPr="00FB2E96">
        <w:rPr>
          <w:sz w:val="24"/>
          <w:szCs w:val="24"/>
          <w:vertAlign w:val="subscript"/>
        </w:rPr>
        <w:t>j</w:t>
      </w:r>
      <w:proofErr w:type="spellEnd"/>
      <w:r w:rsidRPr="00FB2E96">
        <w:rPr>
          <w:sz w:val="24"/>
          <w:szCs w:val="24"/>
        </w:rPr>
        <w:t xml:space="preserve">]) + </w:t>
      </w:r>
      <w:proofErr w:type="spellStart"/>
      <w:r w:rsidRPr="00FB2E96">
        <w:rPr>
          <w:sz w:val="24"/>
          <w:szCs w:val="24"/>
        </w:rPr>
        <w:t>λ·w</w:t>
      </w:r>
      <w:r w:rsidRPr="00FB2E96">
        <w:rPr>
          <w:sz w:val="24"/>
          <w:szCs w:val="24"/>
          <w:vertAlign w:val="subscript"/>
        </w:rPr>
        <w:t>ij</w:t>
      </w:r>
      <w:proofErr w:type="spellEnd"/>
      <w:r w:rsidRPr="00FB2E96">
        <w:rPr>
          <w:sz w:val="24"/>
          <w:szCs w:val="24"/>
        </w:rPr>
        <w:t>,</w:t>
      </w:r>
      <w:r>
        <w:rPr>
          <w:sz w:val="24"/>
          <w:szCs w:val="24"/>
        </w:rPr>
        <w:t xml:space="preserve">  </w:t>
      </w:r>
      <w:r w:rsidRPr="00FB2E96">
        <w:rPr>
          <w:sz w:val="24"/>
          <w:szCs w:val="24"/>
        </w:rPr>
        <w:t>α</w:t>
      </w:r>
      <w:proofErr w:type="spellStart"/>
      <w:r w:rsidRPr="00FB2E96">
        <w:rPr>
          <w:sz w:val="24"/>
          <w:szCs w:val="24"/>
          <w:vertAlign w:val="subscript"/>
        </w:rPr>
        <w:t>ij</w:t>
      </w:r>
      <w:proofErr w:type="spellEnd"/>
      <w:r w:rsidRPr="00FB2E96">
        <w:rPr>
          <w:sz w:val="24"/>
          <w:szCs w:val="24"/>
        </w:rPr>
        <w:t xml:space="preserve"> = </w:t>
      </w:r>
      <w:proofErr w:type="spellStart"/>
      <w:r w:rsidRPr="00FB2E96">
        <w:rPr>
          <w:sz w:val="24"/>
          <w:szCs w:val="24"/>
        </w:rPr>
        <w:t>softmax</w:t>
      </w:r>
      <w:r w:rsidRPr="00FB2E96">
        <w:rPr>
          <w:sz w:val="24"/>
          <w:szCs w:val="24"/>
          <w:vertAlign w:val="subscript"/>
        </w:rPr>
        <w:t>j</w:t>
      </w:r>
      <w:proofErr w:type="spellEnd"/>
      <w:r w:rsidRPr="00FB2E96">
        <w:rPr>
          <w:sz w:val="24"/>
          <w:szCs w:val="24"/>
        </w:rPr>
        <w:t>(</w:t>
      </w:r>
      <w:proofErr w:type="spellStart"/>
      <w:r w:rsidRPr="00FB2E96">
        <w:rPr>
          <w:sz w:val="24"/>
          <w:szCs w:val="24"/>
        </w:rPr>
        <w:t>e</w:t>
      </w:r>
      <w:r w:rsidRPr="00FB2E96">
        <w:rPr>
          <w:sz w:val="24"/>
          <w:szCs w:val="24"/>
          <w:vertAlign w:val="subscript"/>
        </w:rPr>
        <w:t>ij</w:t>
      </w:r>
      <w:proofErr w:type="spellEnd"/>
      <w:r w:rsidRPr="00FB2E96">
        <w:rPr>
          <w:sz w:val="24"/>
          <w:szCs w:val="24"/>
        </w:rPr>
        <w:t>);</w:t>
      </w:r>
    </w:p>
    <w:p w14:paraId="309FCE0D" w14:textId="77777777" w:rsidR="00FB2E96" w:rsidRDefault="00FB2E96" w:rsidP="00BB3350">
      <w:pPr>
        <w:pStyle w:val="font-claude-response-body"/>
        <w:spacing w:line="276" w:lineRule="auto"/>
        <w:jc w:val="both"/>
      </w:pPr>
      <w:proofErr w:type="gramStart"/>
      <w:r>
        <w:t>where</w:t>
      </w:r>
      <w:proofErr w:type="gramEnd"/>
      <w:r>
        <w:t xml:space="preserve"> </w:t>
      </w:r>
      <w:proofErr w:type="spellStart"/>
      <w:r>
        <w:t>w_ij</w:t>
      </w:r>
      <w:proofErr w:type="spellEnd"/>
      <w:r>
        <w:t xml:space="preserve"> is the learned wind-aware edge weight and λ is a learnable scalar, allowing the network to weight neighbouring stations by both learned attention and physical wind alignment, producing a spatial embedding per station.</w:t>
      </w:r>
    </w:p>
    <w:p w14:paraId="7DB08FFA" w14:textId="77777777" w:rsidR="00FB2E96" w:rsidRDefault="00FB2E96" w:rsidP="00BB3350">
      <w:pPr>
        <w:pStyle w:val="font-claude-response-body"/>
        <w:spacing w:line="276" w:lineRule="auto"/>
        <w:jc w:val="both"/>
      </w:pPr>
      <w:r>
        <w:t xml:space="preserve">In parallel, the temporal branch uses a channel-independent, patch-based Transformer encoder (following the </w:t>
      </w:r>
      <w:proofErr w:type="spellStart"/>
      <w:r>
        <w:t>PatchTST</w:t>
      </w:r>
      <w:proofErr w:type="spellEnd"/>
      <w:r>
        <w:t xml:space="preserve"> design) to process each station's own week-long (168-hour) history, splitting it into shorter patches and applying self-attention across them. This captures long-range temporal dependencies more efficiently than a recurrent model like an LSTM or GRU, while keeping the branch lightweight enough for free-tier GPU training.</w:t>
      </w:r>
    </w:p>
    <w:p w14:paraId="7990600E" w14:textId="77777777" w:rsidR="00FB2E96" w:rsidRDefault="00FB2E96" w:rsidP="00BB3350">
      <w:pPr>
        <w:pStyle w:val="font-claude-response-body"/>
        <w:spacing w:line="276" w:lineRule="auto"/>
        <w:jc w:val="both"/>
      </w:pPr>
      <w:r>
        <w:t>The two resulting representations are reconciled through a bidirectional cross-attention fusion layer:</w:t>
      </w:r>
    </w:p>
    <w:p w14:paraId="4B5B6489" w14:textId="2C7359FF" w:rsidR="00FB2E96" w:rsidRDefault="00FB2E96" w:rsidP="00BB3350">
      <w:pPr>
        <w:pStyle w:val="font-claude-response-body"/>
        <w:spacing w:line="276" w:lineRule="auto"/>
        <w:jc w:val="both"/>
      </w:pPr>
      <m:oMathPara>
        <m:oMath>
          <m:r>
            <m:rPr>
              <m:sty m:val="p"/>
            </m:rPr>
            <w:rPr>
              <w:rFonts w:ascii="Cambria Math" w:hAnsi="Cambria Math"/>
              <w:sz w:val="28"/>
              <w:szCs w:val="28"/>
            </w:rPr>
            <w:lastRenderedPageBreak/>
            <m:t>T</m:t>
          </m:r>
          <m:r>
            <m:rPr>
              <m:sty m:val="p"/>
            </m:rPr>
            <w:rPr>
              <w:rFonts w:ascii="Cambria Math" w:hAnsi="Cambria Math"/>
              <w:sz w:val="28"/>
              <w:szCs w:val="28"/>
              <w:vertAlign w:val="subscript"/>
            </w:rPr>
            <m:t>i</m:t>
          </m:r>
          <m:r>
            <m:rPr>
              <m:sty m:val="p"/>
            </m:rPr>
            <w:rPr>
              <w:rFonts w:ascii="Cambria Math" w:hAnsi="Cambria Math"/>
              <w:sz w:val="28"/>
              <w:szCs w:val="28"/>
            </w:rPr>
            <m:t xml:space="preserve"> → S'</m:t>
          </m:r>
          <m:r>
            <m:rPr>
              <m:sty m:val="p"/>
            </m:rPr>
            <w:rPr>
              <w:rFonts w:ascii="Cambria Math" w:hAnsi="Cambria Math"/>
              <w:sz w:val="28"/>
              <w:szCs w:val="28"/>
              <w:vertAlign w:val="subscript"/>
            </w:rPr>
            <m:t>i</m:t>
          </m:r>
          <m:r>
            <m:rPr>
              <m:sty m:val="p"/>
            </m:rPr>
            <w:rPr>
              <w:rFonts w:ascii="Cambria Math" w:hAnsi="Cambria Math"/>
              <w:sz w:val="28"/>
              <w:szCs w:val="28"/>
            </w:rPr>
            <m:t xml:space="preserve"> = softmax(</m:t>
          </m:r>
          <m:f>
            <m:fPr>
              <m:ctrlPr>
                <w:rPr>
                  <w:rFonts w:ascii="Cambria Math" w:hAnsi="Cambria Math"/>
                  <w:sz w:val="28"/>
                  <w:szCs w:val="28"/>
                  <w:vertAlign w:val="subscript"/>
                </w:rPr>
              </m:ctrlPr>
            </m:fPr>
            <m:num>
              <m:r>
                <m:rPr>
                  <m:sty m:val="p"/>
                </m:rPr>
                <w:rPr>
                  <w:rFonts w:ascii="Cambria Math" w:hAnsi="Cambria Math"/>
                  <w:sz w:val="28"/>
                  <w:szCs w:val="28"/>
                </w:rPr>
                <m:t>QKᵀ</m:t>
              </m:r>
            </m:num>
            <m:den>
              <m:rad>
                <m:radPr>
                  <m:degHide m:val="1"/>
                  <m:ctrlPr>
                    <w:rPr>
                      <w:rFonts w:ascii="Cambria Math" w:hAnsi="Cambria Math"/>
                      <w:sz w:val="28"/>
                      <w:szCs w:val="28"/>
                    </w:rPr>
                  </m:ctrlPr>
                </m:radPr>
                <m:deg/>
                <m:e>
                  <m:r>
                    <m:rPr>
                      <m:sty m:val="p"/>
                    </m:rPr>
                    <w:rPr>
                      <w:rFonts w:ascii="Cambria Math" w:hAnsi="Cambria Math"/>
                      <w:sz w:val="28"/>
                      <w:szCs w:val="28"/>
                    </w:rPr>
                    <m:t>d</m:t>
                  </m:r>
                </m:e>
              </m:rad>
            </m:den>
          </m:f>
          <m:r>
            <m:rPr>
              <m:sty m:val="p"/>
            </m:rPr>
            <w:rPr>
              <w:rFonts w:ascii="Cambria Math" w:hAnsi="Cambria Math"/>
              <w:sz w:val="28"/>
              <w:szCs w:val="28"/>
            </w:rPr>
            <m:t>)V</m:t>
          </m:r>
        </m:oMath>
      </m:oMathPara>
    </w:p>
    <w:p w14:paraId="32C1EB34" w14:textId="0C2CC44C" w:rsidR="00FB2E96" w:rsidRDefault="00FB2E96" w:rsidP="00BB3350">
      <w:pPr>
        <w:pStyle w:val="font-claude-response-body"/>
        <w:spacing w:line="276" w:lineRule="auto"/>
        <w:jc w:val="both"/>
      </w:pPr>
      <w:proofErr w:type="gramStart"/>
      <w:r>
        <w:t>using</w:t>
      </w:r>
      <w:proofErr w:type="gramEnd"/>
      <w:r>
        <w:t xml:space="preserve"> spatial tokens as Query and temporal tokens as Key/Value (and the mirrored pass with roles reversed)</w:t>
      </w:r>
    </w:p>
    <w:p w14:paraId="5468F5F1" w14:textId="77777777" w:rsidR="00FB2E96" w:rsidRDefault="00FB2E96" w:rsidP="00BB3350">
      <w:pPr>
        <w:pStyle w:val="font-claude-response-body"/>
        <w:spacing w:line="276" w:lineRule="auto"/>
        <w:jc w:val="both"/>
      </w:pPr>
      <w:proofErr w:type="gramStart"/>
      <w:r>
        <w:t>so</w:t>
      </w:r>
      <w:proofErr w:type="gramEnd"/>
      <w:r>
        <w:t xml:space="preserve"> that the spatial branch attends to temporally significant patterns and the temporal branch attends to spatially significant stations. A learnable gate g = </w:t>
      </w:r>
      <w:proofErr w:type="gramStart"/>
      <w:r>
        <w:t>σ(</w:t>
      </w:r>
      <w:proofErr w:type="gramEnd"/>
      <w:r>
        <w:t>MLP(·)) weights each branch's contribution before the fused representation is passed to a final MLP prediction head, which generates multi-step forecasts.</w:t>
      </w:r>
    </w:p>
    <w:p w14:paraId="04D33624" w14:textId="5D1BD575" w:rsidR="5B6B2251" w:rsidRPr="00FB2E96" w:rsidRDefault="00FB2E96" w:rsidP="00BB3350">
      <w:pPr>
        <w:pStyle w:val="font-claude-response-body"/>
        <w:spacing w:line="276" w:lineRule="auto"/>
        <w:jc w:val="both"/>
      </w:pPr>
      <w:r>
        <w:t xml:space="preserve">The model is trained using Huber loss, chosen for its robustness to the sudden pollution spikes common around festivals, industrial events, or adverse weather, and evaluated using MAE, RMSE, MAPE, and R² across multiple forecast horizons. The implementation uses Python 3.10+ and </w:t>
      </w:r>
      <w:proofErr w:type="spellStart"/>
      <w:r>
        <w:t>PyTorch</w:t>
      </w:r>
      <w:proofErr w:type="spellEnd"/>
      <w:r>
        <w:t xml:space="preserve">, with </w:t>
      </w:r>
      <w:proofErr w:type="spellStart"/>
      <w:r>
        <w:t>PyTorch</w:t>
      </w:r>
      <w:proofErr w:type="spellEnd"/>
      <w:r>
        <w:t xml:space="preserve"> Geometric for the graph components, Pandas/</w:t>
      </w:r>
      <w:proofErr w:type="spellStart"/>
      <w:r>
        <w:t>NumPy</w:t>
      </w:r>
      <w:proofErr w:type="spellEnd"/>
      <w:r>
        <w:t>/</w:t>
      </w:r>
      <w:proofErr w:type="spellStart"/>
      <w:r>
        <w:t>Scikit</w:t>
      </w:r>
      <w:proofErr w:type="spellEnd"/>
      <w:r>
        <w:t xml:space="preserve">-Learn for data handling, and </w:t>
      </w:r>
      <w:proofErr w:type="spellStart"/>
      <w:r>
        <w:t>Matplotlib</w:t>
      </w:r>
      <w:proofErr w:type="spellEnd"/>
      <w:r>
        <w:t>/</w:t>
      </w:r>
      <w:proofErr w:type="spellStart"/>
      <w:r>
        <w:t>Seaborn</w:t>
      </w:r>
      <w:proofErr w:type="spellEnd"/>
      <w:r>
        <w:t>/</w:t>
      </w:r>
      <w:proofErr w:type="spellStart"/>
      <w:r>
        <w:t>Plotly</w:t>
      </w:r>
      <w:proofErr w:type="spellEnd"/>
      <w:r>
        <w:t xml:space="preserve"> for visualization; experiments are run on GPU-backed cloud environments such as Google </w:t>
      </w:r>
      <w:proofErr w:type="spellStart"/>
      <w:r>
        <w:t>Colab</w:t>
      </w:r>
      <w:proofErr w:type="spellEnd"/>
      <w:r>
        <w:t xml:space="preserve"> Pro or </w:t>
      </w:r>
      <w:proofErr w:type="spellStart"/>
      <w:r>
        <w:t>Kaggle</w:t>
      </w:r>
      <w:proofErr w:type="spellEnd"/>
      <w:r>
        <w:t xml:space="preserve"> (NVIDIA T4/P100).</w:t>
      </w:r>
    </w:p>
    <w:p w14:paraId="5464082F" w14:textId="77777777" w:rsidR="00FB2E96" w:rsidRDefault="00FB2E96" w:rsidP="00FB2E96">
      <w:pPr>
        <w:pStyle w:val="Heading1"/>
        <w:spacing w:line="276" w:lineRule="auto"/>
        <w:rPr>
          <w:b/>
          <w:bCs/>
          <w:color w:val="000000" w:themeColor="text1"/>
          <w:sz w:val="28"/>
          <w:szCs w:val="28"/>
        </w:rPr>
      </w:pPr>
    </w:p>
    <w:p w14:paraId="3719A224" w14:textId="77777777" w:rsidR="00BB3350" w:rsidRDefault="00BB3350">
      <w:pPr>
        <w:rPr>
          <w:b/>
          <w:bCs/>
          <w:color w:val="000000" w:themeColor="text1"/>
          <w:sz w:val="28"/>
          <w:szCs w:val="28"/>
        </w:rPr>
      </w:pPr>
      <w:r>
        <w:rPr>
          <w:b/>
          <w:bCs/>
          <w:color w:val="000000" w:themeColor="text1"/>
          <w:sz w:val="28"/>
          <w:szCs w:val="28"/>
        </w:rPr>
        <w:br w:type="page"/>
      </w:r>
    </w:p>
    <w:p w14:paraId="44BB34A8" w14:textId="12A74BF5" w:rsidR="001E1404" w:rsidRDefault="00B6134C" w:rsidP="5B6B2251">
      <w:pPr>
        <w:pStyle w:val="Heading1"/>
        <w:spacing w:line="276" w:lineRule="auto"/>
        <w:jc w:val="center"/>
        <w:rPr>
          <w:b/>
          <w:bCs/>
          <w:color w:val="000000"/>
          <w:sz w:val="28"/>
          <w:szCs w:val="28"/>
        </w:rPr>
      </w:pPr>
      <w:bookmarkStart w:id="8" w:name="_Toc237431315"/>
      <w:r w:rsidRPr="7DC30513">
        <w:rPr>
          <w:b/>
          <w:bCs/>
          <w:color w:val="000000" w:themeColor="text1"/>
          <w:sz w:val="28"/>
          <w:szCs w:val="28"/>
        </w:rPr>
        <w:lastRenderedPageBreak/>
        <w:t xml:space="preserve">Project </w:t>
      </w:r>
      <w:r w:rsidR="007C202E" w:rsidRPr="7DC30513">
        <w:rPr>
          <w:b/>
          <w:bCs/>
          <w:color w:val="000000" w:themeColor="text1"/>
          <w:sz w:val="28"/>
          <w:szCs w:val="28"/>
        </w:rPr>
        <w:t>T</w:t>
      </w:r>
      <w:r w:rsidRPr="7DC30513">
        <w:rPr>
          <w:b/>
          <w:bCs/>
          <w:color w:val="000000" w:themeColor="text1"/>
          <w:sz w:val="28"/>
          <w:szCs w:val="28"/>
        </w:rPr>
        <w:t xml:space="preserve">imeline </w:t>
      </w:r>
      <w:r w:rsidR="00B23FD9" w:rsidRPr="7DC30513">
        <w:rPr>
          <w:b/>
          <w:bCs/>
          <w:color w:val="000000" w:themeColor="text1"/>
          <w:sz w:val="28"/>
          <w:szCs w:val="28"/>
        </w:rPr>
        <w:t>(</w:t>
      </w:r>
      <w:r w:rsidR="47573416" w:rsidRPr="7DC30513">
        <w:rPr>
          <w:b/>
          <w:bCs/>
          <w:color w:val="000000" w:themeColor="text1"/>
          <w:sz w:val="28"/>
          <w:szCs w:val="28"/>
        </w:rPr>
        <w:t xml:space="preserve">Gantt </w:t>
      </w:r>
      <w:proofErr w:type="gramStart"/>
      <w:r w:rsidR="47573416" w:rsidRPr="7DC30513">
        <w:rPr>
          <w:b/>
          <w:bCs/>
          <w:color w:val="000000" w:themeColor="text1"/>
          <w:sz w:val="28"/>
          <w:szCs w:val="28"/>
        </w:rPr>
        <w:t>Chart</w:t>
      </w:r>
      <w:proofErr w:type="gramEnd"/>
      <w:r w:rsidR="00B23FD9" w:rsidRPr="7DC30513">
        <w:rPr>
          <w:b/>
          <w:bCs/>
          <w:color w:val="000000" w:themeColor="text1"/>
          <w:sz w:val="28"/>
          <w:szCs w:val="28"/>
        </w:rPr>
        <w:t>)</w:t>
      </w:r>
      <w:bookmarkEnd w:id="8"/>
    </w:p>
    <w:p w14:paraId="16FA3DE3" w14:textId="77777777" w:rsidR="00B6134C" w:rsidRPr="00B6134C" w:rsidRDefault="00B6134C" w:rsidP="5B6B2251">
      <w:pPr>
        <w:pBdr>
          <w:top w:val="nil"/>
          <w:left w:val="nil"/>
          <w:bottom w:val="nil"/>
          <w:right w:val="nil"/>
          <w:between w:val="nil"/>
        </w:pBdr>
        <w:spacing w:after="187" w:line="276" w:lineRule="auto"/>
        <w:jc w:val="both"/>
        <w:rPr>
          <w:rFonts w:eastAsia="Google Sans"/>
          <w:color w:val="1F1F1F"/>
          <w:sz w:val="24"/>
          <w:szCs w:val="24"/>
        </w:rPr>
      </w:pPr>
      <w:r w:rsidRPr="5B6B2251">
        <w:rPr>
          <w:rFonts w:eastAsia="Google Sans"/>
          <w:color w:val="1F1F1F"/>
          <w:sz w:val="24"/>
          <w:szCs w:val="24"/>
        </w:rPr>
        <w:t>Table 1 presents the proposed project timeline spanning the semester, structured across rigorous two-week development sprints.</w:t>
      </w:r>
    </w:p>
    <w:tbl>
      <w:tblPr>
        <w:tblW w:w="9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9"/>
        <w:gridCol w:w="1056"/>
        <w:gridCol w:w="989"/>
        <w:gridCol w:w="1001"/>
        <w:gridCol w:w="1045"/>
        <w:gridCol w:w="1060"/>
        <w:gridCol w:w="1061"/>
        <w:gridCol w:w="1054"/>
      </w:tblGrid>
      <w:tr w:rsidR="001E1404" w:rsidRPr="00B45A27" w14:paraId="0C5FB25C" w14:textId="77777777" w:rsidTr="5B6B2251">
        <w:trPr>
          <w:trHeight w:val="510"/>
          <w:tblHeader/>
        </w:trPr>
        <w:tc>
          <w:tcPr>
            <w:tcW w:w="1879" w:type="dxa"/>
            <w:shd w:val="clear" w:color="auto" w:fill="D9D9D9" w:themeFill="background1" w:themeFillShade="D9"/>
            <w:tcMar>
              <w:top w:w="40" w:type="dxa"/>
              <w:left w:w="60" w:type="dxa"/>
              <w:bottom w:w="40" w:type="dxa"/>
              <w:right w:w="60" w:type="dxa"/>
            </w:tcMar>
            <w:vAlign w:val="center"/>
          </w:tcPr>
          <w:p w14:paraId="211A2B76" w14:textId="478CD801" w:rsidR="001E1404" w:rsidRPr="00B45A27" w:rsidRDefault="7CF94B65" w:rsidP="5B6B2251">
            <w:pPr>
              <w:spacing w:line="276" w:lineRule="auto"/>
              <w:jc w:val="center"/>
            </w:pPr>
            <w:r w:rsidRPr="5B6B2251">
              <w:rPr>
                <w:b/>
                <w:bCs/>
              </w:rPr>
              <w:t>Phase</w:t>
            </w:r>
            <w:r w:rsidR="00790682" w:rsidRPr="5B6B2251">
              <w:rPr>
                <w:b/>
                <w:bCs/>
              </w:rPr>
              <w:t xml:space="preserve"> /</w:t>
            </w:r>
            <w:r w:rsidRPr="5B6B2251">
              <w:rPr>
                <w:b/>
                <w:bCs/>
              </w:rPr>
              <w:t>Project</w:t>
            </w:r>
            <w:r w:rsidR="00790682" w:rsidRPr="5B6B2251">
              <w:rPr>
                <w:b/>
                <w:bCs/>
              </w:rPr>
              <w:t xml:space="preserve"> Milestone</w:t>
            </w:r>
          </w:p>
        </w:tc>
        <w:tc>
          <w:tcPr>
            <w:tcW w:w="1056" w:type="dxa"/>
            <w:shd w:val="clear" w:color="auto" w:fill="D9D9D9" w:themeFill="background1" w:themeFillShade="D9"/>
            <w:tcMar>
              <w:top w:w="40" w:type="dxa"/>
              <w:left w:w="60" w:type="dxa"/>
              <w:bottom w:w="40" w:type="dxa"/>
              <w:right w:w="60" w:type="dxa"/>
            </w:tcMar>
            <w:vAlign w:val="center"/>
          </w:tcPr>
          <w:p w14:paraId="43541081" w14:textId="77777777" w:rsidR="001E1404" w:rsidRPr="00B45A27" w:rsidRDefault="00790682" w:rsidP="5B6B2251">
            <w:pPr>
              <w:spacing w:line="276" w:lineRule="auto"/>
              <w:jc w:val="center"/>
            </w:pPr>
            <w:r w:rsidRPr="5B6B2251">
              <w:rPr>
                <w:b/>
                <w:bCs/>
              </w:rPr>
              <w:t>Aug W3-4</w:t>
            </w:r>
          </w:p>
        </w:tc>
        <w:tc>
          <w:tcPr>
            <w:tcW w:w="989" w:type="dxa"/>
            <w:shd w:val="clear" w:color="auto" w:fill="D9D9D9" w:themeFill="background1" w:themeFillShade="D9"/>
            <w:tcMar>
              <w:top w:w="40" w:type="dxa"/>
              <w:left w:w="60" w:type="dxa"/>
              <w:bottom w:w="40" w:type="dxa"/>
              <w:right w:w="60" w:type="dxa"/>
            </w:tcMar>
            <w:vAlign w:val="center"/>
          </w:tcPr>
          <w:p w14:paraId="133839B9" w14:textId="77777777" w:rsidR="001E1404" w:rsidRPr="00B45A27" w:rsidRDefault="00790682" w:rsidP="5B6B2251">
            <w:pPr>
              <w:spacing w:line="276" w:lineRule="auto"/>
              <w:jc w:val="center"/>
            </w:pPr>
            <w:r w:rsidRPr="5B6B2251">
              <w:rPr>
                <w:b/>
                <w:bCs/>
              </w:rPr>
              <w:t>Sep W1-2</w:t>
            </w:r>
          </w:p>
        </w:tc>
        <w:tc>
          <w:tcPr>
            <w:tcW w:w="1001" w:type="dxa"/>
            <w:shd w:val="clear" w:color="auto" w:fill="D9D9D9" w:themeFill="background1" w:themeFillShade="D9"/>
            <w:tcMar>
              <w:top w:w="40" w:type="dxa"/>
              <w:left w:w="60" w:type="dxa"/>
              <w:bottom w:w="40" w:type="dxa"/>
              <w:right w:w="60" w:type="dxa"/>
            </w:tcMar>
            <w:vAlign w:val="center"/>
          </w:tcPr>
          <w:p w14:paraId="6447BCC7" w14:textId="77777777" w:rsidR="001E1404" w:rsidRPr="00B45A27" w:rsidRDefault="00790682" w:rsidP="5B6B2251">
            <w:pPr>
              <w:spacing w:line="276" w:lineRule="auto"/>
              <w:jc w:val="center"/>
            </w:pPr>
            <w:r w:rsidRPr="5B6B2251">
              <w:rPr>
                <w:b/>
                <w:bCs/>
              </w:rPr>
              <w:t>Sep W3-4</w:t>
            </w:r>
          </w:p>
        </w:tc>
        <w:tc>
          <w:tcPr>
            <w:tcW w:w="1045" w:type="dxa"/>
            <w:shd w:val="clear" w:color="auto" w:fill="D9D9D9" w:themeFill="background1" w:themeFillShade="D9"/>
            <w:tcMar>
              <w:top w:w="40" w:type="dxa"/>
              <w:left w:w="60" w:type="dxa"/>
              <w:bottom w:w="40" w:type="dxa"/>
              <w:right w:w="60" w:type="dxa"/>
            </w:tcMar>
            <w:vAlign w:val="center"/>
          </w:tcPr>
          <w:p w14:paraId="218E79BE" w14:textId="77777777" w:rsidR="001E1404" w:rsidRPr="00B45A27" w:rsidRDefault="00790682" w:rsidP="5B6B2251">
            <w:pPr>
              <w:spacing w:line="276" w:lineRule="auto"/>
              <w:jc w:val="center"/>
            </w:pPr>
            <w:r w:rsidRPr="5B6B2251">
              <w:rPr>
                <w:b/>
                <w:bCs/>
              </w:rPr>
              <w:t>Oct W1-2</w:t>
            </w:r>
          </w:p>
        </w:tc>
        <w:tc>
          <w:tcPr>
            <w:tcW w:w="1060" w:type="dxa"/>
            <w:shd w:val="clear" w:color="auto" w:fill="D9D9D9" w:themeFill="background1" w:themeFillShade="D9"/>
            <w:tcMar>
              <w:top w:w="40" w:type="dxa"/>
              <w:left w:w="60" w:type="dxa"/>
              <w:bottom w:w="40" w:type="dxa"/>
              <w:right w:w="60" w:type="dxa"/>
            </w:tcMar>
            <w:vAlign w:val="center"/>
          </w:tcPr>
          <w:p w14:paraId="5B7062B2" w14:textId="77777777" w:rsidR="001E1404" w:rsidRPr="00B45A27" w:rsidRDefault="00790682" w:rsidP="5B6B2251">
            <w:pPr>
              <w:spacing w:line="276" w:lineRule="auto"/>
              <w:jc w:val="center"/>
            </w:pPr>
            <w:r w:rsidRPr="5B6B2251">
              <w:rPr>
                <w:b/>
                <w:bCs/>
              </w:rPr>
              <w:t>Oct W3-4</w:t>
            </w:r>
          </w:p>
        </w:tc>
        <w:tc>
          <w:tcPr>
            <w:tcW w:w="1061" w:type="dxa"/>
            <w:shd w:val="clear" w:color="auto" w:fill="D9D9D9" w:themeFill="background1" w:themeFillShade="D9"/>
            <w:tcMar>
              <w:top w:w="40" w:type="dxa"/>
              <w:left w:w="60" w:type="dxa"/>
              <w:bottom w:w="40" w:type="dxa"/>
              <w:right w:w="60" w:type="dxa"/>
            </w:tcMar>
            <w:vAlign w:val="center"/>
          </w:tcPr>
          <w:p w14:paraId="7C7E6620" w14:textId="77777777" w:rsidR="001E1404" w:rsidRPr="00B45A27" w:rsidRDefault="00790682" w:rsidP="5B6B2251">
            <w:pPr>
              <w:spacing w:line="276" w:lineRule="auto"/>
              <w:jc w:val="center"/>
            </w:pPr>
            <w:r w:rsidRPr="5B6B2251">
              <w:rPr>
                <w:b/>
                <w:bCs/>
              </w:rPr>
              <w:t>Nov W1-2</w:t>
            </w:r>
          </w:p>
        </w:tc>
        <w:tc>
          <w:tcPr>
            <w:tcW w:w="1054" w:type="dxa"/>
            <w:shd w:val="clear" w:color="auto" w:fill="D9D9D9" w:themeFill="background1" w:themeFillShade="D9"/>
            <w:tcMar>
              <w:top w:w="40" w:type="dxa"/>
              <w:left w:w="60" w:type="dxa"/>
              <w:bottom w:w="40" w:type="dxa"/>
              <w:right w:w="60" w:type="dxa"/>
            </w:tcMar>
            <w:vAlign w:val="center"/>
          </w:tcPr>
          <w:p w14:paraId="2E81D2BC" w14:textId="77777777" w:rsidR="001E1404" w:rsidRPr="00B45A27" w:rsidRDefault="00790682" w:rsidP="5B6B2251">
            <w:pPr>
              <w:spacing w:line="276" w:lineRule="auto"/>
              <w:jc w:val="center"/>
            </w:pPr>
            <w:r w:rsidRPr="5B6B2251">
              <w:rPr>
                <w:b/>
                <w:bCs/>
              </w:rPr>
              <w:t>Nov W3-4</w:t>
            </w:r>
          </w:p>
        </w:tc>
      </w:tr>
      <w:tr w:rsidR="001E1404" w:rsidRPr="00B45A27" w14:paraId="11F99845" w14:textId="77777777" w:rsidTr="5B6B2251">
        <w:trPr>
          <w:trHeight w:val="300"/>
        </w:trPr>
        <w:tc>
          <w:tcPr>
            <w:tcW w:w="1879" w:type="dxa"/>
            <w:tcMar>
              <w:top w:w="40" w:type="dxa"/>
              <w:left w:w="60" w:type="dxa"/>
              <w:bottom w:w="40" w:type="dxa"/>
              <w:right w:w="60" w:type="dxa"/>
            </w:tcMar>
            <w:vAlign w:val="center"/>
          </w:tcPr>
          <w:p w14:paraId="0B63C035" w14:textId="6512BCDD" w:rsidR="001E1404" w:rsidRPr="000E7E4A" w:rsidRDefault="504B008D" w:rsidP="5B6B2251">
            <w:pPr>
              <w:spacing w:line="276" w:lineRule="auto"/>
              <w:jc w:val="center"/>
              <w:rPr>
                <w:b/>
                <w:bCs/>
              </w:rPr>
            </w:pPr>
            <w:r w:rsidRPr="5B6B2251">
              <w:rPr>
                <w:b/>
                <w:bCs/>
              </w:rPr>
              <w:t xml:space="preserve">Phase </w:t>
            </w:r>
            <w:r w:rsidR="14E610D6" w:rsidRPr="5B6B2251">
              <w:rPr>
                <w:b/>
                <w:bCs/>
              </w:rPr>
              <w:t>1</w:t>
            </w:r>
            <w:r w:rsidRPr="5B6B2251">
              <w:rPr>
                <w:b/>
                <w:bCs/>
              </w:rPr>
              <w:t>: Data Engineering</w:t>
            </w:r>
          </w:p>
        </w:tc>
        <w:tc>
          <w:tcPr>
            <w:tcW w:w="1056" w:type="dxa"/>
            <w:shd w:val="clear" w:color="auto" w:fill="FFFFFF" w:themeFill="background1"/>
            <w:tcMar>
              <w:top w:w="40" w:type="dxa"/>
              <w:left w:w="60" w:type="dxa"/>
              <w:bottom w:w="40" w:type="dxa"/>
              <w:right w:w="60" w:type="dxa"/>
            </w:tcMar>
            <w:vAlign w:val="center"/>
          </w:tcPr>
          <w:p w14:paraId="0562CB0E" w14:textId="77777777" w:rsidR="001E1404" w:rsidRPr="00B45A27" w:rsidRDefault="001E1404" w:rsidP="5B6B2251">
            <w:pPr>
              <w:spacing w:line="276" w:lineRule="auto"/>
              <w:jc w:val="center"/>
            </w:pPr>
          </w:p>
        </w:tc>
        <w:tc>
          <w:tcPr>
            <w:tcW w:w="989" w:type="dxa"/>
            <w:shd w:val="clear" w:color="auto" w:fill="FFFFFF" w:themeFill="background1"/>
            <w:tcMar>
              <w:top w:w="40" w:type="dxa"/>
              <w:left w:w="60" w:type="dxa"/>
              <w:bottom w:w="40" w:type="dxa"/>
              <w:right w:w="60" w:type="dxa"/>
            </w:tcMar>
            <w:vAlign w:val="center"/>
          </w:tcPr>
          <w:p w14:paraId="34CE0A41" w14:textId="77777777" w:rsidR="001E1404" w:rsidRPr="00B45A27" w:rsidRDefault="001E1404" w:rsidP="5B6B2251">
            <w:pPr>
              <w:spacing w:line="276" w:lineRule="auto"/>
              <w:jc w:val="center"/>
            </w:pPr>
          </w:p>
        </w:tc>
        <w:tc>
          <w:tcPr>
            <w:tcW w:w="1001" w:type="dxa"/>
            <w:tcMar>
              <w:top w:w="40" w:type="dxa"/>
              <w:left w:w="60" w:type="dxa"/>
              <w:bottom w:w="40" w:type="dxa"/>
              <w:right w:w="60" w:type="dxa"/>
            </w:tcMar>
            <w:vAlign w:val="center"/>
          </w:tcPr>
          <w:p w14:paraId="62EBF3C5" w14:textId="77777777" w:rsidR="001E1404" w:rsidRPr="00B45A27" w:rsidRDefault="001E1404" w:rsidP="5B6B2251">
            <w:pPr>
              <w:spacing w:line="276" w:lineRule="auto"/>
              <w:jc w:val="center"/>
            </w:pPr>
          </w:p>
        </w:tc>
        <w:tc>
          <w:tcPr>
            <w:tcW w:w="1045" w:type="dxa"/>
            <w:tcMar>
              <w:top w:w="40" w:type="dxa"/>
              <w:left w:w="60" w:type="dxa"/>
              <w:bottom w:w="40" w:type="dxa"/>
              <w:right w:w="60" w:type="dxa"/>
            </w:tcMar>
            <w:vAlign w:val="center"/>
          </w:tcPr>
          <w:p w14:paraId="6D98A12B" w14:textId="77777777" w:rsidR="001E1404" w:rsidRPr="00B45A27" w:rsidRDefault="001E1404" w:rsidP="5B6B2251">
            <w:pPr>
              <w:spacing w:line="276" w:lineRule="auto"/>
              <w:jc w:val="center"/>
            </w:pPr>
          </w:p>
        </w:tc>
        <w:tc>
          <w:tcPr>
            <w:tcW w:w="1060" w:type="dxa"/>
            <w:tcMar>
              <w:top w:w="40" w:type="dxa"/>
              <w:left w:w="60" w:type="dxa"/>
              <w:bottom w:w="40" w:type="dxa"/>
              <w:right w:w="60" w:type="dxa"/>
            </w:tcMar>
            <w:vAlign w:val="center"/>
          </w:tcPr>
          <w:p w14:paraId="2946DB82" w14:textId="77777777" w:rsidR="001E1404" w:rsidRPr="00B45A27" w:rsidRDefault="001E1404" w:rsidP="5B6B2251">
            <w:pPr>
              <w:spacing w:line="276" w:lineRule="auto"/>
              <w:jc w:val="center"/>
            </w:pPr>
          </w:p>
        </w:tc>
        <w:tc>
          <w:tcPr>
            <w:tcW w:w="1061" w:type="dxa"/>
            <w:tcMar>
              <w:top w:w="40" w:type="dxa"/>
              <w:left w:w="60" w:type="dxa"/>
              <w:bottom w:w="40" w:type="dxa"/>
              <w:right w:w="60" w:type="dxa"/>
            </w:tcMar>
            <w:vAlign w:val="center"/>
          </w:tcPr>
          <w:p w14:paraId="5997CC1D" w14:textId="77777777" w:rsidR="001E1404" w:rsidRPr="00B45A27" w:rsidRDefault="001E1404" w:rsidP="5B6B2251">
            <w:pPr>
              <w:spacing w:line="276" w:lineRule="auto"/>
              <w:jc w:val="center"/>
            </w:pPr>
          </w:p>
        </w:tc>
        <w:tc>
          <w:tcPr>
            <w:tcW w:w="1054" w:type="dxa"/>
            <w:tcMar>
              <w:top w:w="40" w:type="dxa"/>
              <w:left w:w="60" w:type="dxa"/>
              <w:bottom w:w="40" w:type="dxa"/>
              <w:right w:w="60" w:type="dxa"/>
            </w:tcMar>
            <w:vAlign w:val="center"/>
          </w:tcPr>
          <w:p w14:paraId="110FFD37" w14:textId="77777777" w:rsidR="001E1404" w:rsidRPr="00B45A27" w:rsidRDefault="001E1404" w:rsidP="5B6B2251">
            <w:pPr>
              <w:spacing w:line="276" w:lineRule="auto"/>
              <w:jc w:val="center"/>
            </w:pPr>
          </w:p>
        </w:tc>
      </w:tr>
      <w:tr w:rsidR="001E1404" w:rsidRPr="00B45A27" w14:paraId="0944CEE5" w14:textId="77777777" w:rsidTr="5B6B2251">
        <w:trPr>
          <w:trHeight w:val="300"/>
        </w:trPr>
        <w:tc>
          <w:tcPr>
            <w:tcW w:w="1879" w:type="dxa"/>
            <w:tcMar>
              <w:top w:w="40" w:type="dxa"/>
              <w:left w:w="60" w:type="dxa"/>
              <w:bottom w:w="40" w:type="dxa"/>
              <w:right w:w="60" w:type="dxa"/>
            </w:tcMar>
            <w:vAlign w:val="center"/>
          </w:tcPr>
          <w:p w14:paraId="4845A925" w14:textId="353ECC33" w:rsidR="001E1404" w:rsidRPr="00B45A27" w:rsidRDefault="7C5DE156" w:rsidP="5B6B2251">
            <w:pPr>
              <w:spacing w:line="276" w:lineRule="auto"/>
              <w:jc w:val="center"/>
            </w:pPr>
            <w:r>
              <w:t>Data Acquisition (Beijing &amp; CPCB)</w:t>
            </w:r>
          </w:p>
        </w:tc>
        <w:tc>
          <w:tcPr>
            <w:tcW w:w="1056" w:type="dxa"/>
            <w:shd w:val="clear" w:color="auto" w:fill="9CC2E5" w:themeFill="accent5" w:themeFillTint="99"/>
            <w:tcMar>
              <w:top w:w="40" w:type="dxa"/>
              <w:left w:w="60" w:type="dxa"/>
              <w:bottom w:w="40" w:type="dxa"/>
              <w:right w:w="60" w:type="dxa"/>
            </w:tcMar>
            <w:vAlign w:val="center"/>
          </w:tcPr>
          <w:p w14:paraId="3FE9F23F" w14:textId="77777777" w:rsidR="001E1404" w:rsidRPr="00B45A27" w:rsidRDefault="001E1404" w:rsidP="5B6B2251">
            <w:pPr>
              <w:spacing w:line="276" w:lineRule="auto"/>
              <w:jc w:val="center"/>
            </w:pPr>
          </w:p>
        </w:tc>
        <w:tc>
          <w:tcPr>
            <w:tcW w:w="989" w:type="dxa"/>
            <w:shd w:val="clear" w:color="auto" w:fill="9DC3E6"/>
            <w:tcMar>
              <w:top w:w="40" w:type="dxa"/>
              <w:left w:w="60" w:type="dxa"/>
              <w:bottom w:w="40" w:type="dxa"/>
              <w:right w:w="60" w:type="dxa"/>
            </w:tcMar>
            <w:vAlign w:val="center"/>
          </w:tcPr>
          <w:p w14:paraId="1F72F646" w14:textId="77777777" w:rsidR="001E1404" w:rsidRPr="00B45A27" w:rsidRDefault="001E1404" w:rsidP="5B6B2251">
            <w:pPr>
              <w:spacing w:line="276" w:lineRule="auto"/>
              <w:jc w:val="center"/>
            </w:pPr>
          </w:p>
        </w:tc>
        <w:tc>
          <w:tcPr>
            <w:tcW w:w="1001" w:type="dxa"/>
            <w:tcMar>
              <w:top w:w="40" w:type="dxa"/>
              <w:left w:w="60" w:type="dxa"/>
              <w:bottom w:w="40" w:type="dxa"/>
              <w:right w:w="60" w:type="dxa"/>
            </w:tcMar>
            <w:vAlign w:val="center"/>
          </w:tcPr>
          <w:p w14:paraId="08CE6F91" w14:textId="77777777" w:rsidR="001E1404" w:rsidRPr="00B45A27" w:rsidRDefault="001E1404" w:rsidP="5B6B2251">
            <w:pPr>
              <w:spacing w:line="276" w:lineRule="auto"/>
              <w:jc w:val="center"/>
            </w:pPr>
          </w:p>
        </w:tc>
        <w:tc>
          <w:tcPr>
            <w:tcW w:w="1045" w:type="dxa"/>
            <w:tcMar>
              <w:top w:w="40" w:type="dxa"/>
              <w:left w:w="60" w:type="dxa"/>
              <w:bottom w:w="40" w:type="dxa"/>
              <w:right w:w="60" w:type="dxa"/>
            </w:tcMar>
            <w:vAlign w:val="center"/>
          </w:tcPr>
          <w:p w14:paraId="61CDCEAD" w14:textId="77777777" w:rsidR="001E1404" w:rsidRPr="00B45A27" w:rsidRDefault="001E1404" w:rsidP="5B6B2251">
            <w:pPr>
              <w:spacing w:line="276" w:lineRule="auto"/>
              <w:jc w:val="center"/>
            </w:pPr>
          </w:p>
        </w:tc>
        <w:tc>
          <w:tcPr>
            <w:tcW w:w="1060" w:type="dxa"/>
            <w:tcMar>
              <w:top w:w="40" w:type="dxa"/>
              <w:left w:w="60" w:type="dxa"/>
              <w:bottom w:w="40" w:type="dxa"/>
              <w:right w:w="60" w:type="dxa"/>
            </w:tcMar>
            <w:vAlign w:val="center"/>
          </w:tcPr>
          <w:p w14:paraId="6BB9E253" w14:textId="77777777" w:rsidR="001E1404" w:rsidRPr="00B45A27" w:rsidRDefault="001E1404" w:rsidP="5B6B2251">
            <w:pPr>
              <w:spacing w:line="276" w:lineRule="auto"/>
              <w:jc w:val="center"/>
            </w:pPr>
          </w:p>
        </w:tc>
        <w:tc>
          <w:tcPr>
            <w:tcW w:w="1061" w:type="dxa"/>
            <w:tcMar>
              <w:top w:w="40" w:type="dxa"/>
              <w:left w:w="60" w:type="dxa"/>
              <w:bottom w:w="40" w:type="dxa"/>
              <w:right w:w="60" w:type="dxa"/>
            </w:tcMar>
            <w:vAlign w:val="center"/>
          </w:tcPr>
          <w:p w14:paraId="23DE523C" w14:textId="77777777" w:rsidR="001E1404" w:rsidRPr="00B45A27" w:rsidRDefault="001E1404" w:rsidP="5B6B2251">
            <w:pPr>
              <w:spacing w:line="276" w:lineRule="auto"/>
              <w:jc w:val="center"/>
            </w:pPr>
          </w:p>
        </w:tc>
        <w:tc>
          <w:tcPr>
            <w:tcW w:w="1054" w:type="dxa"/>
            <w:tcMar>
              <w:top w:w="40" w:type="dxa"/>
              <w:left w:w="60" w:type="dxa"/>
              <w:bottom w:w="40" w:type="dxa"/>
              <w:right w:w="60" w:type="dxa"/>
            </w:tcMar>
            <w:vAlign w:val="center"/>
          </w:tcPr>
          <w:p w14:paraId="52E56223" w14:textId="77777777" w:rsidR="001E1404" w:rsidRPr="00B45A27" w:rsidRDefault="001E1404" w:rsidP="5B6B2251">
            <w:pPr>
              <w:spacing w:line="276" w:lineRule="auto"/>
              <w:jc w:val="center"/>
            </w:pPr>
          </w:p>
        </w:tc>
      </w:tr>
      <w:tr w:rsidR="001E1404" w:rsidRPr="00B45A27" w14:paraId="2C57BA18" w14:textId="77777777" w:rsidTr="5B6B2251">
        <w:trPr>
          <w:trHeight w:val="300"/>
        </w:trPr>
        <w:tc>
          <w:tcPr>
            <w:tcW w:w="1879" w:type="dxa"/>
            <w:tcMar>
              <w:top w:w="40" w:type="dxa"/>
              <w:left w:w="60" w:type="dxa"/>
              <w:bottom w:w="40" w:type="dxa"/>
              <w:right w:w="60" w:type="dxa"/>
            </w:tcMar>
            <w:vAlign w:val="center"/>
          </w:tcPr>
          <w:p w14:paraId="36E5D42D" w14:textId="7C791524" w:rsidR="001E1404" w:rsidRPr="00B45A27" w:rsidRDefault="7C5DE156" w:rsidP="5B6B2251">
            <w:pPr>
              <w:spacing w:line="276" w:lineRule="auto"/>
              <w:jc w:val="center"/>
            </w:pPr>
            <w:r>
              <w:t>EDA, Preprocessing &amp; Imputation</w:t>
            </w:r>
          </w:p>
        </w:tc>
        <w:tc>
          <w:tcPr>
            <w:tcW w:w="1056" w:type="dxa"/>
            <w:tcMar>
              <w:top w:w="40" w:type="dxa"/>
              <w:left w:w="60" w:type="dxa"/>
              <w:bottom w:w="40" w:type="dxa"/>
              <w:right w:w="60" w:type="dxa"/>
            </w:tcMar>
            <w:vAlign w:val="center"/>
          </w:tcPr>
          <w:p w14:paraId="5043CB0F" w14:textId="77777777" w:rsidR="001E1404" w:rsidRPr="00B45A27" w:rsidRDefault="001E1404" w:rsidP="5B6B2251">
            <w:pPr>
              <w:spacing w:line="276" w:lineRule="auto"/>
              <w:jc w:val="center"/>
            </w:pPr>
          </w:p>
        </w:tc>
        <w:tc>
          <w:tcPr>
            <w:tcW w:w="989" w:type="dxa"/>
            <w:shd w:val="clear" w:color="auto" w:fill="9DC3E6"/>
            <w:tcMar>
              <w:top w:w="40" w:type="dxa"/>
              <w:left w:w="60" w:type="dxa"/>
              <w:bottom w:w="40" w:type="dxa"/>
              <w:right w:w="60" w:type="dxa"/>
            </w:tcMar>
            <w:vAlign w:val="center"/>
          </w:tcPr>
          <w:p w14:paraId="07459315" w14:textId="77777777" w:rsidR="001E1404" w:rsidRPr="00B45A27" w:rsidRDefault="001E1404" w:rsidP="5B6B2251">
            <w:pPr>
              <w:spacing w:line="276" w:lineRule="auto"/>
              <w:jc w:val="center"/>
            </w:pPr>
          </w:p>
        </w:tc>
        <w:tc>
          <w:tcPr>
            <w:tcW w:w="1001" w:type="dxa"/>
            <w:shd w:val="clear" w:color="auto" w:fill="9DC3E6"/>
            <w:tcMar>
              <w:top w:w="40" w:type="dxa"/>
              <w:left w:w="60" w:type="dxa"/>
              <w:bottom w:w="40" w:type="dxa"/>
              <w:right w:w="60" w:type="dxa"/>
            </w:tcMar>
            <w:vAlign w:val="center"/>
          </w:tcPr>
          <w:p w14:paraId="6537F28F" w14:textId="77777777" w:rsidR="001E1404" w:rsidRPr="00B45A27" w:rsidRDefault="001E1404" w:rsidP="5B6B2251">
            <w:pPr>
              <w:spacing w:line="276" w:lineRule="auto"/>
              <w:jc w:val="center"/>
            </w:pPr>
          </w:p>
        </w:tc>
        <w:tc>
          <w:tcPr>
            <w:tcW w:w="1045" w:type="dxa"/>
            <w:tcMar>
              <w:top w:w="40" w:type="dxa"/>
              <w:left w:w="60" w:type="dxa"/>
              <w:bottom w:w="40" w:type="dxa"/>
              <w:right w:w="60" w:type="dxa"/>
            </w:tcMar>
            <w:vAlign w:val="center"/>
          </w:tcPr>
          <w:p w14:paraId="6DFB9E20" w14:textId="77777777" w:rsidR="001E1404" w:rsidRPr="00B45A27" w:rsidRDefault="001E1404" w:rsidP="5B6B2251">
            <w:pPr>
              <w:spacing w:line="276" w:lineRule="auto"/>
              <w:jc w:val="center"/>
            </w:pPr>
          </w:p>
        </w:tc>
        <w:tc>
          <w:tcPr>
            <w:tcW w:w="1060" w:type="dxa"/>
            <w:tcMar>
              <w:top w:w="40" w:type="dxa"/>
              <w:left w:w="60" w:type="dxa"/>
              <w:bottom w:w="40" w:type="dxa"/>
              <w:right w:w="60" w:type="dxa"/>
            </w:tcMar>
            <w:vAlign w:val="center"/>
          </w:tcPr>
          <w:p w14:paraId="70DF9E56" w14:textId="77777777" w:rsidR="001E1404" w:rsidRPr="00B45A27" w:rsidRDefault="001E1404" w:rsidP="5B6B2251">
            <w:pPr>
              <w:spacing w:line="276" w:lineRule="auto"/>
              <w:jc w:val="center"/>
            </w:pPr>
          </w:p>
        </w:tc>
        <w:tc>
          <w:tcPr>
            <w:tcW w:w="1061" w:type="dxa"/>
            <w:tcMar>
              <w:top w:w="40" w:type="dxa"/>
              <w:left w:w="60" w:type="dxa"/>
              <w:bottom w:w="40" w:type="dxa"/>
              <w:right w:w="60" w:type="dxa"/>
            </w:tcMar>
            <w:vAlign w:val="center"/>
          </w:tcPr>
          <w:p w14:paraId="44E871BC" w14:textId="77777777" w:rsidR="001E1404" w:rsidRPr="00B45A27" w:rsidRDefault="001E1404" w:rsidP="5B6B2251">
            <w:pPr>
              <w:spacing w:line="276" w:lineRule="auto"/>
              <w:jc w:val="center"/>
            </w:pPr>
          </w:p>
        </w:tc>
        <w:tc>
          <w:tcPr>
            <w:tcW w:w="1054" w:type="dxa"/>
            <w:tcMar>
              <w:top w:w="40" w:type="dxa"/>
              <w:left w:w="60" w:type="dxa"/>
              <w:bottom w:w="40" w:type="dxa"/>
              <w:right w:w="60" w:type="dxa"/>
            </w:tcMar>
            <w:vAlign w:val="center"/>
          </w:tcPr>
          <w:p w14:paraId="144A5D23" w14:textId="77777777" w:rsidR="001E1404" w:rsidRPr="00B45A27" w:rsidRDefault="001E1404" w:rsidP="5B6B2251">
            <w:pPr>
              <w:spacing w:line="276" w:lineRule="auto"/>
              <w:jc w:val="center"/>
            </w:pPr>
          </w:p>
        </w:tc>
      </w:tr>
      <w:tr w:rsidR="001E1404" w:rsidRPr="00B45A27" w14:paraId="41165C5B" w14:textId="77777777" w:rsidTr="5B6B2251">
        <w:trPr>
          <w:trHeight w:val="300"/>
        </w:trPr>
        <w:tc>
          <w:tcPr>
            <w:tcW w:w="1879" w:type="dxa"/>
            <w:tcMar>
              <w:top w:w="40" w:type="dxa"/>
              <w:left w:w="60" w:type="dxa"/>
              <w:bottom w:w="40" w:type="dxa"/>
              <w:right w:w="60" w:type="dxa"/>
            </w:tcMar>
            <w:vAlign w:val="center"/>
          </w:tcPr>
          <w:p w14:paraId="17BB819D" w14:textId="777A37E0" w:rsidR="001E1404" w:rsidRPr="000E7E4A" w:rsidRDefault="7C5DE156" w:rsidP="5B6B2251">
            <w:pPr>
              <w:spacing w:line="276" w:lineRule="auto"/>
              <w:jc w:val="center"/>
              <w:rPr>
                <w:b/>
                <w:bCs/>
              </w:rPr>
            </w:pPr>
            <w:r w:rsidRPr="5B6B2251">
              <w:rPr>
                <w:b/>
                <w:bCs/>
              </w:rPr>
              <w:t xml:space="preserve">Phase </w:t>
            </w:r>
            <w:r w:rsidR="7ADAC137" w:rsidRPr="5B6B2251">
              <w:rPr>
                <w:b/>
                <w:bCs/>
              </w:rPr>
              <w:t>2</w:t>
            </w:r>
            <w:r w:rsidRPr="5B6B2251">
              <w:rPr>
                <w:b/>
                <w:bCs/>
              </w:rPr>
              <w:t>: Core Architecture Dev</w:t>
            </w:r>
          </w:p>
        </w:tc>
        <w:tc>
          <w:tcPr>
            <w:tcW w:w="1056" w:type="dxa"/>
            <w:tcMar>
              <w:top w:w="40" w:type="dxa"/>
              <w:left w:w="60" w:type="dxa"/>
              <w:bottom w:w="40" w:type="dxa"/>
              <w:right w:w="60" w:type="dxa"/>
            </w:tcMar>
            <w:vAlign w:val="center"/>
          </w:tcPr>
          <w:p w14:paraId="637805D2" w14:textId="77777777" w:rsidR="001E1404" w:rsidRPr="00B45A27" w:rsidRDefault="001E1404" w:rsidP="5B6B2251">
            <w:pPr>
              <w:spacing w:line="276" w:lineRule="auto"/>
              <w:jc w:val="center"/>
            </w:pPr>
          </w:p>
        </w:tc>
        <w:tc>
          <w:tcPr>
            <w:tcW w:w="989" w:type="dxa"/>
            <w:tcMar>
              <w:top w:w="40" w:type="dxa"/>
              <w:left w:w="60" w:type="dxa"/>
              <w:bottom w:w="40" w:type="dxa"/>
              <w:right w:w="60" w:type="dxa"/>
            </w:tcMar>
            <w:vAlign w:val="center"/>
          </w:tcPr>
          <w:p w14:paraId="463F29E8" w14:textId="77777777" w:rsidR="001E1404" w:rsidRPr="00B45A27" w:rsidRDefault="001E1404" w:rsidP="5B6B2251">
            <w:pPr>
              <w:spacing w:line="276" w:lineRule="auto"/>
              <w:jc w:val="center"/>
            </w:pPr>
          </w:p>
        </w:tc>
        <w:tc>
          <w:tcPr>
            <w:tcW w:w="1001" w:type="dxa"/>
            <w:shd w:val="clear" w:color="auto" w:fill="FFFFFF" w:themeFill="background1"/>
            <w:tcMar>
              <w:top w:w="40" w:type="dxa"/>
              <w:left w:w="60" w:type="dxa"/>
              <w:bottom w:w="40" w:type="dxa"/>
              <w:right w:w="60" w:type="dxa"/>
            </w:tcMar>
            <w:vAlign w:val="center"/>
          </w:tcPr>
          <w:p w14:paraId="3B7B4B86" w14:textId="77777777" w:rsidR="001E1404" w:rsidRPr="00B45A27" w:rsidRDefault="001E1404" w:rsidP="5B6B2251">
            <w:pPr>
              <w:spacing w:line="276" w:lineRule="auto"/>
              <w:jc w:val="center"/>
            </w:pPr>
          </w:p>
        </w:tc>
        <w:tc>
          <w:tcPr>
            <w:tcW w:w="1045" w:type="dxa"/>
            <w:tcMar>
              <w:top w:w="40" w:type="dxa"/>
              <w:left w:w="60" w:type="dxa"/>
              <w:bottom w:w="40" w:type="dxa"/>
              <w:right w:w="60" w:type="dxa"/>
            </w:tcMar>
            <w:vAlign w:val="center"/>
          </w:tcPr>
          <w:p w14:paraId="3A0FF5F2" w14:textId="77777777" w:rsidR="001E1404" w:rsidRPr="00B45A27" w:rsidRDefault="001E1404" w:rsidP="5B6B2251">
            <w:pPr>
              <w:spacing w:line="276" w:lineRule="auto"/>
              <w:jc w:val="center"/>
            </w:pPr>
          </w:p>
        </w:tc>
        <w:tc>
          <w:tcPr>
            <w:tcW w:w="1060" w:type="dxa"/>
            <w:tcMar>
              <w:top w:w="40" w:type="dxa"/>
              <w:left w:w="60" w:type="dxa"/>
              <w:bottom w:w="40" w:type="dxa"/>
              <w:right w:w="60" w:type="dxa"/>
            </w:tcMar>
            <w:vAlign w:val="center"/>
          </w:tcPr>
          <w:p w14:paraId="5630AD66" w14:textId="77777777" w:rsidR="001E1404" w:rsidRPr="00B45A27" w:rsidRDefault="001E1404" w:rsidP="5B6B2251">
            <w:pPr>
              <w:spacing w:line="276" w:lineRule="auto"/>
              <w:jc w:val="center"/>
            </w:pPr>
          </w:p>
        </w:tc>
        <w:tc>
          <w:tcPr>
            <w:tcW w:w="1061" w:type="dxa"/>
            <w:tcMar>
              <w:top w:w="40" w:type="dxa"/>
              <w:left w:w="60" w:type="dxa"/>
              <w:bottom w:w="40" w:type="dxa"/>
              <w:right w:w="60" w:type="dxa"/>
            </w:tcMar>
            <w:vAlign w:val="center"/>
          </w:tcPr>
          <w:p w14:paraId="61829076" w14:textId="77777777" w:rsidR="001E1404" w:rsidRPr="00B45A27" w:rsidRDefault="001E1404" w:rsidP="5B6B2251">
            <w:pPr>
              <w:spacing w:line="276" w:lineRule="auto"/>
              <w:jc w:val="center"/>
            </w:pPr>
          </w:p>
        </w:tc>
        <w:tc>
          <w:tcPr>
            <w:tcW w:w="1054" w:type="dxa"/>
            <w:tcMar>
              <w:top w:w="40" w:type="dxa"/>
              <w:left w:w="60" w:type="dxa"/>
              <w:bottom w:w="40" w:type="dxa"/>
              <w:right w:w="60" w:type="dxa"/>
            </w:tcMar>
            <w:vAlign w:val="center"/>
          </w:tcPr>
          <w:p w14:paraId="2BA226A1" w14:textId="77777777" w:rsidR="001E1404" w:rsidRPr="00B45A27" w:rsidRDefault="001E1404" w:rsidP="5B6B2251">
            <w:pPr>
              <w:spacing w:line="276" w:lineRule="auto"/>
              <w:jc w:val="center"/>
            </w:pPr>
          </w:p>
        </w:tc>
      </w:tr>
      <w:tr w:rsidR="001E1404" w:rsidRPr="00B45A27" w14:paraId="70EE9C15" w14:textId="77777777" w:rsidTr="5B6B2251">
        <w:trPr>
          <w:trHeight w:val="300"/>
        </w:trPr>
        <w:tc>
          <w:tcPr>
            <w:tcW w:w="1879" w:type="dxa"/>
            <w:tcMar>
              <w:top w:w="40" w:type="dxa"/>
              <w:left w:w="60" w:type="dxa"/>
              <w:bottom w:w="40" w:type="dxa"/>
              <w:right w:w="60" w:type="dxa"/>
            </w:tcMar>
            <w:vAlign w:val="center"/>
          </w:tcPr>
          <w:p w14:paraId="5BFF0BC4" w14:textId="6E2137A3" w:rsidR="001E1404" w:rsidRPr="00B45A27" w:rsidRDefault="1A5F0451" w:rsidP="5B6B2251">
            <w:pPr>
              <w:spacing w:line="276" w:lineRule="auto"/>
              <w:jc w:val="center"/>
            </w:pPr>
            <w:r>
              <w:t>Dynamic Wind-Aware Graph Module</w:t>
            </w:r>
          </w:p>
        </w:tc>
        <w:tc>
          <w:tcPr>
            <w:tcW w:w="1056" w:type="dxa"/>
            <w:tcMar>
              <w:top w:w="40" w:type="dxa"/>
              <w:left w:w="60" w:type="dxa"/>
              <w:bottom w:w="40" w:type="dxa"/>
              <w:right w:w="60" w:type="dxa"/>
            </w:tcMar>
            <w:vAlign w:val="center"/>
          </w:tcPr>
          <w:p w14:paraId="0DE4B5B7" w14:textId="77777777" w:rsidR="001E1404" w:rsidRPr="00B45A27" w:rsidRDefault="001E1404" w:rsidP="5B6B2251">
            <w:pPr>
              <w:spacing w:line="276" w:lineRule="auto"/>
              <w:jc w:val="center"/>
            </w:pPr>
          </w:p>
        </w:tc>
        <w:tc>
          <w:tcPr>
            <w:tcW w:w="989" w:type="dxa"/>
            <w:tcMar>
              <w:top w:w="40" w:type="dxa"/>
              <w:left w:w="60" w:type="dxa"/>
              <w:bottom w:w="40" w:type="dxa"/>
              <w:right w:w="60" w:type="dxa"/>
            </w:tcMar>
            <w:vAlign w:val="center"/>
          </w:tcPr>
          <w:p w14:paraId="66204FF1" w14:textId="77777777" w:rsidR="001E1404" w:rsidRPr="00B45A27" w:rsidRDefault="001E1404" w:rsidP="5B6B2251">
            <w:pPr>
              <w:spacing w:line="276" w:lineRule="auto"/>
              <w:jc w:val="center"/>
            </w:pPr>
          </w:p>
        </w:tc>
        <w:tc>
          <w:tcPr>
            <w:tcW w:w="1001" w:type="dxa"/>
            <w:shd w:val="clear" w:color="auto" w:fill="9DC3E6"/>
            <w:tcMar>
              <w:top w:w="40" w:type="dxa"/>
              <w:left w:w="60" w:type="dxa"/>
              <w:bottom w:w="40" w:type="dxa"/>
              <w:right w:w="60" w:type="dxa"/>
            </w:tcMar>
            <w:vAlign w:val="center"/>
          </w:tcPr>
          <w:p w14:paraId="2DBF0D7D" w14:textId="77777777" w:rsidR="001E1404" w:rsidRPr="00B45A27" w:rsidRDefault="001E1404" w:rsidP="5B6B2251">
            <w:pPr>
              <w:spacing w:line="276" w:lineRule="auto"/>
              <w:jc w:val="center"/>
            </w:pPr>
          </w:p>
        </w:tc>
        <w:tc>
          <w:tcPr>
            <w:tcW w:w="1045" w:type="dxa"/>
            <w:shd w:val="clear" w:color="auto" w:fill="9DC3E6"/>
            <w:tcMar>
              <w:top w:w="40" w:type="dxa"/>
              <w:left w:w="60" w:type="dxa"/>
              <w:bottom w:w="40" w:type="dxa"/>
              <w:right w:w="60" w:type="dxa"/>
            </w:tcMar>
            <w:vAlign w:val="center"/>
          </w:tcPr>
          <w:p w14:paraId="6B62F1B3" w14:textId="77777777" w:rsidR="001E1404" w:rsidRPr="00B45A27" w:rsidRDefault="001E1404" w:rsidP="5B6B2251">
            <w:pPr>
              <w:spacing w:line="276" w:lineRule="auto"/>
              <w:jc w:val="center"/>
            </w:pPr>
          </w:p>
        </w:tc>
        <w:tc>
          <w:tcPr>
            <w:tcW w:w="1060" w:type="dxa"/>
            <w:tcMar>
              <w:top w:w="40" w:type="dxa"/>
              <w:left w:w="60" w:type="dxa"/>
              <w:bottom w:w="40" w:type="dxa"/>
              <w:right w:w="60" w:type="dxa"/>
            </w:tcMar>
            <w:vAlign w:val="center"/>
          </w:tcPr>
          <w:p w14:paraId="02F2C34E" w14:textId="77777777" w:rsidR="001E1404" w:rsidRPr="00B45A27" w:rsidRDefault="001E1404" w:rsidP="5B6B2251">
            <w:pPr>
              <w:spacing w:line="276" w:lineRule="auto"/>
              <w:jc w:val="center"/>
            </w:pPr>
          </w:p>
        </w:tc>
        <w:tc>
          <w:tcPr>
            <w:tcW w:w="1061" w:type="dxa"/>
            <w:tcMar>
              <w:top w:w="40" w:type="dxa"/>
              <w:left w:w="60" w:type="dxa"/>
              <w:bottom w:w="40" w:type="dxa"/>
              <w:right w:w="60" w:type="dxa"/>
            </w:tcMar>
            <w:vAlign w:val="center"/>
          </w:tcPr>
          <w:p w14:paraId="680A4E5D" w14:textId="77777777" w:rsidR="001E1404" w:rsidRPr="00B45A27" w:rsidRDefault="001E1404" w:rsidP="5B6B2251">
            <w:pPr>
              <w:spacing w:line="276" w:lineRule="auto"/>
              <w:jc w:val="center"/>
            </w:pPr>
          </w:p>
        </w:tc>
        <w:tc>
          <w:tcPr>
            <w:tcW w:w="1054" w:type="dxa"/>
            <w:tcMar>
              <w:top w:w="40" w:type="dxa"/>
              <w:left w:w="60" w:type="dxa"/>
              <w:bottom w:w="40" w:type="dxa"/>
              <w:right w:w="60" w:type="dxa"/>
            </w:tcMar>
            <w:vAlign w:val="center"/>
          </w:tcPr>
          <w:p w14:paraId="19219836" w14:textId="77777777" w:rsidR="001E1404" w:rsidRPr="00B45A27" w:rsidRDefault="001E1404" w:rsidP="5B6B2251">
            <w:pPr>
              <w:spacing w:line="276" w:lineRule="auto"/>
              <w:jc w:val="center"/>
            </w:pPr>
          </w:p>
        </w:tc>
      </w:tr>
      <w:tr w:rsidR="001E1404" w:rsidRPr="00B45A27" w14:paraId="5FC4A014" w14:textId="77777777" w:rsidTr="5B6B2251">
        <w:trPr>
          <w:trHeight w:val="300"/>
        </w:trPr>
        <w:tc>
          <w:tcPr>
            <w:tcW w:w="1879" w:type="dxa"/>
            <w:tcMar>
              <w:top w:w="40" w:type="dxa"/>
              <w:left w:w="60" w:type="dxa"/>
              <w:bottom w:w="40" w:type="dxa"/>
              <w:right w:w="60" w:type="dxa"/>
            </w:tcMar>
            <w:vAlign w:val="center"/>
          </w:tcPr>
          <w:p w14:paraId="36C6416C" w14:textId="5EBFCE1A" w:rsidR="001E1404" w:rsidRPr="00B45A27" w:rsidRDefault="1A5F0451" w:rsidP="5B6B2251">
            <w:pPr>
              <w:spacing w:line="276" w:lineRule="auto"/>
              <w:jc w:val="center"/>
            </w:pPr>
            <w:r>
              <w:t>Spatial GAT Branch Implementation</w:t>
            </w:r>
          </w:p>
        </w:tc>
        <w:tc>
          <w:tcPr>
            <w:tcW w:w="1056" w:type="dxa"/>
            <w:tcMar>
              <w:top w:w="40" w:type="dxa"/>
              <w:left w:w="60" w:type="dxa"/>
              <w:bottom w:w="40" w:type="dxa"/>
              <w:right w:w="60" w:type="dxa"/>
            </w:tcMar>
            <w:vAlign w:val="center"/>
          </w:tcPr>
          <w:p w14:paraId="7194DBDC" w14:textId="77777777" w:rsidR="001E1404" w:rsidRPr="00B45A27" w:rsidRDefault="001E1404" w:rsidP="5B6B2251">
            <w:pPr>
              <w:spacing w:line="276" w:lineRule="auto"/>
              <w:jc w:val="center"/>
            </w:pPr>
          </w:p>
        </w:tc>
        <w:tc>
          <w:tcPr>
            <w:tcW w:w="989" w:type="dxa"/>
            <w:tcMar>
              <w:top w:w="40" w:type="dxa"/>
              <w:left w:w="60" w:type="dxa"/>
              <w:bottom w:w="40" w:type="dxa"/>
              <w:right w:w="60" w:type="dxa"/>
            </w:tcMar>
            <w:vAlign w:val="center"/>
          </w:tcPr>
          <w:p w14:paraId="769D0D3C" w14:textId="77777777" w:rsidR="001E1404" w:rsidRPr="00B45A27" w:rsidRDefault="001E1404" w:rsidP="5B6B2251">
            <w:pPr>
              <w:spacing w:line="276" w:lineRule="auto"/>
              <w:jc w:val="center"/>
            </w:pPr>
          </w:p>
        </w:tc>
        <w:tc>
          <w:tcPr>
            <w:tcW w:w="1001" w:type="dxa"/>
            <w:tcMar>
              <w:top w:w="40" w:type="dxa"/>
              <w:left w:w="60" w:type="dxa"/>
              <w:bottom w:w="40" w:type="dxa"/>
              <w:right w:w="60" w:type="dxa"/>
            </w:tcMar>
            <w:vAlign w:val="center"/>
          </w:tcPr>
          <w:p w14:paraId="54CD245A" w14:textId="77777777" w:rsidR="001E1404" w:rsidRPr="00B45A27" w:rsidRDefault="001E1404" w:rsidP="5B6B2251">
            <w:pPr>
              <w:spacing w:line="276" w:lineRule="auto"/>
              <w:jc w:val="center"/>
            </w:pPr>
          </w:p>
        </w:tc>
        <w:tc>
          <w:tcPr>
            <w:tcW w:w="1045" w:type="dxa"/>
            <w:shd w:val="clear" w:color="auto" w:fill="9DC3E6"/>
            <w:tcMar>
              <w:top w:w="40" w:type="dxa"/>
              <w:left w:w="60" w:type="dxa"/>
              <w:bottom w:w="40" w:type="dxa"/>
              <w:right w:w="60" w:type="dxa"/>
            </w:tcMar>
            <w:vAlign w:val="center"/>
          </w:tcPr>
          <w:p w14:paraId="1231BE67" w14:textId="77777777" w:rsidR="001E1404" w:rsidRPr="00B45A27" w:rsidRDefault="001E1404" w:rsidP="5B6B2251">
            <w:pPr>
              <w:spacing w:line="276" w:lineRule="auto"/>
              <w:jc w:val="center"/>
            </w:pPr>
          </w:p>
        </w:tc>
        <w:tc>
          <w:tcPr>
            <w:tcW w:w="1060" w:type="dxa"/>
            <w:shd w:val="clear" w:color="auto" w:fill="FFFFFF" w:themeFill="background1"/>
            <w:tcMar>
              <w:top w:w="40" w:type="dxa"/>
              <w:left w:w="60" w:type="dxa"/>
              <w:bottom w:w="40" w:type="dxa"/>
              <w:right w:w="60" w:type="dxa"/>
            </w:tcMar>
            <w:vAlign w:val="center"/>
          </w:tcPr>
          <w:p w14:paraId="36FEB5B0" w14:textId="77777777" w:rsidR="001E1404" w:rsidRPr="00B45A27" w:rsidRDefault="001E1404" w:rsidP="5B6B2251">
            <w:pPr>
              <w:spacing w:line="276" w:lineRule="auto"/>
              <w:jc w:val="center"/>
            </w:pPr>
          </w:p>
        </w:tc>
        <w:tc>
          <w:tcPr>
            <w:tcW w:w="1061" w:type="dxa"/>
            <w:tcMar>
              <w:top w:w="40" w:type="dxa"/>
              <w:left w:w="60" w:type="dxa"/>
              <w:bottom w:w="40" w:type="dxa"/>
              <w:right w:w="60" w:type="dxa"/>
            </w:tcMar>
            <w:vAlign w:val="center"/>
          </w:tcPr>
          <w:p w14:paraId="30D7AA69" w14:textId="77777777" w:rsidR="001E1404" w:rsidRPr="00B45A27" w:rsidRDefault="001E1404" w:rsidP="5B6B2251">
            <w:pPr>
              <w:spacing w:line="276" w:lineRule="auto"/>
              <w:jc w:val="center"/>
            </w:pPr>
          </w:p>
        </w:tc>
        <w:tc>
          <w:tcPr>
            <w:tcW w:w="1054" w:type="dxa"/>
            <w:tcMar>
              <w:top w:w="40" w:type="dxa"/>
              <w:left w:w="60" w:type="dxa"/>
              <w:bottom w:w="40" w:type="dxa"/>
              <w:right w:w="60" w:type="dxa"/>
            </w:tcMar>
            <w:vAlign w:val="center"/>
          </w:tcPr>
          <w:p w14:paraId="7196D064" w14:textId="77777777" w:rsidR="001E1404" w:rsidRPr="00B45A27" w:rsidRDefault="001E1404" w:rsidP="5B6B2251">
            <w:pPr>
              <w:spacing w:line="276" w:lineRule="auto"/>
              <w:jc w:val="center"/>
            </w:pPr>
          </w:p>
        </w:tc>
      </w:tr>
      <w:tr w:rsidR="001E1404" w:rsidRPr="00B45A27" w14:paraId="3AC6CE56" w14:textId="77777777" w:rsidTr="5B6B2251">
        <w:trPr>
          <w:trHeight w:val="300"/>
        </w:trPr>
        <w:tc>
          <w:tcPr>
            <w:tcW w:w="1879" w:type="dxa"/>
            <w:tcMar>
              <w:top w:w="40" w:type="dxa"/>
              <w:left w:w="60" w:type="dxa"/>
              <w:bottom w:w="40" w:type="dxa"/>
              <w:right w:w="60" w:type="dxa"/>
            </w:tcMar>
            <w:vAlign w:val="center"/>
          </w:tcPr>
          <w:p w14:paraId="143F2CE6" w14:textId="16F27C99" w:rsidR="001E1404" w:rsidRPr="00B45A27" w:rsidRDefault="1A5F0451" w:rsidP="5B6B2251">
            <w:pPr>
              <w:spacing w:line="276" w:lineRule="auto"/>
              <w:jc w:val="center"/>
            </w:pPr>
            <w:r>
              <w:t>Temporal Transformer Branch</w:t>
            </w:r>
          </w:p>
        </w:tc>
        <w:tc>
          <w:tcPr>
            <w:tcW w:w="1056" w:type="dxa"/>
            <w:tcMar>
              <w:top w:w="40" w:type="dxa"/>
              <w:left w:w="60" w:type="dxa"/>
              <w:bottom w:w="40" w:type="dxa"/>
              <w:right w:w="60" w:type="dxa"/>
            </w:tcMar>
            <w:vAlign w:val="center"/>
          </w:tcPr>
          <w:p w14:paraId="6D072C0D" w14:textId="77777777" w:rsidR="001E1404" w:rsidRPr="00B45A27" w:rsidRDefault="001E1404" w:rsidP="5B6B2251">
            <w:pPr>
              <w:spacing w:line="276" w:lineRule="auto"/>
              <w:jc w:val="center"/>
            </w:pPr>
          </w:p>
        </w:tc>
        <w:tc>
          <w:tcPr>
            <w:tcW w:w="989" w:type="dxa"/>
            <w:tcMar>
              <w:top w:w="40" w:type="dxa"/>
              <w:left w:w="60" w:type="dxa"/>
              <w:bottom w:w="40" w:type="dxa"/>
              <w:right w:w="60" w:type="dxa"/>
            </w:tcMar>
            <w:vAlign w:val="center"/>
          </w:tcPr>
          <w:p w14:paraId="48A21919" w14:textId="77777777" w:rsidR="001E1404" w:rsidRPr="00B45A27" w:rsidRDefault="001E1404" w:rsidP="5B6B2251">
            <w:pPr>
              <w:spacing w:line="276" w:lineRule="auto"/>
              <w:jc w:val="center"/>
            </w:pPr>
          </w:p>
        </w:tc>
        <w:tc>
          <w:tcPr>
            <w:tcW w:w="1001" w:type="dxa"/>
            <w:tcMar>
              <w:top w:w="40" w:type="dxa"/>
              <w:left w:w="60" w:type="dxa"/>
              <w:bottom w:w="40" w:type="dxa"/>
              <w:right w:w="60" w:type="dxa"/>
            </w:tcMar>
            <w:vAlign w:val="center"/>
          </w:tcPr>
          <w:p w14:paraId="6BD18F9B" w14:textId="77777777" w:rsidR="001E1404" w:rsidRPr="00B45A27" w:rsidRDefault="001E1404" w:rsidP="5B6B2251">
            <w:pPr>
              <w:spacing w:line="276" w:lineRule="auto"/>
              <w:jc w:val="center"/>
            </w:pPr>
          </w:p>
        </w:tc>
        <w:tc>
          <w:tcPr>
            <w:tcW w:w="1045" w:type="dxa"/>
            <w:shd w:val="clear" w:color="auto" w:fill="9CC2E5" w:themeFill="accent5" w:themeFillTint="99"/>
            <w:tcMar>
              <w:top w:w="40" w:type="dxa"/>
              <w:left w:w="60" w:type="dxa"/>
              <w:bottom w:w="40" w:type="dxa"/>
              <w:right w:w="60" w:type="dxa"/>
            </w:tcMar>
            <w:vAlign w:val="center"/>
          </w:tcPr>
          <w:p w14:paraId="238601FE" w14:textId="77777777" w:rsidR="001E1404" w:rsidRPr="00B45A27" w:rsidRDefault="001E1404" w:rsidP="5B6B2251">
            <w:pPr>
              <w:spacing w:line="276" w:lineRule="auto"/>
              <w:jc w:val="center"/>
            </w:pPr>
          </w:p>
        </w:tc>
        <w:tc>
          <w:tcPr>
            <w:tcW w:w="1060" w:type="dxa"/>
            <w:shd w:val="clear" w:color="auto" w:fill="9DC3E6"/>
            <w:tcMar>
              <w:top w:w="40" w:type="dxa"/>
              <w:left w:w="60" w:type="dxa"/>
              <w:bottom w:w="40" w:type="dxa"/>
              <w:right w:w="60" w:type="dxa"/>
            </w:tcMar>
            <w:vAlign w:val="center"/>
          </w:tcPr>
          <w:p w14:paraId="0F3CABC7" w14:textId="77777777" w:rsidR="001E1404" w:rsidRPr="00B45A27" w:rsidRDefault="001E1404" w:rsidP="5B6B2251">
            <w:pPr>
              <w:spacing w:line="276" w:lineRule="auto"/>
              <w:jc w:val="center"/>
            </w:pPr>
          </w:p>
        </w:tc>
        <w:tc>
          <w:tcPr>
            <w:tcW w:w="1061" w:type="dxa"/>
            <w:tcMar>
              <w:top w:w="40" w:type="dxa"/>
              <w:left w:w="60" w:type="dxa"/>
              <w:bottom w:w="40" w:type="dxa"/>
              <w:right w:w="60" w:type="dxa"/>
            </w:tcMar>
            <w:vAlign w:val="center"/>
          </w:tcPr>
          <w:p w14:paraId="5B08B5D1" w14:textId="77777777" w:rsidR="001E1404" w:rsidRPr="00B45A27" w:rsidRDefault="001E1404" w:rsidP="5B6B2251">
            <w:pPr>
              <w:spacing w:line="276" w:lineRule="auto"/>
              <w:jc w:val="center"/>
            </w:pPr>
          </w:p>
        </w:tc>
        <w:tc>
          <w:tcPr>
            <w:tcW w:w="1054" w:type="dxa"/>
            <w:tcMar>
              <w:top w:w="40" w:type="dxa"/>
              <w:left w:w="60" w:type="dxa"/>
              <w:bottom w:w="40" w:type="dxa"/>
              <w:right w:w="60" w:type="dxa"/>
            </w:tcMar>
            <w:vAlign w:val="center"/>
          </w:tcPr>
          <w:p w14:paraId="16DEB4AB" w14:textId="77777777" w:rsidR="001E1404" w:rsidRPr="00B45A27" w:rsidRDefault="001E1404" w:rsidP="5B6B2251">
            <w:pPr>
              <w:spacing w:line="276" w:lineRule="auto"/>
              <w:jc w:val="center"/>
            </w:pPr>
          </w:p>
        </w:tc>
      </w:tr>
      <w:tr w:rsidR="001E1404" w:rsidRPr="00B45A27" w14:paraId="0AE2D531" w14:textId="77777777" w:rsidTr="5B6B2251">
        <w:trPr>
          <w:trHeight w:val="300"/>
        </w:trPr>
        <w:tc>
          <w:tcPr>
            <w:tcW w:w="1879" w:type="dxa"/>
            <w:tcMar>
              <w:top w:w="40" w:type="dxa"/>
              <w:left w:w="60" w:type="dxa"/>
              <w:bottom w:w="40" w:type="dxa"/>
              <w:right w:w="60" w:type="dxa"/>
            </w:tcMar>
            <w:vAlign w:val="center"/>
          </w:tcPr>
          <w:p w14:paraId="65B1F9C0" w14:textId="04916937" w:rsidR="001E1404" w:rsidRPr="00B45A27" w:rsidRDefault="5E779321" w:rsidP="5B6B2251">
            <w:pPr>
              <w:spacing w:line="276" w:lineRule="auto"/>
              <w:jc w:val="center"/>
            </w:pPr>
            <w:r>
              <w:t>Cross-Attention Fusion Layer</w:t>
            </w:r>
          </w:p>
        </w:tc>
        <w:tc>
          <w:tcPr>
            <w:tcW w:w="1056" w:type="dxa"/>
            <w:tcMar>
              <w:top w:w="40" w:type="dxa"/>
              <w:left w:w="60" w:type="dxa"/>
              <w:bottom w:w="40" w:type="dxa"/>
              <w:right w:w="60" w:type="dxa"/>
            </w:tcMar>
            <w:vAlign w:val="center"/>
          </w:tcPr>
          <w:p w14:paraId="4B1F511A" w14:textId="77777777" w:rsidR="001E1404" w:rsidRPr="00B45A27" w:rsidRDefault="001E1404" w:rsidP="5B6B2251">
            <w:pPr>
              <w:spacing w:line="276" w:lineRule="auto"/>
              <w:jc w:val="center"/>
            </w:pPr>
          </w:p>
        </w:tc>
        <w:tc>
          <w:tcPr>
            <w:tcW w:w="989" w:type="dxa"/>
            <w:tcMar>
              <w:top w:w="40" w:type="dxa"/>
              <w:left w:w="60" w:type="dxa"/>
              <w:bottom w:w="40" w:type="dxa"/>
              <w:right w:w="60" w:type="dxa"/>
            </w:tcMar>
            <w:vAlign w:val="center"/>
          </w:tcPr>
          <w:p w14:paraId="65F9C3DC" w14:textId="77777777" w:rsidR="001E1404" w:rsidRPr="00B45A27" w:rsidRDefault="001E1404" w:rsidP="5B6B2251">
            <w:pPr>
              <w:spacing w:line="276" w:lineRule="auto"/>
              <w:jc w:val="center"/>
            </w:pPr>
          </w:p>
        </w:tc>
        <w:tc>
          <w:tcPr>
            <w:tcW w:w="1001" w:type="dxa"/>
            <w:tcMar>
              <w:top w:w="40" w:type="dxa"/>
              <w:left w:w="60" w:type="dxa"/>
              <w:bottom w:w="40" w:type="dxa"/>
              <w:right w:w="60" w:type="dxa"/>
            </w:tcMar>
            <w:vAlign w:val="center"/>
          </w:tcPr>
          <w:p w14:paraId="5023141B" w14:textId="77777777" w:rsidR="001E1404" w:rsidRPr="00B45A27" w:rsidRDefault="001E1404" w:rsidP="5B6B2251">
            <w:pPr>
              <w:spacing w:line="276" w:lineRule="auto"/>
              <w:jc w:val="center"/>
            </w:pPr>
          </w:p>
        </w:tc>
        <w:tc>
          <w:tcPr>
            <w:tcW w:w="1045" w:type="dxa"/>
            <w:tcMar>
              <w:top w:w="40" w:type="dxa"/>
              <w:left w:w="60" w:type="dxa"/>
              <w:bottom w:w="40" w:type="dxa"/>
              <w:right w:w="60" w:type="dxa"/>
            </w:tcMar>
            <w:vAlign w:val="center"/>
          </w:tcPr>
          <w:p w14:paraId="1F3B1409" w14:textId="77777777" w:rsidR="001E1404" w:rsidRPr="00B45A27" w:rsidRDefault="001E1404" w:rsidP="5B6B2251">
            <w:pPr>
              <w:spacing w:line="276" w:lineRule="auto"/>
              <w:jc w:val="center"/>
            </w:pPr>
          </w:p>
        </w:tc>
        <w:tc>
          <w:tcPr>
            <w:tcW w:w="1060" w:type="dxa"/>
            <w:shd w:val="clear" w:color="auto" w:fill="9DC3E6"/>
            <w:tcMar>
              <w:top w:w="40" w:type="dxa"/>
              <w:left w:w="60" w:type="dxa"/>
              <w:bottom w:w="40" w:type="dxa"/>
              <w:right w:w="60" w:type="dxa"/>
            </w:tcMar>
            <w:vAlign w:val="center"/>
          </w:tcPr>
          <w:p w14:paraId="562C75D1" w14:textId="77777777" w:rsidR="001E1404" w:rsidRPr="00B45A27" w:rsidRDefault="001E1404" w:rsidP="5B6B2251">
            <w:pPr>
              <w:spacing w:line="276" w:lineRule="auto"/>
              <w:jc w:val="center"/>
            </w:pPr>
          </w:p>
        </w:tc>
        <w:tc>
          <w:tcPr>
            <w:tcW w:w="1061" w:type="dxa"/>
            <w:shd w:val="clear" w:color="auto" w:fill="FFFFFF" w:themeFill="background1"/>
            <w:tcMar>
              <w:top w:w="40" w:type="dxa"/>
              <w:left w:w="60" w:type="dxa"/>
              <w:bottom w:w="40" w:type="dxa"/>
              <w:right w:w="60" w:type="dxa"/>
            </w:tcMar>
            <w:vAlign w:val="center"/>
          </w:tcPr>
          <w:p w14:paraId="664355AD" w14:textId="77777777" w:rsidR="001E1404" w:rsidRPr="00B45A27" w:rsidRDefault="001E1404" w:rsidP="5B6B2251">
            <w:pPr>
              <w:spacing w:line="276" w:lineRule="auto"/>
              <w:jc w:val="center"/>
            </w:pPr>
          </w:p>
        </w:tc>
        <w:tc>
          <w:tcPr>
            <w:tcW w:w="1054" w:type="dxa"/>
            <w:tcMar>
              <w:top w:w="40" w:type="dxa"/>
              <w:left w:w="60" w:type="dxa"/>
              <w:bottom w:w="40" w:type="dxa"/>
              <w:right w:w="60" w:type="dxa"/>
            </w:tcMar>
            <w:vAlign w:val="center"/>
          </w:tcPr>
          <w:p w14:paraId="1A965116" w14:textId="77777777" w:rsidR="001E1404" w:rsidRPr="00B45A27" w:rsidRDefault="001E1404" w:rsidP="5B6B2251">
            <w:pPr>
              <w:spacing w:line="276" w:lineRule="auto"/>
              <w:jc w:val="center"/>
            </w:pPr>
          </w:p>
        </w:tc>
      </w:tr>
      <w:tr w:rsidR="001E1404" w:rsidRPr="00B45A27" w14:paraId="4AA863FE" w14:textId="77777777" w:rsidTr="5B6B2251">
        <w:trPr>
          <w:trHeight w:val="300"/>
        </w:trPr>
        <w:tc>
          <w:tcPr>
            <w:tcW w:w="1879" w:type="dxa"/>
            <w:tcMar>
              <w:top w:w="40" w:type="dxa"/>
              <w:left w:w="60" w:type="dxa"/>
              <w:bottom w:w="40" w:type="dxa"/>
              <w:right w:w="60" w:type="dxa"/>
            </w:tcMar>
            <w:vAlign w:val="center"/>
          </w:tcPr>
          <w:p w14:paraId="5B800A2F" w14:textId="78B9E777" w:rsidR="001E1404" w:rsidRPr="000E7E4A" w:rsidRDefault="5E779321" w:rsidP="5B6B2251">
            <w:pPr>
              <w:spacing w:line="276" w:lineRule="auto"/>
              <w:jc w:val="center"/>
              <w:rPr>
                <w:b/>
                <w:bCs/>
              </w:rPr>
            </w:pPr>
            <w:r w:rsidRPr="5B6B2251">
              <w:rPr>
                <w:b/>
                <w:bCs/>
              </w:rPr>
              <w:t xml:space="preserve">Phase </w:t>
            </w:r>
            <w:r w:rsidR="16FD34CD" w:rsidRPr="5B6B2251">
              <w:rPr>
                <w:b/>
                <w:bCs/>
              </w:rPr>
              <w:t>3</w:t>
            </w:r>
            <w:r w:rsidRPr="5B6B2251">
              <w:rPr>
                <w:b/>
                <w:bCs/>
              </w:rPr>
              <w:t>: Evaluation &amp; Reporting</w:t>
            </w:r>
          </w:p>
        </w:tc>
        <w:tc>
          <w:tcPr>
            <w:tcW w:w="1056" w:type="dxa"/>
            <w:tcMar>
              <w:top w:w="40" w:type="dxa"/>
              <w:left w:w="60" w:type="dxa"/>
              <w:bottom w:w="40" w:type="dxa"/>
              <w:right w:w="60" w:type="dxa"/>
            </w:tcMar>
            <w:vAlign w:val="center"/>
          </w:tcPr>
          <w:p w14:paraId="44FB30F8" w14:textId="77777777" w:rsidR="001E1404" w:rsidRPr="00B45A27" w:rsidRDefault="001E1404" w:rsidP="5B6B2251">
            <w:pPr>
              <w:spacing w:line="276" w:lineRule="auto"/>
              <w:jc w:val="center"/>
            </w:pPr>
          </w:p>
        </w:tc>
        <w:tc>
          <w:tcPr>
            <w:tcW w:w="989" w:type="dxa"/>
            <w:tcMar>
              <w:top w:w="40" w:type="dxa"/>
              <w:left w:w="60" w:type="dxa"/>
              <w:bottom w:w="40" w:type="dxa"/>
              <w:right w:w="60" w:type="dxa"/>
            </w:tcMar>
            <w:vAlign w:val="center"/>
          </w:tcPr>
          <w:p w14:paraId="1DA6542E" w14:textId="77777777" w:rsidR="001E1404" w:rsidRPr="00B45A27" w:rsidRDefault="001E1404" w:rsidP="5B6B2251">
            <w:pPr>
              <w:spacing w:line="276" w:lineRule="auto"/>
              <w:jc w:val="center"/>
            </w:pPr>
          </w:p>
        </w:tc>
        <w:tc>
          <w:tcPr>
            <w:tcW w:w="1001" w:type="dxa"/>
            <w:tcMar>
              <w:top w:w="40" w:type="dxa"/>
              <w:left w:w="60" w:type="dxa"/>
              <w:bottom w:w="40" w:type="dxa"/>
              <w:right w:w="60" w:type="dxa"/>
            </w:tcMar>
            <w:vAlign w:val="center"/>
          </w:tcPr>
          <w:p w14:paraId="3041E394" w14:textId="77777777" w:rsidR="001E1404" w:rsidRPr="00B45A27" w:rsidRDefault="001E1404" w:rsidP="5B6B2251">
            <w:pPr>
              <w:spacing w:line="276" w:lineRule="auto"/>
              <w:jc w:val="center"/>
            </w:pPr>
          </w:p>
        </w:tc>
        <w:tc>
          <w:tcPr>
            <w:tcW w:w="1045" w:type="dxa"/>
            <w:tcMar>
              <w:top w:w="40" w:type="dxa"/>
              <w:left w:w="60" w:type="dxa"/>
              <w:bottom w:w="40" w:type="dxa"/>
              <w:right w:w="60" w:type="dxa"/>
            </w:tcMar>
            <w:vAlign w:val="center"/>
          </w:tcPr>
          <w:p w14:paraId="722B00AE" w14:textId="77777777" w:rsidR="001E1404" w:rsidRPr="00B45A27" w:rsidRDefault="001E1404" w:rsidP="5B6B2251">
            <w:pPr>
              <w:spacing w:line="276" w:lineRule="auto"/>
              <w:jc w:val="center"/>
            </w:pPr>
          </w:p>
        </w:tc>
        <w:tc>
          <w:tcPr>
            <w:tcW w:w="1060" w:type="dxa"/>
            <w:tcMar>
              <w:top w:w="40" w:type="dxa"/>
              <w:left w:w="60" w:type="dxa"/>
              <w:bottom w:w="40" w:type="dxa"/>
              <w:right w:w="60" w:type="dxa"/>
            </w:tcMar>
            <w:vAlign w:val="center"/>
          </w:tcPr>
          <w:p w14:paraId="42C6D796" w14:textId="77777777" w:rsidR="001E1404" w:rsidRPr="00B45A27" w:rsidRDefault="001E1404" w:rsidP="5B6B2251">
            <w:pPr>
              <w:spacing w:line="276" w:lineRule="auto"/>
              <w:jc w:val="center"/>
            </w:pPr>
          </w:p>
        </w:tc>
        <w:tc>
          <w:tcPr>
            <w:tcW w:w="1061" w:type="dxa"/>
            <w:shd w:val="clear" w:color="auto" w:fill="FFFFFF" w:themeFill="background1"/>
            <w:tcMar>
              <w:top w:w="40" w:type="dxa"/>
              <w:left w:w="60" w:type="dxa"/>
              <w:bottom w:w="40" w:type="dxa"/>
              <w:right w:w="60" w:type="dxa"/>
            </w:tcMar>
            <w:vAlign w:val="center"/>
          </w:tcPr>
          <w:p w14:paraId="6E1831B3" w14:textId="77777777" w:rsidR="001E1404" w:rsidRPr="00B45A27" w:rsidRDefault="001E1404" w:rsidP="5B6B2251">
            <w:pPr>
              <w:spacing w:line="276" w:lineRule="auto"/>
              <w:jc w:val="center"/>
            </w:pPr>
          </w:p>
        </w:tc>
        <w:tc>
          <w:tcPr>
            <w:tcW w:w="1054" w:type="dxa"/>
            <w:tcMar>
              <w:top w:w="40" w:type="dxa"/>
              <w:left w:w="60" w:type="dxa"/>
              <w:bottom w:w="40" w:type="dxa"/>
              <w:right w:w="60" w:type="dxa"/>
            </w:tcMar>
            <w:vAlign w:val="center"/>
          </w:tcPr>
          <w:p w14:paraId="54E11D2A" w14:textId="77777777" w:rsidR="001E1404" w:rsidRPr="00B45A27" w:rsidRDefault="001E1404" w:rsidP="5B6B2251">
            <w:pPr>
              <w:spacing w:line="276" w:lineRule="auto"/>
              <w:jc w:val="center"/>
            </w:pPr>
          </w:p>
        </w:tc>
      </w:tr>
      <w:tr w:rsidR="001E1404" w:rsidRPr="00B45A27" w14:paraId="72F09DC6" w14:textId="77777777" w:rsidTr="5B6B2251">
        <w:trPr>
          <w:trHeight w:val="300"/>
        </w:trPr>
        <w:tc>
          <w:tcPr>
            <w:tcW w:w="1879" w:type="dxa"/>
            <w:tcMar>
              <w:top w:w="40" w:type="dxa"/>
              <w:left w:w="60" w:type="dxa"/>
              <w:bottom w:w="40" w:type="dxa"/>
              <w:right w:w="60" w:type="dxa"/>
            </w:tcMar>
            <w:vAlign w:val="center"/>
          </w:tcPr>
          <w:p w14:paraId="5E817A21" w14:textId="17B9901C" w:rsidR="001E1404" w:rsidRPr="00B45A27" w:rsidRDefault="5E779321" w:rsidP="5B6B2251">
            <w:pPr>
              <w:spacing w:line="276" w:lineRule="auto"/>
              <w:jc w:val="center"/>
            </w:pPr>
            <w:r>
              <w:t>Integration, Training &amp; Tuning</w:t>
            </w:r>
          </w:p>
        </w:tc>
        <w:tc>
          <w:tcPr>
            <w:tcW w:w="1056" w:type="dxa"/>
            <w:tcMar>
              <w:top w:w="40" w:type="dxa"/>
              <w:left w:w="60" w:type="dxa"/>
              <w:bottom w:w="40" w:type="dxa"/>
              <w:right w:w="60" w:type="dxa"/>
            </w:tcMar>
            <w:vAlign w:val="center"/>
          </w:tcPr>
          <w:p w14:paraId="2DE403A5" w14:textId="77777777" w:rsidR="001E1404" w:rsidRPr="00B45A27" w:rsidRDefault="001E1404" w:rsidP="5B6B2251">
            <w:pPr>
              <w:spacing w:line="276" w:lineRule="auto"/>
              <w:jc w:val="center"/>
            </w:pPr>
          </w:p>
        </w:tc>
        <w:tc>
          <w:tcPr>
            <w:tcW w:w="989" w:type="dxa"/>
            <w:tcMar>
              <w:top w:w="40" w:type="dxa"/>
              <w:left w:w="60" w:type="dxa"/>
              <w:bottom w:w="40" w:type="dxa"/>
              <w:right w:w="60" w:type="dxa"/>
            </w:tcMar>
            <w:vAlign w:val="center"/>
          </w:tcPr>
          <w:p w14:paraId="62431CDC" w14:textId="77777777" w:rsidR="001E1404" w:rsidRPr="00B45A27" w:rsidRDefault="001E1404" w:rsidP="5B6B2251">
            <w:pPr>
              <w:spacing w:line="276" w:lineRule="auto"/>
              <w:jc w:val="center"/>
            </w:pPr>
          </w:p>
        </w:tc>
        <w:tc>
          <w:tcPr>
            <w:tcW w:w="1001" w:type="dxa"/>
            <w:tcMar>
              <w:top w:w="40" w:type="dxa"/>
              <w:left w:w="60" w:type="dxa"/>
              <w:bottom w:w="40" w:type="dxa"/>
              <w:right w:w="60" w:type="dxa"/>
            </w:tcMar>
            <w:vAlign w:val="center"/>
          </w:tcPr>
          <w:p w14:paraId="49E398E2" w14:textId="77777777" w:rsidR="001E1404" w:rsidRPr="00B45A27" w:rsidRDefault="001E1404" w:rsidP="5B6B2251">
            <w:pPr>
              <w:spacing w:line="276" w:lineRule="auto"/>
              <w:jc w:val="center"/>
            </w:pPr>
          </w:p>
        </w:tc>
        <w:tc>
          <w:tcPr>
            <w:tcW w:w="1045" w:type="dxa"/>
            <w:tcMar>
              <w:top w:w="40" w:type="dxa"/>
              <w:left w:w="60" w:type="dxa"/>
              <w:bottom w:w="40" w:type="dxa"/>
              <w:right w:w="60" w:type="dxa"/>
            </w:tcMar>
            <w:vAlign w:val="center"/>
          </w:tcPr>
          <w:p w14:paraId="16287F21" w14:textId="77777777" w:rsidR="001E1404" w:rsidRPr="00B45A27" w:rsidRDefault="001E1404" w:rsidP="5B6B2251">
            <w:pPr>
              <w:spacing w:line="276" w:lineRule="auto"/>
              <w:jc w:val="center"/>
            </w:pPr>
          </w:p>
        </w:tc>
        <w:tc>
          <w:tcPr>
            <w:tcW w:w="1060" w:type="dxa"/>
            <w:tcMar>
              <w:top w:w="40" w:type="dxa"/>
              <w:left w:w="60" w:type="dxa"/>
              <w:bottom w:w="40" w:type="dxa"/>
              <w:right w:w="60" w:type="dxa"/>
            </w:tcMar>
            <w:vAlign w:val="center"/>
          </w:tcPr>
          <w:p w14:paraId="5BE93A62" w14:textId="77777777" w:rsidR="001E1404" w:rsidRPr="00B45A27" w:rsidRDefault="001E1404" w:rsidP="5B6B2251">
            <w:pPr>
              <w:spacing w:line="276" w:lineRule="auto"/>
              <w:jc w:val="center"/>
            </w:pPr>
          </w:p>
        </w:tc>
        <w:tc>
          <w:tcPr>
            <w:tcW w:w="1061" w:type="dxa"/>
            <w:shd w:val="clear" w:color="auto" w:fill="9DC3E6"/>
            <w:tcMar>
              <w:top w:w="40" w:type="dxa"/>
              <w:left w:w="60" w:type="dxa"/>
              <w:bottom w:w="40" w:type="dxa"/>
              <w:right w:w="60" w:type="dxa"/>
            </w:tcMar>
            <w:vAlign w:val="center"/>
          </w:tcPr>
          <w:p w14:paraId="384BA73E" w14:textId="77777777" w:rsidR="001E1404" w:rsidRPr="00B45A27" w:rsidRDefault="001E1404" w:rsidP="5B6B2251">
            <w:pPr>
              <w:spacing w:line="276" w:lineRule="auto"/>
              <w:jc w:val="center"/>
            </w:pPr>
          </w:p>
        </w:tc>
        <w:tc>
          <w:tcPr>
            <w:tcW w:w="1054" w:type="dxa"/>
            <w:shd w:val="clear" w:color="auto" w:fill="FFFFFF" w:themeFill="background1"/>
            <w:tcMar>
              <w:top w:w="40" w:type="dxa"/>
              <w:left w:w="60" w:type="dxa"/>
              <w:bottom w:w="40" w:type="dxa"/>
              <w:right w:w="60" w:type="dxa"/>
            </w:tcMar>
            <w:vAlign w:val="center"/>
          </w:tcPr>
          <w:p w14:paraId="34B3F2EB" w14:textId="77777777" w:rsidR="001E1404" w:rsidRPr="00B45A27" w:rsidRDefault="001E1404" w:rsidP="5B6B2251">
            <w:pPr>
              <w:spacing w:line="276" w:lineRule="auto"/>
              <w:jc w:val="center"/>
            </w:pPr>
          </w:p>
        </w:tc>
      </w:tr>
      <w:tr w:rsidR="00873120" w:rsidRPr="00B45A27" w14:paraId="436526C5" w14:textId="77777777" w:rsidTr="5B6B2251">
        <w:trPr>
          <w:trHeight w:val="300"/>
        </w:trPr>
        <w:tc>
          <w:tcPr>
            <w:tcW w:w="1879" w:type="dxa"/>
            <w:tcMar>
              <w:top w:w="40" w:type="dxa"/>
              <w:left w:w="60" w:type="dxa"/>
              <w:bottom w:w="40" w:type="dxa"/>
              <w:right w:w="60" w:type="dxa"/>
            </w:tcMar>
            <w:vAlign w:val="center"/>
          </w:tcPr>
          <w:p w14:paraId="11BB25A8" w14:textId="21A5CB96" w:rsidR="00873120" w:rsidRPr="006960D6" w:rsidRDefault="60637D28" w:rsidP="5B6B2251">
            <w:pPr>
              <w:spacing w:line="276" w:lineRule="auto"/>
              <w:jc w:val="center"/>
            </w:pPr>
            <w:r>
              <w:t>Thesis Writing &amp; Final Presentation</w:t>
            </w:r>
          </w:p>
        </w:tc>
        <w:tc>
          <w:tcPr>
            <w:tcW w:w="1056" w:type="dxa"/>
            <w:tcMar>
              <w:top w:w="40" w:type="dxa"/>
              <w:left w:w="60" w:type="dxa"/>
              <w:bottom w:w="40" w:type="dxa"/>
              <w:right w:w="60" w:type="dxa"/>
            </w:tcMar>
            <w:vAlign w:val="center"/>
          </w:tcPr>
          <w:p w14:paraId="46D9EB9E" w14:textId="77777777" w:rsidR="00873120" w:rsidRPr="00B45A27" w:rsidRDefault="00873120" w:rsidP="5B6B2251">
            <w:pPr>
              <w:spacing w:line="276" w:lineRule="auto"/>
              <w:jc w:val="center"/>
            </w:pPr>
          </w:p>
        </w:tc>
        <w:tc>
          <w:tcPr>
            <w:tcW w:w="989" w:type="dxa"/>
            <w:tcMar>
              <w:top w:w="40" w:type="dxa"/>
              <w:left w:w="60" w:type="dxa"/>
              <w:bottom w:w="40" w:type="dxa"/>
              <w:right w:w="60" w:type="dxa"/>
            </w:tcMar>
            <w:vAlign w:val="center"/>
          </w:tcPr>
          <w:p w14:paraId="3130DAED" w14:textId="77777777" w:rsidR="00873120" w:rsidRPr="00B45A27" w:rsidRDefault="00873120" w:rsidP="5B6B2251">
            <w:pPr>
              <w:spacing w:line="276" w:lineRule="auto"/>
              <w:jc w:val="center"/>
            </w:pPr>
          </w:p>
        </w:tc>
        <w:tc>
          <w:tcPr>
            <w:tcW w:w="1001" w:type="dxa"/>
            <w:tcMar>
              <w:top w:w="40" w:type="dxa"/>
              <w:left w:w="60" w:type="dxa"/>
              <w:bottom w:w="40" w:type="dxa"/>
              <w:right w:w="60" w:type="dxa"/>
            </w:tcMar>
            <w:vAlign w:val="center"/>
          </w:tcPr>
          <w:p w14:paraId="3A4B775C" w14:textId="77777777" w:rsidR="00873120" w:rsidRPr="00B45A27" w:rsidRDefault="00873120" w:rsidP="5B6B2251">
            <w:pPr>
              <w:spacing w:line="276" w:lineRule="auto"/>
              <w:jc w:val="center"/>
            </w:pPr>
          </w:p>
        </w:tc>
        <w:tc>
          <w:tcPr>
            <w:tcW w:w="1045" w:type="dxa"/>
            <w:tcMar>
              <w:top w:w="40" w:type="dxa"/>
              <w:left w:w="60" w:type="dxa"/>
              <w:bottom w:w="40" w:type="dxa"/>
              <w:right w:w="60" w:type="dxa"/>
            </w:tcMar>
            <w:vAlign w:val="center"/>
          </w:tcPr>
          <w:p w14:paraId="7C2EE646" w14:textId="77777777" w:rsidR="00873120" w:rsidRPr="00B45A27" w:rsidRDefault="00873120" w:rsidP="5B6B2251">
            <w:pPr>
              <w:spacing w:line="276" w:lineRule="auto"/>
              <w:jc w:val="center"/>
            </w:pPr>
          </w:p>
        </w:tc>
        <w:tc>
          <w:tcPr>
            <w:tcW w:w="1060" w:type="dxa"/>
            <w:tcMar>
              <w:top w:w="40" w:type="dxa"/>
              <w:left w:w="60" w:type="dxa"/>
              <w:bottom w:w="40" w:type="dxa"/>
              <w:right w:w="60" w:type="dxa"/>
            </w:tcMar>
            <w:vAlign w:val="center"/>
          </w:tcPr>
          <w:p w14:paraId="2E45142D" w14:textId="77777777" w:rsidR="00873120" w:rsidRPr="00B45A27" w:rsidRDefault="00873120" w:rsidP="5B6B2251">
            <w:pPr>
              <w:spacing w:line="276" w:lineRule="auto"/>
              <w:jc w:val="center"/>
            </w:pPr>
          </w:p>
        </w:tc>
        <w:tc>
          <w:tcPr>
            <w:tcW w:w="1061" w:type="dxa"/>
            <w:shd w:val="clear" w:color="auto" w:fill="FFFFFF" w:themeFill="background1"/>
            <w:tcMar>
              <w:top w:w="40" w:type="dxa"/>
              <w:left w:w="60" w:type="dxa"/>
              <w:bottom w:w="40" w:type="dxa"/>
              <w:right w:w="60" w:type="dxa"/>
            </w:tcMar>
            <w:vAlign w:val="center"/>
          </w:tcPr>
          <w:p w14:paraId="2B23C8DB" w14:textId="77777777" w:rsidR="00873120" w:rsidRPr="00B45A27" w:rsidRDefault="00873120" w:rsidP="5B6B2251">
            <w:pPr>
              <w:spacing w:line="276" w:lineRule="auto"/>
              <w:jc w:val="center"/>
            </w:pPr>
          </w:p>
        </w:tc>
        <w:tc>
          <w:tcPr>
            <w:tcW w:w="1054" w:type="dxa"/>
            <w:shd w:val="clear" w:color="auto" w:fill="9DC3E6"/>
            <w:tcMar>
              <w:top w:w="40" w:type="dxa"/>
              <w:left w:w="60" w:type="dxa"/>
              <w:bottom w:w="40" w:type="dxa"/>
              <w:right w:w="60" w:type="dxa"/>
            </w:tcMar>
            <w:vAlign w:val="center"/>
          </w:tcPr>
          <w:p w14:paraId="16DD507A" w14:textId="77777777" w:rsidR="00873120" w:rsidRPr="00B45A27" w:rsidRDefault="00873120" w:rsidP="5B6B2251">
            <w:pPr>
              <w:spacing w:line="276" w:lineRule="auto"/>
              <w:jc w:val="center"/>
            </w:pPr>
          </w:p>
        </w:tc>
      </w:tr>
    </w:tbl>
    <w:p w14:paraId="62715699" w14:textId="77777777" w:rsidR="001E1404" w:rsidRPr="00B45A27" w:rsidRDefault="47573416" w:rsidP="5B6B2251">
      <w:pPr>
        <w:spacing w:before="160" w:after="160" w:line="276" w:lineRule="auto"/>
        <w:jc w:val="center"/>
      </w:pPr>
      <w:r w:rsidRPr="5B6B2251">
        <w:rPr>
          <w:i/>
          <w:iCs/>
        </w:rPr>
        <w:t>Table 1: Proposed project timeline (Gantt chart).</w:t>
      </w:r>
    </w:p>
    <w:p w14:paraId="42991A51" w14:textId="1E3614AF" w:rsidR="47573416" w:rsidRDefault="47573416" w:rsidP="5B6B2251">
      <w:pPr>
        <w:spacing w:before="320" w:after="160" w:line="276" w:lineRule="auto"/>
        <w:rPr>
          <w:b/>
          <w:bCs/>
          <w:sz w:val="28"/>
          <w:szCs w:val="28"/>
        </w:rPr>
      </w:pPr>
    </w:p>
    <w:p w14:paraId="66F7B8BF" w14:textId="612AC073" w:rsidR="47573416" w:rsidRDefault="47573416" w:rsidP="5B6B2251">
      <w:pPr>
        <w:spacing w:before="320" w:after="160" w:line="276" w:lineRule="auto"/>
        <w:rPr>
          <w:b/>
          <w:bCs/>
          <w:sz w:val="28"/>
          <w:szCs w:val="28"/>
        </w:rPr>
      </w:pPr>
    </w:p>
    <w:p w14:paraId="0D23DBEF" w14:textId="67C985D9" w:rsidR="001E1404" w:rsidRDefault="001E1404" w:rsidP="5B6B2251">
      <w:pPr>
        <w:spacing w:before="320" w:after="160" w:line="276" w:lineRule="auto"/>
        <w:rPr>
          <w:b/>
          <w:bCs/>
          <w:sz w:val="28"/>
          <w:szCs w:val="28"/>
        </w:rPr>
      </w:pPr>
    </w:p>
    <w:p w14:paraId="53830C0D" w14:textId="5B800B09" w:rsidR="001E1404" w:rsidRDefault="00790682" w:rsidP="5B6B2251">
      <w:pPr>
        <w:spacing w:before="320" w:after="160" w:line="276" w:lineRule="auto"/>
      </w:pPr>
      <w:r>
        <w:br w:type="page"/>
      </w:r>
    </w:p>
    <w:p w14:paraId="071E4E01" w14:textId="57280E6C" w:rsidR="001E1404" w:rsidRDefault="47573416" w:rsidP="5B6B2251">
      <w:pPr>
        <w:pStyle w:val="Heading1"/>
        <w:spacing w:line="276" w:lineRule="auto"/>
        <w:jc w:val="center"/>
        <w:rPr>
          <w:b/>
          <w:bCs/>
          <w:color w:val="000000"/>
          <w:sz w:val="28"/>
          <w:szCs w:val="28"/>
        </w:rPr>
      </w:pPr>
      <w:bookmarkStart w:id="9" w:name="_Toc237431316"/>
      <w:r w:rsidRPr="7DC30513">
        <w:rPr>
          <w:b/>
          <w:bCs/>
          <w:color w:val="000000" w:themeColor="text1"/>
          <w:sz w:val="28"/>
          <w:szCs w:val="28"/>
        </w:rPr>
        <w:lastRenderedPageBreak/>
        <w:t>References</w:t>
      </w:r>
      <w:bookmarkEnd w:id="9"/>
    </w:p>
    <w:p w14:paraId="1E66EA90" w14:textId="77777777" w:rsidR="00C50DF6" w:rsidRPr="00C50DF6" w:rsidRDefault="00C50DF6" w:rsidP="00C50DF6">
      <w:pPr>
        <w:spacing w:before="240" w:after="240" w:line="276" w:lineRule="auto"/>
        <w:jc w:val="both"/>
        <w:rPr>
          <w:sz w:val="24"/>
          <w:szCs w:val="24"/>
        </w:rPr>
      </w:pPr>
      <w:r w:rsidRPr="00C50DF6">
        <w:rPr>
          <w:sz w:val="24"/>
          <w:szCs w:val="24"/>
        </w:rPr>
        <w:t>[1</w:t>
      </w:r>
      <w:proofErr w:type="gramStart"/>
      <w:r w:rsidRPr="00C50DF6">
        <w:rPr>
          <w:sz w:val="24"/>
          <w:szCs w:val="24"/>
        </w:rPr>
        <w:t>]  T</w:t>
      </w:r>
      <w:proofErr w:type="gramEnd"/>
      <w:r w:rsidRPr="00C50DF6">
        <w:rPr>
          <w:sz w:val="24"/>
          <w:szCs w:val="24"/>
        </w:rPr>
        <w:t xml:space="preserve">. N. </w:t>
      </w:r>
      <w:proofErr w:type="spellStart"/>
      <w:r w:rsidRPr="00C50DF6">
        <w:rPr>
          <w:sz w:val="24"/>
          <w:szCs w:val="24"/>
        </w:rPr>
        <w:t>Kipf</w:t>
      </w:r>
      <w:proofErr w:type="spellEnd"/>
      <w:r w:rsidRPr="00C50DF6">
        <w:rPr>
          <w:sz w:val="24"/>
          <w:szCs w:val="24"/>
        </w:rPr>
        <w:t xml:space="preserve"> and M. Welling, "Semi-supervised classification with graph convolutional networks," ICLR, 2017.</w:t>
      </w:r>
    </w:p>
    <w:p w14:paraId="6D415493" w14:textId="77777777" w:rsidR="00C50DF6" w:rsidRPr="00C50DF6" w:rsidRDefault="00C50DF6" w:rsidP="00C50DF6">
      <w:pPr>
        <w:spacing w:before="240" w:after="240" w:line="276" w:lineRule="auto"/>
        <w:jc w:val="both"/>
        <w:rPr>
          <w:sz w:val="24"/>
          <w:szCs w:val="24"/>
        </w:rPr>
      </w:pPr>
      <w:r w:rsidRPr="00C50DF6">
        <w:rPr>
          <w:sz w:val="24"/>
          <w:szCs w:val="24"/>
        </w:rPr>
        <w:t>[2</w:t>
      </w:r>
      <w:proofErr w:type="gramStart"/>
      <w:r w:rsidRPr="00C50DF6">
        <w:rPr>
          <w:sz w:val="24"/>
          <w:szCs w:val="24"/>
        </w:rPr>
        <w:t>]  B</w:t>
      </w:r>
      <w:proofErr w:type="gramEnd"/>
      <w:r w:rsidRPr="00C50DF6">
        <w:rPr>
          <w:sz w:val="24"/>
          <w:szCs w:val="24"/>
        </w:rPr>
        <w:t>. Yu, H. Yin, and Z. Zhu, "</w:t>
      </w:r>
      <w:proofErr w:type="spellStart"/>
      <w:r w:rsidRPr="00C50DF6">
        <w:rPr>
          <w:sz w:val="24"/>
          <w:szCs w:val="24"/>
        </w:rPr>
        <w:t>Spatio</w:t>
      </w:r>
      <w:proofErr w:type="spellEnd"/>
      <w:r w:rsidRPr="00C50DF6">
        <w:rPr>
          <w:sz w:val="24"/>
          <w:szCs w:val="24"/>
        </w:rPr>
        <w:t>-temporal graph convolutional networks: A deep learning framework for traffic forecasting," IJCAI, 2018, pp. 3634-3640.</w:t>
      </w:r>
    </w:p>
    <w:p w14:paraId="7E56896E" w14:textId="77777777" w:rsidR="00C50DF6" w:rsidRPr="00C50DF6" w:rsidRDefault="00C50DF6" w:rsidP="00C50DF6">
      <w:pPr>
        <w:spacing w:before="240" w:after="240" w:line="276" w:lineRule="auto"/>
        <w:jc w:val="both"/>
        <w:rPr>
          <w:sz w:val="24"/>
          <w:szCs w:val="24"/>
        </w:rPr>
      </w:pPr>
      <w:r w:rsidRPr="00C50DF6">
        <w:rPr>
          <w:sz w:val="24"/>
          <w:szCs w:val="24"/>
        </w:rPr>
        <w:t xml:space="preserve">[3]  S. Wang, Y. Li, J. Zhang, Q. </w:t>
      </w:r>
      <w:proofErr w:type="spellStart"/>
      <w:r w:rsidRPr="00C50DF6">
        <w:rPr>
          <w:sz w:val="24"/>
          <w:szCs w:val="24"/>
        </w:rPr>
        <w:t>Meng</w:t>
      </w:r>
      <w:proofErr w:type="spellEnd"/>
      <w:r w:rsidRPr="00C50DF6">
        <w:rPr>
          <w:sz w:val="24"/>
          <w:szCs w:val="24"/>
        </w:rPr>
        <w:t xml:space="preserve">, L. </w:t>
      </w:r>
      <w:proofErr w:type="spellStart"/>
      <w:r w:rsidRPr="00C50DF6">
        <w:rPr>
          <w:sz w:val="24"/>
          <w:szCs w:val="24"/>
        </w:rPr>
        <w:t>Meng</w:t>
      </w:r>
      <w:proofErr w:type="spellEnd"/>
      <w:r w:rsidRPr="00C50DF6">
        <w:rPr>
          <w:sz w:val="24"/>
          <w:szCs w:val="24"/>
        </w:rPr>
        <w:t xml:space="preserve">, and F. </w:t>
      </w:r>
      <w:proofErr w:type="spellStart"/>
      <w:r w:rsidRPr="00C50DF6">
        <w:rPr>
          <w:sz w:val="24"/>
          <w:szCs w:val="24"/>
        </w:rPr>
        <w:t>Gao</w:t>
      </w:r>
      <w:proofErr w:type="spellEnd"/>
      <w:r w:rsidRPr="00C50DF6">
        <w:rPr>
          <w:sz w:val="24"/>
          <w:szCs w:val="24"/>
        </w:rPr>
        <w:t>, "PM2.5-GNN: A domain knowledge enhanced graph neural network for PM2.5 forecasting," SIGSPATIAL, 2020, pp. 163-166.</w:t>
      </w:r>
    </w:p>
    <w:p w14:paraId="58E32EE1" w14:textId="77777777" w:rsidR="00C50DF6" w:rsidRPr="00C50DF6" w:rsidRDefault="00C50DF6" w:rsidP="00C50DF6">
      <w:pPr>
        <w:spacing w:before="240" w:after="240" w:line="276" w:lineRule="auto"/>
        <w:jc w:val="both"/>
        <w:rPr>
          <w:sz w:val="24"/>
          <w:szCs w:val="24"/>
        </w:rPr>
      </w:pPr>
      <w:r w:rsidRPr="00C50DF6">
        <w:rPr>
          <w:sz w:val="24"/>
          <w:szCs w:val="24"/>
        </w:rPr>
        <w:t xml:space="preserve">[4]  P. </w:t>
      </w:r>
      <w:proofErr w:type="spellStart"/>
      <w:r w:rsidRPr="00C50DF6">
        <w:rPr>
          <w:sz w:val="24"/>
          <w:szCs w:val="24"/>
        </w:rPr>
        <w:t>Velickovic</w:t>
      </w:r>
      <w:proofErr w:type="spellEnd"/>
      <w:r w:rsidRPr="00C50DF6">
        <w:rPr>
          <w:sz w:val="24"/>
          <w:szCs w:val="24"/>
        </w:rPr>
        <w:t xml:space="preserve">, G. </w:t>
      </w:r>
      <w:proofErr w:type="spellStart"/>
      <w:r w:rsidRPr="00C50DF6">
        <w:rPr>
          <w:sz w:val="24"/>
          <w:szCs w:val="24"/>
        </w:rPr>
        <w:t>Cucurull</w:t>
      </w:r>
      <w:proofErr w:type="spellEnd"/>
      <w:r w:rsidRPr="00C50DF6">
        <w:rPr>
          <w:sz w:val="24"/>
          <w:szCs w:val="24"/>
        </w:rPr>
        <w:t xml:space="preserve">, A. Casanova, A. Romero, P. </w:t>
      </w:r>
      <w:proofErr w:type="spellStart"/>
      <w:r w:rsidRPr="00C50DF6">
        <w:rPr>
          <w:sz w:val="24"/>
          <w:szCs w:val="24"/>
        </w:rPr>
        <w:t>Lio</w:t>
      </w:r>
      <w:proofErr w:type="spellEnd"/>
      <w:r w:rsidRPr="00C50DF6">
        <w:rPr>
          <w:sz w:val="24"/>
          <w:szCs w:val="24"/>
        </w:rPr>
        <w:t xml:space="preserve">, and Y. </w:t>
      </w:r>
      <w:proofErr w:type="spellStart"/>
      <w:r w:rsidRPr="00C50DF6">
        <w:rPr>
          <w:sz w:val="24"/>
          <w:szCs w:val="24"/>
        </w:rPr>
        <w:t>Bengio</w:t>
      </w:r>
      <w:proofErr w:type="spellEnd"/>
      <w:r w:rsidRPr="00C50DF6">
        <w:rPr>
          <w:sz w:val="24"/>
          <w:szCs w:val="24"/>
        </w:rPr>
        <w:t>, "Graph attention networks," ICLR, 2018.</w:t>
      </w:r>
    </w:p>
    <w:p w14:paraId="1E8A5990" w14:textId="77777777" w:rsidR="00C50DF6" w:rsidRPr="00C50DF6" w:rsidRDefault="00C50DF6" w:rsidP="00C50DF6">
      <w:pPr>
        <w:spacing w:before="240" w:after="240" w:line="276" w:lineRule="auto"/>
        <w:jc w:val="both"/>
        <w:rPr>
          <w:sz w:val="24"/>
          <w:szCs w:val="24"/>
        </w:rPr>
      </w:pPr>
      <w:r w:rsidRPr="00C50DF6">
        <w:rPr>
          <w:sz w:val="24"/>
          <w:szCs w:val="24"/>
        </w:rPr>
        <w:t xml:space="preserve">[5]  Z. Wu, S. Pan, G. Long, J. Jiang, and C. Zhang, "Graph </w:t>
      </w:r>
      <w:proofErr w:type="spellStart"/>
      <w:r w:rsidRPr="00C50DF6">
        <w:rPr>
          <w:sz w:val="24"/>
          <w:szCs w:val="24"/>
        </w:rPr>
        <w:t>WaveNet</w:t>
      </w:r>
      <w:proofErr w:type="spellEnd"/>
      <w:r w:rsidRPr="00C50DF6">
        <w:rPr>
          <w:sz w:val="24"/>
          <w:szCs w:val="24"/>
        </w:rPr>
        <w:t xml:space="preserve"> for deep spatial-temporal graph modeling," IJCAI, 2019, pp. 1907-1913.</w:t>
      </w:r>
    </w:p>
    <w:p w14:paraId="3C9AAB66" w14:textId="77777777" w:rsidR="00C50DF6" w:rsidRPr="00C50DF6" w:rsidRDefault="00C50DF6" w:rsidP="00C50DF6">
      <w:pPr>
        <w:spacing w:before="240" w:after="240" w:line="276" w:lineRule="auto"/>
        <w:jc w:val="both"/>
        <w:rPr>
          <w:sz w:val="24"/>
          <w:szCs w:val="24"/>
        </w:rPr>
      </w:pPr>
      <w:r w:rsidRPr="00C50DF6">
        <w:rPr>
          <w:sz w:val="24"/>
          <w:szCs w:val="24"/>
        </w:rPr>
        <w:t>[6</w:t>
      </w:r>
      <w:proofErr w:type="gramStart"/>
      <w:r w:rsidRPr="00C50DF6">
        <w:rPr>
          <w:sz w:val="24"/>
          <w:szCs w:val="24"/>
        </w:rPr>
        <w:t>]  Z</w:t>
      </w:r>
      <w:proofErr w:type="gramEnd"/>
      <w:r w:rsidRPr="00C50DF6">
        <w:rPr>
          <w:sz w:val="24"/>
          <w:szCs w:val="24"/>
        </w:rPr>
        <w:t>. Wang, et al., "</w:t>
      </w:r>
      <w:proofErr w:type="spellStart"/>
      <w:r w:rsidRPr="00C50DF6">
        <w:rPr>
          <w:sz w:val="24"/>
          <w:szCs w:val="24"/>
        </w:rPr>
        <w:t>AGATNet</w:t>
      </w:r>
      <w:proofErr w:type="spellEnd"/>
      <w:r w:rsidRPr="00C50DF6">
        <w:rPr>
          <w:sz w:val="24"/>
          <w:szCs w:val="24"/>
        </w:rPr>
        <w:t xml:space="preserve">: Adaptive Graph Attention Network for </w:t>
      </w:r>
      <w:proofErr w:type="spellStart"/>
      <w:r w:rsidRPr="00C50DF6">
        <w:rPr>
          <w:sz w:val="24"/>
          <w:szCs w:val="24"/>
        </w:rPr>
        <w:t>Spatio</w:t>
      </w:r>
      <w:proofErr w:type="spellEnd"/>
      <w:r w:rsidRPr="00C50DF6">
        <w:rPr>
          <w:sz w:val="24"/>
          <w:szCs w:val="24"/>
        </w:rPr>
        <w:t xml:space="preserve">-Temporal Forecasting," IEEE Trans. </w:t>
      </w:r>
      <w:proofErr w:type="spellStart"/>
      <w:r w:rsidRPr="00C50DF6">
        <w:rPr>
          <w:sz w:val="24"/>
          <w:szCs w:val="24"/>
        </w:rPr>
        <w:t>Knowl</w:t>
      </w:r>
      <w:proofErr w:type="spellEnd"/>
      <w:r w:rsidRPr="00C50DF6">
        <w:rPr>
          <w:sz w:val="24"/>
          <w:szCs w:val="24"/>
        </w:rPr>
        <w:t>. Data Eng., 2022.</w:t>
      </w:r>
    </w:p>
    <w:p w14:paraId="14AE49D7" w14:textId="77777777" w:rsidR="00C50DF6" w:rsidRPr="00C50DF6" w:rsidRDefault="00C50DF6" w:rsidP="00C50DF6">
      <w:pPr>
        <w:spacing w:before="240" w:after="240" w:line="276" w:lineRule="auto"/>
        <w:jc w:val="both"/>
        <w:rPr>
          <w:sz w:val="24"/>
          <w:szCs w:val="24"/>
        </w:rPr>
      </w:pPr>
      <w:r w:rsidRPr="00C50DF6">
        <w:rPr>
          <w:sz w:val="24"/>
          <w:szCs w:val="24"/>
        </w:rPr>
        <w:t xml:space="preserve">[7]  A. </w:t>
      </w:r>
      <w:proofErr w:type="spellStart"/>
      <w:r w:rsidRPr="00C50DF6">
        <w:rPr>
          <w:sz w:val="24"/>
          <w:szCs w:val="24"/>
        </w:rPr>
        <w:t>Vaswani</w:t>
      </w:r>
      <w:proofErr w:type="spellEnd"/>
      <w:r w:rsidRPr="00C50DF6">
        <w:rPr>
          <w:sz w:val="24"/>
          <w:szCs w:val="24"/>
        </w:rPr>
        <w:t xml:space="preserve">, N. </w:t>
      </w:r>
      <w:proofErr w:type="spellStart"/>
      <w:r w:rsidRPr="00C50DF6">
        <w:rPr>
          <w:sz w:val="24"/>
          <w:szCs w:val="24"/>
        </w:rPr>
        <w:t>Shazeer</w:t>
      </w:r>
      <w:proofErr w:type="spellEnd"/>
      <w:r w:rsidRPr="00C50DF6">
        <w:rPr>
          <w:sz w:val="24"/>
          <w:szCs w:val="24"/>
        </w:rPr>
        <w:t xml:space="preserve">, N. </w:t>
      </w:r>
      <w:proofErr w:type="spellStart"/>
      <w:r w:rsidRPr="00C50DF6">
        <w:rPr>
          <w:sz w:val="24"/>
          <w:szCs w:val="24"/>
        </w:rPr>
        <w:t>Parmar</w:t>
      </w:r>
      <w:proofErr w:type="spellEnd"/>
      <w:r w:rsidRPr="00C50DF6">
        <w:rPr>
          <w:sz w:val="24"/>
          <w:szCs w:val="24"/>
        </w:rPr>
        <w:t xml:space="preserve">, et al., "Attention is all you need," </w:t>
      </w:r>
      <w:proofErr w:type="spellStart"/>
      <w:r w:rsidRPr="00C50DF6">
        <w:rPr>
          <w:sz w:val="24"/>
          <w:szCs w:val="24"/>
        </w:rPr>
        <w:t>NeurIPS</w:t>
      </w:r>
      <w:proofErr w:type="spellEnd"/>
      <w:r w:rsidRPr="00C50DF6">
        <w:rPr>
          <w:sz w:val="24"/>
          <w:szCs w:val="24"/>
        </w:rPr>
        <w:t>, vol. 30, 2017.</w:t>
      </w:r>
    </w:p>
    <w:p w14:paraId="7D537227" w14:textId="77777777" w:rsidR="00C50DF6" w:rsidRPr="00C50DF6" w:rsidRDefault="00C50DF6" w:rsidP="00C50DF6">
      <w:pPr>
        <w:spacing w:before="240" w:after="240" w:line="276" w:lineRule="auto"/>
        <w:jc w:val="both"/>
        <w:rPr>
          <w:sz w:val="24"/>
          <w:szCs w:val="24"/>
        </w:rPr>
      </w:pPr>
      <w:r w:rsidRPr="00C50DF6">
        <w:rPr>
          <w:sz w:val="24"/>
          <w:szCs w:val="24"/>
        </w:rPr>
        <w:t>[8</w:t>
      </w:r>
      <w:proofErr w:type="gramStart"/>
      <w:r w:rsidRPr="00C50DF6">
        <w:rPr>
          <w:sz w:val="24"/>
          <w:szCs w:val="24"/>
        </w:rPr>
        <w:t>]  Y</w:t>
      </w:r>
      <w:proofErr w:type="gramEnd"/>
      <w:r w:rsidRPr="00C50DF6">
        <w:rPr>
          <w:sz w:val="24"/>
          <w:szCs w:val="24"/>
        </w:rPr>
        <w:t xml:space="preserve">. Liang, Y. Xia, S. </w:t>
      </w:r>
      <w:proofErr w:type="spellStart"/>
      <w:r w:rsidRPr="00C50DF6">
        <w:rPr>
          <w:sz w:val="24"/>
          <w:szCs w:val="24"/>
        </w:rPr>
        <w:t>Ke</w:t>
      </w:r>
      <w:proofErr w:type="spellEnd"/>
      <w:r w:rsidRPr="00C50DF6">
        <w:rPr>
          <w:sz w:val="24"/>
          <w:szCs w:val="24"/>
        </w:rPr>
        <w:t>, et al., "</w:t>
      </w:r>
      <w:proofErr w:type="spellStart"/>
      <w:r w:rsidRPr="00C50DF6">
        <w:rPr>
          <w:sz w:val="24"/>
          <w:szCs w:val="24"/>
        </w:rPr>
        <w:t>AirFormer</w:t>
      </w:r>
      <w:proofErr w:type="spellEnd"/>
      <w:r w:rsidRPr="00C50DF6">
        <w:rPr>
          <w:sz w:val="24"/>
          <w:szCs w:val="24"/>
        </w:rPr>
        <w:t>: Predicting nationwide air quality in China with transformers," AAAI, vol. 37, no. 12, 2023, pp. 14329-14337.</w:t>
      </w:r>
    </w:p>
    <w:p w14:paraId="054F3317" w14:textId="77777777" w:rsidR="00C50DF6" w:rsidRPr="00C50DF6" w:rsidRDefault="00C50DF6" w:rsidP="00C50DF6">
      <w:pPr>
        <w:spacing w:before="240" w:after="240" w:line="276" w:lineRule="auto"/>
        <w:jc w:val="both"/>
        <w:rPr>
          <w:sz w:val="24"/>
          <w:szCs w:val="24"/>
        </w:rPr>
      </w:pPr>
      <w:r w:rsidRPr="00C50DF6">
        <w:rPr>
          <w:sz w:val="24"/>
          <w:szCs w:val="24"/>
        </w:rPr>
        <w:t>[9]  M. Hu, X. Lu, Y. Chen, Z. Li, Y. Wang, and J. C. H. Fung, "</w:t>
      </w:r>
      <w:proofErr w:type="spellStart"/>
      <w:r w:rsidRPr="00C50DF6">
        <w:rPr>
          <w:sz w:val="24"/>
          <w:szCs w:val="24"/>
        </w:rPr>
        <w:t>AirQFormer</w:t>
      </w:r>
      <w:proofErr w:type="spellEnd"/>
      <w:r w:rsidRPr="00C50DF6">
        <w:rPr>
          <w:sz w:val="24"/>
          <w:szCs w:val="24"/>
        </w:rPr>
        <w:t>: Improving regional air quality forecast with a hybrid deep learning model," Sustainable Cities and Society, vol. 106, art. 106113, 2024.</w:t>
      </w:r>
    </w:p>
    <w:p w14:paraId="4A67A2A4" w14:textId="77777777" w:rsidR="00C50DF6" w:rsidRPr="00C50DF6" w:rsidRDefault="00C50DF6" w:rsidP="00C50DF6">
      <w:pPr>
        <w:spacing w:before="240" w:after="240" w:line="276" w:lineRule="auto"/>
        <w:jc w:val="both"/>
        <w:rPr>
          <w:sz w:val="24"/>
          <w:szCs w:val="24"/>
        </w:rPr>
      </w:pPr>
      <w:r w:rsidRPr="00C50DF6">
        <w:rPr>
          <w:sz w:val="24"/>
          <w:szCs w:val="24"/>
        </w:rPr>
        <w:t>[10] J. Pan, et al., "A Graph Attention Recurrent Neural Network Model for PM2.5 Prediction: A Case Study in China from 2015 to 2022," Atmosphere, vol. 15, no. 7, art. 799, 2024.</w:t>
      </w:r>
    </w:p>
    <w:p w14:paraId="04D74AA5" w14:textId="77777777" w:rsidR="00C50DF6" w:rsidRPr="00C50DF6" w:rsidRDefault="00C50DF6" w:rsidP="00C50DF6">
      <w:pPr>
        <w:spacing w:before="240" w:after="240" w:line="276" w:lineRule="auto"/>
        <w:jc w:val="both"/>
        <w:rPr>
          <w:sz w:val="24"/>
          <w:szCs w:val="24"/>
        </w:rPr>
      </w:pPr>
      <w:r w:rsidRPr="00C50DF6">
        <w:rPr>
          <w:sz w:val="24"/>
          <w:szCs w:val="24"/>
        </w:rPr>
        <w:t>[11] M. Li, et al., "</w:t>
      </w:r>
      <w:proofErr w:type="spellStart"/>
      <w:r w:rsidRPr="00C50DF6">
        <w:rPr>
          <w:sz w:val="24"/>
          <w:szCs w:val="24"/>
        </w:rPr>
        <w:t>TransNet</w:t>
      </w:r>
      <w:proofErr w:type="spellEnd"/>
      <w:r w:rsidRPr="00C50DF6">
        <w:rPr>
          <w:sz w:val="24"/>
          <w:szCs w:val="24"/>
        </w:rPr>
        <w:t xml:space="preserve">: A novel transformer-based network for </w:t>
      </w:r>
      <w:proofErr w:type="spellStart"/>
      <w:r w:rsidRPr="00C50DF6">
        <w:rPr>
          <w:sz w:val="24"/>
          <w:szCs w:val="24"/>
        </w:rPr>
        <w:t>spatio</w:t>
      </w:r>
      <w:proofErr w:type="spellEnd"/>
      <w:r w:rsidRPr="00C50DF6">
        <w:rPr>
          <w:sz w:val="24"/>
          <w:szCs w:val="24"/>
        </w:rPr>
        <w:t>-temporal predictive learning," Pattern Recognition, 2023.</w:t>
      </w:r>
    </w:p>
    <w:p w14:paraId="52573FFB" w14:textId="77777777" w:rsidR="00C50DF6" w:rsidRPr="00C50DF6" w:rsidRDefault="00C50DF6" w:rsidP="00C50DF6">
      <w:pPr>
        <w:spacing w:before="240" w:after="240" w:line="276" w:lineRule="auto"/>
        <w:jc w:val="both"/>
        <w:rPr>
          <w:sz w:val="24"/>
          <w:szCs w:val="24"/>
        </w:rPr>
      </w:pPr>
      <w:r w:rsidRPr="00C50DF6">
        <w:rPr>
          <w:sz w:val="24"/>
          <w:szCs w:val="24"/>
        </w:rPr>
        <w:t xml:space="preserve">[12] Y. </w:t>
      </w:r>
      <w:proofErr w:type="spellStart"/>
      <w:r w:rsidRPr="00C50DF6">
        <w:rPr>
          <w:sz w:val="24"/>
          <w:szCs w:val="24"/>
        </w:rPr>
        <w:t>Nie</w:t>
      </w:r>
      <w:proofErr w:type="spellEnd"/>
      <w:r w:rsidRPr="00C50DF6">
        <w:rPr>
          <w:sz w:val="24"/>
          <w:szCs w:val="24"/>
        </w:rPr>
        <w:t xml:space="preserve">, N. H. Nguyen, P. </w:t>
      </w:r>
      <w:proofErr w:type="spellStart"/>
      <w:r w:rsidRPr="00C50DF6">
        <w:rPr>
          <w:sz w:val="24"/>
          <w:szCs w:val="24"/>
        </w:rPr>
        <w:t>Sinthong</w:t>
      </w:r>
      <w:proofErr w:type="spellEnd"/>
      <w:r w:rsidRPr="00C50DF6">
        <w:rPr>
          <w:sz w:val="24"/>
          <w:szCs w:val="24"/>
        </w:rPr>
        <w:t xml:space="preserve">, and J. </w:t>
      </w:r>
      <w:proofErr w:type="spellStart"/>
      <w:r w:rsidRPr="00C50DF6">
        <w:rPr>
          <w:sz w:val="24"/>
          <w:szCs w:val="24"/>
        </w:rPr>
        <w:t>Kalagnanam</w:t>
      </w:r>
      <w:proofErr w:type="spellEnd"/>
      <w:r w:rsidRPr="00C50DF6">
        <w:rPr>
          <w:sz w:val="24"/>
          <w:szCs w:val="24"/>
        </w:rPr>
        <w:t>, "A time series is worth 64 words: Long-term forecasting with Transformers," ICLR, 2023.</w:t>
      </w:r>
    </w:p>
    <w:p w14:paraId="0D2FB16A" w14:textId="417BE6AD" w:rsidR="00C50DF6" w:rsidRPr="00C50DF6" w:rsidRDefault="00C50DF6" w:rsidP="00C50DF6">
      <w:pPr>
        <w:spacing w:before="240" w:after="240" w:line="276" w:lineRule="auto"/>
        <w:jc w:val="both"/>
        <w:rPr>
          <w:sz w:val="24"/>
          <w:szCs w:val="24"/>
        </w:rPr>
      </w:pPr>
      <w:r w:rsidRPr="00C50DF6">
        <w:rPr>
          <w:sz w:val="24"/>
          <w:szCs w:val="24"/>
        </w:rPr>
        <w:t>[13] Y. Liu, et al., "Dynamic Spatial-Temporal Graph Transformer (DSGT) for Air Quality Prediction," Expert S</w:t>
      </w:r>
      <w:r w:rsidR="00BB3350">
        <w:rPr>
          <w:sz w:val="24"/>
          <w:szCs w:val="24"/>
        </w:rPr>
        <w:t>ystems with Applications, 2024.</w:t>
      </w:r>
    </w:p>
    <w:p w14:paraId="79B5D6FE" w14:textId="77777777" w:rsidR="00C50DF6" w:rsidRPr="00C50DF6" w:rsidRDefault="00C50DF6" w:rsidP="00C50DF6">
      <w:pPr>
        <w:spacing w:before="240" w:after="240" w:line="276" w:lineRule="auto"/>
        <w:jc w:val="both"/>
        <w:rPr>
          <w:sz w:val="24"/>
          <w:szCs w:val="24"/>
        </w:rPr>
      </w:pPr>
      <w:r w:rsidRPr="00C50DF6">
        <w:rPr>
          <w:sz w:val="24"/>
          <w:szCs w:val="24"/>
        </w:rPr>
        <w:t xml:space="preserve">[14] S. </w:t>
      </w:r>
      <w:proofErr w:type="spellStart"/>
      <w:r w:rsidRPr="00C50DF6">
        <w:rPr>
          <w:sz w:val="24"/>
          <w:szCs w:val="24"/>
        </w:rPr>
        <w:t>Guo</w:t>
      </w:r>
      <w:proofErr w:type="spellEnd"/>
      <w:r w:rsidRPr="00C50DF6">
        <w:rPr>
          <w:sz w:val="24"/>
          <w:szCs w:val="24"/>
        </w:rPr>
        <w:t>, Y. Lin, N. Feng, C. Song, and H. Wan, "Attention based spatial-temporal graph convolutional networks for traffic flow forecasting," AAAI, vol. 33, no. 1, 2019, pp. 922-929.</w:t>
      </w:r>
    </w:p>
    <w:p w14:paraId="5005C3E9" w14:textId="77777777" w:rsidR="00C50DF6" w:rsidRPr="00C50DF6" w:rsidRDefault="00C50DF6" w:rsidP="00C50DF6">
      <w:pPr>
        <w:spacing w:before="240" w:after="240" w:line="276" w:lineRule="auto"/>
        <w:jc w:val="both"/>
        <w:rPr>
          <w:sz w:val="24"/>
          <w:szCs w:val="24"/>
        </w:rPr>
      </w:pPr>
      <w:r w:rsidRPr="00C50DF6">
        <w:rPr>
          <w:sz w:val="24"/>
          <w:szCs w:val="24"/>
        </w:rPr>
        <w:lastRenderedPageBreak/>
        <w:t xml:space="preserve">[15] L. Chen, et al., "Group-aware graph neural network for nationwide city air quality forecasting," ACM Trans. </w:t>
      </w:r>
      <w:proofErr w:type="spellStart"/>
      <w:r w:rsidRPr="00C50DF6">
        <w:rPr>
          <w:sz w:val="24"/>
          <w:szCs w:val="24"/>
        </w:rPr>
        <w:t>Knowl</w:t>
      </w:r>
      <w:proofErr w:type="spellEnd"/>
      <w:r w:rsidRPr="00C50DF6">
        <w:rPr>
          <w:sz w:val="24"/>
          <w:szCs w:val="24"/>
        </w:rPr>
        <w:t xml:space="preserve">. </w:t>
      </w:r>
      <w:proofErr w:type="spellStart"/>
      <w:r w:rsidRPr="00C50DF6">
        <w:rPr>
          <w:sz w:val="24"/>
          <w:szCs w:val="24"/>
        </w:rPr>
        <w:t>Discov</w:t>
      </w:r>
      <w:proofErr w:type="spellEnd"/>
      <w:r w:rsidRPr="00C50DF6">
        <w:rPr>
          <w:sz w:val="24"/>
          <w:szCs w:val="24"/>
        </w:rPr>
        <w:t>. Data, vol. 18, no. 3, pp. 1-20, 2023.</w:t>
      </w:r>
    </w:p>
    <w:p w14:paraId="0839A261" w14:textId="77777777" w:rsidR="00C50DF6" w:rsidRPr="00C50DF6" w:rsidRDefault="00C50DF6" w:rsidP="00C50DF6">
      <w:pPr>
        <w:spacing w:before="240" w:after="240" w:line="276" w:lineRule="auto"/>
        <w:jc w:val="both"/>
        <w:rPr>
          <w:sz w:val="24"/>
          <w:szCs w:val="24"/>
        </w:rPr>
      </w:pPr>
      <w:r w:rsidRPr="00C50DF6">
        <w:rPr>
          <w:sz w:val="24"/>
          <w:szCs w:val="24"/>
        </w:rPr>
        <w:t xml:space="preserve">[16] S. Zhang, B. </w:t>
      </w:r>
      <w:proofErr w:type="spellStart"/>
      <w:r w:rsidRPr="00C50DF6">
        <w:rPr>
          <w:sz w:val="24"/>
          <w:szCs w:val="24"/>
        </w:rPr>
        <w:t>Guo</w:t>
      </w:r>
      <w:proofErr w:type="spellEnd"/>
      <w:r w:rsidRPr="00C50DF6">
        <w:rPr>
          <w:sz w:val="24"/>
          <w:szCs w:val="24"/>
        </w:rPr>
        <w:t xml:space="preserve">, A. Dong, J. He, Z. </w:t>
      </w:r>
      <w:proofErr w:type="spellStart"/>
      <w:r w:rsidRPr="00C50DF6">
        <w:rPr>
          <w:sz w:val="24"/>
          <w:szCs w:val="24"/>
        </w:rPr>
        <w:t>Xu</w:t>
      </w:r>
      <w:proofErr w:type="spellEnd"/>
      <w:r w:rsidRPr="00C50DF6">
        <w:rPr>
          <w:sz w:val="24"/>
          <w:szCs w:val="24"/>
        </w:rPr>
        <w:t>, and S. X. Chen, "Cautionary tales on air-quality improvement in Beijing," Proc. R. Soc. A, vol. 473, no. 2205, art. 20170457, 2017.</w:t>
      </w:r>
    </w:p>
    <w:p w14:paraId="261729D3" w14:textId="77777777" w:rsidR="00C50DF6" w:rsidRPr="00C50DF6" w:rsidRDefault="00C50DF6" w:rsidP="00C50DF6">
      <w:pPr>
        <w:spacing w:before="240" w:after="240" w:line="276" w:lineRule="auto"/>
        <w:jc w:val="both"/>
        <w:rPr>
          <w:sz w:val="24"/>
          <w:szCs w:val="24"/>
        </w:rPr>
      </w:pPr>
      <w:r w:rsidRPr="00C50DF6">
        <w:rPr>
          <w:sz w:val="24"/>
          <w:szCs w:val="24"/>
        </w:rPr>
        <w:t>[17] S. Chen, "Beijing Multi-Site Air Quality" [Dataset], UCI Machine Learning Repository, 2017.</w:t>
      </w:r>
    </w:p>
    <w:p w14:paraId="61AC3B2C" w14:textId="77777777" w:rsidR="00C50DF6" w:rsidRPr="00C50DF6" w:rsidRDefault="00C50DF6" w:rsidP="00C50DF6">
      <w:pPr>
        <w:spacing w:before="240" w:after="240" w:line="276" w:lineRule="auto"/>
        <w:jc w:val="both"/>
        <w:rPr>
          <w:sz w:val="24"/>
          <w:szCs w:val="24"/>
        </w:rPr>
      </w:pPr>
      <w:r w:rsidRPr="00C50DF6">
        <w:rPr>
          <w:sz w:val="24"/>
          <w:szCs w:val="24"/>
        </w:rPr>
        <w:t>[18] Central Pollution Control Board (CPCB), Government of India, "Continuous Ambient Air Quality Monitoring System (CAAQMS)." [Online]. Available: https://app.cpcbccr.com/ccr</w:t>
      </w:r>
    </w:p>
    <w:p w14:paraId="2766F7AE" w14:textId="77777777" w:rsidR="00C50DF6" w:rsidRPr="00C50DF6" w:rsidRDefault="00C50DF6" w:rsidP="00C50DF6">
      <w:pPr>
        <w:spacing w:before="240" w:after="240" w:line="276" w:lineRule="auto"/>
        <w:jc w:val="both"/>
        <w:rPr>
          <w:sz w:val="24"/>
          <w:szCs w:val="24"/>
        </w:rPr>
      </w:pPr>
      <w:r w:rsidRPr="00C50DF6">
        <w:rPr>
          <w:sz w:val="24"/>
          <w:szCs w:val="24"/>
        </w:rPr>
        <w:t xml:space="preserve">[19] S. </w:t>
      </w:r>
      <w:proofErr w:type="spellStart"/>
      <w:r w:rsidRPr="00C50DF6">
        <w:rPr>
          <w:sz w:val="24"/>
          <w:szCs w:val="24"/>
        </w:rPr>
        <w:t>Hochreiter</w:t>
      </w:r>
      <w:proofErr w:type="spellEnd"/>
      <w:r w:rsidRPr="00C50DF6">
        <w:rPr>
          <w:sz w:val="24"/>
          <w:szCs w:val="24"/>
        </w:rPr>
        <w:t xml:space="preserve"> and J. </w:t>
      </w:r>
      <w:proofErr w:type="spellStart"/>
      <w:r w:rsidRPr="00C50DF6">
        <w:rPr>
          <w:sz w:val="24"/>
          <w:szCs w:val="24"/>
        </w:rPr>
        <w:t>Schmidhuber</w:t>
      </w:r>
      <w:proofErr w:type="spellEnd"/>
      <w:r w:rsidRPr="00C50DF6">
        <w:rPr>
          <w:sz w:val="24"/>
          <w:szCs w:val="24"/>
        </w:rPr>
        <w:t xml:space="preserve">, "Long short-term memory," Neural </w:t>
      </w:r>
      <w:proofErr w:type="spellStart"/>
      <w:r w:rsidRPr="00C50DF6">
        <w:rPr>
          <w:sz w:val="24"/>
          <w:szCs w:val="24"/>
        </w:rPr>
        <w:t>Comput</w:t>
      </w:r>
      <w:proofErr w:type="spellEnd"/>
      <w:r w:rsidRPr="00C50DF6">
        <w:rPr>
          <w:sz w:val="24"/>
          <w:szCs w:val="24"/>
        </w:rPr>
        <w:t>., vol. 9, no. 8, pp. 1735-1780, 1997.</w:t>
      </w:r>
    </w:p>
    <w:p w14:paraId="343888E1" w14:textId="77777777" w:rsidR="00C50DF6" w:rsidRPr="00C50DF6" w:rsidRDefault="00C50DF6" w:rsidP="00C50DF6">
      <w:pPr>
        <w:spacing w:before="240" w:after="240" w:line="276" w:lineRule="auto"/>
        <w:jc w:val="both"/>
        <w:rPr>
          <w:sz w:val="24"/>
          <w:szCs w:val="24"/>
        </w:rPr>
      </w:pPr>
      <w:r w:rsidRPr="00C50DF6">
        <w:rPr>
          <w:sz w:val="24"/>
          <w:szCs w:val="24"/>
        </w:rPr>
        <w:t xml:space="preserve">[20] M. Fey and J. E. </w:t>
      </w:r>
      <w:proofErr w:type="spellStart"/>
      <w:r w:rsidRPr="00C50DF6">
        <w:rPr>
          <w:sz w:val="24"/>
          <w:szCs w:val="24"/>
        </w:rPr>
        <w:t>Lenssen</w:t>
      </w:r>
      <w:proofErr w:type="spellEnd"/>
      <w:r w:rsidRPr="00C50DF6">
        <w:rPr>
          <w:sz w:val="24"/>
          <w:szCs w:val="24"/>
        </w:rPr>
        <w:t xml:space="preserve">, "Fast graph representation learning with </w:t>
      </w:r>
      <w:proofErr w:type="spellStart"/>
      <w:r w:rsidRPr="00C50DF6">
        <w:rPr>
          <w:sz w:val="24"/>
          <w:szCs w:val="24"/>
        </w:rPr>
        <w:t>PyTorch</w:t>
      </w:r>
      <w:proofErr w:type="spellEnd"/>
      <w:r w:rsidRPr="00C50DF6">
        <w:rPr>
          <w:sz w:val="24"/>
          <w:szCs w:val="24"/>
        </w:rPr>
        <w:t xml:space="preserve"> Geometric," ICLR Workshop, 2019.</w:t>
      </w:r>
    </w:p>
    <w:p w14:paraId="77E80231" w14:textId="77777777" w:rsidR="00C50DF6" w:rsidRPr="00C50DF6" w:rsidRDefault="00C50DF6" w:rsidP="00C50DF6">
      <w:pPr>
        <w:spacing w:before="240" w:after="240" w:line="276" w:lineRule="auto"/>
        <w:jc w:val="both"/>
        <w:rPr>
          <w:sz w:val="24"/>
          <w:szCs w:val="24"/>
        </w:rPr>
      </w:pPr>
      <w:r w:rsidRPr="00C50DF6">
        <w:rPr>
          <w:sz w:val="24"/>
          <w:szCs w:val="24"/>
        </w:rPr>
        <w:t xml:space="preserve">[21] A. </w:t>
      </w:r>
      <w:proofErr w:type="spellStart"/>
      <w:r w:rsidRPr="00C50DF6">
        <w:rPr>
          <w:sz w:val="24"/>
          <w:szCs w:val="24"/>
        </w:rPr>
        <w:t>Paszke</w:t>
      </w:r>
      <w:proofErr w:type="spellEnd"/>
      <w:r w:rsidRPr="00C50DF6">
        <w:rPr>
          <w:sz w:val="24"/>
          <w:szCs w:val="24"/>
        </w:rPr>
        <w:t>, S. Gross, F. Massa, et al., "</w:t>
      </w:r>
      <w:proofErr w:type="spellStart"/>
      <w:r w:rsidRPr="00C50DF6">
        <w:rPr>
          <w:sz w:val="24"/>
          <w:szCs w:val="24"/>
        </w:rPr>
        <w:t>PyTorch</w:t>
      </w:r>
      <w:proofErr w:type="spellEnd"/>
      <w:r w:rsidRPr="00C50DF6">
        <w:rPr>
          <w:sz w:val="24"/>
          <w:szCs w:val="24"/>
        </w:rPr>
        <w:t xml:space="preserve">: An imperative style, high-performance deep learning library," </w:t>
      </w:r>
      <w:proofErr w:type="spellStart"/>
      <w:r w:rsidRPr="00C50DF6">
        <w:rPr>
          <w:sz w:val="24"/>
          <w:szCs w:val="24"/>
        </w:rPr>
        <w:t>NeurIPS</w:t>
      </w:r>
      <w:proofErr w:type="spellEnd"/>
      <w:r w:rsidRPr="00C50DF6">
        <w:rPr>
          <w:sz w:val="24"/>
          <w:szCs w:val="24"/>
        </w:rPr>
        <w:t>, vol. 32, 2019.</w:t>
      </w:r>
    </w:p>
    <w:p w14:paraId="1AA90591" w14:textId="77777777" w:rsidR="00C50DF6" w:rsidRPr="00C50DF6" w:rsidRDefault="00C50DF6" w:rsidP="00C50DF6">
      <w:pPr>
        <w:spacing w:before="240" w:after="240" w:line="276" w:lineRule="auto"/>
        <w:jc w:val="both"/>
        <w:rPr>
          <w:sz w:val="24"/>
          <w:szCs w:val="24"/>
        </w:rPr>
      </w:pPr>
      <w:r w:rsidRPr="00C50DF6">
        <w:rPr>
          <w:sz w:val="24"/>
          <w:szCs w:val="24"/>
        </w:rPr>
        <w:t>[22] Centre for Environment and Energy Development / CEEW, "</w:t>
      </w:r>
      <w:proofErr w:type="spellStart"/>
      <w:r w:rsidRPr="00C50DF6">
        <w:rPr>
          <w:sz w:val="24"/>
          <w:szCs w:val="24"/>
        </w:rPr>
        <w:t>Democratising</w:t>
      </w:r>
      <w:proofErr w:type="spellEnd"/>
      <w:r w:rsidRPr="00C50DF6">
        <w:rPr>
          <w:sz w:val="24"/>
          <w:szCs w:val="24"/>
        </w:rPr>
        <w:t xml:space="preserve"> air quality monitoring and air pollution data in India," 2021.</w:t>
      </w:r>
    </w:p>
    <w:p w14:paraId="6C511BA0" w14:textId="61475794" w:rsidR="5B6B2251" w:rsidRDefault="00C50DF6" w:rsidP="00C50DF6">
      <w:pPr>
        <w:spacing w:before="240" w:after="240" w:line="276" w:lineRule="auto"/>
        <w:jc w:val="both"/>
        <w:rPr>
          <w:sz w:val="24"/>
          <w:szCs w:val="24"/>
        </w:rPr>
      </w:pPr>
      <w:r w:rsidRPr="00C50DF6">
        <w:rPr>
          <w:sz w:val="24"/>
          <w:szCs w:val="24"/>
        </w:rPr>
        <w:t>[23] World Health Organization (WHO), "WHO global air quality guidelines," 2021.</w:t>
      </w:r>
    </w:p>
    <w:sectPr w:rsidR="5B6B2251" w:rsidSect="00240A0D">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6D70E0" w14:textId="77777777" w:rsidR="008F3DEA" w:rsidRDefault="008F3DEA">
      <w:r>
        <w:separator/>
      </w:r>
    </w:p>
  </w:endnote>
  <w:endnote w:type="continuationSeparator" w:id="0">
    <w:p w14:paraId="72A470D0" w14:textId="77777777" w:rsidR="008F3DEA" w:rsidRDefault="008F3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EDD17" w14:textId="785924AA" w:rsidR="00DB0C24" w:rsidRDefault="00DB0C24">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1CEE04" w14:textId="77777777" w:rsidR="00DB0C24" w:rsidRDefault="00DB0C24">
    <w:pPr>
      <w:jc w:val="center"/>
    </w:pPr>
    <w:r>
      <w:fldChar w:fldCharType="begin"/>
    </w:r>
    <w:r>
      <w:instrText>PAGE</w:instrText>
    </w:r>
    <w:r>
      <w:fldChar w:fldCharType="separate"/>
    </w:r>
    <w:r w:rsidR="00C705F9">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8A8847" w14:textId="77777777" w:rsidR="008F3DEA" w:rsidRDefault="008F3DEA">
      <w:r>
        <w:separator/>
      </w:r>
    </w:p>
  </w:footnote>
  <w:footnote w:type="continuationSeparator" w:id="0">
    <w:p w14:paraId="7D02A923" w14:textId="77777777" w:rsidR="008F3DEA" w:rsidRDefault="008F3DEA">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JI1O1emWjBTWw" int2:id="YkqPGdnK">
      <int2:state int2:value="Rejected" int2:type="spell"/>
    </int2:textHash>
    <int2:textHash int2:hashCode="2k77lnJXjXgdam" int2:id="YpJumfdl">
      <int2:state int2:value="Rejected" int2:type="spell"/>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20BC8"/>
    <w:multiLevelType w:val="hybridMultilevel"/>
    <w:tmpl w:val="9580D91C"/>
    <w:lvl w:ilvl="0" w:tplc="B36CCF60">
      <w:start w:val="1"/>
      <w:numFmt w:val="decimal"/>
      <w:lvlText w:val="%1."/>
      <w:lvlJc w:val="left"/>
      <w:pPr>
        <w:ind w:left="720" w:hanging="360"/>
      </w:pPr>
    </w:lvl>
    <w:lvl w:ilvl="1" w:tplc="2E6C64A4">
      <w:start w:val="1"/>
      <w:numFmt w:val="lowerLetter"/>
      <w:lvlText w:val="%2."/>
      <w:lvlJc w:val="left"/>
      <w:pPr>
        <w:ind w:left="1440" w:hanging="360"/>
      </w:pPr>
    </w:lvl>
    <w:lvl w:ilvl="2" w:tplc="83141E48">
      <w:start w:val="1"/>
      <w:numFmt w:val="lowerRoman"/>
      <w:lvlText w:val="%3."/>
      <w:lvlJc w:val="right"/>
      <w:pPr>
        <w:ind w:left="2160" w:hanging="180"/>
      </w:pPr>
    </w:lvl>
    <w:lvl w:ilvl="3" w:tplc="08EEDD6C">
      <w:start w:val="1"/>
      <w:numFmt w:val="decimal"/>
      <w:lvlText w:val="%4."/>
      <w:lvlJc w:val="left"/>
      <w:pPr>
        <w:ind w:left="2880" w:hanging="360"/>
      </w:pPr>
    </w:lvl>
    <w:lvl w:ilvl="4" w:tplc="122C6828">
      <w:start w:val="1"/>
      <w:numFmt w:val="lowerLetter"/>
      <w:lvlText w:val="%5."/>
      <w:lvlJc w:val="left"/>
      <w:pPr>
        <w:ind w:left="3600" w:hanging="360"/>
      </w:pPr>
    </w:lvl>
    <w:lvl w:ilvl="5" w:tplc="2D20B2EA">
      <w:start w:val="1"/>
      <w:numFmt w:val="lowerRoman"/>
      <w:lvlText w:val="%6."/>
      <w:lvlJc w:val="right"/>
      <w:pPr>
        <w:ind w:left="4320" w:hanging="180"/>
      </w:pPr>
    </w:lvl>
    <w:lvl w:ilvl="6" w:tplc="3DE8516C">
      <w:start w:val="1"/>
      <w:numFmt w:val="decimal"/>
      <w:lvlText w:val="%7."/>
      <w:lvlJc w:val="left"/>
      <w:pPr>
        <w:ind w:left="5040" w:hanging="360"/>
      </w:pPr>
    </w:lvl>
    <w:lvl w:ilvl="7" w:tplc="F26A570E">
      <w:start w:val="1"/>
      <w:numFmt w:val="lowerLetter"/>
      <w:lvlText w:val="%8."/>
      <w:lvlJc w:val="left"/>
      <w:pPr>
        <w:ind w:left="5760" w:hanging="360"/>
      </w:pPr>
    </w:lvl>
    <w:lvl w:ilvl="8" w:tplc="2F567AEA">
      <w:start w:val="1"/>
      <w:numFmt w:val="lowerRoman"/>
      <w:lvlText w:val="%9."/>
      <w:lvlJc w:val="right"/>
      <w:pPr>
        <w:ind w:left="6480" w:hanging="180"/>
      </w:pPr>
    </w:lvl>
  </w:abstractNum>
  <w:abstractNum w:abstractNumId="1">
    <w:nsid w:val="0AD2D5C2"/>
    <w:multiLevelType w:val="hybridMultilevel"/>
    <w:tmpl w:val="B25AB5FE"/>
    <w:lvl w:ilvl="0" w:tplc="71F07F7E">
      <w:start w:val="1"/>
      <w:numFmt w:val="bullet"/>
      <w:lvlText w:val="●"/>
      <w:lvlJc w:val="left"/>
      <w:pPr>
        <w:ind w:left="720" w:hanging="360"/>
      </w:pPr>
    </w:lvl>
    <w:lvl w:ilvl="1" w:tplc="860C0B02">
      <w:start w:val="1"/>
      <w:numFmt w:val="bullet"/>
      <w:lvlText w:val="○"/>
      <w:lvlJc w:val="left"/>
      <w:pPr>
        <w:ind w:left="1440" w:hanging="360"/>
      </w:pPr>
    </w:lvl>
    <w:lvl w:ilvl="2" w:tplc="98C401F0">
      <w:start w:val="1"/>
      <w:numFmt w:val="bullet"/>
      <w:lvlText w:val="■"/>
      <w:lvlJc w:val="left"/>
      <w:pPr>
        <w:ind w:left="2160" w:hanging="360"/>
      </w:pPr>
    </w:lvl>
    <w:lvl w:ilvl="3" w:tplc="CFD4AC28">
      <w:start w:val="1"/>
      <w:numFmt w:val="bullet"/>
      <w:lvlText w:val="●"/>
      <w:lvlJc w:val="left"/>
      <w:pPr>
        <w:ind w:left="2880" w:hanging="360"/>
      </w:pPr>
    </w:lvl>
    <w:lvl w:ilvl="4" w:tplc="1F58FA5C">
      <w:start w:val="1"/>
      <w:numFmt w:val="bullet"/>
      <w:lvlText w:val="○"/>
      <w:lvlJc w:val="left"/>
      <w:pPr>
        <w:ind w:left="3600" w:hanging="360"/>
      </w:pPr>
    </w:lvl>
    <w:lvl w:ilvl="5" w:tplc="24588EAA">
      <w:start w:val="1"/>
      <w:numFmt w:val="bullet"/>
      <w:lvlText w:val="■"/>
      <w:lvlJc w:val="left"/>
      <w:pPr>
        <w:ind w:left="4320" w:hanging="360"/>
      </w:pPr>
    </w:lvl>
    <w:lvl w:ilvl="6" w:tplc="927AE1D6">
      <w:start w:val="1"/>
      <w:numFmt w:val="bullet"/>
      <w:lvlText w:val="●"/>
      <w:lvlJc w:val="left"/>
      <w:pPr>
        <w:ind w:left="5040" w:hanging="360"/>
      </w:pPr>
    </w:lvl>
    <w:lvl w:ilvl="7" w:tplc="6F800044">
      <w:start w:val="1"/>
      <w:numFmt w:val="bullet"/>
      <w:lvlText w:val="●"/>
      <w:lvlJc w:val="left"/>
      <w:pPr>
        <w:ind w:left="5760" w:hanging="360"/>
      </w:pPr>
    </w:lvl>
    <w:lvl w:ilvl="8" w:tplc="6BCE1BAC">
      <w:start w:val="1"/>
      <w:numFmt w:val="bullet"/>
      <w:lvlText w:val="●"/>
      <w:lvlJc w:val="left"/>
      <w:pPr>
        <w:ind w:left="6480" w:hanging="360"/>
      </w:pPr>
    </w:lvl>
  </w:abstractNum>
  <w:abstractNum w:abstractNumId="2">
    <w:nsid w:val="0B3648F3"/>
    <w:multiLevelType w:val="multilevel"/>
    <w:tmpl w:val="CB4EFD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17D44789"/>
    <w:multiLevelType w:val="multilevel"/>
    <w:tmpl w:val="39BC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9D413B"/>
    <w:multiLevelType w:val="multilevel"/>
    <w:tmpl w:val="6D5860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26151BFA"/>
    <w:multiLevelType w:val="multilevel"/>
    <w:tmpl w:val="1BF2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3116A3"/>
    <w:multiLevelType w:val="multilevel"/>
    <w:tmpl w:val="23C6BBC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30835153"/>
    <w:multiLevelType w:val="multilevel"/>
    <w:tmpl w:val="69205C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36132DCE"/>
    <w:multiLevelType w:val="multilevel"/>
    <w:tmpl w:val="DACA097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3F7701BE"/>
    <w:multiLevelType w:val="multilevel"/>
    <w:tmpl w:val="01F8E62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40AA040D"/>
    <w:multiLevelType w:val="multilevel"/>
    <w:tmpl w:val="2BC452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418B3BF8"/>
    <w:multiLevelType w:val="multilevel"/>
    <w:tmpl w:val="D15E8D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523A5174"/>
    <w:multiLevelType w:val="multilevel"/>
    <w:tmpl w:val="1FDC7C4E"/>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78852A2"/>
    <w:multiLevelType w:val="multilevel"/>
    <w:tmpl w:val="C2A0F58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nsid w:val="588539B4"/>
    <w:multiLevelType w:val="multilevel"/>
    <w:tmpl w:val="C62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4A65FE"/>
    <w:multiLevelType w:val="hybridMultilevel"/>
    <w:tmpl w:val="8444958C"/>
    <w:lvl w:ilvl="0" w:tplc="B8146808">
      <w:start w:val="1"/>
      <w:numFmt w:val="decimal"/>
      <w:lvlText w:val="●"/>
      <w:lvlJc w:val="left"/>
      <w:pPr>
        <w:ind w:left="720" w:hanging="360"/>
      </w:pPr>
    </w:lvl>
    <w:lvl w:ilvl="1" w:tplc="7154425A">
      <w:start w:val="1"/>
      <w:numFmt w:val="lowerLetter"/>
      <w:lvlText w:val="%2."/>
      <w:lvlJc w:val="left"/>
      <w:pPr>
        <w:ind w:left="1440" w:hanging="360"/>
      </w:pPr>
    </w:lvl>
    <w:lvl w:ilvl="2" w:tplc="DDB02784">
      <w:start w:val="1"/>
      <w:numFmt w:val="lowerRoman"/>
      <w:lvlText w:val="%3."/>
      <w:lvlJc w:val="right"/>
      <w:pPr>
        <w:ind w:left="2160" w:hanging="180"/>
      </w:pPr>
    </w:lvl>
    <w:lvl w:ilvl="3" w:tplc="7238408C">
      <w:start w:val="1"/>
      <w:numFmt w:val="decimal"/>
      <w:lvlText w:val="%4."/>
      <w:lvlJc w:val="left"/>
      <w:pPr>
        <w:ind w:left="2880" w:hanging="360"/>
      </w:pPr>
    </w:lvl>
    <w:lvl w:ilvl="4" w:tplc="891A0F8E">
      <w:start w:val="1"/>
      <w:numFmt w:val="lowerLetter"/>
      <w:lvlText w:val="%5."/>
      <w:lvlJc w:val="left"/>
      <w:pPr>
        <w:ind w:left="3600" w:hanging="360"/>
      </w:pPr>
    </w:lvl>
    <w:lvl w:ilvl="5" w:tplc="3BDA9BB8">
      <w:start w:val="1"/>
      <w:numFmt w:val="lowerRoman"/>
      <w:lvlText w:val="%6."/>
      <w:lvlJc w:val="right"/>
      <w:pPr>
        <w:ind w:left="4320" w:hanging="180"/>
      </w:pPr>
    </w:lvl>
    <w:lvl w:ilvl="6" w:tplc="4724AC8C">
      <w:start w:val="1"/>
      <w:numFmt w:val="decimal"/>
      <w:lvlText w:val="%7."/>
      <w:lvlJc w:val="left"/>
      <w:pPr>
        <w:ind w:left="5040" w:hanging="360"/>
      </w:pPr>
    </w:lvl>
    <w:lvl w:ilvl="7" w:tplc="23445A28">
      <w:start w:val="1"/>
      <w:numFmt w:val="lowerLetter"/>
      <w:lvlText w:val="%8."/>
      <w:lvlJc w:val="left"/>
      <w:pPr>
        <w:ind w:left="5760" w:hanging="360"/>
      </w:pPr>
    </w:lvl>
    <w:lvl w:ilvl="8" w:tplc="0D9CA01A">
      <w:start w:val="1"/>
      <w:numFmt w:val="lowerRoman"/>
      <w:lvlText w:val="%9."/>
      <w:lvlJc w:val="right"/>
      <w:pPr>
        <w:ind w:left="6480" w:hanging="180"/>
      </w:pPr>
    </w:lvl>
  </w:abstractNum>
  <w:abstractNum w:abstractNumId="16">
    <w:nsid w:val="5F997BE5"/>
    <w:multiLevelType w:val="hybridMultilevel"/>
    <w:tmpl w:val="42E0045C"/>
    <w:lvl w:ilvl="0" w:tplc="8EA00052">
      <w:start w:val="1"/>
      <w:numFmt w:val="bullet"/>
      <w:lvlText w:val=""/>
      <w:lvlJc w:val="left"/>
      <w:pPr>
        <w:ind w:left="720" w:hanging="360"/>
      </w:pPr>
      <w:rPr>
        <w:rFonts w:ascii="Symbol" w:hAnsi="Symbol" w:hint="default"/>
      </w:rPr>
    </w:lvl>
    <w:lvl w:ilvl="1" w:tplc="A2A896D8">
      <w:start w:val="1"/>
      <w:numFmt w:val="bullet"/>
      <w:lvlText w:val="o"/>
      <w:lvlJc w:val="left"/>
      <w:pPr>
        <w:ind w:left="1440" w:hanging="360"/>
      </w:pPr>
      <w:rPr>
        <w:rFonts w:ascii="Courier New" w:hAnsi="Courier New" w:hint="default"/>
      </w:rPr>
    </w:lvl>
    <w:lvl w:ilvl="2" w:tplc="58CE6214">
      <w:start w:val="1"/>
      <w:numFmt w:val="bullet"/>
      <w:lvlText w:val=""/>
      <w:lvlJc w:val="left"/>
      <w:pPr>
        <w:ind w:left="2160" w:hanging="360"/>
      </w:pPr>
      <w:rPr>
        <w:rFonts w:ascii="Wingdings" w:hAnsi="Wingdings" w:hint="default"/>
      </w:rPr>
    </w:lvl>
    <w:lvl w:ilvl="3" w:tplc="08E0ECA0">
      <w:start w:val="1"/>
      <w:numFmt w:val="bullet"/>
      <w:lvlText w:val=""/>
      <w:lvlJc w:val="left"/>
      <w:pPr>
        <w:ind w:left="2880" w:hanging="360"/>
      </w:pPr>
      <w:rPr>
        <w:rFonts w:ascii="Symbol" w:hAnsi="Symbol" w:hint="default"/>
      </w:rPr>
    </w:lvl>
    <w:lvl w:ilvl="4" w:tplc="6D8CED80">
      <w:start w:val="1"/>
      <w:numFmt w:val="bullet"/>
      <w:lvlText w:val="o"/>
      <w:lvlJc w:val="left"/>
      <w:pPr>
        <w:ind w:left="3600" w:hanging="360"/>
      </w:pPr>
      <w:rPr>
        <w:rFonts w:ascii="Courier New" w:hAnsi="Courier New" w:hint="default"/>
      </w:rPr>
    </w:lvl>
    <w:lvl w:ilvl="5" w:tplc="FD2E98A6">
      <w:start w:val="1"/>
      <w:numFmt w:val="bullet"/>
      <w:lvlText w:val=""/>
      <w:lvlJc w:val="left"/>
      <w:pPr>
        <w:ind w:left="4320" w:hanging="360"/>
      </w:pPr>
      <w:rPr>
        <w:rFonts w:ascii="Wingdings" w:hAnsi="Wingdings" w:hint="default"/>
      </w:rPr>
    </w:lvl>
    <w:lvl w:ilvl="6" w:tplc="A59018AE">
      <w:start w:val="1"/>
      <w:numFmt w:val="bullet"/>
      <w:lvlText w:val=""/>
      <w:lvlJc w:val="left"/>
      <w:pPr>
        <w:ind w:left="5040" w:hanging="360"/>
      </w:pPr>
      <w:rPr>
        <w:rFonts w:ascii="Symbol" w:hAnsi="Symbol" w:hint="default"/>
      </w:rPr>
    </w:lvl>
    <w:lvl w:ilvl="7" w:tplc="192C1E14">
      <w:start w:val="1"/>
      <w:numFmt w:val="bullet"/>
      <w:lvlText w:val="o"/>
      <w:lvlJc w:val="left"/>
      <w:pPr>
        <w:ind w:left="5760" w:hanging="360"/>
      </w:pPr>
      <w:rPr>
        <w:rFonts w:ascii="Courier New" w:hAnsi="Courier New" w:hint="default"/>
      </w:rPr>
    </w:lvl>
    <w:lvl w:ilvl="8" w:tplc="5C4648BC">
      <w:start w:val="1"/>
      <w:numFmt w:val="bullet"/>
      <w:lvlText w:val=""/>
      <w:lvlJc w:val="left"/>
      <w:pPr>
        <w:ind w:left="6480" w:hanging="360"/>
      </w:pPr>
      <w:rPr>
        <w:rFonts w:ascii="Wingdings" w:hAnsi="Wingdings" w:hint="default"/>
      </w:rPr>
    </w:lvl>
  </w:abstractNum>
  <w:abstractNum w:abstractNumId="17">
    <w:nsid w:val="691AA5C9"/>
    <w:multiLevelType w:val="hybridMultilevel"/>
    <w:tmpl w:val="8EEA2206"/>
    <w:lvl w:ilvl="0" w:tplc="9662D79C">
      <w:start w:val="1"/>
      <w:numFmt w:val="bullet"/>
      <w:lvlText w:val=""/>
      <w:lvlJc w:val="left"/>
      <w:pPr>
        <w:ind w:left="720" w:hanging="360"/>
      </w:pPr>
      <w:rPr>
        <w:rFonts w:ascii="Symbol" w:hAnsi="Symbol" w:hint="default"/>
      </w:rPr>
    </w:lvl>
    <w:lvl w:ilvl="1" w:tplc="2FA4F2EA">
      <w:start w:val="1"/>
      <w:numFmt w:val="bullet"/>
      <w:lvlText w:val="o"/>
      <w:lvlJc w:val="left"/>
      <w:pPr>
        <w:ind w:left="1440" w:hanging="360"/>
      </w:pPr>
      <w:rPr>
        <w:rFonts w:ascii="Courier New" w:hAnsi="Courier New" w:hint="default"/>
      </w:rPr>
    </w:lvl>
    <w:lvl w:ilvl="2" w:tplc="85AEC2CA">
      <w:start w:val="1"/>
      <w:numFmt w:val="bullet"/>
      <w:lvlText w:val=""/>
      <w:lvlJc w:val="left"/>
      <w:pPr>
        <w:ind w:left="2160" w:hanging="360"/>
      </w:pPr>
      <w:rPr>
        <w:rFonts w:ascii="Wingdings" w:hAnsi="Wingdings" w:hint="default"/>
      </w:rPr>
    </w:lvl>
    <w:lvl w:ilvl="3" w:tplc="631240C0">
      <w:start w:val="1"/>
      <w:numFmt w:val="bullet"/>
      <w:lvlText w:val=""/>
      <w:lvlJc w:val="left"/>
      <w:pPr>
        <w:ind w:left="2880" w:hanging="360"/>
      </w:pPr>
      <w:rPr>
        <w:rFonts w:ascii="Symbol" w:hAnsi="Symbol" w:hint="default"/>
      </w:rPr>
    </w:lvl>
    <w:lvl w:ilvl="4" w:tplc="89DE8B64">
      <w:start w:val="1"/>
      <w:numFmt w:val="bullet"/>
      <w:lvlText w:val="o"/>
      <w:lvlJc w:val="left"/>
      <w:pPr>
        <w:ind w:left="3600" w:hanging="360"/>
      </w:pPr>
      <w:rPr>
        <w:rFonts w:ascii="Courier New" w:hAnsi="Courier New" w:hint="default"/>
      </w:rPr>
    </w:lvl>
    <w:lvl w:ilvl="5" w:tplc="FDE86DE8">
      <w:start w:val="1"/>
      <w:numFmt w:val="bullet"/>
      <w:lvlText w:val=""/>
      <w:lvlJc w:val="left"/>
      <w:pPr>
        <w:ind w:left="4320" w:hanging="360"/>
      </w:pPr>
      <w:rPr>
        <w:rFonts w:ascii="Wingdings" w:hAnsi="Wingdings" w:hint="default"/>
      </w:rPr>
    </w:lvl>
    <w:lvl w:ilvl="6" w:tplc="FB36E876">
      <w:start w:val="1"/>
      <w:numFmt w:val="bullet"/>
      <w:lvlText w:val=""/>
      <w:lvlJc w:val="left"/>
      <w:pPr>
        <w:ind w:left="5040" w:hanging="360"/>
      </w:pPr>
      <w:rPr>
        <w:rFonts w:ascii="Symbol" w:hAnsi="Symbol" w:hint="default"/>
      </w:rPr>
    </w:lvl>
    <w:lvl w:ilvl="7" w:tplc="76B8D712">
      <w:start w:val="1"/>
      <w:numFmt w:val="bullet"/>
      <w:lvlText w:val="o"/>
      <w:lvlJc w:val="left"/>
      <w:pPr>
        <w:ind w:left="5760" w:hanging="360"/>
      </w:pPr>
      <w:rPr>
        <w:rFonts w:ascii="Courier New" w:hAnsi="Courier New" w:hint="default"/>
      </w:rPr>
    </w:lvl>
    <w:lvl w:ilvl="8" w:tplc="5AB0968E">
      <w:start w:val="1"/>
      <w:numFmt w:val="bullet"/>
      <w:lvlText w:val=""/>
      <w:lvlJc w:val="left"/>
      <w:pPr>
        <w:ind w:left="6480" w:hanging="360"/>
      </w:pPr>
      <w:rPr>
        <w:rFonts w:ascii="Wingdings" w:hAnsi="Wingdings" w:hint="default"/>
      </w:rPr>
    </w:lvl>
  </w:abstractNum>
  <w:abstractNum w:abstractNumId="18">
    <w:nsid w:val="6B630E80"/>
    <w:multiLevelType w:val="hybridMultilevel"/>
    <w:tmpl w:val="13C6FDC8"/>
    <w:lvl w:ilvl="0" w:tplc="A9F24120">
      <w:start w:val="1"/>
      <w:numFmt w:val="decimal"/>
      <w:lvlText w:val="%1."/>
      <w:lvlJc w:val="left"/>
      <w:pPr>
        <w:ind w:left="720" w:hanging="360"/>
      </w:pPr>
    </w:lvl>
    <w:lvl w:ilvl="1" w:tplc="CB5AC318">
      <w:start w:val="1"/>
      <w:numFmt w:val="lowerLetter"/>
      <w:lvlText w:val="%2."/>
      <w:lvlJc w:val="left"/>
      <w:pPr>
        <w:ind w:left="1440" w:hanging="360"/>
      </w:pPr>
    </w:lvl>
    <w:lvl w:ilvl="2" w:tplc="F45AC158">
      <w:start w:val="1"/>
      <w:numFmt w:val="lowerRoman"/>
      <w:lvlText w:val="%3."/>
      <w:lvlJc w:val="right"/>
      <w:pPr>
        <w:ind w:left="2160" w:hanging="180"/>
      </w:pPr>
    </w:lvl>
    <w:lvl w:ilvl="3" w:tplc="ED66EC50">
      <w:start w:val="1"/>
      <w:numFmt w:val="decimal"/>
      <w:lvlText w:val="%4."/>
      <w:lvlJc w:val="left"/>
      <w:pPr>
        <w:ind w:left="2880" w:hanging="360"/>
      </w:pPr>
    </w:lvl>
    <w:lvl w:ilvl="4" w:tplc="5C5CAD88">
      <w:start w:val="1"/>
      <w:numFmt w:val="lowerLetter"/>
      <w:lvlText w:val="%5."/>
      <w:lvlJc w:val="left"/>
      <w:pPr>
        <w:ind w:left="3600" w:hanging="360"/>
      </w:pPr>
    </w:lvl>
    <w:lvl w:ilvl="5" w:tplc="B4E8DC2A">
      <w:start w:val="1"/>
      <w:numFmt w:val="lowerRoman"/>
      <w:lvlText w:val="%6."/>
      <w:lvlJc w:val="right"/>
      <w:pPr>
        <w:ind w:left="4320" w:hanging="180"/>
      </w:pPr>
    </w:lvl>
    <w:lvl w:ilvl="6" w:tplc="F8EC07CC">
      <w:start w:val="1"/>
      <w:numFmt w:val="decimal"/>
      <w:lvlText w:val="%7."/>
      <w:lvlJc w:val="left"/>
      <w:pPr>
        <w:ind w:left="5040" w:hanging="360"/>
      </w:pPr>
    </w:lvl>
    <w:lvl w:ilvl="7" w:tplc="65886FA4">
      <w:start w:val="1"/>
      <w:numFmt w:val="lowerLetter"/>
      <w:lvlText w:val="%8."/>
      <w:lvlJc w:val="left"/>
      <w:pPr>
        <w:ind w:left="5760" w:hanging="360"/>
      </w:pPr>
    </w:lvl>
    <w:lvl w:ilvl="8" w:tplc="58040C06">
      <w:start w:val="1"/>
      <w:numFmt w:val="lowerRoman"/>
      <w:lvlText w:val="%9."/>
      <w:lvlJc w:val="right"/>
      <w:pPr>
        <w:ind w:left="6480" w:hanging="180"/>
      </w:pPr>
    </w:lvl>
  </w:abstractNum>
  <w:abstractNum w:abstractNumId="19">
    <w:nsid w:val="6D2D202F"/>
    <w:multiLevelType w:val="multilevel"/>
    <w:tmpl w:val="E080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0C44ED3"/>
    <w:multiLevelType w:val="multilevel"/>
    <w:tmpl w:val="58F652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nsid w:val="7B7B76E2"/>
    <w:multiLevelType w:val="multilevel"/>
    <w:tmpl w:val="36C6B6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nsid w:val="7E845346"/>
    <w:multiLevelType w:val="multilevel"/>
    <w:tmpl w:val="E2B0231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6"/>
  </w:num>
  <w:num w:numId="2">
    <w:abstractNumId w:val="17"/>
  </w:num>
  <w:num w:numId="3">
    <w:abstractNumId w:val="0"/>
  </w:num>
  <w:num w:numId="4">
    <w:abstractNumId w:val="15"/>
  </w:num>
  <w:num w:numId="5">
    <w:abstractNumId w:val="18"/>
  </w:num>
  <w:num w:numId="6">
    <w:abstractNumId w:val="1"/>
    <w:lvlOverride w:ilvl="0">
      <w:startOverride w:val="1"/>
    </w:lvlOverride>
  </w:num>
  <w:num w:numId="7">
    <w:abstractNumId w:val="22"/>
  </w:num>
  <w:num w:numId="8">
    <w:abstractNumId w:val="21"/>
  </w:num>
  <w:num w:numId="9">
    <w:abstractNumId w:val="6"/>
  </w:num>
  <w:num w:numId="10">
    <w:abstractNumId w:val="10"/>
  </w:num>
  <w:num w:numId="11">
    <w:abstractNumId w:val="8"/>
  </w:num>
  <w:num w:numId="12">
    <w:abstractNumId w:val="20"/>
  </w:num>
  <w:num w:numId="13">
    <w:abstractNumId w:val="19"/>
  </w:num>
  <w:num w:numId="14">
    <w:abstractNumId w:val="12"/>
  </w:num>
  <w:num w:numId="15">
    <w:abstractNumId w:val="14"/>
  </w:num>
  <w:num w:numId="16">
    <w:abstractNumId w:val="5"/>
  </w:num>
  <w:num w:numId="17">
    <w:abstractNumId w:val="3"/>
  </w:num>
  <w:num w:numId="18">
    <w:abstractNumId w:val="9"/>
  </w:num>
  <w:num w:numId="19">
    <w:abstractNumId w:val="4"/>
  </w:num>
  <w:num w:numId="20">
    <w:abstractNumId w:val="11"/>
  </w:num>
  <w:num w:numId="21">
    <w:abstractNumId w:val="7"/>
  </w:num>
  <w:num w:numId="22">
    <w:abstractNumId w:val="13"/>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C8FC"/>
    <w:rsid w:val="00003BCB"/>
    <w:rsid w:val="00006D83"/>
    <w:rsid w:val="00010FF3"/>
    <w:rsid w:val="00015217"/>
    <w:rsid w:val="0003529D"/>
    <w:rsid w:val="00041FC3"/>
    <w:rsid w:val="00044999"/>
    <w:rsid w:val="00053131"/>
    <w:rsid w:val="0009529F"/>
    <w:rsid w:val="000B2D62"/>
    <w:rsid w:val="000D0632"/>
    <w:rsid w:val="000D70DA"/>
    <w:rsid w:val="000E7E4A"/>
    <w:rsid w:val="00137017"/>
    <w:rsid w:val="00181AAB"/>
    <w:rsid w:val="001C45B9"/>
    <w:rsid w:val="001D25C0"/>
    <w:rsid w:val="001E1404"/>
    <w:rsid w:val="001E231C"/>
    <w:rsid w:val="0022490B"/>
    <w:rsid w:val="00240A0D"/>
    <w:rsid w:val="002761C3"/>
    <w:rsid w:val="002A4DA0"/>
    <w:rsid w:val="002A79FA"/>
    <w:rsid w:val="002D484D"/>
    <w:rsid w:val="00327353"/>
    <w:rsid w:val="003574A1"/>
    <w:rsid w:val="003617D0"/>
    <w:rsid w:val="003A1115"/>
    <w:rsid w:val="00410C79"/>
    <w:rsid w:val="004348B1"/>
    <w:rsid w:val="00461C23"/>
    <w:rsid w:val="00497FE4"/>
    <w:rsid w:val="00545DDB"/>
    <w:rsid w:val="00547DC1"/>
    <w:rsid w:val="00550F11"/>
    <w:rsid w:val="00573372"/>
    <w:rsid w:val="00575953"/>
    <w:rsid w:val="00665A1F"/>
    <w:rsid w:val="006768A8"/>
    <w:rsid w:val="006960D6"/>
    <w:rsid w:val="006D5733"/>
    <w:rsid w:val="00764D20"/>
    <w:rsid w:val="00790682"/>
    <w:rsid w:val="007B5559"/>
    <w:rsid w:val="007C202E"/>
    <w:rsid w:val="00865DD9"/>
    <w:rsid w:val="00873120"/>
    <w:rsid w:val="0087723A"/>
    <w:rsid w:val="008E1F50"/>
    <w:rsid w:val="008F3DEA"/>
    <w:rsid w:val="0091307F"/>
    <w:rsid w:val="00920384"/>
    <w:rsid w:val="00920E3D"/>
    <w:rsid w:val="00923465"/>
    <w:rsid w:val="00977A44"/>
    <w:rsid w:val="009C2B84"/>
    <w:rsid w:val="00A26567"/>
    <w:rsid w:val="00AD0582"/>
    <w:rsid w:val="00AF16CD"/>
    <w:rsid w:val="00B1505C"/>
    <w:rsid w:val="00B1506B"/>
    <w:rsid w:val="00B23FD9"/>
    <w:rsid w:val="00B3073F"/>
    <w:rsid w:val="00B40319"/>
    <w:rsid w:val="00B45A27"/>
    <w:rsid w:val="00B6134C"/>
    <w:rsid w:val="00B85AB8"/>
    <w:rsid w:val="00BB3350"/>
    <w:rsid w:val="00BB4A89"/>
    <w:rsid w:val="00BE38AE"/>
    <w:rsid w:val="00C364AE"/>
    <w:rsid w:val="00C400DC"/>
    <w:rsid w:val="00C41045"/>
    <w:rsid w:val="00C50DF6"/>
    <w:rsid w:val="00C705F9"/>
    <w:rsid w:val="00C70CA0"/>
    <w:rsid w:val="00CC3AE3"/>
    <w:rsid w:val="00CE5153"/>
    <w:rsid w:val="00D15791"/>
    <w:rsid w:val="00D215E4"/>
    <w:rsid w:val="00D35516"/>
    <w:rsid w:val="00D566FD"/>
    <w:rsid w:val="00DAC8FC"/>
    <w:rsid w:val="00DB0C24"/>
    <w:rsid w:val="00E22B2B"/>
    <w:rsid w:val="00E242B3"/>
    <w:rsid w:val="00E277F4"/>
    <w:rsid w:val="00E42ECE"/>
    <w:rsid w:val="00F7218D"/>
    <w:rsid w:val="00FB2E96"/>
    <w:rsid w:val="00FD6409"/>
    <w:rsid w:val="00FF6C30"/>
    <w:rsid w:val="0485313D"/>
    <w:rsid w:val="0528ABAB"/>
    <w:rsid w:val="056C38AC"/>
    <w:rsid w:val="0707BAB9"/>
    <w:rsid w:val="0710752F"/>
    <w:rsid w:val="07A277F4"/>
    <w:rsid w:val="09A70C78"/>
    <w:rsid w:val="0BF270B0"/>
    <w:rsid w:val="0CB0A7E6"/>
    <w:rsid w:val="0CEAC458"/>
    <w:rsid w:val="0E3ADBB8"/>
    <w:rsid w:val="0F52210B"/>
    <w:rsid w:val="10149EF3"/>
    <w:rsid w:val="10672F54"/>
    <w:rsid w:val="11F26BE9"/>
    <w:rsid w:val="1207A581"/>
    <w:rsid w:val="13D32036"/>
    <w:rsid w:val="13E0CD4D"/>
    <w:rsid w:val="1423FD00"/>
    <w:rsid w:val="14A30B23"/>
    <w:rsid w:val="14E610D6"/>
    <w:rsid w:val="15A3CDA9"/>
    <w:rsid w:val="16423715"/>
    <w:rsid w:val="16BC93FD"/>
    <w:rsid w:val="16FD34CD"/>
    <w:rsid w:val="174BDC7B"/>
    <w:rsid w:val="17ED26F0"/>
    <w:rsid w:val="1881DC52"/>
    <w:rsid w:val="1945A0BF"/>
    <w:rsid w:val="19AA9C9A"/>
    <w:rsid w:val="1A0E00A6"/>
    <w:rsid w:val="1A328B49"/>
    <w:rsid w:val="1A36B4AD"/>
    <w:rsid w:val="1A5F0451"/>
    <w:rsid w:val="1B92D40B"/>
    <w:rsid w:val="1C24AA0D"/>
    <w:rsid w:val="1C2B9C85"/>
    <w:rsid w:val="1C71E7A6"/>
    <w:rsid w:val="1CDD0264"/>
    <w:rsid w:val="1D0FD2C6"/>
    <w:rsid w:val="1D29DE6F"/>
    <w:rsid w:val="1D56AF92"/>
    <w:rsid w:val="1DD42D55"/>
    <w:rsid w:val="1EA77944"/>
    <w:rsid w:val="1ED84D63"/>
    <w:rsid w:val="1F09AC2A"/>
    <w:rsid w:val="20A04994"/>
    <w:rsid w:val="21B15185"/>
    <w:rsid w:val="23B8D339"/>
    <w:rsid w:val="23E6FADC"/>
    <w:rsid w:val="252D4A37"/>
    <w:rsid w:val="26ACE435"/>
    <w:rsid w:val="26D90D10"/>
    <w:rsid w:val="273C5199"/>
    <w:rsid w:val="2803B57A"/>
    <w:rsid w:val="281631F8"/>
    <w:rsid w:val="28A5E000"/>
    <w:rsid w:val="2A4BD00A"/>
    <w:rsid w:val="2B69BF73"/>
    <w:rsid w:val="2B6B2E7C"/>
    <w:rsid w:val="2CC3A28D"/>
    <w:rsid w:val="2D946CDD"/>
    <w:rsid w:val="2DCB8045"/>
    <w:rsid w:val="30A9D7F0"/>
    <w:rsid w:val="325A24A8"/>
    <w:rsid w:val="3325719B"/>
    <w:rsid w:val="347CDC3A"/>
    <w:rsid w:val="348FCA87"/>
    <w:rsid w:val="36CFC4B2"/>
    <w:rsid w:val="370D4C3E"/>
    <w:rsid w:val="386EF229"/>
    <w:rsid w:val="38B04EB6"/>
    <w:rsid w:val="38B399F6"/>
    <w:rsid w:val="3965DED6"/>
    <w:rsid w:val="39C35F45"/>
    <w:rsid w:val="39C5FFF6"/>
    <w:rsid w:val="3A1C850E"/>
    <w:rsid w:val="3B0F051B"/>
    <w:rsid w:val="3B708A14"/>
    <w:rsid w:val="3B72C0B4"/>
    <w:rsid w:val="3BB0ABC7"/>
    <w:rsid w:val="3CDAC9D6"/>
    <w:rsid w:val="3CF338C6"/>
    <w:rsid w:val="3D842836"/>
    <w:rsid w:val="3F49F0E7"/>
    <w:rsid w:val="419F1C10"/>
    <w:rsid w:val="42A1EEEC"/>
    <w:rsid w:val="42A8A898"/>
    <w:rsid w:val="4304283C"/>
    <w:rsid w:val="44DDC5E6"/>
    <w:rsid w:val="45AD8237"/>
    <w:rsid w:val="45D24B61"/>
    <w:rsid w:val="470279ED"/>
    <w:rsid w:val="47573416"/>
    <w:rsid w:val="480212FA"/>
    <w:rsid w:val="482E7FBB"/>
    <w:rsid w:val="4869288C"/>
    <w:rsid w:val="49769161"/>
    <w:rsid w:val="498047FC"/>
    <w:rsid w:val="499A61DD"/>
    <w:rsid w:val="4BA1F6E9"/>
    <w:rsid w:val="4BCE4B3B"/>
    <w:rsid w:val="4D2816D1"/>
    <w:rsid w:val="4F7D31E6"/>
    <w:rsid w:val="504B008D"/>
    <w:rsid w:val="51E9F955"/>
    <w:rsid w:val="520C0631"/>
    <w:rsid w:val="52BBF156"/>
    <w:rsid w:val="52F60F38"/>
    <w:rsid w:val="53453A7A"/>
    <w:rsid w:val="5546C774"/>
    <w:rsid w:val="56CD3681"/>
    <w:rsid w:val="57462701"/>
    <w:rsid w:val="58B01332"/>
    <w:rsid w:val="591ABAA2"/>
    <w:rsid w:val="5993428D"/>
    <w:rsid w:val="5A103E76"/>
    <w:rsid w:val="5A69DA8F"/>
    <w:rsid w:val="5AB41037"/>
    <w:rsid w:val="5B6B2251"/>
    <w:rsid w:val="5B730CE3"/>
    <w:rsid w:val="5BE8FE63"/>
    <w:rsid w:val="5BF89804"/>
    <w:rsid w:val="5C576D80"/>
    <w:rsid w:val="5E452501"/>
    <w:rsid w:val="5E779321"/>
    <w:rsid w:val="5F74E563"/>
    <w:rsid w:val="5F79103A"/>
    <w:rsid w:val="5FA9E728"/>
    <w:rsid w:val="601541F7"/>
    <w:rsid w:val="60637D28"/>
    <w:rsid w:val="60B68AEB"/>
    <w:rsid w:val="61245AE3"/>
    <w:rsid w:val="616C00BC"/>
    <w:rsid w:val="62358D0D"/>
    <w:rsid w:val="625A2710"/>
    <w:rsid w:val="63968E51"/>
    <w:rsid w:val="65F06332"/>
    <w:rsid w:val="669C0C15"/>
    <w:rsid w:val="67507137"/>
    <w:rsid w:val="67BEADAD"/>
    <w:rsid w:val="68E2FB48"/>
    <w:rsid w:val="69C9BAA3"/>
    <w:rsid w:val="6A597809"/>
    <w:rsid w:val="6A6BE157"/>
    <w:rsid w:val="6ADDC360"/>
    <w:rsid w:val="6BD0C1E6"/>
    <w:rsid w:val="6D98CF7B"/>
    <w:rsid w:val="6DB9A93D"/>
    <w:rsid w:val="70718F28"/>
    <w:rsid w:val="72630AE7"/>
    <w:rsid w:val="7286008D"/>
    <w:rsid w:val="72A87955"/>
    <w:rsid w:val="73D97798"/>
    <w:rsid w:val="73EF97CD"/>
    <w:rsid w:val="7414D832"/>
    <w:rsid w:val="74609054"/>
    <w:rsid w:val="746F7DB6"/>
    <w:rsid w:val="777F9A62"/>
    <w:rsid w:val="77AF8636"/>
    <w:rsid w:val="7849C559"/>
    <w:rsid w:val="78897292"/>
    <w:rsid w:val="79AC78CB"/>
    <w:rsid w:val="7A12D4D7"/>
    <w:rsid w:val="7A74AB0E"/>
    <w:rsid w:val="7ADAC137"/>
    <w:rsid w:val="7B5BCAA2"/>
    <w:rsid w:val="7C5DE156"/>
    <w:rsid w:val="7CF94B65"/>
    <w:rsid w:val="7D1F34D7"/>
    <w:rsid w:val="7DC3051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567D5"/>
  <w15:docId w15:val="{EF0974ED-E436-402F-8100-18D4639C5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rsid w:val="47573416"/>
    <w:pPr>
      <w:spacing w:after="100"/>
    </w:pPr>
  </w:style>
  <w:style w:type="paragraph" w:customStyle="1" w:styleId="hmm">
    <w:name w:val="hmm"/>
    <w:basedOn w:val="Normal"/>
    <w:link w:val="hmmChar"/>
    <w:uiPriority w:val="1"/>
    <w:qFormat/>
    <w:rsid w:val="47573416"/>
    <w:pPr>
      <w:jc w:val="center"/>
    </w:pPr>
    <w:rPr>
      <w:b/>
      <w:bCs/>
      <w:color w:val="000000"/>
      <w:sz w:val="28"/>
      <w:szCs w:val="28"/>
    </w:rPr>
  </w:style>
  <w:style w:type="character" w:customStyle="1" w:styleId="hmmChar">
    <w:name w:val="hmm Char"/>
    <w:link w:val="hmm"/>
    <w:rsid w:val="47573416"/>
    <w:rPr>
      <w:rFonts w:ascii="Times New Roman" w:eastAsia="Times New Roman" w:hAnsi="Times New Roman" w:cs="Times New Roman"/>
      <w:b/>
      <w:bCs/>
      <w:color w:val="000000"/>
      <w:sz w:val="28"/>
      <w:szCs w:val="28"/>
    </w:rPr>
  </w:style>
  <w:style w:type="paragraph" w:customStyle="1" w:styleId="hmm2">
    <w:name w:val="hmm2"/>
    <w:basedOn w:val="Normal"/>
    <w:link w:val="hmm2Char"/>
    <w:uiPriority w:val="1"/>
    <w:qFormat/>
    <w:rsid w:val="47573416"/>
    <w:rPr>
      <w:b/>
      <w:bCs/>
      <w:color w:val="000000"/>
      <w:sz w:val="24"/>
      <w:szCs w:val="24"/>
    </w:rPr>
  </w:style>
  <w:style w:type="character" w:customStyle="1" w:styleId="hmm2Char">
    <w:name w:val="hmm2 Char"/>
    <w:link w:val="hmm2"/>
    <w:rsid w:val="47573416"/>
    <w:rPr>
      <w:rFonts w:ascii="Times New Roman" w:eastAsia="Times New Roman" w:hAnsi="Times New Roman" w:cs="Times New Roman"/>
      <w:b/>
      <w:bCs/>
      <w:color w:val="000000"/>
      <w:sz w:val="24"/>
      <w:szCs w:val="24"/>
      <w:lang w:val="en-US"/>
    </w:rPr>
  </w:style>
  <w:style w:type="paragraph" w:customStyle="1" w:styleId="gu">
    <w:name w:val="gu"/>
    <w:basedOn w:val="Normal"/>
    <w:link w:val="guChar"/>
    <w:uiPriority w:val="1"/>
    <w:qFormat/>
    <w:rsid w:val="47573416"/>
    <w:pPr>
      <w:spacing w:line="360" w:lineRule="auto"/>
      <w:jc w:val="center"/>
    </w:pPr>
    <w:rPr>
      <w:b/>
      <w:bCs/>
      <w:color w:val="000000"/>
      <w:sz w:val="28"/>
      <w:szCs w:val="28"/>
    </w:rPr>
  </w:style>
  <w:style w:type="character" w:customStyle="1" w:styleId="guChar">
    <w:name w:val="gu Char"/>
    <w:link w:val="gu"/>
    <w:rsid w:val="47573416"/>
    <w:rPr>
      <w:rFonts w:ascii="Times New Roman" w:eastAsia="Times New Roman" w:hAnsi="Times New Roman" w:cs="Times New Roman"/>
      <w:b/>
      <w:bCs/>
      <w:color w:val="000000"/>
      <w:sz w:val="28"/>
      <w:szCs w:val="28"/>
    </w:rPr>
  </w:style>
  <w:style w:type="paragraph" w:styleId="TOC2">
    <w:name w:val="toc 2"/>
    <w:basedOn w:val="Normal"/>
    <w:next w:val="Normal"/>
    <w:uiPriority w:val="39"/>
    <w:unhideWhenUsed/>
    <w:rsid w:val="47573416"/>
    <w:pPr>
      <w:spacing w:after="100"/>
      <w:ind w:left="220"/>
    </w:pPr>
  </w:style>
  <w:style w:type="paragraph" w:styleId="Header">
    <w:name w:val="header"/>
    <w:basedOn w:val="Normal"/>
    <w:link w:val="HeaderChar"/>
    <w:uiPriority w:val="99"/>
    <w:unhideWhenUsed/>
    <w:rsid w:val="00240A0D"/>
    <w:pPr>
      <w:tabs>
        <w:tab w:val="center" w:pos="4680"/>
        <w:tab w:val="right" w:pos="9360"/>
      </w:tabs>
    </w:pPr>
    <w:rPr>
      <w:rFonts w:cs="Mangal"/>
      <w:szCs w:val="18"/>
    </w:rPr>
  </w:style>
  <w:style w:type="character" w:customStyle="1" w:styleId="HeaderChar">
    <w:name w:val="Header Char"/>
    <w:basedOn w:val="DefaultParagraphFont"/>
    <w:link w:val="Header"/>
    <w:uiPriority w:val="99"/>
    <w:rsid w:val="00240A0D"/>
    <w:rPr>
      <w:rFonts w:cs="Mangal"/>
      <w:szCs w:val="18"/>
    </w:rPr>
  </w:style>
  <w:style w:type="paragraph" w:styleId="Footer">
    <w:name w:val="footer"/>
    <w:basedOn w:val="Normal"/>
    <w:link w:val="FooterChar"/>
    <w:uiPriority w:val="99"/>
    <w:unhideWhenUsed/>
    <w:rsid w:val="00240A0D"/>
    <w:pPr>
      <w:tabs>
        <w:tab w:val="center" w:pos="4680"/>
        <w:tab w:val="right" w:pos="9360"/>
      </w:tabs>
    </w:pPr>
    <w:rPr>
      <w:rFonts w:cs="Mangal"/>
      <w:szCs w:val="18"/>
    </w:rPr>
  </w:style>
  <w:style w:type="character" w:customStyle="1" w:styleId="FooterChar">
    <w:name w:val="Footer Char"/>
    <w:basedOn w:val="DefaultParagraphFont"/>
    <w:link w:val="Footer"/>
    <w:uiPriority w:val="99"/>
    <w:rsid w:val="00240A0D"/>
    <w:rPr>
      <w:rFonts w:cs="Mangal"/>
      <w:szCs w:val="18"/>
    </w:rPr>
  </w:style>
  <w:style w:type="paragraph" w:styleId="TOC4">
    <w:name w:val="toc 4"/>
    <w:basedOn w:val="Normal"/>
    <w:next w:val="Normal"/>
    <w:autoRedefine/>
    <w:uiPriority w:val="39"/>
    <w:unhideWhenUsed/>
    <w:rsid w:val="00865DD9"/>
    <w:pPr>
      <w:spacing w:after="100"/>
      <w:ind w:left="600"/>
    </w:pPr>
    <w:rPr>
      <w:rFonts w:cs="Mangal"/>
      <w:szCs w:val="18"/>
    </w:rPr>
  </w:style>
  <w:style w:type="paragraph" w:styleId="TOC3">
    <w:name w:val="toc 3"/>
    <w:basedOn w:val="Normal"/>
    <w:next w:val="Normal"/>
    <w:autoRedefine/>
    <w:uiPriority w:val="39"/>
    <w:unhideWhenUsed/>
    <w:rsid w:val="00865DD9"/>
    <w:pPr>
      <w:spacing w:after="100"/>
      <w:ind w:left="400"/>
    </w:pPr>
    <w:rPr>
      <w:rFonts w:cs="Mangal"/>
      <w:szCs w:val="18"/>
    </w:r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23465"/>
    <w:rPr>
      <w:color w:val="666666"/>
    </w:rPr>
  </w:style>
  <w:style w:type="paragraph" w:styleId="NormalWeb">
    <w:name w:val="Normal (Web)"/>
    <w:basedOn w:val="Normal"/>
    <w:uiPriority w:val="99"/>
    <w:unhideWhenUsed/>
    <w:rsid w:val="00575953"/>
    <w:pPr>
      <w:spacing w:before="100" w:beforeAutospacing="1" w:after="100" w:afterAutospacing="1"/>
    </w:pPr>
    <w:rPr>
      <w:sz w:val="24"/>
      <w:szCs w:val="24"/>
      <w:lang w:val="en-IN" w:eastAsia="en-IN" w:bidi="ar-SA"/>
    </w:rPr>
  </w:style>
  <w:style w:type="paragraph" w:customStyle="1" w:styleId="font-claude-response-body">
    <w:name w:val="font-claude-response-body"/>
    <w:basedOn w:val="Normal"/>
    <w:rsid w:val="00327353"/>
    <w:pPr>
      <w:spacing w:before="100" w:beforeAutospacing="1" w:after="100" w:afterAutospacing="1"/>
    </w:pPr>
    <w:rPr>
      <w:sz w:val="24"/>
      <w:szCs w:val="24"/>
      <w:lang w:val="en-IN" w:eastAsia="en-IN" w:bidi="ar-SA"/>
    </w:rPr>
  </w:style>
  <w:style w:type="character" w:styleId="Strong">
    <w:name w:val="Strong"/>
    <w:basedOn w:val="DefaultParagraphFont"/>
    <w:uiPriority w:val="22"/>
    <w:qFormat/>
    <w:rsid w:val="003273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501664">
      <w:bodyDiv w:val="1"/>
      <w:marLeft w:val="0"/>
      <w:marRight w:val="0"/>
      <w:marTop w:val="0"/>
      <w:marBottom w:val="0"/>
      <w:divBdr>
        <w:top w:val="none" w:sz="0" w:space="0" w:color="auto"/>
        <w:left w:val="none" w:sz="0" w:space="0" w:color="auto"/>
        <w:bottom w:val="none" w:sz="0" w:space="0" w:color="auto"/>
        <w:right w:val="none" w:sz="0" w:space="0" w:color="auto"/>
      </w:divBdr>
    </w:div>
    <w:div w:id="243416928">
      <w:bodyDiv w:val="1"/>
      <w:marLeft w:val="0"/>
      <w:marRight w:val="0"/>
      <w:marTop w:val="0"/>
      <w:marBottom w:val="0"/>
      <w:divBdr>
        <w:top w:val="none" w:sz="0" w:space="0" w:color="auto"/>
        <w:left w:val="none" w:sz="0" w:space="0" w:color="auto"/>
        <w:bottom w:val="none" w:sz="0" w:space="0" w:color="auto"/>
        <w:right w:val="none" w:sz="0" w:space="0" w:color="auto"/>
      </w:divBdr>
    </w:div>
    <w:div w:id="281352331">
      <w:bodyDiv w:val="1"/>
      <w:marLeft w:val="0"/>
      <w:marRight w:val="0"/>
      <w:marTop w:val="0"/>
      <w:marBottom w:val="0"/>
      <w:divBdr>
        <w:top w:val="none" w:sz="0" w:space="0" w:color="auto"/>
        <w:left w:val="none" w:sz="0" w:space="0" w:color="auto"/>
        <w:bottom w:val="none" w:sz="0" w:space="0" w:color="auto"/>
        <w:right w:val="none" w:sz="0" w:space="0" w:color="auto"/>
      </w:divBdr>
    </w:div>
    <w:div w:id="1327707171">
      <w:bodyDiv w:val="1"/>
      <w:marLeft w:val="0"/>
      <w:marRight w:val="0"/>
      <w:marTop w:val="0"/>
      <w:marBottom w:val="0"/>
      <w:divBdr>
        <w:top w:val="none" w:sz="0" w:space="0" w:color="auto"/>
        <w:left w:val="none" w:sz="0" w:space="0" w:color="auto"/>
        <w:bottom w:val="none" w:sz="0" w:space="0" w:color="auto"/>
        <w:right w:val="none" w:sz="0" w:space="0" w:color="auto"/>
      </w:divBdr>
      <w:divsChild>
        <w:div w:id="1919437881">
          <w:marLeft w:val="0"/>
          <w:marRight w:val="0"/>
          <w:marTop w:val="0"/>
          <w:marBottom w:val="0"/>
          <w:divBdr>
            <w:top w:val="none" w:sz="0" w:space="0" w:color="auto"/>
            <w:left w:val="none" w:sz="0" w:space="0" w:color="auto"/>
            <w:bottom w:val="none" w:sz="0" w:space="0" w:color="auto"/>
            <w:right w:val="none" w:sz="0" w:space="0" w:color="auto"/>
          </w:divBdr>
        </w:div>
      </w:divsChild>
    </w:div>
    <w:div w:id="1517386196">
      <w:bodyDiv w:val="1"/>
      <w:marLeft w:val="0"/>
      <w:marRight w:val="0"/>
      <w:marTop w:val="0"/>
      <w:marBottom w:val="0"/>
      <w:divBdr>
        <w:top w:val="none" w:sz="0" w:space="0" w:color="auto"/>
        <w:left w:val="none" w:sz="0" w:space="0" w:color="auto"/>
        <w:bottom w:val="none" w:sz="0" w:space="0" w:color="auto"/>
        <w:right w:val="none" w:sz="0" w:space="0" w:color="auto"/>
      </w:divBdr>
    </w:div>
    <w:div w:id="1537086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37D9F-6D33-4E24-85FF-609396C75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12</Pages>
  <Words>3059</Words>
  <Characters>17441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4</cp:revision>
  <dcterms:created xsi:type="dcterms:W3CDTF">2026-08-11T16:58:00Z</dcterms:created>
  <dcterms:modified xsi:type="dcterms:W3CDTF">2026-08-12T07:28:00Z</dcterms:modified>
</cp:coreProperties>
</file>