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.1511840820312" w:right="679.8791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Operators and Loops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.1511840820312" w:right="679.879150390625" w:firstLine="0"/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sz w:val="44"/>
          <w:szCs w:val="4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sz w:val="34"/>
          <w:szCs w:val="34"/>
          <w:rtl w:val="0"/>
        </w:rPr>
        <w:t xml:space="preserve">What are the conditional operators in java?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In Java, 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conditional operators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 check the condition and decide the desired result on the basis of both conditions. In this section, we will discuss the 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conditional operator in Java.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are the types of operators based on the number of operands?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hyperlink r:id="rId6">
        <w:r w:rsidDel="00000000" w:rsidR="00000000" w:rsidRPr="00000000">
          <w:rPr>
            <w:rFonts w:ascii="Roboto" w:cs="Roboto" w:eastAsia="Roboto" w:hAnsi="Roboto"/>
            <w:color w:val="333333"/>
            <w:sz w:val="26"/>
            <w:szCs w:val="26"/>
            <w:highlight w:val="white"/>
            <w:rtl w:val="0"/>
          </w:rPr>
          <w:t xml:space="preserve">Arithmetic Operators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333333"/>
            <w:sz w:val="26"/>
            <w:szCs w:val="26"/>
            <w:highlight w:val="white"/>
            <w:rtl w:val="0"/>
          </w:rPr>
          <w:t xml:space="preserve">Unary Operators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rFonts w:ascii="Roboto" w:cs="Roboto" w:eastAsia="Roboto" w:hAnsi="Roboto"/>
            <w:color w:val="333333"/>
            <w:sz w:val="26"/>
            <w:szCs w:val="26"/>
            <w:highlight w:val="white"/>
            <w:rtl w:val="0"/>
          </w:rPr>
          <w:t xml:space="preserve">Assignment </w:t>
        </w:r>
      </w:hyperlink>
      <w:r w:rsidDel="00000000" w:rsidR="00000000" w:rsidRPr="00000000">
        <w:rPr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rFonts w:ascii="Roboto" w:cs="Roboto" w:eastAsia="Roboto" w:hAnsi="Roboto"/>
            <w:color w:val="333333"/>
            <w:sz w:val="26"/>
            <w:szCs w:val="26"/>
            <w:highlight w:val="white"/>
            <w:rtl w:val="0"/>
          </w:rPr>
          <w:t xml:space="preserve">Relational Operators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rFonts w:ascii="Roboto" w:cs="Roboto" w:eastAsia="Roboto" w:hAnsi="Roboto"/>
            <w:color w:val="333333"/>
            <w:sz w:val="26"/>
            <w:szCs w:val="26"/>
            <w:highlight w:val="white"/>
            <w:rtl w:val="0"/>
          </w:rPr>
          <w:t xml:space="preserve">Logical Operators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rFonts w:ascii="Roboto" w:cs="Roboto" w:eastAsia="Roboto" w:hAnsi="Roboto"/>
            <w:color w:val="333333"/>
            <w:sz w:val="26"/>
            <w:szCs w:val="26"/>
            <w:highlight w:val="white"/>
            <w:rtl w:val="0"/>
          </w:rPr>
          <w:t xml:space="preserve">Ternary </w:t>
        </w:r>
      </w:hyperlink>
      <w:r w:rsidDel="00000000" w:rsidR="00000000" w:rsidRPr="00000000">
        <w:rPr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rFonts w:ascii="Roboto" w:cs="Roboto" w:eastAsia="Roboto" w:hAnsi="Roboto"/>
            <w:color w:val="333333"/>
            <w:sz w:val="26"/>
            <w:szCs w:val="26"/>
            <w:highlight w:val="white"/>
            <w:rtl w:val="0"/>
          </w:rPr>
          <w:t xml:space="preserve">Bitwise Operators, Shift Operators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rFonts w:ascii="Roboto" w:cs="Roboto" w:eastAsia="Roboto" w:hAnsi="Roboto"/>
            <w:color w:val="333333"/>
            <w:sz w:val="26"/>
            <w:szCs w:val="26"/>
            <w:highlight w:val="white"/>
            <w:rtl w:val="0"/>
          </w:rPr>
          <w:t xml:space="preserve">instance of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What is the use of switch case in Java programming?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 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The switch statement is a multi-way branch statement. In simple words, the Java switch statement executes one statement from multiple conditions. It is like an </w:t>
      </w:r>
      <w:hyperlink r:id="rId14">
        <w:r w:rsidDel="00000000" w:rsidR="00000000" w:rsidRPr="00000000">
          <w:rPr>
            <w:rFonts w:ascii="Roboto" w:cs="Roboto" w:eastAsia="Roboto" w:hAnsi="Roboto"/>
            <w:color w:val="333333"/>
            <w:sz w:val="26"/>
            <w:szCs w:val="26"/>
            <w:highlight w:val="white"/>
            <w:rtl w:val="0"/>
          </w:rPr>
          <w:t xml:space="preserve">if-else-if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 ladder statement. It provides an easy way to dispatch execution to different parts of code based on the value of the expression. Basically, the expression can be a byte, short, char, and int primitive data types. It basically tests the equality of variables against multiple values.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are the priority levels of arithmetic operation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 The Multiplication(*), Division(/) and Module Division(%) operators have the highest priority, and Addition(+) and Subtraction(-) operators have the lowest priority.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are the conditional statements and use of conditional statements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161616"/>
          <w:sz w:val="26"/>
          <w:szCs w:val="26"/>
          <w:shd w:fill="fcfcfc" w:val="clear"/>
          <w:rtl w:val="0"/>
        </w:rPr>
        <w:t xml:space="preserve">Conditional statements are one of the significant parts of "Control Structure" in Java. Conditional statements are based on certain conditions and generate decisions accordingly. These statements are a bunch of codes that can be executed by "decisions statements".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color w:val="161616"/>
          <w:sz w:val="26"/>
          <w:szCs w:val="26"/>
          <w:shd w:fill="fcfcfc" w:val="clear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72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color w:val="161616"/>
          <w:sz w:val="26"/>
          <w:szCs w:val="26"/>
          <w:shd w:fill="fcfcfc" w:val="clear"/>
          <w:rtl w:val="0"/>
        </w:rPr>
        <w:t xml:space="preserve">It is used to decide whether a certain statement or block of statements will be executed or not i.e if a certain condition is true then a block of statement is executed otherwise not.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72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72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72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is the syntax of if else statement?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color w:val="161616"/>
          <w:sz w:val="26"/>
          <w:szCs w:val="26"/>
          <w:shd w:fill="fcfcfc" w:val="clear"/>
          <w:rtl w:val="0"/>
        </w:rPr>
        <w:t xml:space="preserve"> if(condition){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firstLine="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color w:val="161616"/>
          <w:sz w:val="26"/>
          <w:szCs w:val="26"/>
          <w:shd w:fill="fcfcfc" w:val="clear"/>
          <w:rtl w:val="0"/>
        </w:rPr>
        <w:t xml:space="preserve">// code if condition is true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firstLine="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color w:val="161616"/>
          <w:sz w:val="26"/>
          <w:szCs w:val="26"/>
          <w:shd w:fill="fcfcfc" w:val="clear"/>
          <w:rtl w:val="0"/>
        </w:rPr>
        <w:t xml:space="preserve"> } else{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firstLine="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color w:val="161616"/>
          <w:sz w:val="26"/>
          <w:szCs w:val="26"/>
          <w:shd w:fill="fcfcfc" w:val="clear"/>
          <w:rtl w:val="0"/>
        </w:rPr>
        <w:t xml:space="preserve">// code if condition is false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color w:val="161616"/>
          <w:sz w:val="26"/>
          <w:szCs w:val="26"/>
          <w:shd w:fill="fcfcfc" w:val="clear"/>
          <w:rtl w:val="0"/>
        </w:rPr>
        <w:t xml:space="preserve">        } 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are the three types of iterative statements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 xml:space="preserve"> For statement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ab/>
        <w:t xml:space="preserve">      While statement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ab/>
        <w:t xml:space="preserve">      Do-while statement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the difference between for loop and do-while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 xml:space="preserve"> I. In for loop statement is executed once the condition is checked, in do-while loop condition is checked after the statement is executed.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ab/>
        <w:t xml:space="preserve">II. For loop might be that statement gets executed zero times, do-while loop statement is executed at least once.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ab/>
        <w:t xml:space="preserve">III. for loop is entry controlled loop, do-while loop is exit controlled loop.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print numbers from 1 to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 xml:space="preserve">  public class Numbers{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ab/>
        <w:t xml:space="preserve">public static void main(String[ ] args)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firstLine="72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ab/>
        <w:t xml:space="preserve">for(int i=1; i&lt;=10; i++)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1440" w:right="0" w:firstLine="72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ab/>
        <w:t xml:space="preserve">System.out.println( i 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2160" w:right="0" w:firstLine="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firstLine="72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cfcfc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color w:val="161616"/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3.360595703125" w:line="240" w:lineRule="auto"/>
        <w:ind w:left="0" w:right="2317.0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.001220703125" w:left="556.796875" w:right="679.6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java-ternary-operator-with-examples/" TargetMode="External"/><Relationship Id="rId10" Type="http://schemas.openxmlformats.org/officeDocument/2006/relationships/hyperlink" Target="https://www.geeksforgeeks.org/java-logical-operators-with-examples/" TargetMode="External"/><Relationship Id="rId13" Type="http://schemas.openxmlformats.org/officeDocument/2006/relationships/hyperlink" Target="https://www.geeksforgeeks.org/java-instanceof-and-its-applications/" TargetMode="External"/><Relationship Id="rId12" Type="http://schemas.openxmlformats.org/officeDocument/2006/relationships/hyperlink" Target="https://www.geeksforgeeks.org/operators-in-jav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java-relational-operators-with-examples/" TargetMode="External"/><Relationship Id="rId14" Type="http://schemas.openxmlformats.org/officeDocument/2006/relationships/hyperlink" Target="https://www.javatpoint.com/java-if-el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java-arithmetic-operators-with-examples/" TargetMode="External"/><Relationship Id="rId7" Type="http://schemas.openxmlformats.org/officeDocument/2006/relationships/hyperlink" Target="https://www.geeksforgeeks.org/java-unary-operator-with-examples/" TargetMode="External"/><Relationship Id="rId8" Type="http://schemas.openxmlformats.org/officeDocument/2006/relationships/hyperlink" Target="https://www.geeksforgeeks.org/java-assignment-operator-with-examp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