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737870534"/>
        <w:docPartObj>
          <w:docPartGallery w:val="Cover Pages"/>
          <w:docPartUnique/>
        </w:docPartObj>
      </w:sdtPr>
      <w:sdtContent>
        <w:p w14:paraId="51B268C6" w14:textId="1279DEB7" w:rsidR="001F0123" w:rsidRPr="008615D6" w:rsidRDefault="00926F7E" w:rsidP="008F49C6">
          <w:pPr>
            <w:jc w:val="both"/>
            <w:rPr>
              <w:rFonts w:asciiTheme="majorHAnsi" w:eastAsiaTheme="majorEastAsia" w:hAnsiTheme="majorHAnsi" w:cstheme="majorBidi"/>
              <w:color w:val="000000" w:themeColor="text1"/>
              <w:sz w:val="56"/>
              <w:szCs w:val="56"/>
              <w:lang w:val="en-U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6861D3F7" wp14:editId="6943BD0E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5715000</wp:posOffset>
                    </wp:positionV>
                    <wp:extent cx="1590675" cy="698739"/>
                    <wp:effectExtent l="0" t="0" r="9525" b="6350"/>
                    <wp:wrapNone/>
                    <wp:docPr id="44373268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590675" cy="6987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D92B2" w14:textId="075A949B" w:rsidR="009E6C3C" w:rsidRPr="009923FE" w:rsidRDefault="00926F7E" w:rsidP="002E2E4B">
                                <w:pPr>
                                  <w:rPr>
                                    <w:sz w:val="22"/>
                                  </w:rPr>
                                </w:pPr>
                                <w:r w:rsidRPr="009923FE">
                                  <w:rPr>
                                    <w:sz w:val="22"/>
                                  </w:rPr>
                                  <w:t>C</w:t>
                                </w:r>
                                <w:r w:rsidR="009E6C3C" w:rsidRPr="009923FE">
                                  <w:rPr>
                                    <w:sz w:val="22"/>
                                  </w:rPr>
                                  <w:t>M3070: Final Project</w:t>
                                </w:r>
                                <w:r w:rsidR="009E6C3C" w:rsidRPr="009923FE">
                                  <w:rPr>
                                    <w:sz w:val="22"/>
                                  </w:rPr>
                                  <w:br/>
                                  <w:t>BSc Computer Science</w:t>
                                </w:r>
                                <w:r w:rsidR="009E6C3C" w:rsidRPr="009923FE">
                                  <w:rPr>
                                    <w:sz w:val="22"/>
                                  </w:rPr>
                                  <w:br/>
                                  <w:t>University of London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61D3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74.05pt;margin-top:450pt;width:125.25pt;height:5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" fillcolor="white [3201]" stroked="f" strokeweight=".5pt">
                    <v:textbox>
                      <w:txbxContent>
                        <w:p w14:paraId="26CD92B2" w14:textId="075A949B" w:rsidR="009E6C3C" w:rsidRPr="009923FE" w:rsidRDefault="00926F7E" w:rsidP="002E2E4B">
                          <w:pPr>
                            <w:rPr>
                              <w:sz w:val="22"/>
                            </w:rPr>
                          </w:pPr>
                          <w:r w:rsidRPr="009923FE">
                            <w:rPr>
                              <w:sz w:val="22"/>
                            </w:rPr>
                            <w:t>C</w:t>
                          </w:r>
                          <w:r w:rsidR="009E6C3C" w:rsidRPr="009923FE">
                            <w:rPr>
                              <w:sz w:val="22"/>
                            </w:rPr>
                            <w:t>M3070: Final Project</w:t>
                          </w:r>
                          <w:r w:rsidR="009E6C3C" w:rsidRPr="009923FE">
                            <w:rPr>
                              <w:sz w:val="22"/>
                            </w:rPr>
                            <w:br/>
                            <w:t>BSc Computer Science</w:t>
                          </w:r>
                          <w:r w:rsidR="009E6C3C" w:rsidRPr="009923FE">
                            <w:rPr>
                              <w:sz w:val="22"/>
                            </w:rPr>
                            <w:br/>
                            <w:t>University of London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F0123" w:rsidRPr="001F0123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74BDEA5" wp14:editId="407117A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86" w:type="pct"/>
                                  <w:jc w:val="center"/>
                                  <w:tblBorders>
                                    <w:insideV w:val="single" w:sz="12" w:space="0" w:color="3C977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423"/>
                                  <w:gridCol w:w="726"/>
                                </w:tblGrid>
                                <w:tr w:rsidR="009F46AC" w14:paraId="5D319163" w14:textId="77777777" w:rsidTr="008274FB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301" w:type="pct"/>
                                      <w:vAlign w:val="center"/>
                                    </w:tcPr>
                                    <w:p w14:paraId="3FDCB1B8" w14:textId="38ADFACC" w:rsidR="001F0123" w:rsidRDefault="001F0123">
                                      <w:pPr>
                                        <w:jc w:val="right"/>
                                      </w:pPr>
                                    </w:p>
                                    <w:sdt>
                                      <w:sdtPr>
                                        <w:rPr>
                                          <w:rStyle w:val="TitleChar"/>
                                          <w:sz w:val="88"/>
                                          <w:szCs w:val="88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09AABC0" w14:textId="49EB8AA5" w:rsidR="001F0123" w:rsidRPr="00471686" w:rsidRDefault="001F0123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rStyle w:val="Heading1Char"/>
                                              <w:b w:val="0"/>
                                              <w:bCs w:val="0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6069CE">
                                            <w:rPr>
                                              <w:rStyle w:val="TitleChar"/>
                                              <w:sz w:val="88"/>
                                              <w:szCs w:val="88"/>
                                            </w:rPr>
                                            <w:t xml:space="preserve">PyschExtract: Planning and Design </w:t>
                                          </w:r>
                                          <w:r w:rsidR="008274FB" w:rsidRPr="006069CE">
                                            <w:rPr>
                                              <w:rStyle w:val="TitleChar"/>
                                              <w:sz w:val="88"/>
                                              <w:szCs w:val="88"/>
                                            </w:rPr>
                                            <w:t>D</w:t>
                                          </w:r>
                                          <w:r w:rsidRPr="006069CE">
                                            <w:rPr>
                                              <w:rStyle w:val="TitleChar"/>
                                              <w:sz w:val="88"/>
                                              <w:szCs w:val="88"/>
                                            </w:rPr>
                                            <w:t>ocument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8BB984E" w14:textId="39529463" w:rsidR="001F0123" w:rsidRDefault="001F0123">
                                          <w:pPr>
                                            <w:jc w:val="right"/>
                                            <w:rPr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699" w:type="pct"/>
                                      <w:vAlign w:val="center"/>
                                    </w:tcPr>
                                    <w:p w14:paraId="66A18328" w14:textId="35B8EDDA" w:rsidR="001F0123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21212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9923FE">
                                            <w:rPr>
                                              <w:color w:val="212121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1A36678" w14:textId="77777777" w:rsidR="001F0123" w:rsidRDefault="001F012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74BDE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7" type="#_x0000_t202" style="position:absolute;left:0;text-align:left;margin-left:0;margin-top:0;width:134.85pt;height:302.4pt;z-index:25166950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" fillcolor="white [3201]" stroked="f" strokeweight=".5pt">
                    <v:textbox inset="0,0,0,0">
                      <w:txbxContent>
                        <w:tbl>
                          <w:tblPr>
                            <w:tblW w:w="4986" w:type="pct"/>
                            <w:jc w:val="center"/>
                            <w:tblBorders>
                              <w:insideV w:val="single" w:sz="12" w:space="0" w:color="3C977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423"/>
                            <w:gridCol w:w="726"/>
                          </w:tblGrid>
                          <w:tr w:rsidR="009F46AC" w14:paraId="5D319163" w14:textId="77777777" w:rsidTr="008274FB">
                            <w:trPr>
                              <w:jc w:val="center"/>
                            </w:trPr>
                            <w:tc>
                              <w:tcPr>
                                <w:tcW w:w="3301" w:type="pct"/>
                                <w:vAlign w:val="center"/>
                              </w:tcPr>
                              <w:p w14:paraId="3FDCB1B8" w14:textId="38ADFACC" w:rsidR="001F0123" w:rsidRDefault="001F0123">
                                <w:pPr>
                                  <w:jc w:val="right"/>
                                </w:pPr>
                              </w:p>
                              <w:sdt>
                                <w:sdtPr>
                                  <w:rPr>
                                    <w:rStyle w:val="TitleChar"/>
                                    <w:sz w:val="88"/>
                                    <w:szCs w:val="88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09AABC0" w14:textId="49EB8AA5" w:rsidR="001F0123" w:rsidRPr="00471686" w:rsidRDefault="001F0123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rStyle w:val="Heading1Char"/>
                                        <w:b w:val="0"/>
                                        <w:bCs w:val="0"/>
                                        <w:sz w:val="96"/>
                                        <w:szCs w:val="96"/>
                                      </w:rPr>
                                    </w:pPr>
                                    <w:r w:rsidRPr="006069CE">
                                      <w:rPr>
                                        <w:rStyle w:val="TitleChar"/>
                                        <w:sz w:val="88"/>
                                        <w:szCs w:val="88"/>
                                      </w:rPr>
                                      <w:t xml:space="preserve">PyschExtract: Planning and Design </w:t>
                                    </w:r>
                                    <w:r w:rsidR="008274FB" w:rsidRPr="006069CE">
                                      <w:rPr>
                                        <w:rStyle w:val="TitleChar"/>
                                        <w:sz w:val="88"/>
                                        <w:szCs w:val="88"/>
                                      </w:rPr>
                                      <w:t>D</w:t>
                                    </w:r>
                                    <w:r w:rsidRPr="006069CE">
                                      <w:rPr>
                                        <w:rStyle w:val="TitleChar"/>
                                        <w:sz w:val="88"/>
                                        <w:szCs w:val="88"/>
                                      </w:rPr>
                                      <w:t>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8BB984E" w14:textId="39529463" w:rsidR="001F0123" w:rsidRDefault="001F0123">
                                    <w:pPr>
                                      <w:jc w:val="right"/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99" w:type="pct"/>
                                <w:vAlign w:val="center"/>
                              </w:tcPr>
                              <w:p w14:paraId="66A18328" w14:textId="35B8EDDA" w:rsidR="001F0123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21212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9923FE">
                                      <w:rPr>
                                        <w:color w:val="212121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1A36678" w14:textId="77777777" w:rsidR="001F0123" w:rsidRDefault="001F012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F0123">
            <w:rPr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smallCaps w:val="0"/>
          <w:color w:val="auto"/>
          <w:sz w:val="22"/>
          <w:szCs w:val="22"/>
          <w:lang w:val="en-GB"/>
        </w:rPr>
        <w:id w:val="-1794979116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209A0C4F" w14:textId="13554D41" w:rsidR="00422AF1" w:rsidRDefault="00422AF1" w:rsidP="008F49C6">
          <w:pPr>
            <w:pStyle w:val="TOCHeading"/>
            <w:numPr>
              <w:ilvl w:val="0"/>
              <w:numId w:val="0"/>
            </w:numPr>
            <w:ind w:left="432" w:hanging="432"/>
            <w:jc w:val="both"/>
          </w:pPr>
          <w:r>
            <w:rPr>
              <w:lang w:val="en-GB"/>
            </w:rPr>
            <w:t>Contents</w:t>
          </w:r>
        </w:p>
        <w:p w14:paraId="65153691" w14:textId="278D4386" w:rsidR="003B673A" w:rsidRDefault="00422AF1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14049" w:history="1">
            <w:r w:rsidR="003B673A" w:rsidRPr="009252E1">
              <w:rPr>
                <w:rStyle w:val="Hyperlink"/>
                <w:noProof/>
                <w:lang w:val="en-US"/>
              </w:rPr>
              <w:t>Overview</w:t>
            </w:r>
            <w:r w:rsidR="003B673A">
              <w:rPr>
                <w:noProof/>
                <w:webHidden/>
              </w:rPr>
              <w:tab/>
            </w:r>
            <w:r w:rsidR="003B673A">
              <w:rPr>
                <w:noProof/>
                <w:webHidden/>
              </w:rPr>
              <w:fldChar w:fldCharType="begin"/>
            </w:r>
            <w:r w:rsidR="003B673A">
              <w:rPr>
                <w:noProof/>
                <w:webHidden/>
              </w:rPr>
              <w:instrText xml:space="preserve"> PAGEREF _Toc215814049 \h </w:instrText>
            </w:r>
            <w:r w:rsidR="003B673A">
              <w:rPr>
                <w:noProof/>
                <w:webHidden/>
              </w:rPr>
            </w:r>
            <w:r w:rsidR="003B673A"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2</w:t>
            </w:r>
            <w:r w:rsidR="003B673A">
              <w:rPr>
                <w:noProof/>
                <w:webHidden/>
              </w:rPr>
              <w:fldChar w:fldCharType="end"/>
            </w:r>
          </w:hyperlink>
        </w:p>
        <w:p w14:paraId="79DB4851" w14:textId="2E4796F0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0" w:history="1">
            <w:r w:rsidRPr="009252E1">
              <w:rPr>
                <w:rStyle w:val="Hyperlink"/>
                <w:noProof/>
              </w:rPr>
              <w:t>Domain and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23DFD" w14:textId="545B15DF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1" w:history="1">
            <w:r w:rsidRPr="009252E1">
              <w:rPr>
                <w:rStyle w:val="Hyperlink"/>
                <w:noProof/>
              </w:rPr>
              <w:t>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08C5" w14:textId="7D43F76F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2" w:history="1">
            <w:r w:rsidRPr="009252E1">
              <w:rPr>
                <w:rStyle w:val="Hyperlink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6322" w14:textId="2B4CD9EE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3" w:history="1">
            <w:r w:rsidRPr="009252E1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C2AE" w14:textId="4F99EAA3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4" w:history="1">
            <w:r w:rsidRPr="009252E1">
              <w:rPr>
                <w:rStyle w:val="Hyperlink"/>
                <w:noProof/>
              </w:rPr>
              <w:t>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E50F2" w14:textId="3B142959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5" w:history="1">
            <w:r w:rsidRPr="009252E1">
              <w:rPr>
                <w:rStyle w:val="Hyperlink"/>
                <w:noProof/>
              </w:rPr>
              <w:t>Emotion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358B" w14:textId="334BA519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6" w:history="1">
            <w:r w:rsidRPr="009252E1">
              <w:rPr>
                <w:rStyle w:val="Hyperlink"/>
                <w:noProof/>
              </w:rPr>
              <w:t>Interpretability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0957" w14:textId="1D5C7E2E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7" w:history="1">
            <w:r w:rsidRPr="009252E1">
              <w:rPr>
                <w:rStyle w:val="Hyperlink"/>
                <w:noProof/>
              </w:rPr>
              <w:t>TTS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FB31" w14:textId="365AFB96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8" w:history="1">
            <w:r w:rsidRPr="009252E1">
              <w:rPr>
                <w:rStyle w:val="Hyperlink"/>
                <w:noProof/>
              </w:rPr>
              <w:t>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A3D34" w14:textId="5427E84C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59" w:history="1">
            <w:r w:rsidRPr="009252E1">
              <w:rPr>
                <w:rStyle w:val="Hyperlink"/>
                <w:noProof/>
              </w:rPr>
              <w:t>Architecture and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A26D" w14:textId="2EB6D185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0" w:history="1">
            <w:r w:rsidRPr="009252E1">
              <w:rPr>
                <w:rStyle w:val="Hyperlink"/>
                <w:noProof/>
              </w:rPr>
              <w:t>User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5DB5C" w14:textId="642D031F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1" w:history="1">
            <w:r w:rsidRPr="009252E1">
              <w:rPr>
                <w:rStyle w:val="Hyperlink"/>
                <w:noProof/>
              </w:rPr>
              <w:t>Early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0EE5" w14:textId="2B6F171D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2" w:history="1">
            <w:r w:rsidRPr="009252E1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430E" w14:textId="455C2926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3" w:history="1">
            <w:r w:rsidRPr="009252E1">
              <w:rPr>
                <w:rStyle w:val="Hyperlink"/>
                <w:noProof/>
              </w:rPr>
              <w:t>Work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65517" w14:textId="4A13A55E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4" w:history="1">
            <w:r w:rsidRPr="009252E1">
              <w:rPr>
                <w:rStyle w:val="Hyperlink"/>
                <w:noProof/>
              </w:rPr>
              <w:t>Feasibility and Contingency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277F" w14:textId="3BA9F971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5" w:history="1">
            <w:r w:rsidRPr="009252E1">
              <w:rPr>
                <w:rStyle w:val="Hyperlink"/>
                <w:noProof/>
              </w:rPr>
              <w:t>Evaluation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732A9" w14:textId="7ADDBDCF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6" w:history="1">
            <w:r w:rsidRPr="009252E1">
              <w:rPr>
                <w:rStyle w:val="Hyperlink"/>
                <w:noProof/>
              </w:rPr>
              <w:t>OCR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8397" w14:textId="3388C1F0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7" w:history="1">
            <w:r w:rsidRPr="009252E1">
              <w:rPr>
                <w:rStyle w:val="Hyperlink"/>
                <w:noProof/>
              </w:rPr>
              <w:t>NLP Classification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81DFD" w14:textId="24AF8B1C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8" w:history="1">
            <w:r w:rsidRPr="009252E1">
              <w:rPr>
                <w:rStyle w:val="Hyperlink"/>
                <w:noProof/>
              </w:rPr>
              <w:t>Interpretability Layer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31621" w14:textId="0EBCE5DA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69" w:history="1">
            <w:r w:rsidRPr="009252E1">
              <w:rPr>
                <w:rStyle w:val="Hyperlink"/>
                <w:noProof/>
              </w:rPr>
              <w:t>TTS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B1B4" w14:textId="184A12EB" w:rsidR="003B673A" w:rsidRDefault="003B673A" w:rsidP="008F49C6">
          <w:pPr>
            <w:pStyle w:val="TOC2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70" w:history="1">
            <w:r w:rsidRPr="009252E1">
              <w:rPr>
                <w:rStyle w:val="Hyperlink"/>
                <w:noProof/>
              </w:rPr>
              <w:t>Interaction and Usability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0555" w14:textId="4A475D89" w:rsidR="003B673A" w:rsidRDefault="003B673A" w:rsidP="008F49C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kern w:val="2"/>
              <w:szCs w:val="24"/>
              <w:lang w:eastAsia="en-ZA"/>
              <w14:ligatures w14:val="standardContextual"/>
            </w:rPr>
          </w:pPr>
          <w:hyperlink w:anchor="_Toc215814071" w:history="1">
            <w:r w:rsidRPr="009252E1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49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092A" w14:textId="31235789" w:rsidR="00422AF1" w:rsidRPr="00422AF1" w:rsidRDefault="00422AF1" w:rsidP="008F49C6">
          <w:pPr>
            <w:jc w:val="both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747E82D2" w14:textId="3740EA18" w:rsidR="00422AF1" w:rsidRDefault="00422AF1" w:rsidP="008F49C6">
      <w:pPr>
        <w:jc w:val="both"/>
        <w:rPr>
          <w:lang w:val="en-US"/>
        </w:rPr>
      </w:pPr>
      <w:r>
        <w:rPr>
          <w:lang w:val="en-US"/>
        </w:rPr>
        <w:br w:type="page"/>
      </w:r>
    </w:p>
    <w:p w14:paraId="73DE0AE0" w14:textId="74361984" w:rsidR="002F128F" w:rsidRDefault="002F128F" w:rsidP="008F49C6">
      <w:pPr>
        <w:pStyle w:val="Heading1"/>
        <w:numPr>
          <w:ilvl w:val="0"/>
          <w:numId w:val="0"/>
        </w:numPr>
        <w:ind w:left="432" w:hanging="432"/>
        <w:jc w:val="both"/>
        <w:rPr>
          <w:lang w:val="en-US"/>
        </w:rPr>
      </w:pPr>
      <w:bookmarkStart w:id="0" w:name="_Toc215814049"/>
      <w:r>
        <w:rPr>
          <w:lang w:val="en-US"/>
        </w:rPr>
        <w:lastRenderedPageBreak/>
        <w:t>Overview</w:t>
      </w:r>
      <w:bookmarkEnd w:id="0"/>
    </w:p>
    <w:p w14:paraId="4AD34BF2" w14:textId="04D6FC87" w:rsidR="00E75CAD" w:rsidRPr="00837EFB" w:rsidRDefault="00E75CAD" w:rsidP="008F49C6">
      <w:pPr>
        <w:jc w:val="both"/>
        <w:rPr>
          <w:szCs w:val="24"/>
        </w:rPr>
      </w:pPr>
      <w:r w:rsidRPr="00837EFB">
        <w:rPr>
          <w:szCs w:val="24"/>
        </w:rPr>
        <w:t xml:space="preserve">Mental-health documentation often relies on narrative notes, intake forms, and other unstructured text assessments that resist rigid structuring. </w:t>
      </w:r>
      <w:r w:rsidR="00D81DF8" w:rsidRPr="00837EFB">
        <w:rPr>
          <w:szCs w:val="24"/>
        </w:rPr>
        <w:t>Although these materials contain rich contextual and psychosocial information, much of this content is never systematically analysed</w:t>
      </w:r>
      <w:r w:rsidRPr="00837EFB">
        <w:rPr>
          <w:szCs w:val="24"/>
        </w:rPr>
        <w:t xml:space="preserve">. The manual coding of </w:t>
      </w:r>
      <w:r w:rsidR="00136669" w:rsidRPr="00837EFB">
        <w:rPr>
          <w:szCs w:val="24"/>
        </w:rPr>
        <w:t xml:space="preserve">underlying insights (such as emotions, behavioural cues, and linguistic markers) </w:t>
      </w:r>
      <w:r w:rsidRPr="00837EFB">
        <w:rPr>
          <w:szCs w:val="24"/>
        </w:rPr>
        <w:t xml:space="preserve">is labour-intensive, inconsistent, and </w:t>
      </w:r>
      <w:r w:rsidR="001A48ED" w:rsidRPr="00837EFB">
        <w:rPr>
          <w:szCs w:val="24"/>
        </w:rPr>
        <w:t xml:space="preserve">prone to subjective interpretation </w:t>
      </w:r>
      <w:r w:rsidRPr="00837EFB">
        <w:rPr>
          <w:szCs w:val="24"/>
        </w:rPr>
        <w:t xml:space="preserve">[1]. </w:t>
      </w:r>
      <w:r w:rsidR="00557C17" w:rsidRPr="00837EFB">
        <w:rPr>
          <w:szCs w:val="24"/>
        </w:rPr>
        <w:t xml:space="preserve">This makes large-scale analysis difficult and leaves valuable insights underutilised [2]. </w:t>
      </w:r>
    </w:p>
    <w:p w14:paraId="27C8CAD4" w14:textId="2A2197C0" w:rsidR="003519CE" w:rsidRPr="00837EFB" w:rsidRDefault="00E75CAD" w:rsidP="008F49C6">
      <w:pPr>
        <w:jc w:val="both"/>
        <w:rPr>
          <w:szCs w:val="24"/>
        </w:rPr>
      </w:pPr>
      <w:r w:rsidRPr="00837EFB">
        <w:rPr>
          <w:szCs w:val="24"/>
        </w:rPr>
        <w:t xml:space="preserve">PsychExtract </w:t>
      </w:r>
      <w:r w:rsidR="00F33D09" w:rsidRPr="00837EFB">
        <w:rPr>
          <w:szCs w:val="24"/>
        </w:rPr>
        <w:t>addresses</w:t>
      </w:r>
      <w:r w:rsidRPr="00837EFB">
        <w:rPr>
          <w:szCs w:val="24"/>
        </w:rPr>
        <w:t xml:space="preserve"> this gap by automatically </w:t>
      </w:r>
      <w:r w:rsidR="0084212B" w:rsidRPr="00837EFB">
        <w:rPr>
          <w:szCs w:val="24"/>
        </w:rPr>
        <w:t xml:space="preserve">transforming </w:t>
      </w:r>
      <w:r w:rsidRPr="00837EFB">
        <w:rPr>
          <w:szCs w:val="24"/>
        </w:rPr>
        <w:t>mixed-format documentation (typed notes, scanned worksheets)</w:t>
      </w:r>
      <w:r w:rsidR="0084212B" w:rsidRPr="00837EFB">
        <w:rPr>
          <w:szCs w:val="24"/>
        </w:rPr>
        <w:t xml:space="preserve"> into structured psychological insights</w:t>
      </w:r>
      <w:r w:rsidRPr="00837EFB">
        <w:rPr>
          <w:szCs w:val="24"/>
        </w:rPr>
        <w:t xml:space="preserve">. </w:t>
      </w:r>
      <w:r w:rsidR="008855E4" w:rsidRPr="00837EFB">
        <w:rPr>
          <w:szCs w:val="24"/>
        </w:rPr>
        <w:t>The system uses</w:t>
      </w:r>
      <w:r w:rsidRPr="00837EFB">
        <w:rPr>
          <w:szCs w:val="24"/>
        </w:rPr>
        <w:t xml:space="preserve"> secure</w:t>
      </w:r>
      <w:r w:rsidR="00A610A3" w:rsidRPr="00837EFB">
        <w:rPr>
          <w:szCs w:val="24"/>
        </w:rPr>
        <w:t xml:space="preserve"> and</w:t>
      </w:r>
      <w:r w:rsidRPr="00837EFB">
        <w:rPr>
          <w:szCs w:val="24"/>
        </w:rPr>
        <w:t xml:space="preserve"> lightweight pre-trained </w:t>
      </w:r>
      <w:r w:rsidR="008855E4" w:rsidRPr="00837EFB">
        <w:rPr>
          <w:szCs w:val="24"/>
        </w:rPr>
        <w:t>tools</w:t>
      </w:r>
      <w:r w:rsidRPr="00837EFB">
        <w:rPr>
          <w:szCs w:val="24"/>
        </w:rPr>
        <w:t xml:space="preserve"> (such as Optical Character Recognition, semantic encoders, and</w:t>
      </w:r>
      <w:r w:rsidR="0038668D" w:rsidRPr="00837EFB">
        <w:rPr>
          <w:szCs w:val="24"/>
        </w:rPr>
        <w:t xml:space="preserve"> </w:t>
      </w:r>
      <w:r w:rsidR="00A910EF" w:rsidRPr="00837EFB">
        <w:rPr>
          <w:szCs w:val="24"/>
        </w:rPr>
        <w:t>T</w:t>
      </w:r>
      <w:r w:rsidR="0038668D" w:rsidRPr="00837EFB">
        <w:rPr>
          <w:szCs w:val="24"/>
        </w:rPr>
        <w:t>ext-</w:t>
      </w:r>
      <w:r w:rsidR="00A910EF" w:rsidRPr="00837EFB">
        <w:rPr>
          <w:szCs w:val="24"/>
        </w:rPr>
        <w:t>T</w:t>
      </w:r>
      <w:r w:rsidR="0038668D" w:rsidRPr="00837EFB">
        <w:rPr>
          <w:szCs w:val="24"/>
        </w:rPr>
        <w:t>o-</w:t>
      </w:r>
      <w:r w:rsidR="00A910EF" w:rsidRPr="00837EFB">
        <w:rPr>
          <w:szCs w:val="24"/>
        </w:rPr>
        <w:t>S</w:t>
      </w:r>
      <w:r w:rsidR="0038668D" w:rsidRPr="00837EFB">
        <w:rPr>
          <w:szCs w:val="24"/>
        </w:rPr>
        <w:t>peech</w:t>
      </w:r>
      <w:r w:rsidRPr="00837EFB">
        <w:rPr>
          <w:szCs w:val="24"/>
        </w:rPr>
        <w:t>)</w:t>
      </w:r>
      <w:r w:rsidR="008E0E59" w:rsidRPr="00837EFB">
        <w:rPr>
          <w:szCs w:val="24"/>
        </w:rPr>
        <w:t xml:space="preserve"> to extract emotional cues, linguistic patterns, and recurring themes</w:t>
      </w:r>
      <w:r w:rsidRPr="00837EFB">
        <w:rPr>
          <w:szCs w:val="24"/>
        </w:rPr>
        <w:t xml:space="preserve">. </w:t>
      </w:r>
      <w:r w:rsidR="007A2B08" w:rsidRPr="00837EFB">
        <w:rPr>
          <w:szCs w:val="24"/>
        </w:rPr>
        <w:t>Real</w:t>
      </w:r>
      <w:r w:rsidR="00506347" w:rsidRPr="00837EFB">
        <w:rPr>
          <w:szCs w:val="24"/>
        </w:rPr>
        <w:t>-world mental-health documentation varies widely in quality</w:t>
      </w:r>
      <w:r w:rsidR="007A2B08" w:rsidRPr="00837EFB">
        <w:rPr>
          <w:szCs w:val="24"/>
        </w:rPr>
        <w:t>, t</w:t>
      </w:r>
      <w:r w:rsidR="00506347" w:rsidRPr="00837EFB">
        <w:rPr>
          <w:szCs w:val="24"/>
        </w:rPr>
        <w:t>herefore, each model within the pipeline is comparatively evaluated (</w:t>
      </w:r>
      <w:r w:rsidR="00E764A4" w:rsidRPr="00837EFB">
        <w:rPr>
          <w:szCs w:val="24"/>
        </w:rPr>
        <w:t>Tesseract vs EasyOCR, RoBERTa vs DistilBERT, KeyBERT vs rule</w:t>
      </w:r>
      <w:r w:rsidR="001F1CA4" w:rsidRPr="00837EFB">
        <w:rPr>
          <w:szCs w:val="24"/>
        </w:rPr>
        <w:t>-</w:t>
      </w:r>
      <w:r w:rsidR="00E764A4" w:rsidRPr="00837EFB">
        <w:rPr>
          <w:szCs w:val="24"/>
        </w:rPr>
        <w:t>based linguistic models, Coqui vs pyttsx3</w:t>
      </w:r>
      <w:r w:rsidR="00506347" w:rsidRPr="00837EFB">
        <w:rPr>
          <w:szCs w:val="24"/>
        </w:rPr>
        <w:t>) to determine the most suitable</w:t>
      </w:r>
      <w:r w:rsidR="007C75CE" w:rsidRPr="00837EFB">
        <w:rPr>
          <w:szCs w:val="24"/>
        </w:rPr>
        <w:t xml:space="preserve"> and explainable</w:t>
      </w:r>
      <w:r w:rsidR="00506347" w:rsidRPr="00837EFB">
        <w:rPr>
          <w:szCs w:val="24"/>
        </w:rPr>
        <w:t xml:space="preserve"> approach</w:t>
      </w:r>
      <w:r w:rsidRPr="00837EFB">
        <w:rPr>
          <w:szCs w:val="24"/>
        </w:rPr>
        <w:t xml:space="preserve">. </w:t>
      </w:r>
    </w:p>
    <w:p w14:paraId="2030FDD0" w14:textId="283C5582" w:rsidR="00595FEF" w:rsidRPr="00837EFB" w:rsidRDefault="00595FEF" w:rsidP="008F49C6">
      <w:pPr>
        <w:jc w:val="both"/>
        <w:rPr>
          <w:szCs w:val="24"/>
        </w:rPr>
      </w:pPr>
      <w:r w:rsidRPr="00837EFB">
        <w:rPr>
          <w:szCs w:val="24"/>
        </w:rPr>
        <w:t xml:space="preserve">Automating this early-stage </w:t>
      </w:r>
      <w:r w:rsidR="001057F0" w:rsidRPr="00837EFB">
        <w:rPr>
          <w:szCs w:val="24"/>
        </w:rPr>
        <w:t>extraction</w:t>
      </w:r>
      <w:r w:rsidRPr="00837EFB">
        <w:rPr>
          <w:szCs w:val="24"/>
        </w:rPr>
        <w:t xml:space="preserve"> reduces documentation burden and supports consistent insight extraction, enabling mental-health professionals to focus on clinical reasoning rather than transcription or manual coding. Prior work demonstrates that automated extraction and summarisation meaningfully support mental-health monitoring and reduce administrative load [3, 4].</w:t>
      </w:r>
    </w:p>
    <w:p w14:paraId="1C483F33" w14:textId="7BF465A7" w:rsidR="00E75CAD" w:rsidRPr="00837EFB" w:rsidRDefault="00C90608" w:rsidP="008F49C6">
      <w:pPr>
        <w:jc w:val="both"/>
        <w:rPr>
          <w:szCs w:val="24"/>
        </w:rPr>
      </w:pPr>
      <w:r w:rsidRPr="00837EFB">
        <w:rPr>
          <w:szCs w:val="24"/>
        </w:rPr>
        <w:t xml:space="preserve">To coordinate these </w:t>
      </w:r>
      <w:r w:rsidR="00927689" w:rsidRPr="00837EFB">
        <w:rPr>
          <w:szCs w:val="24"/>
        </w:rPr>
        <w:t>varying</w:t>
      </w:r>
      <w:r w:rsidRPr="00837EFB">
        <w:rPr>
          <w:szCs w:val="24"/>
        </w:rPr>
        <w:t xml:space="preserve"> components, PsychExtract employs </w:t>
      </w:r>
      <w:r w:rsidR="00A300A1" w:rsidRPr="00837EFB">
        <w:rPr>
          <w:szCs w:val="24"/>
        </w:rPr>
        <w:t>T</w:t>
      </w:r>
      <w:r w:rsidRPr="00837EFB">
        <w:rPr>
          <w:szCs w:val="24"/>
        </w:rPr>
        <w:t xml:space="preserve">emplate 4.1 </w:t>
      </w:r>
      <w:r w:rsidR="00A300A1" w:rsidRPr="00837EFB">
        <w:rPr>
          <w:szCs w:val="24"/>
        </w:rPr>
        <w:t>(</w:t>
      </w:r>
      <w:r w:rsidR="00927689" w:rsidRPr="00837EFB">
        <w:rPr>
          <w:szCs w:val="24"/>
        </w:rPr>
        <w:t>Orchestrating AI Models to Achieve a Goal</w:t>
      </w:r>
      <w:r w:rsidR="00A300A1" w:rsidRPr="00837EFB">
        <w:rPr>
          <w:szCs w:val="24"/>
        </w:rPr>
        <w:t>)</w:t>
      </w:r>
      <w:r w:rsidRPr="00837EFB">
        <w:rPr>
          <w:szCs w:val="24"/>
        </w:rPr>
        <w:t>. Mental-health documentation is inherently multimodal</w:t>
      </w:r>
      <w:r w:rsidR="00C14D8F" w:rsidRPr="00837EFB">
        <w:rPr>
          <w:szCs w:val="24"/>
        </w:rPr>
        <w:t xml:space="preserve">, </w:t>
      </w:r>
      <w:r w:rsidR="00A300A1" w:rsidRPr="00837EFB">
        <w:rPr>
          <w:szCs w:val="24"/>
        </w:rPr>
        <w:t>in that</w:t>
      </w:r>
      <w:r w:rsidR="00C14D8F" w:rsidRPr="00837EFB">
        <w:rPr>
          <w:szCs w:val="24"/>
        </w:rPr>
        <w:t xml:space="preserve"> </w:t>
      </w:r>
      <w:r w:rsidRPr="00837EFB">
        <w:rPr>
          <w:szCs w:val="24"/>
        </w:rPr>
        <w:t xml:space="preserve">no single model </w:t>
      </w:r>
      <w:r w:rsidR="00504486" w:rsidRPr="00837EFB">
        <w:rPr>
          <w:szCs w:val="24"/>
        </w:rPr>
        <w:t>performs Optical Character Recognition</w:t>
      </w:r>
      <w:r w:rsidRPr="00837EFB">
        <w:rPr>
          <w:szCs w:val="24"/>
        </w:rPr>
        <w:t xml:space="preserve"> </w:t>
      </w:r>
      <w:r w:rsidR="00504486" w:rsidRPr="00837EFB">
        <w:rPr>
          <w:szCs w:val="24"/>
        </w:rPr>
        <w:t>(</w:t>
      </w:r>
      <w:r w:rsidRPr="00837EFB">
        <w:rPr>
          <w:szCs w:val="24"/>
        </w:rPr>
        <w:t>OCR</w:t>
      </w:r>
      <w:r w:rsidR="00504486" w:rsidRPr="00837EFB">
        <w:rPr>
          <w:szCs w:val="24"/>
        </w:rPr>
        <w:t>)</w:t>
      </w:r>
      <w:r w:rsidRPr="00837EFB">
        <w:rPr>
          <w:szCs w:val="24"/>
        </w:rPr>
        <w:t xml:space="preserve">, transformer-based </w:t>
      </w:r>
      <w:r w:rsidR="00504486" w:rsidRPr="00837EFB">
        <w:rPr>
          <w:szCs w:val="24"/>
        </w:rPr>
        <w:t>Natural Language Processing (</w:t>
      </w:r>
      <w:r w:rsidRPr="00837EFB">
        <w:rPr>
          <w:szCs w:val="24"/>
        </w:rPr>
        <w:t>NLP</w:t>
      </w:r>
      <w:r w:rsidR="00504486" w:rsidRPr="00837EFB">
        <w:rPr>
          <w:szCs w:val="24"/>
        </w:rPr>
        <w:t>)</w:t>
      </w:r>
      <w:r w:rsidRPr="00837EFB">
        <w:rPr>
          <w:szCs w:val="24"/>
        </w:rPr>
        <w:t xml:space="preserve">, linguistic </w:t>
      </w:r>
      <w:r w:rsidR="00504486" w:rsidRPr="00837EFB">
        <w:rPr>
          <w:szCs w:val="24"/>
        </w:rPr>
        <w:t>analysis</w:t>
      </w:r>
      <w:r w:rsidRPr="00837EFB">
        <w:rPr>
          <w:szCs w:val="24"/>
        </w:rPr>
        <w:t xml:space="preserve">, and </w:t>
      </w:r>
      <w:r w:rsidR="00504486" w:rsidRPr="00837EFB">
        <w:rPr>
          <w:szCs w:val="24"/>
        </w:rPr>
        <w:t>Text-to-Speech (</w:t>
      </w:r>
      <w:r w:rsidRPr="00837EFB">
        <w:rPr>
          <w:szCs w:val="24"/>
        </w:rPr>
        <w:t>TTS</w:t>
      </w:r>
      <w:r w:rsidR="00504486" w:rsidRPr="00837EFB">
        <w:rPr>
          <w:szCs w:val="24"/>
        </w:rPr>
        <w:t>)</w:t>
      </w:r>
      <w:r w:rsidRPr="00837EFB">
        <w:rPr>
          <w:szCs w:val="24"/>
        </w:rPr>
        <w:t xml:space="preserve"> simultaneousl</w:t>
      </w:r>
      <w:r w:rsidR="00C14D8F" w:rsidRPr="00837EFB">
        <w:rPr>
          <w:szCs w:val="24"/>
        </w:rPr>
        <w:t>y</w:t>
      </w:r>
      <w:r w:rsidRPr="00837EFB">
        <w:rPr>
          <w:szCs w:val="24"/>
        </w:rPr>
        <w:t xml:space="preserve">. </w:t>
      </w:r>
      <w:r w:rsidR="00F27D09" w:rsidRPr="00837EFB">
        <w:rPr>
          <w:szCs w:val="24"/>
        </w:rPr>
        <w:t>This</w:t>
      </w:r>
      <w:r w:rsidRPr="00837EFB">
        <w:rPr>
          <w:szCs w:val="24"/>
        </w:rPr>
        <w:t xml:space="preserve"> modular orchestration approach </w:t>
      </w:r>
      <w:r w:rsidR="00831FFF" w:rsidRPr="00837EFB">
        <w:rPr>
          <w:szCs w:val="24"/>
        </w:rPr>
        <w:t xml:space="preserve">therefore </w:t>
      </w:r>
      <w:r w:rsidRPr="00837EFB">
        <w:rPr>
          <w:szCs w:val="24"/>
        </w:rPr>
        <w:t>enables</w:t>
      </w:r>
      <w:r w:rsidR="00831FFF" w:rsidRPr="00837EFB">
        <w:rPr>
          <w:szCs w:val="24"/>
        </w:rPr>
        <w:t xml:space="preserve"> </w:t>
      </w:r>
      <w:r w:rsidR="00E75CAD" w:rsidRPr="00837EFB">
        <w:rPr>
          <w:szCs w:val="24"/>
        </w:rPr>
        <w:t>independent benchmarking of each pre-trained component</w:t>
      </w:r>
      <w:r w:rsidR="004F340F" w:rsidRPr="00837EFB">
        <w:rPr>
          <w:szCs w:val="24"/>
        </w:rPr>
        <w:t>, explainability through visible intermediate outputs</w:t>
      </w:r>
      <w:r w:rsidR="00E75CAD" w:rsidRPr="00837EFB">
        <w:rPr>
          <w:szCs w:val="24"/>
        </w:rPr>
        <w:t>, maintainability</w:t>
      </w:r>
      <w:r w:rsidR="004D0803" w:rsidRPr="00837EFB">
        <w:rPr>
          <w:szCs w:val="24"/>
        </w:rPr>
        <w:t xml:space="preserve"> and future extensibility</w:t>
      </w:r>
      <w:r w:rsidR="00E75CAD" w:rsidRPr="00837EFB">
        <w:rPr>
          <w:szCs w:val="24"/>
        </w:rPr>
        <w:t>, and human-in-the-loop review (</w:t>
      </w:r>
      <w:r w:rsidR="000A739E" w:rsidRPr="00837EFB">
        <w:rPr>
          <w:szCs w:val="24"/>
        </w:rPr>
        <w:t>allowing</w:t>
      </w:r>
      <w:r w:rsidR="00E75CAD" w:rsidRPr="00837EFB">
        <w:rPr>
          <w:szCs w:val="24"/>
        </w:rPr>
        <w:t xml:space="preserve"> user</w:t>
      </w:r>
      <w:r w:rsidR="000A739E" w:rsidRPr="00837EFB">
        <w:rPr>
          <w:szCs w:val="24"/>
        </w:rPr>
        <w:t xml:space="preserve">s to </w:t>
      </w:r>
      <w:r w:rsidR="00A06A28" w:rsidRPr="00837EFB">
        <w:rPr>
          <w:szCs w:val="24"/>
        </w:rPr>
        <w:t>inspect</w:t>
      </w:r>
      <w:r w:rsidR="00E75CAD" w:rsidRPr="00837EFB">
        <w:rPr>
          <w:szCs w:val="24"/>
        </w:rPr>
        <w:t xml:space="preserve"> and edit generated insights). </w:t>
      </w:r>
    </w:p>
    <w:p w14:paraId="6C130B18" w14:textId="411489DE" w:rsidR="00CC16AA" w:rsidRPr="00837EFB" w:rsidRDefault="00CC16AA" w:rsidP="008F49C6">
      <w:pPr>
        <w:jc w:val="both"/>
        <w:rPr>
          <w:szCs w:val="24"/>
        </w:rPr>
      </w:pPr>
      <w:r w:rsidRPr="00837EFB">
        <w:rPr>
          <w:szCs w:val="24"/>
        </w:rPr>
        <w:t xml:space="preserve">This structure ensures the system remains transparent, interpretable, and user-centred. It also supports reproducibility, controlled experimentation, and </w:t>
      </w:r>
      <w:r w:rsidR="00A06A28" w:rsidRPr="00837EFB">
        <w:rPr>
          <w:szCs w:val="24"/>
        </w:rPr>
        <w:t>rigorous</w:t>
      </w:r>
      <w:r w:rsidRPr="00837EFB">
        <w:rPr>
          <w:szCs w:val="24"/>
        </w:rPr>
        <w:t xml:space="preserve"> performance comparison</w:t>
      </w:r>
      <w:r w:rsidR="003F1FF3" w:rsidRPr="00837EFB">
        <w:rPr>
          <w:szCs w:val="24"/>
        </w:rPr>
        <w:t xml:space="preserve">. This is both </w:t>
      </w:r>
      <w:r w:rsidR="000812E8" w:rsidRPr="00837EFB">
        <w:rPr>
          <w:szCs w:val="24"/>
        </w:rPr>
        <w:t>c</w:t>
      </w:r>
      <w:r w:rsidRPr="00837EFB">
        <w:rPr>
          <w:szCs w:val="24"/>
        </w:rPr>
        <w:t xml:space="preserve">ritical for mental-health research and for the </w:t>
      </w:r>
      <w:r w:rsidR="003F1FF3" w:rsidRPr="00837EFB">
        <w:rPr>
          <w:szCs w:val="24"/>
        </w:rPr>
        <w:t>project’s primary objective</w:t>
      </w:r>
      <w:r w:rsidRPr="00837EFB">
        <w:rPr>
          <w:szCs w:val="24"/>
        </w:rPr>
        <w:t xml:space="preserve"> of evaluating model performance across the pipeline.</w:t>
      </w:r>
    </w:p>
    <w:p w14:paraId="2D937467" w14:textId="31A088DC" w:rsidR="00CC16AA" w:rsidRPr="00837EFB" w:rsidRDefault="00CC16AA" w:rsidP="008F49C6">
      <w:pPr>
        <w:jc w:val="both"/>
        <w:rPr>
          <w:szCs w:val="24"/>
        </w:rPr>
      </w:pPr>
      <w:r w:rsidRPr="00837EFB">
        <w:rPr>
          <w:szCs w:val="24"/>
        </w:rPr>
        <w:t>The next sections outline the domain requirements, intended users, design decisions, architecture, work plan, feasibility analysis, and evaluation strategy.</w:t>
      </w:r>
    </w:p>
    <w:p w14:paraId="2814BF81" w14:textId="4FE4DA6C" w:rsidR="007F18C1" w:rsidRDefault="00082357" w:rsidP="008F49C6">
      <w:pPr>
        <w:pStyle w:val="Heading1"/>
        <w:numPr>
          <w:ilvl w:val="0"/>
          <w:numId w:val="0"/>
        </w:numPr>
        <w:ind w:left="432" w:hanging="432"/>
        <w:jc w:val="both"/>
      </w:pPr>
      <w:bookmarkStart w:id="1" w:name="_Toc215814050"/>
      <w:r>
        <w:t>Domain and Users</w:t>
      </w:r>
      <w:bookmarkEnd w:id="1"/>
    </w:p>
    <w:p w14:paraId="6842BF93" w14:textId="763F291E" w:rsidR="002247B7" w:rsidRPr="00837EFB" w:rsidRDefault="002247B7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2" w:name="_Toc215814051"/>
      <w:r w:rsidRPr="00837EFB">
        <w:t>Domain</w:t>
      </w:r>
      <w:bookmarkEnd w:id="2"/>
    </w:p>
    <w:p w14:paraId="1C04F404" w14:textId="3A184D3F" w:rsidR="00082357" w:rsidRPr="00837EFB" w:rsidRDefault="00082357" w:rsidP="008F49C6">
      <w:pPr>
        <w:jc w:val="both"/>
        <w:rPr>
          <w:szCs w:val="24"/>
        </w:rPr>
      </w:pPr>
      <w:r w:rsidRPr="00837EFB">
        <w:rPr>
          <w:szCs w:val="24"/>
        </w:rPr>
        <w:t xml:space="preserve">PsychExtract operates </w:t>
      </w:r>
      <w:r w:rsidR="005223C0" w:rsidRPr="00837EFB">
        <w:rPr>
          <w:szCs w:val="24"/>
        </w:rPr>
        <w:t>within the</w:t>
      </w:r>
      <w:r w:rsidRPr="00837EFB">
        <w:rPr>
          <w:szCs w:val="24"/>
        </w:rPr>
        <w:t xml:space="preserve"> domain of psychological text analysis, </w:t>
      </w:r>
      <w:r w:rsidR="006B6082" w:rsidRPr="00837EFB">
        <w:rPr>
          <w:szCs w:val="24"/>
        </w:rPr>
        <w:t>where language is subjective, emotionally nuanced, and shaped by context</w:t>
      </w:r>
      <w:r w:rsidRPr="00837EFB">
        <w:rPr>
          <w:szCs w:val="24"/>
        </w:rPr>
        <w:t xml:space="preserve">. </w:t>
      </w:r>
      <w:r w:rsidR="00BF40D2" w:rsidRPr="00837EFB">
        <w:rPr>
          <w:szCs w:val="24"/>
        </w:rPr>
        <w:t>Systems in this domain must balance clarity, interpretability, and accuracy</w:t>
      </w:r>
      <w:r w:rsidRPr="00837EFB">
        <w:rPr>
          <w:szCs w:val="24"/>
        </w:rPr>
        <w:t xml:space="preserve">. Clarity is </w:t>
      </w:r>
      <w:r w:rsidR="00B357B8" w:rsidRPr="00837EFB">
        <w:rPr>
          <w:szCs w:val="24"/>
        </w:rPr>
        <w:t>essential</w:t>
      </w:r>
      <w:r w:rsidRPr="00837EFB">
        <w:rPr>
          <w:szCs w:val="24"/>
        </w:rPr>
        <w:t xml:space="preserve"> because psychological language is </w:t>
      </w:r>
      <w:r w:rsidR="005223C0" w:rsidRPr="00837EFB">
        <w:rPr>
          <w:szCs w:val="24"/>
        </w:rPr>
        <w:t>often</w:t>
      </w:r>
      <w:r w:rsidRPr="00837EFB">
        <w:rPr>
          <w:szCs w:val="24"/>
        </w:rPr>
        <w:t xml:space="preserve"> ambiguous and unclear outputs can distort users’ understanding of emotional content </w:t>
      </w:r>
      <w:r w:rsidR="00773B5C" w:rsidRPr="00837EFB">
        <w:rPr>
          <w:szCs w:val="24"/>
        </w:rPr>
        <w:t>[5]</w:t>
      </w:r>
      <w:r w:rsidRPr="00837EFB">
        <w:rPr>
          <w:szCs w:val="24"/>
        </w:rPr>
        <w:t xml:space="preserve">. Interpretability </w:t>
      </w:r>
      <w:r w:rsidR="005223C0" w:rsidRPr="00837EFB">
        <w:rPr>
          <w:szCs w:val="24"/>
        </w:rPr>
        <w:t>equally</w:t>
      </w:r>
      <w:r w:rsidRPr="00837EFB">
        <w:rPr>
          <w:szCs w:val="24"/>
        </w:rPr>
        <w:t xml:space="preserve"> important</w:t>
      </w:r>
      <w:r w:rsidR="0089254C" w:rsidRPr="00837EFB">
        <w:rPr>
          <w:szCs w:val="24"/>
        </w:rPr>
        <w:t xml:space="preserve"> due to</w:t>
      </w:r>
      <w:r w:rsidRPr="00837EFB">
        <w:rPr>
          <w:szCs w:val="24"/>
        </w:rPr>
        <w:t xml:space="preserve"> practitioners and researchers </w:t>
      </w:r>
      <w:r w:rsidR="00B932D6" w:rsidRPr="00837EFB">
        <w:rPr>
          <w:szCs w:val="24"/>
        </w:rPr>
        <w:t xml:space="preserve">consistently report </w:t>
      </w:r>
      <w:r w:rsidR="00B932D6" w:rsidRPr="00837EFB">
        <w:rPr>
          <w:szCs w:val="24"/>
        </w:rPr>
        <w:lastRenderedPageBreak/>
        <w:t>preferring</w:t>
      </w:r>
      <w:r w:rsidRPr="00837EFB">
        <w:rPr>
          <w:szCs w:val="24"/>
        </w:rPr>
        <w:t xml:space="preserve"> transparent</w:t>
      </w:r>
      <w:r w:rsidR="008D5D51" w:rsidRPr="00837EFB">
        <w:rPr>
          <w:szCs w:val="24"/>
        </w:rPr>
        <w:t xml:space="preserve"> </w:t>
      </w:r>
      <w:r w:rsidR="006E005A" w:rsidRPr="00837EFB">
        <w:rPr>
          <w:szCs w:val="24"/>
        </w:rPr>
        <w:t>models whose reasoning can be traced and scrutinised</w:t>
      </w:r>
      <w:r w:rsidRPr="00837EFB">
        <w:rPr>
          <w:szCs w:val="24"/>
        </w:rPr>
        <w:t xml:space="preserve"> </w:t>
      </w:r>
      <w:r w:rsidR="006E60DA" w:rsidRPr="00837EFB">
        <w:rPr>
          <w:szCs w:val="24"/>
        </w:rPr>
        <w:t xml:space="preserve">[6]. </w:t>
      </w:r>
      <w:r w:rsidRPr="00837EFB">
        <w:rPr>
          <w:szCs w:val="24"/>
        </w:rPr>
        <w:t xml:space="preserve">Accuracy </w:t>
      </w:r>
      <w:r w:rsidR="00827CAF" w:rsidRPr="00837EFB">
        <w:rPr>
          <w:szCs w:val="24"/>
        </w:rPr>
        <w:t xml:space="preserve">remains important as it </w:t>
      </w:r>
      <w:r w:rsidRPr="00837EFB">
        <w:rPr>
          <w:szCs w:val="24"/>
        </w:rPr>
        <w:t xml:space="preserve">underpins the </w:t>
      </w:r>
      <w:r w:rsidR="006E005A" w:rsidRPr="00837EFB">
        <w:rPr>
          <w:szCs w:val="24"/>
        </w:rPr>
        <w:t xml:space="preserve">reliability </w:t>
      </w:r>
      <w:r w:rsidRPr="00837EFB">
        <w:rPr>
          <w:szCs w:val="24"/>
        </w:rPr>
        <w:t xml:space="preserve">of emotion classification, </w:t>
      </w:r>
      <w:r w:rsidR="005A1052" w:rsidRPr="00837EFB">
        <w:rPr>
          <w:szCs w:val="24"/>
        </w:rPr>
        <w:t xml:space="preserve">yet even widely used datasets such as GoEmotions demonstrate macro-F1 scores around 0.46, highlighting the </w:t>
      </w:r>
      <w:r w:rsidR="002846CE" w:rsidRPr="00837EFB">
        <w:rPr>
          <w:szCs w:val="24"/>
        </w:rPr>
        <w:t xml:space="preserve">inherent difficulty </w:t>
      </w:r>
      <w:r w:rsidR="005A1052" w:rsidRPr="00837EFB">
        <w:rPr>
          <w:szCs w:val="24"/>
        </w:rPr>
        <w:t xml:space="preserve">of affective text interpretation </w:t>
      </w:r>
      <w:r w:rsidR="00827A7D" w:rsidRPr="00837EFB">
        <w:rPr>
          <w:szCs w:val="24"/>
        </w:rPr>
        <w:t>[</w:t>
      </w:r>
      <w:r w:rsidR="00493FFD" w:rsidRPr="00837EFB">
        <w:rPr>
          <w:szCs w:val="24"/>
        </w:rPr>
        <w:t>7]</w:t>
      </w:r>
      <w:r w:rsidR="00827A7D" w:rsidRPr="00837EFB">
        <w:rPr>
          <w:szCs w:val="24"/>
        </w:rPr>
        <w:t>.</w:t>
      </w:r>
      <w:r w:rsidR="00493FFD" w:rsidRPr="00837EFB">
        <w:rPr>
          <w:szCs w:val="24"/>
        </w:rPr>
        <w:t xml:space="preserve"> </w:t>
      </w:r>
      <w:r w:rsidR="00DE3F79" w:rsidRPr="00837EFB">
        <w:rPr>
          <w:szCs w:val="24"/>
        </w:rPr>
        <w:t xml:space="preserve">These constraints shape PsychExtract’s design toward </w:t>
      </w:r>
      <w:r w:rsidR="002846CE" w:rsidRPr="00837EFB">
        <w:rPr>
          <w:szCs w:val="24"/>
        </w:rPr>
        <w:t>explainability, transparent processing stages, and systematic comparative evaluation</w:t>
      </w:r>
      <w:r w:rsidRPr="00837EFB">
        <w:rPr>
          <w:szCs w:val="24"/>
        </w:rPr>
        <w:t>.</w:t>
      </w:r>
      <w:r w:rsidR="00801AFA" w:rsidRPr="00837EFB">
        <w:rPr>
          <w:szCs w:val="24"/>
        </w:rPr>
        <w:t xml:space="preserve"> </w:t>
      </w:r>
    </w:p>
    <w:p w14:paraId="1813D75A" w14:textId="168D7A8B" w:rsidR="002247B7" w:rsidRPr="00837EFB" w:rsidRDefault="002247B7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3" w:name="_Toc215814052"/>
      <w:r w:rsidRPr="00837EFB">
        <w:t>Users</w:t>
      </w:r>
      <w:bookmarkEnd w:id="3"/>
    </w:p>
    <w:p w14:paraId="7DBF855B" w14:textId="78E4A36F" w:rsidR="002247B7" w:rsidRPr="00837EFB" w:rsidRDefault="00EA5723" w:rsidP="008F49C6">
      <w:pPr>
        <w:jc w:val="both"/>
        <w:rPr>
          <w:szCs w:val="24"/>
        </w:rPr>
      </w:pPr>
      <w:r w:rsidRPr="00837EFB">
        <w:rPr>
          <w:szCs w:val="24"/>
        </w:rPr>
        <w:t xml:space="preserve">Three primary user groups </w:t>
      </w:r>
      <w:r w:rsidR="008B2421" w:rsidRPr="00837EFB">
        <w:rPr>
          <w:szCs w:val="24"/>
        </w:rPr>
        <w:t>inform the</w:t>
      </w:r>
      <w:r w:rsidRPr="00837EFB">
        <w:rPr>
          <w:szCs w:val="24"/>
        </w:rPr>
        <w:t xml:space="preserve"> system</w:t>
      </w:r>
      <w:r w:rsidR="008B2421" w:rsidRPr="00837EFB">
        <w:rPr>
          <w:szCs w:val="24"/>
        </w:rPr>
        <w:t xml:space="preserve">’s </w:t>
      </w:r>
      <w:r w:rsidRPr="00837EFB">
        <w:rPr>
          <w:szCs w:val="24"/>
        </w:rPr>
        <w:t>requirements</w:t>
      </w:r>
      <w:r w:rsidR="00900533" w:rsidRPr="00837EFB">
        <w:rPr>
          <w:szCs w:val="24"/>
        </w:rPr>
        <w:t>. These are</w:t>
      </w:r>
      <w:r w:rsidR="00082357" w:rsidRPr="00837EFB">
        <w:rPr>
          <w:szCs w:val="24"/>
        </w:rPr>
        <w:t xml:space="preserve"> </w:t>
      </w:r>
      <w:r w:rsidR="008B2421" w:rsidRPr="00837EFB">
        <w:rPr>
          <w:szCs w:val="24"/>
        </w:rPr>
        <w:t xml:space="preserve">psychotherapists, </w:t>
      </w:r>
      <w:r w:rsidR="00082357" w:rsidRPr="00837EFB">
        <w:rPr>
          <w:szCs w:val="24"/>
        </w:rPr>
        <w:t>psychology students</w:t>
      </w:r>
      <w:r w:rsidR="008B2421" w:rsidRPr="00837EFB">
        <w:rPr>
          <w:szCs w:val="24"/>
        </w:rPr>
        <w:t>,</w:t>
      </w:r>
      <w:r w:rsidR="00082357" w:rsidRPr="00837EFB">
        <w:rPr>
          <w:szCs w:val="24"/>
        </w:rPr>
        <w:t xml:space="preserve"> and</w:t>
      </w:r>
      <w:r w:rsidRPr="00837EFB">
        <w:rPr>
          <w:szCs w:val="24"/>
        </w:rPr>
        <w:t xml:space="preserve"> psychological</w:t>
      </w:r>
      <w:r w:rsidR="00082357" w:rsidRPr="00837EFB">
        <w:rPr>
          <w:szCs w:val="24"/>
        </w:rPr>
        <w:t xml:space="preserve"> researchers, each with distinct expectations. </w:t>
      </w:r>
    </w:p>
    <w:p w14:paraId="70527533" w14:textId="2DB606E7" w:rsidR="002247B7" w:rsidRPr="00837EFB" w:rsidRDefault="00082357" w:rsidP="008F49C6">
      <w:pPr>
        <w:jc w:val="both"/>
        <w:rPr>
          <w:szCs w:val="24"/>
        </w:rPr>
      </w:pPr>
      <w:r w:rsidRPr="00837EFB">
        <w:rPr>
          <w:szCs w:val="24"/>
        </w:rPr>
        <w:t xml:space="preserve">Psychotherapists benefit from </w:t>
      </w:r>
      <w:r w:rsidR="00F86105" w:rsidRPr="00837EFB">
        <w:rPr>
          <w:szCs w:val="24"/>
        </w:rPr>
        <w:t>concise</w:t>
      </w:r>
      <w:r w:rsidRPr="00837EFB">
        <w:rPr>
          <w:szCs w:val="24"/>
        </w:rPr>
        <w:t xml:space="preserve"> and transparent summaries that </w:t>
      </w:r>
      <w:r w:rsidR="00F86105" w:rsidRPr="00837EFB">
        <w:rPr>
          <w:szCs w:val="24"/>
        </w:rPr>
        <w:t>supplement (not replac</w:t>
      </w:r>
      <w:r w:rsidR="008B2421" w:rsidRPr="00837EFB">
        <w:rPr>
          <w:szCs w:val="24"/>
        </w:rPr>
        <w:t>e</w:t>
      </w:r>
      <w:r w:rsidR="00F86105" w:rsidRPr="00837EFB">
        <w:rPr>
          <w:szCs w:val="24"/>
        </w:rPr>
        <w:t>)</w:t>
      </w:r>
      <w:r w:rsidRPr="00837EFB">
        <w:rPr>
          <w:szCs w:val="24"/>
        </w:rPr>
        <w:t xml:space="preserve"> their judgment. Prior work shows that clinicians adopt AI tools more readily when uncertainty is visible and the model’s reasoning is </w:t>
      </w:r>
      <w:r w:rsidR="0062263F" w:rsidRPr="00837EFB">
        <w:rPr>
          <w:szCs w:val="24"/>
        </w:rPr>
        <w:t>inspectable</w:t>
      </w:r>
      <w:r w:rsidR="002335CB" w:rsidRPr="00837EFB">
        <w:rPr>
          <w:szCs w:val="24"/>
        </w:rPr>
        <w:t xml:space="preserve"> [8]</w:t>
      </w:r>
      <w:r w:rsidRPr="00837EFB">
        <w:rPr>
          <w:szCs w:val="24"/>
        </w:rPr>
        <w:t>.</w:t>
      </w:r>
      <w:r w:rsidR="0062263F" w:rsidRPr="00837EFB">
        <w:rPr>
          <w:szCs w:val="24"/>
        </w:rPr>
        <w:t xml:space="preserve"> </w:t>
      </w:r>
      <w:r w:rsidR="004E0887" w:rsidRPr="00837EFB">
        <w:rPr>
          <w:szCs w:val="24"/>
        </w:rPr>
        <w:t>PsychExtract</w:t>
      </w:r>
      <w:r w:rsidR="0062263F" w:rsidRPr="00837EFB">
        <w:rPr>
          <w:szCs w:val="24"/>
        </w:rPr>
        <w:t xml:space="preserve"> therefore prioritises explainability, editable intermediate results, and conservative output framing.</w:t>
      </w:r>
      <w:r w:rsidRPr="00837EFB">
        <w:rPr>
          <w:szCs w:val="24"/>
        </w:rPr>
        <w:t xml:space="preserve"> </w:t>
      </w:r>
    </w:p>
    <w:p w14:paraId="77435168" w14:textId="05B79FBD" w:rsidR="008B2421" w:rsidRPr="00837EFB" w:rsidRDefault="008B2421" w:rsidP="008F49C6">
      <w:pPr>
        <w:jc w:val="both"/>
        <w:rPr>
          <w:szCs w:val="24"/>
        </w:rPr>
      </w:pPr>
      <w:r w:rsidRPr="00837EFB">
        <w:rPr>
          <w:szCs w:val="24"/>
        </w:rPr>
        <w:t xml:space="preserve">Psychology students require an accessible way to explore how linguistic patterns relate to emotional meaning. Interpretable model outputs and editable OCR text support their learning without requiring technical expertise [5]. </w:t>
      </w:r>
    </w:p>
    <w:p w14:paraId="5E5BA5E3" w14:textId="007C1BB0" w:rsidR="002247B7" w:rsidRPr="00837EFB" w:rsidRDefault="000B30D9" w:rsidP="008F49C6">
      <w:pPr>
        <w:jc w:val="both"/>
        <w:rPr>
          <w:szCs w:val="24"/>
        </w:rPr>
      </w:pPr>
      <w:r w:rsidRPr="00837EFB">
        <w:rPr>
          <w:szCs w:val="24"/>
        </w:rPr>
        <w:t>Psychological r</w:t>
      </w:r>
      <w:r w:rsidR="00082357" w:rsidRPr="00837EFB">
        <w:rPr>
          <w:szCs w:val="24"/>
        </w:rPr>
        <w:t>esearchers need reproducible, modular pipelines that expose preprocessing</w:t>
      </w:r>
      <w:r w:rsidRPr="00837EFB">
        <w:rPr>
          <w:szCs w:val="24"/>
        </w:rPr>
        <w:t xml:space="preserve"> decisions</w:t>
      </w:r>
      <w:r w:rsidR="00082357" w:rsidRPr="00837EFB">
        <w:rPr>
          <w:szCs w:val="24"/>
        </w:rPr>
        <w:t xml:space="preserve">, classification steps, and error </w:t>
      </w:r>
      <w:r w:rsidR="00634736" w:rsidRPr="00837EFB">
        <w:rPr>
          <w:szCs w:val="24"/>
        </w:rPr>
        <w:t>analysis</w:t>
      </w:r>
      <w:r w:rsidR="00900533" w:rsidRPr="00837EFB">
        <w:rPr>
          <w:szCs w:val="24"/>
        </w:rPr>
        <w:t xml:space="preserve">. </w:t>
      </w:r>
      <w:r w:rsidR="000658C1" w:rsidRPr="00837EFB">
        <w:rPr>
          <w:szCs w:val="24"/>
        </w:rPr>
        <w:t>The system’s m</w:t>
      </w:r>
      <w:r w:rsidR="00552814" w:rsidRPr="00837EFB">
        <w:rPr>
          <w:szCs w:val="24"/>
        </w:rPr>
        <w:t xml:space="preserve">odular design supports methodological transparency and replicable experimentation, </w:t>
      </w:r>
      <w:r w:rsidR="000658C1" w:rsidRPr="00837EFB">
        <w:rPr>
          <w:szCs w:val="24"/>
        </w:rPr>
        <w:t>consistent</w:t>
      </w:r>
      <w:r w:rsidR="00552814" w:rsidRPr="00837EFB">
        <w:rPr>
          <w:szCs w:val="24"/>
        </w:rPr>
        <w:t xml:space="preserve"> with current expectations </w:t>
      </w:r>
      <w:r w:rsidR="00AE22C5" w:rsidRPr="00837EFB">
        <w:rPr>
          <w:szCs w:val="24"/>
        </w:rPr>
        <w:t>in</w:t>
      </w:r>
      <w:r w:rsidR="00552814" w:rsidRPr="00837EFB">
        <w:rPr>
          <w:szCs w:val="24"/>
        </w:rPr>
        <w:t xml:space="preserve"> explainable affective </w:t>
      </w:r>
      <w:r w:rsidR="002E6873" w:rsidRPr="00837EFB">
        <w:rPr>
          <w:szCs w:val="24"/>
        </w:rPr>
        <w:t>NLP</w:t>
      </w:r>
      <w:r w:rsidR="00552814" w:rsidRPr="00837EFB">
        <w:rPr>
          <w:szCs w:val="24"/>
        </w:rPr>
        <w:t xml:space="preserve"> </w:t>
      </w:r>
      <w:r w:rsidR="002335CB" w:rsidRPr="00837EFB">
        <w:rPr>
          <w:szCs w:val="24"/>
        </w:rPr>
        <w:t>[9]</w:t>
      </w:r>
      <w:r w:rsidR="00082357" w:rsidRPr="00837EFB">
        <w:rPr>
          <w:szCs w:val="24"/>
        </w:rPr>
        <w:t xml:space="preserve">. </w:t>
      </w:r>
    </w:p>
    <w:p w14:paraId="5214E415" w14:textId="5BC0EC1E" w:rsidR="00082357" w:rsidRPr="00837EFB" w:rsidRDefault="00082357" w:rsidP="008F49C6">
      <w:pPr>
        <w:jc w:val="both"/>
        <w:rPr>
          <w:szCs w:val="24"/>
        </w:rPr>
      </w:pPr>
      <w:r w:rsidRPr="00837EFB">
        <w:rPr>
          <w:szCs w:val="24"/>
        </w:rPr>
        <w:t xml:space="preserve">Framing the system around these three groups ensures that PsychExtract remains interpretable, trustworthy, </w:t>
      </w:r>
      <w:r w:rsidR="00533BDF" w:rsidRPr="00837EFB">
        <w:rPr>
          <w:szCs w:val="24"/>
        </w:rPr>
        <w:t>and aligned with real-world mental-health practice</w:t>
      </w:r>
      <w:r w:rsidRPr="00837EFB">
        <w:rPr>
          <w:szCs w:val="24"/>
        </w:rPr>
        <w:t>.</w:t>
      </w:r>
    </w:p>
    <w:p w14:paraId="186F6BBD" w14:textId="5BC0EC1E" w:rsidR="003F403C" w:rsidRDefault="00F81D0F" w:rsidP="008F49C6">
      <w:pPr>
        <w:pStyle w:val="Heading1"/>
        <w:numPr>
          <w:ilvl w:val="0"/>
          <w:numId w:val="0"/>
        </w:numPr>
        <w:jc w:val="both"/>
      </w:pPr>
      <w:bookmarkStart w:id="4" w:name="_Toc215814053"/>
      <w:r>
        <w:t>Design</w:t>
      </w:r>
      <w:bookmarkEnd w:id="4"/>
      <w:r>
        <w:t xml:space="preserve"> </w:t>
      </w:r>
    </w:p>
    <w:p w14:paraId="15256F23" w14:textId="68127620" w:rsidR="009306D1" w:rsidRPr="00837EFB" w:rsidRDefault="00533BDF" w:rsidP="008F49C6">
      <w:pPr>
        <w:jc w:val="both"/>
        <w:rPr>
          <w:szCs w:val="24"/>
        </w:rPr>
      </w:pPr>
      <w:r w:rsidRPr="00837EFB">
        <w:rPr>
          <w:szCs w:val="24"/>
        </w:rPr>
        <w:t>PsychExtract</w:t>
      </w:r>
      <w:r w:rsidR="0004641D" w:rsidRPr="00837EFB">
        <w:rPr>
          <w:szCs w:val="24"/>
        </w:rPr>
        <w:t xml:space="preserve"> </w:t>
      </w:r>
      <w:r w:rsidR="008F5902" w:rsidRPr="008F5902">
        <w:rPr>
          <w:szCs w:val="24"/>
        </w:rPr>
        <w:t xml:space="preserve">integrates </w:t>
      </w:r>
      <w:r w:rsidR="0004641D" w:rsidRPr="00837EFB">
        <w:rPr>
          <w:szCs w:val="24"/>
        </w:rPr>
        <w:t xml:space="preserve">OCR, </w:t>
      </w:r>
      <w:r w:rsidR="00A23F11" w:rsidRPr="00837EFB">
        <w:rPr>
          <w:szCs w:val="24"/>
        </w:rPr>
        <w:t xml:space="preserve">transformer-based </w:t>
      </w:r>
      <w:r w:rsidR="0004641D" w:rsidRPr="00837EFB">
        <w:rPr>
          <w:szCs w:val="24"/>
        </w:rPr>
        <w:t>NLP, linguistic interpretability</w:t>
      </w:r>
      <w:r w:rsidR="008F5902">
        <w:rPr>
          <w:szCs w:val="24"/>
        </w:rPr>
        <w:t xml:space="preserve"> layers</w:t>
      </w:r>
      <w:r w:rsidR="0004641D" w:rsidRPr="00837EFB">
        <w:rPr>
          <w:szCs w:val="24"/>
        </w:rPr>
        <w:t xml:space="preserve">, </w:t>
      </w:r>
      <w:r w:rsidR="003F403C" w:rsidRPr="00837EFB">
        <w:rPr>
          <w:szCs w:val="24"/>
        </w:rPr>
        <w:t>and TTS</w:t>
      </w:r>
      <w:r w:rsidRPr="00837EFB">
        <w:rPr>
          <w:szCs w:val="24"/>
        </w:rPr>
        <w:t xml:space="preserve"> </w:t>
      </w:r>
      <w:r w:rsidR="003F403C" w:rsidRPr="00837EFB">
        <w:rPr>
          <w:szCs w:val="24"/>
        </w:rPr>
        <w:t xml:space="preserve">to automate the transformation of raw </w:t>
      </w:r>
      <w:r w:rsidR="00611843" w:rsidRPr="00837EFB">
        <w:rPr>
          <w:szCs w:val="24"/>
        </w:rPr>
        <w:t xml:space="preserve">notes </w:t>
      </w:r>
      <w:r w:rsidR="003F403C" w:rsidRPr="00837EFB">
        <w:rPr>
          <w:szCs w:val="24"/>
        </w:rPr>
        <w:t>into structured insights</w:t>
      </w:r>
      <w:r w:rsidR="0004641D" w:rsidRPr="00837EFB">
        <w:rPr>
          <w:szCs w:val="24"/>
        </w:rPr>
        <w:t xml:space="preserve">. </w:t>
      </w:r>
      <w:r w:rsidR="00FB62B9" w:rsidRPr="00837EFB">
        <w:rPr>
          <w:szCs w:val="24"/>
        </w:rPr>
        <w:t xml:space="preserve">Automating </w:t>
      </w:r>
      <w:r w:rsidR="00BF0BE2" w:rsidRPr="00BF0BE2">
        <w:rPr>
          <w:szCs w:val="24"/>
        </w:rPr>
        <w:t>this transformation reduces administrative burden and frees mental-health</w:t>
      </w:r>
      <w:r w:rsidR="00DB7D01">
        <w:rPr>
          <w:szCs w:val="24"/>
        </w:rPr>
        <w:t xml:space="preserve"> professionals to </w:t>
      </w:r>
      <w:r w:rsidR="00DB7D01" w:rsidRPr="00DB7D01">
        <w:rPr>
          <w:szCs w:val="24"/>
        </w:rPr>
        <w:t>focus on synthesis, interpretation, and clinical care—reflecting well-established benefits of semi-automated documentation systems</w:t>
      </w:r>
      <w:r w:rsidR="00FB62B9" w:rsidRPr="00837EFB">
        <w:rPr>
          <w:szCs w:val="24"/>
        </w:rPr>
        <w:t xml:space="preserve"> </w:t>
      </w:r>
      <w:r w:rsidR="003F403C" w:rsidRPr="00837EFB">
        <w:rPr>
          <w:szCs w:val="24"/>
        </w:rPr>
        <w:t>[1</w:t>
      </w:r>
      <w:r w:rsidR="00CD3F6D" w:rsidRPr="00837EFB">
        <w:rPr>
          <w:szCs w:val="24"/>
        </w:rPr>
        <w:t>0</w:t>
      </w:r>
      <w:r w:rsidR="003F403C" w:rsidRPr="00837EFB">
        <w:rPr>
          <w:szCs w:val="24"/>
        </w:rPr>
        <w:t>,</w:t>
      </w:r>
      <w:r w:rsidR="00262074" w:rsidRPr="00837EFB">
        <w:rPr>
          <w:szCs w:val="24"/>
        </w:rPr>
        <w:t xml:space="preserve"> </w:t>
      </w:r>
      <w:r w:rsidR="009865F8" w:rsidRPr="00837EFB">
        <w:rPr>
          <w:szCs w:val="24"/>
        </w:rPr>
        <w:t>11</w:t>
      </w:r>
      <w:r w:rsidR="003F403C" w:rsidRPr="00837EFB">
        <w:rPr>
          <w:szCs w:val="24"/>
        </w:rPr>
        <w:t>].</w:t>
      </w:r>
      <w:r w:rsidR="009306D1" w:rsidRPr="00837EFB">
        <w:rPr>
          <w:szCs w:val="24"/>
        </w:rPr>
        <w:t xml:space="preserve"> A comparative modelling approach is applied across all components.</w:t>
      </w:r>
    </w:p>
    <w:p w14:paraId="66A9CC7A" w14:textId="2F4CCB3B" w:rsidR="00BB5900" w:rsidRPr="00837EFB" w:rsidRDefault="00BB5900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5" w:name="_Toc215814054"/>
      <w:r w:rsidRPr="00837EFB">
        <w:t>OCR</w:t>
      </w:r>
      <w:bookmarkEnd w:id="5"/>
    </w:p>
    <w:p w14:paraId="1238A015" w14:textId="09E117B4" w:rsidR="003F403C" w:rsidRPr="00837EFB" w:rsidRDefault="009306D1" w:rsidP="008F49C6">
      <w:pPr>
        <w:jc w:val="both"/>
        <w:rPr>
          <w:szCs w:val="24"/>
        </w:rPr>
      </w:pPr>
      <w:r w:rsidRPr="00837EFB">
        <w:rPr>
          <w:szCs w:val="24"/>
        </w:rPr>
        <w:t xml:space="preserve">OCR </w:t>
      </w:r>
      <w:r w:rsidR="00101352">
        <w:rPr>
          <w:szCs w:val="24"/>
        </w:rPr>
        <w:t>converts</w:t>
      </w:r>
      <w:r w:rsidRPr="00837EFB">
        <w:rPr>
          <w:szCs w:val="24"/>
        </w:rPr>
        <w:t xml:space="preserve"> handwritten or scanned text into machine-readable form</w:t>
      </w:r>
      <w:r w:rsidR="00101352">
        <w:rPr>
          <w:szCs w:val="24"/>
        </w:rPr>
        <w:t>.</w:t>
      </w:r>
      <w:r w:rsidR="00757D4B" w:rsidRPr="00837EFB">
        <w:rPr>
          <w:szCs w:val="24"/>
        </w:rPr>
        <w:t xml:space="preserve"> </w:t>
      </w:r>
      <w:r w:rsidR="003F403C" w:rsidRPr="00837EFB">
        <w:rPr>
          <w:szCs w:val="24"/>
        </w:rPr>
        <w:t xml:space="preserve">Tesseract and EasyOCR </w:t>
      </w:r>
      <w:r w:rsidR="00101352">
        <w:rPr>
          <w:szCs w:val="24"/>
        </w:rPr>
        <w:t>eva</w:t>
      </w:r>
      <w:r w:rsidR="00303031">
        <w:rPr>
          <w:szCs w:val="24"/>
        </w:rPr>
        <w:t>luated comparatively</w:t>
      </w:r>
      <w:r w:rsidR="003F403C" w:rsidRPr="00837EFB">
        <w:rPr>
          <w:szCs w:val="24"/>
        </w:rPr>
        <w:t>. Tesseract is computationally lightweight and reliable for clean printed text [</w:t>
      </w:r>
      <w:r w:rsidR="007D7336" w:rsidRPr="00837EFB">
        <w:rPr>
          <w:szCs w:val="24"/>
        </w:rPr>
        <w:t xml:space="preserve">12, </w:t>
      </w:r>
      <w:r w:rsidR="00B04FD6" w:rsidRPr="00837EFB">
        <w:rPr>
          <w:szCs w:val="24"/>
        </w:rPr>
        <w:t>1</w:t>
      </w:r>
      <w:r w:rsidR="00E45217" w:rsidRPr="00837EFB">
        <w:rPr>
          <w:szCs w:val="24"/>
        </w:rPr>
        <w:t>3</w:t>
      </w:r>
      <w:r w:rsidR="009B5643" w:rsidRPr="00837EFB">
        <w:rPr>
          <w:szCs w:val="24"/>
        </w:rPr>
        <w:t>],</w:t>
      </w:r>
      <w:r w:rsidR="00303031">
        <w:rPr>
          <w:szCs w:val="24"/>
        </w:rPr>
        <w:t xml:space="preserve"> while</w:t>
      </w:r>
      <w:r w:rsidR="003F403C" w:rsidRPr="00837EFB">
        <w:rPr>
          <w:szCs w:val="24"/>
        </w:rPr>
        <w:t xml:space="preserve"> </w:t>
      </w:r>
      <w:r w:rsidR="00757D4B" w:rsidRPr="00837EFB">
        <w:rPr>
          <w:szCs w:val="24"/>
        </w:rPr>
        <w:t>EasyOCR</w:t>
      </w:r>
      <w:r w:rsidR="00303031">
        <w:rPr>
          <w:szCs w:val="24"/>
        </w:rPr>
        <w:t xml:space="preserve">’s </w:t>
      </w:r>
      <w:r w:rsidR="00757D4B" w:rsidRPr="00837EFB">
        <w:rPr>
          <w:szCs w:val="24"/>
        </w:rPr>
        <w:t>deep-learning architecture</w:t>
      </w:r>
      <w:r w:rsidR="00AB200A">
        <w:rPr>
          <w:szCs w:val="24"/>
        </w:rPr>
        <w:t xml:space="preserve"> </w:t>
      </w:r>
      <w:r w:rsidR="00757D4B" w:rsidRPr="00837EFB">
        <w:rPr>
          <w:szCs w:val="24"/>
        </w:rPr>
        <w:t>handle</w:t>
      </w:r>
      <w:r w:rsidR="00AB200A">
        <w:rPr>
          <w:szCs w:val="24"/>
        </w:rPr>
        <w:t>s</w:t>
      </w:r>
      <w:r w:rsidR="00757D4B" w:rsidRPr="00837EFB">
        <w:rPr>
          <w:szCs w:val="24"/>
        </w:rPr>
        <w:t xml:space="preserve"> noisy var</w:t>
      </w:r>
      <w:r w:rsidR="00AB200A">
        <w:rPr>
          <w:szCs w:val="24"/>
        </w:rPr>
        <w:t>iable</w:t>
      </w:r>
      <w:r w:rsidR="00757D4B" w:rsidRPr="00837EFB">
        <w:rPr>
          <w:szCs w:val="24"/>
        </w:rPr>
        <w:t xml:space="preserve"> </w:t>
      </w:r>
      <w:r w:rsidR="00AB200A">
        <w:rPr>
          <w:szCs w:val="24"/>
        </w:rPr>
        <w:t xml:space="preserve">inputs </w:t>
      </w:r>
      <w:r w:rsidR="00757D4B" w:rsidRPr="00837EFB">
        <w:rPr>
          <w:szCs w:val="24"/>
        </w:rPr>
        <w:t>more robustly [1</w:t>
      </w:r>
      <w:r w:rsidR="00E45217" w:rsidRPr="00837EFB">
        <w:rPr>
          <w:szCs w:val="24"/>
        </w:rPr>
        <w:t>4</w:t>
      </w:r>
      <w:r w:rsidR="00757D4B" w:rsidRPr="00837EFB">
        <w:rPr>
          <w:szCs w:val="24"/>
        </w:rPr>
        <w:t xml:space="preserve">]. </w:t>
      </w:r>
      <w:r w:rsidR="00AB200A">
        <w:rPr>
          <w:szCs w:val="24"/>
        </w:rPr>
        <w:t>Evaluating both</w:t>
      </w:r>
      <w:r w:rsidR="007D7336" w:rsidRPr="00837EFB">
        <w:rPr>
          <w:szCs w:val="24"/>
        </w:rPr>
        <w:t xml:space="preserve"> determines which is better suited to real</w:t>
      </w:r>
      <w:r w:rsidR="00B651FD">
        <w:rPr>
          <w:szCs w:val="24"/>
        </w:rPr>
        <w:t xml:space="preserve"> unstructured</w:t>
      </w:r>
      <w:r w:rsidR="007D7336" w:rsidRPr="00837EFB">
        <w:rPr>
          <w:szCs w:val="24"/>
        </w:rPr>
        <w:t xml:space="preserve"> mental-health documentation.</w:t>
      </w:r>
    </w:p>
    <w:p w14:paraId="02C66FA2" w14:textId="34C37C98" w:rsidR="009F09AF" w:rsidRPr="00837EFB" w:rsidRDefault="009F09AF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6" w:name="_Toc215814055"/>
      <w:r w:rsidRPr="00837EFB">
        <w:t>Emotion Classification</w:t>
      </w:r>
      <w:bookmarkEnd w:id="6"/>
    </w:p>
    <w:p w14:paraId="21620D43" w14:textId="6A48C802" w:rsidR="003F403C" w:rsidRPr="00837EFB" w:rsidRDefault="005B5460" w:rsidP="008F49C6">
      <w:pPr>
        <w:jc w:val="both"/>
        <w:rPr>
          <w:szCs w:val="24"/>
        </w:rPr>
      </w:pPr>
      <w:r w:rsidRPr="00837EFB">
        <w:rPr>
          <w:szCs w:val="24"/>
        </w:rPr>
        <w:t>Emotion classification facilitates affective insight central to psychosocial interpretation</w:t>
      </w:r>
      <w:r w:rsidR="0053565D" w:rsidRPr="00837EFB">
        <w:rPr>
          <w:szCs w:val="24"/>
        </w:rPr>
        <w:t xml:space="preserve"> [15]</w:t>
      </w:r>
      <w:r w:rsidRPr="00837EFB">
        <w:rPr>
          <w:szCs w:val="24"/>
        </w:rPr>
        <w:t xml:space="preserve">. </w:t>
      </w:r>
      <w:r w:rsidR="00AC49D3">
        <w:rPr>
          <w:szCs w:val="24"/>
        </w:rPr>
        <w:t>T</w:t>
      </w:r>
      <w:r w:rsidR="00544DBD" w:rsidRPr="00837EFB">
        <w:rPr>
          <w:szCs w:val="24"/>
        </w:rPr>
        <w:t xml:space="preserve">wo transformer models are </w:t>
      </w:r>
      <w:r w:rsidR="00AC49D3">
        <w:rPr>
          <w:szCs w:val="24"/>
        </w:rPr>
        <w:t>assessed</w:t>
      </w:r>
      <w:r w:rsidR="00812A04">
        <w:rPr>
          <w:szCs w:val="24"/>
        </w:rPr>
        <w:t>:</w:t>
      </w:r>
      <w:r w:rsidR="003F403C" w:rsidRPr="00837EFB">
        <w:rPr>
          <w:szCs w:val="24"/>
        </w:rPr>
        <w:t xml:space="preserve"> DistilBERT</w:t>
      </w:r>
      <w:r w:rsidR="00812A04">
        <w:rPr>
          <w:szCs w:val="24"/>
        </w:rPr>
        <w:t>, which is approximately</w:t>
      </w:r>
      <w:r w:rsidR="003F403C" w:rsidRPr="00837EFB">
        <w:rPr>
          <w:szCs w:val="24"/>
        </w:rPr>
        <w:t xml:space="preserve"> 40% smaller and 60% faster </w:t>
      </w:r>
      <w:r w:rsidR="00812A04">
        <w:rPr>
          <w:szCs w:val="24"/>
        </w:rPr>
        <w:t>than BERT while</w:t>
      </w:r>
      <w:r w:rsidR="003F403C" w:rsidRPr="00837EFB">
        <w:rPr>
          <w:szCs w:val="24"/>
        </w:rPr>
        <w:t xml:space="preserve"> retaining 97% of </w:t>
      </w:r>
      <w:r w:rsidR="00812A04">
        <w:rPr>
          <w:szCs w:val="24"/>
        </w:rPr>
        <w:t>it</w:t>
      </w:r>
      <w:r w:rsidR="00062AF6">
        <w:rPr>
          <w:szCs w:val="24"/>
        </w:rPr>
        <w:t>s</w:t>
      </w:r>
      <w:r w:rsidR="003F403C" w:rsidRPr="00837EFB">
        <w:rPr>
          <w:szCs w:val="24"/>
        </w:rPr>
        <w:t xml:space="preserve"> language understanding capabilities [</w:t>
      </w:r>
      <w:r w:rsidR="00586E32" w:rsidRPr="00837EFB">
        <w:rPr>
          <w:szCs w:val="24"/>
        </w:rPr>
        <w:t>1</w:t>
      </w:r>
      <w:r w:rsidR="0053565D" w:rsidRPr="00837EFB">
        <w:rPr>
          <w:szCs w:val="24"/>
        </w:rPr>
        <w:t>6</w:t>
      </w:r>
      <w:r w:rsidR="003F403C" w:rsidRPr="00837EFB">
        <w:rPr>
          <w:szCs w:val="24"/>
        </w:rPr>
        <w:t>], making it a strong candidate for lightweight deployment</w:t>
      </w:r>
      <w:r w:rsidR="00062AF6">
        <w:rPr>
          <w:szCs w:val="24"/>
        </w:rPr>
        <w:t>; and</w:t>
      </w:r>
      <w:r w:rsidR="003F403C" w:rsidRPr="00837EFB">
        <w:rPr>
          <w:szCs w:val="24"/>
        </w:rPr>
        <w:t xml:space="preserve"> RoBERTa</w:t>
      </w:r>
      <w:r w:rsidR="00062AF6">
        <w:rPr>
          <w:szCs w:val="24"/>
        </w:rPr>
        <w:t xml:space="preserve">, which typically yields </w:t>
      </w:r>
      <w:r w:rsidR="00B92421">
        <w:rPr>
          <w:szCs w:val="24"/>
        </w:rPr>
        <w:t xml:space="preserve">a </w:t>
      </w:r>
      <w:r w:rsidR="005E583B" w:rsidRPr="00837EFB">
        <w:rPr>
          <w:szCs w:val="24"/>
        </w:rPr>
        <w:t>higher</w:t>
      </w:r>
      <w:r w:rsidR="003F403C" w:rsidRPr="00837EFB">
        <w:rPr>
          <w:szCs w:val="24"/>
        </w:rPr>
        <w:t xml:space="preserve"> accuracy due </w:t>
      </w:r>
      <w:r w:rsidR="003F403C" w:rsidRPr="00837EFB">
        <w:rPr>
          <w:szCs w:val="24"/>
        </w:rPr>
        <w:lastRenderedPageBreak/>
        <w:t>to optimised pretraining [1</w:t>
      </w:r>
      <w:r w:rsidR="000C691D" w:rsidRPr="00837EFB">
        <w:rPr>
          <w:szCs w:val="24"/>
        </w:rPr>
        <w:t>7</w:t>
      </w:r>
      <w:r w:rsidR="003F403C" w:rsidRPr="00837EFB">
        <w:rPr>
          <w:szCs w:val="24"/>
        </w:rPr>
        <w:t xml:space="preserve">]. </w:t>
      </w:r>
      <w:r w:rsidR="005E583B" w:rsidRPr="00837EFB">
        <w:rPr>
          <w:szCs w:val="24"/>
        </w:rPr>
        <w:t>The s</w:t>
      </w:r>
      <w:r w:rsidR="003F403C" w:rsidRPr="00837EFB">
        <w:rPr>
          <w:szCs w:val="24"/>
        </w:rPr>
        <w:t xml:space="preserve">ystematic benchmarking </w:t>
      </w:r>
      <w:r w:rsidR="005E583B" w:rsidRPr="00837EFB">
        <w:rPr>
          <w:szCs w:val="24"/>
        </w:rPr>
        <w:t xml:space="preserve">of both models </w:t>
      </w:r>
      <w:r w:rsidR="003F403C" w:rsidRPr="00837EFB">
        <w:rPr>
          <w:szCs w:val="24"/>
        </w:rPr>
        <w:t xml:space="preserve">balances </w:t>
      </w:r>
      <w:r w:rsidR="00B92421">
        <w:rPr>
          <w:szCs w:val="24"/>
        </w:rPr>
        <w:t>performance</w:t>
      </w:r>
      <w:r w:rsidR="003F403C" w:rsidRPr="00837EFB">
        <w:rPr>
          <w:szCs w:val="24"/>
        </w:rPr>
        <w:t xml:space="preserve"> </w:t>
      </w:r>
      <w:r w:rsidR="00B92421">
        <w:rPr>
          <w:szCs w:val="24"/>
        </w:rPr>
        <w:t>with</w:t>
      </w:r>
      <w:r w:rsidR="003F403C" w:rsidRPr="00837EFB">
        <w:rPr>
          <w:szCs w:val="24"/>
        </w:rPr>
        <w:t xml:space="preserve"> computational feasibility.</w:t>
      </w:r>
    </w:p>
    <w:p w14:paraId="3B75C4BA" w14:textId="5EE4F478" w:rsidR="00681CF1" w:rsidRPr="00837EFB" w:rsidRDefault="00681CF1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7" w:name="_Toc215814056"/>
      <w:r w:rsidRPr="00837EFB">
        <w:t>Interpretability Layer</w:t>
      </w:r>
      <w:bookmarkEnd w:id="7"/>
    </w:p>
    <w:p w14:paraId="49A38FB1" w14:textId="3D94E63A" w:rsidR="003F403C" w:rsidRPr="00837EFB" w:rsidRDefault="00D4737F" w:rsidP="008F49C6">
      <w:pPr>
        <w:jc w:val="both"/>
        <w:rPr>
          <w:szCs w:val="24"/>
        </w:rPr>
      </w:pPr>
      <w:r w:rsidRPr="00837EFB">
        <w:rPr>
          <w:szCs w:val="24"/>
        </w:rPr>
        <w:t>Linguistic interpretability accompanies e</w:t>
      </w:r>
      <w:r w:rsidR="00DD660A" w:rsidRPr="00837EFB">
        <w:rPr>
          <w:szCs w:val="24"/>
        </w:rPr>
        <w:t>xtracted emotion</w:t>
      </w:r>
      <w:r w:rsidR="00F8319C">
        <w:rPr>
          <w:szCs w:val="24"/>
        </w:rPr>
        <w:t xml:space="preserve"> predictions</w:t>
      </w:r>
      <w:r w:rsidR="00DD660A" w:rsidRPr="00837EFB">
        <w:rPr>
          <w:szCs w:val="24"/>
        </w:rPr>
        <w:t xml:space="preserve"> </w:t>
      </w:r>
      <w:r w:rsidRPr="00837EFB">
        <w:rPr>
          <w:szCs w:val="24"/>
        </w:rPr>
        <w:t>to offer</w:t>
      </w:r>
      <w:r w:rsidR="00DD660A" w:rsidRPr="00837EFB">
        <w:rPr>
          <w:szCs w:val="24"/>
        </w:rPr>
        <w:t xml:space="preserve"> transparent, </w:t>
      </w:r>
      <w:r w:rsidR="00F8319C" w:rsidRPr="00F8319C">
        <w:rPr>
          <w:szCs w:val="24"/>
        </w:rPr>
        <w:t xml:space="preserve">psychologically </w:t>
      </w:r>
      <w:r w:rsidR="00F8319C">
        <w:rPr>
          <w:szCs w:val="24"/>
        </w:rPr>
        <w:t xml:space="preserve">meaningful explanations </w:t>
      </w:r>
      <w:r w:rsidR="00DD660A" w:rsidRPr="00837EFB">
        <w:rPr>
          <w:szCs w:val="24"/>
        </w:rPr>
        <w:t>[</w:t>
      </w:r>
      <w:r w:rsidR="00986931" w:rsidRPr="00837EFB">
        <w:rPr>
          <w:szCs w:val="24"/>
        </w:rPr>
        <w:t>18</w:t>
      </w:r>
      <w:r w:rsidR="00DD660A" w:rsidRPr="00837EFB">
        <w:rPr>
          <w:szCs w:val="24"/>
        </w:rPr>
        <w:t xml:space="preserve">, </w:t>
      </w:r>
      <w:r w:rsidR="00986931" w:rsidRPr="00837EFB">
        <w:rPr>
          <w:szCs w:val="24"/>
        </w:rPr>
        <w:t>19</w:t>
      </w:r>
      <w:r w:rsidR="00DD660A" w:rsidRPr="00837EFB">
        <w:rPr>
          <w:szCs w:val="24"/>
        </w:rPr>
        <w:t>].</w:t>
      </w:r>
      <w:r w:rsidR="003F403C" w:rsidRPr="00837EFB">
        <w:rPr>
          <w:szCs w:val="24"/>
        </w:rPr>
        <w:t xml:space="preserve"> KeyBERT</w:t>
      </w:r>
      <w:r w:rsidR="002E22B8">
        <w:rPr>
          <w:szCs w:val="24"/>
        </w:rPr>
        <w:t xml:space="preserve"> offers </w:t>
      </w:r>
      <w:r w:rsidR="003F403C" w:rsidRPr="00837EFB">
        <w:rPr>
          <w:szCs w:val="24"/>
        </w:rPr>
        <w:t>embedding-driven keyword extraction</w:t>
      </w:r>
      <w:r w:rsidR="002E22B8">
        <w:rPr>
          <w:szCs w:val="24"/>
        </w:rPr>
        <w:t xml:space="preserve"> that</w:t>
      </w:r>
      <w:r w:rsidR="003F403C" w:rsidRPr="00837EFB">
        <w:rPr>
          <w:szCs w:val="24"/>
        </w:rPr>
        <w:t xml:space="preserve"> captures semantic relevance [</w:t>
      </w:r>
      <w:r w:rsidR="001E3D25" w:rsidRPr="00837EFB">
        <w:rPr>
          <w:szCs w:val="24"/>
        </w:rPr>
        <w:t>20</w:t>
      </w:r>
      <w:r w:rsidR="00A53C08" w:rsidRPr="00837EFB">
        <w:rPr>
          <w:szCs w:val="24"/>
        </w:rPr>
        <w:t>]</w:t>
      </w:r>
      <w:r w:rsidR="002E22B8">
        <w:rPr>
          <w:szCs w:val="24"/>
        </w:rPr>
        <w:t>, while a</w:t>
      </w:r>
      <w:r w:rsidR="00A53C08" w:rsidRPr="00837EFB">
        <w:rPr>
          <w:szCs w:val="24"/>
        </w:rPr>
        <w:t>lternative</w:t>
      </w:r>
      <w:r w:rsidR="003F403C" w:rsidRPr="00837EFB">
        <w:rPr>
          <w:szCs w:val="24"/>
        </w:rPr>
        <w:t xml:space="preserve"> linguistic metrics </w:t>
      </w:r>
      <w:r w:rsidR="001E741E" w:rsidRPr="00837EFB">
        <w:rPr>
          <w:szCs w:val="24"/>
        </w:rPr>
        <w:t>(TF-IDF</w:t>
      </w:r>
      <w:r w:rsidR="002E22B8">
        <w:rPr>
          <w:szCs w:val="24"/>
        </w:rPr>
        <w:t xml:space="preserve"> weighing</w:t>
      </w:r>
      <w:r w:rsidR="001E741E" w:rsidRPr="00837EFB">
        <w:rPr>
          <w:szCs w:val="24"/>
        </w:rPr>
        <w:t xml:space="preserve"> or LIWC-style markers) </w:t>
      </w:r>
      <w:r w:rsidR="005E239A" w:rsidRPr="00837EFB">
        <w:rPr>
          <w:szCs w:val="24"/>
        </w:rPr>
        <w:t>offer rule-</w:t>
      </w:r>
      <w:r w:rsidR="002E22B8">
        <w:rPr>
          <w:szCs w:val="24"/>
        </w:rPr>
        <w:t>based</w:t>
      </w:r>
      <w:r w:rsidR="005E239A" w:rsidRPr="00837EFB">
        <w:rPr>
          <w:szCs w:val="24"/>
        </w:rPr>
        <w:t xml:space="preserve">, clinically </w:t>
      </w:r>
      <w:r w:rsidR="0022754F" w:rsidRPr="00837EFB">
        <w:rPr>
          <w:szCs w:val="24"/>
        </w:rPr>
        <w:t>explainable</w:t>
      </w:r>
      <w:r w:rsidR="005E239A" w:rsidRPr="00837EFB">
        <w:rPr>
          <w:szCs w:val="24"/>
        </w:rPr>
        <w:t xml:space="preserve"> </w:t>
      </w:r>
      <w:r w:rsidR="002E22B8">
        <w:rPr>
          <w:szCs w:val="24"/>
        </w:rPr>
        <w:t xml:space="preserve">intuitive </w:t>
      </w:r>
      <w:r w:rsidR="005E239A" w:rsidRPr="00837EFB">
        <w:rPr>
          <w:szCs w:val="24"/>
        </w:rPr>
        <w:t xml:space="preserve">signals </w:t>
      </w:r>
      <w:r w:rsidR="003F403C" w:rsidRPr="00837EFB">
        <w:rPr>
          <w:szCs w:val="24"/>
        </w:rPr>
        <w:t>[</w:t>
      </w:r>
      <w:r w:rsidR="00986931" w:rsidRPr="00837EFB">
        <w:rPr>
          <w:szCs w:val="24"/>
        </w:rPr>
        <w:t>18</w:t>
      </w:r>
      <w:r w:rsidR="00B77AE2" w:rsidRPr="00837EFB">
        <w:rPr>
          <w:szCs w:val="24"/>
        </w:rPr>
        <w:t xml:space="preserve">, </w:t>
      </w:r>
      <w:r w:rsidR="00986931" w:rsidRPr="00837EFB">
        <w:rPr>
          <w:szCs w:val="24"/>
        </w:rPr>
        <w:t>19</w:t>
      </w:r>
      <w:r w:rsidR="003F403C" w:rsidRPr="00837EFB">
        <w:rPr>
          <w:szCs w:val="24"/>
        </w:rPr>
        <w:t xml:space="preserve">]. Comparing </w:t>
      </w:r>
      <w:r w:rsidR="005E239A" w:rsidRPr="00837EFB">
        <w:rPr>
          <w:szCs w:val="24"/>
        </w:rPr>
        <w:t>these methods</w:t>
      </w:r>
      <w:r w:rsidR="003F403C" w:rsidRPr="00837EFB">
        <w:rPr>
          <w:szCs w:val="24"/>
        </w:rPr>
        <w:t xml:space="preserve"> </w:t>
      </w:r>
      <w:r w:rsidR="00D57541" w:rsidRPr="00D57541">
        <w:rPr>
          <w:szCs w:val="24"/>
        </w:rPr>
        <w:t xml:space="preserve">allows evaluation of semantic </w:t>
      </w:r>
      <w:r w:rsidR="00D57541">
        <w:rPr>
          <w:szCs w:val="24"/>
        </w:rPr>
        <w:t>against</w:t>
      </w:r>
      <w:r w:rsidR="00D57541" w:rsidRPr="00D57541">
        <w:rPr>
          <w:szCs w:val="24"/>
        </w:rPr>
        <w:t xml:space="preserve"> rule-driven interpretability</w:t>
      </w:r>
      <w:r w:rsidR="005E239A" w:rsidRPr="00837EFB">
        <w:rPr>
          <w:szCs w:val="24"/>
        </w:rPr>
        <w:t>.</w:t>
      </w:r>
    </w:p>
    <w:p w14:paraId="33798B08" w14:textId="3EEDC218" w:rsidR="00C53482" w:rsidRPr="00837EFB" w:rsidRDefault="00C53482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8" w:name="_Toc215814057"/>
      <w:r w:rsidRPr="00837EFB">
        <w:t>TTS</w:t>
      </w:r>
      <w:bookmarkEnd w:id="8"/>
    </w:p>
    <w:p w14:paraId="22CC56AA" w14:textId="306699FE" w:rsidR="003F403C" w:rsidRPr="00837EFB" w:rsidRDefault="00C53482" w:rsidP="008F49C6">
      <w:pPr>
        <w:jc w:val="both"/>
        <w:rPr>
          <w:szCs w:val="24"/>
        </w:rPr>
      </w:pPr>
      <w:r w:rsidRPr="00837EFB">
        <w:rPr>
          <w:szCs w:val="24"/>
        </w:rPr>
        <w:t>TTS provides multimodal accessibility for users with reading, attentional, or cognitive challenges [</w:t>
      </w:r>
      <w:r w:rsidR="00A919EB" w:rsidRPr="00837EFB">
        <w:rPr>
          <w:szCs w:val="24"/>
        </w:rPr>
        <w:t>21</w:t>
      </w:r>
      <w:r w:rsidRPr="00837EFB">
        <w:rPr>
          <w:szCs w:val="24"/>
        </w:rPr>
        <w:t>].</w:t>
      </w:r>
      <w:r w:rsidR="000273E2" w:rsidRPr="00837EFB">
        <w:rPr>
          <w:szCs w:val="24"/>
        </w:rPr>
        <w:t xml:space="preserve"> </w:t>
      </w:r>
      <w:r w:rsidR="003F403C" w:rsidRPr="00837EFB">
        <w:rPr>
          <w:szCs w:val="24"/>
        </w:rPr>
        <w:t>Coqui TTS provides high-quality, neural speech synthesis [</w:t>
      </w:r>
      <w:r w:rsidR="00660480" w:rsidRPr="00837EFB">
        <w:rPr>
          <w:szCs w:val="24"/>
        </w:rPr>
        <w:t>2</w:t>
      </w:r>
      <w:r w:rsidR="001D3E6C" w:rsidRPr="00837EFB">
        <w:rPr>
          <w:szCs w:val="24"/>
        </w:rPr>
        <w:t>2</w:t>
      </w:r>
      <w:r w:rsidR="003F403C" w:rsidRPr="00837EFB">
        <w:rPr>
          <w:szCs w:val="24"/>
        </w:rPr>
        <w:t>]</w:t>
      </w:r>
      <w:r w:rsidR="000A6167">
        <w:rPr>
          <w:szCs w:val="24"/>
        </w:rPr>
        <w:t xml:space="preserve">, whereas </w:t>
      </w:r>
      <w:r w:rsidR="003F403C" w:rsidRPr="00837EFB">
        <w:rPr>
          <w:szCs w:val="24"/>
        </w:rPr>
        <w:t>pyttsx3</w:t>
      </w:r>
      <w:r w:rsidR="00C630DA" w:rsidRPr="00837EFB">
        <w:rPr>
          <w:szCs w:val="24"/>
        </w:rPr>
        <w:t xml:space="preserve"> </w:t>
      </w:r>
      <w:r w:rsidR="003F403C" w:rsidRPr="00837EFB">
        <w:rPr>
          <w:szCs w:val="24"/>
        </w:rPr>
        <w:t xml:space="preserve">offers </w:t>
      </w:r>
      <w:r w:rsidR="00CF6D4A">
        <w:rPr>
          <w:szCs w:val="24"/>
        </w:rPr>
        <w:t xml:space="preserve">a reliable </w:t>
      </w:r>
      <w:r w:rsidR="003F403C" w:rsidRPr="00837EFB">
        <w:rPr>
          <w:szCs w:val="24"/>
        </w:rPr>
        <w:t>offline</w:t>
      </w:r>
      <w:r w:rsidR="00CF6D4A">
        <w:rPr>
          <w:szCs w:val="24"/>
        </w:rPr>
        <w:t xml:space="preserve"> alternative suit</w:t>
      </w:r>
      <w:r w:rsidR="00D16495">
        <w:rPr>
          <w:szCs w:val="24"/>
        </w:rPr>
        <w:t xml:space="preserve">able for </w:t>
      </w:r>
      <w:r w:rsidR="00020D20" w:rsidRPr="00837EFB">
        <w:rPr>
          <w:szCs w:val="24"/>
        </w:rPr>
        <w:t xml:space="preserve">constrained environments </w:t>
      </w:r>
      <w:r w:rsidR="003F403C" w:rsidRPr="00837EFB">
        <w:rPr>
          <w:szCs w:val="24"/>
        </w:rPr>
        <w:t>[</w:t>
      </w:r>
      <w:r w:rsidR="00C162CC" w:rsidRPr="00837EFB">
        <w:rPr>
          <w:szCs w:val="24"/>
        </w:rPr>
        <w:t>2</w:t>
      </w:r>
      <w:r w:rsidR="001D3E6C" w:rsidRPr="00837EFB">
        <w:rPr>
          <w:szCs w:val="24"/>
        </w:rPr>
        <w:t>3</w:t>
      </w:r>
      <w:r w:rsidR="003F403C" w:rsidRPr="00837EFB">
        <w:rPr>
          <w:szCs w:val="24"/>
        </w:rPr>
        <w:t>]. This comparison supports accessibility-oriented design, consistent with evidence that TTS enhances comprehension and engagement for diverse users [</w:t>
      </w:r>
      <w:r w:rsidR="00A919EB" w:rsidRPr="00837EFB">
        <w:rPr>
          <w:szCs w:val="24"/>
        </w:rPr>
        <w:t>21</w:t>
      </w:r>
      <w:r w:rsidR="003F403C" w:rsidRPr="00837EFB">
        <w:rPr>
          <w:szCs w:val="24"/>
        </w:rPr>
        <w:t>].</w:t>
      </w:r>
    </w:p>
    <w:p w14:paraId="69B202D0" w14:textId="5E34B1C6" w:rsidR="00A61460" w:rsidRPr="00837EFB" w:rsidRDefault="00A61460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9" w:name="_Toc215814058"/>
      <w:r w:rsidRPr="00837EFB">
        <w:t>Design Principles</w:t>
      </w:r>
      <w:bookmarkEnd w:id="9"/>
    </w:p>
    <w:p w14:paraId="37FBEF01" w14:textId="41C05412" w:rsidR="00A61460" w:rsidRPr="00837EFB" w:rsidRDefault="00A61460" w:rsidP="008F49C6">
      <w:pPr>
        <w:jc w:val="both"/>
        <w:rPr>
          <w:szCs w:val="24"/>
        </w:rPr>
      </w:pPr>
      <w:r w:rsidRPr="00837EFB">
        <w:rPr>
          <w:szCs w:val="24"/>
        </w:rPr>
        <w:t xml:space="preserve">The system follows core clinical-AI </w:t>
      </w:r>
      <w:r w:rsidR="000E305A" w:rsidRPr="000E305A">
        <w:rPr>
          <w:szCs w:val="24"/>
        </w:rPr>
        <w:t xml:space="preserve">design </w:t>
      </w:r>
      <w:r w:rsidRPr="00837EFB">
        <w:rPr>
          <w:szCs w:val="24"/>
        </w:rPr>
        <w:t>guidelines</w:t>
      </w:r>
      <w:r w:rsidR="0014296A" w:rsidRPr="00837EFB">
        <w:rPr>
          <w:szCs w:val="24"/>
        </w:rPr>
        <w:t xml:space="preserve"> [24]</w:t>
      </w:r>
      <w:r w:rsidR="00403637">
        <w:rPr>
          <w:szCs w:val="24"/>
        </w:rPr>
        <w:t>. The following principles are emphasised across the development of PsychExtract:</w:t>
      </w:r>
      <w:r w:rsidR="000267F5" w:rsidRPr="00837EFB">
        <w:rPr>
          <w:szCs w:val="24"/>
        </w:rPr>
        <w:t xml:space="preserve"> modularity for safe isolation and replacement of models, transparency through visib</w:t>
      </w:r>
      <w:r w:rsidR="0014296A" w:rsidRPr="00837EFB">
        <w:rPr>
          <w:szCs w:val="24"/>
        </w:rPr>
        <w:t xml:space="preserve">le intermediate layers, human-in-the-loop editing of OCR and review of generated insights, and minimal </w:t>
      </w:r>
      <w:r w:rsidR="0068310D" w:rsidRPr="00837EFB">
        <w:rPr>
          <w:szCs w:val="24"/>
        </w:rPr>
        <w:t>user interface (</w:t>
      </w:r>
      <w:r w:rsidR="0014296A" w:rsidRPr="00837EFB">
        <w:rPr>
          <w:szCs w:val="24"/>
        </w:rPr>
        <w:t>UI</w:t>
      </w:r>
      <w:r w:rsidR="0068310D" w:rsidRPr="00837EFB">
        <w:rPr>
          <w:szCs w:val="24"/>
        </w:rPr>
        <w:t>)</w:t>
      </w:r>
      <w:r w:rsidR="0014296A" w:rsidRPr="00837EFB">
        <w:rPr>
          <w:szCs w:val="24"/>
        </w:rPr>
        <w:t xml:space="preserve"> for the purpose of emphasising clarity and explainability.</w:t>
      </w:r>
    </w:p>
    <w:p w14:paraId="07177EFB" w14:textId="57BF2303" w:rsidR="003F403C" w:rsidRDefault="000037CB" w:rsidP="008F49C6">
      <w:pPr>
        <w:jc w:val="both"/>
        <w:rPr>
          <w:szCs w:val="24"/>
        </w:rPr>
      </w:pPr>
      <w:r w:rsidRPr="00FC263F">
        <w:rPr>
          <w:szCs w:val="24"/>
        </w:rPr>
        <w:t>A functional UI implemented in Streamlit enables immediate testing. Figma supports early exploration of richer interface designs. This enables iterative refinement consistent with best practices in digital mental-health tool development</w:t>
      </w:r>
      <w:r>
        <w:rPr>
          <w:szCs w:val="24"/>
        </w:rPr>
        <w:t xml:space="preserve"> </w:t>
      </w:r>
      <w:r w:rsidR="003F403C" w:rsidRPr="00837EFB">
        <w:rPr>
          <w:szCs w:val="24"/>
        </w:rPr>
        <w:t>[</w:t>
      </w:r>
      <w:r w:rsidR="006E3D44" w:rsidRPr="00837EFB">
        <w:rPr>
          <w:szCs w:val="24"/>
        </w:rPr>
        <w:t>2</w:t>
      </w:r>
      <w:r w:rsidR="001D3E6C" w:rsidRPr="00837EFB">
        <w:rPr>
          <w:szCs w:val="24"/>
        </w:rPr>
        <w:t>5</w:t>
      </w:r>
      <w:r w:rsidR="003F403C" w:rsidRPr="00837EFB">
        <w:rPr>
          <w:szCs w:val="24"/>
        </w:rPr>
        <w:t>].</w:t>
      </w:r>
    </w:p>
    <w:p w14:paraId="404F9658" w14:textId="646F2F1E" w:rsidR="00F81D0F" w:rsidRDefault="00F81D0F" w:rsidP="008F49C6">
      <w:pPr>
        <w:pStyle w:val="Heading1"/>
        <w:numPr>
          <w:ilvl w:val="0"/>
          <w:numId w:val="0"/>
        </w:numPr>
        <w:ind w:left="432" w:hanging="432"/>
        <w:jc w:val="both"/>
      </w:pPr>
      <w:bookmarkStart w:id="10" w:name="_Toc215814059"/>
      <w:r>
        <w:t>Architecture and Structure</w:t>
      </w:r>
      <w:bookmarkEnd w:id="10"/>
    </w:p>
    <w:p w14:paraId="6F8BA02F" w14:textId="7E1CA80B" w:rsidR="00D156FE" w:rsidRPr="00D156FE" w:rsidRDefault="0019408E" w:rsidP="008F49C6">
      <w:pPr>
        <w:jc w:val="both"/>
      </w:pPr>
      <w:r w:rsidRPr="00837EFB">
        <w:rPr>
          <w:szCs w:val="24"/>
        </w:rPr>
        <w:t xml:space="preserve">PsychExtract uses a modular, linear pipeline in which each stage is independently testable and replaceable. This maximises interpretability, facilitates </w:t>
      </w:r>
      <w:r w:rsidR="00A5285D" w:rsidRPr="00A5285D">
        <w:rPr>
          <w:szCs w:val="24"/>
        </w:rPr>
        <w:t>comparative evaluation</w:t>
      </w:r>
      <w:r w:rsidRPr="00837EFB">
        <w:rPr>
          <w:szCs w:val="24"/>
        </w:rPr>
        <w:t>, and maintains clear traceability across the workflow</w:t>
      </w:r>
      <w:r w:rsidR="00AC3D3C" w:rsidRPr="00837EFB">
        <w:rPr>
          <w:szCs w:val="24"/>
        </w:rPr>
        <w:t xml:space="preserve">. </w:t>
      </w:r>
      <w:r w:rsidR="00D156FE" w:rsidRPr="00D156FE">
        <w:t>Data progresses through five main stages: OCR, emotion classification, linguistic interpretation</w:t>
      </w:r>
      <w:r w:rsidR="00D156FE">
        <w:t xml:space="preserve"> extraction</w:t>
      </w:r>
      <w:r w:rsidR="00D156FE" w:rsidRPr="00D156FE">
        <w:t>, summary generation, and optional TTS.</w:t>
      </w:r>
    </w:p>
    <w:p w14:paraId="172C14DD" w14:textId="5A8D2A4D" w:rsidR="00AC3D3C" w:rsidRPr="00837EFB" w:rsidRDefault="00AC3D3C" w:rsidP="008F49C6">
      <w:pPr>
        <w:jc w:val="both"/>
        <w:rPr>
          <w:b/>
          <w:bCs/>
        </w:rPr>
      </w:pPr>
      <w:r w:rsidRPr="00837EFB">
        <w:rPr>
          <w:b/>
          <w:bCs/>
        </w:rPr>
        <w:t xml:space="preserve">Pipeline </w:t>
      </w:r>
      <w:r w:rsidR="00C310EB" w:rsidRPr="00837EFB">
        <w:rPr>
          <w:b/>
          <w:bCs/>
        </w:rPr>
        <w:t>Stages</w:t>
      </w:r>
    </w:p>
    <w:p w14:paraId="11292580" w14:textId="59DC2EED" w:rsidR="00AC3D3C" w:rsidRPr="00837EFB" w:rsidRDefault="00C310EB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 xml:space="preserve">Input </w:t>
      </w:r>
      <w:r w:rsidR="002C41A4" w:rsidRPr="00837EFB">
        <w:rPr>
          <w:szCs w:val="24"/>
        </w:rPr>
        <w:t>U</w:t>
      </w:r>
      <w:r w:rsidRPr="00837EFB">
        <w:rPr>
          <w:szCs w:val="24"/>
        </w:rPr>
        <w:t xml:space="preserve">pload: </w:t>
      </w:r>
      <w:r w:rsidR="00004441" w:rsidRPr="00837EFB">
        <w:rPr>
          <w:szCs w:val="24"/>
        </w:rPr>
        <w:t>user provides handwritten or scanned document</w:t>
      </w:r>
    </w:p>
    <w:p w14:paraId="7290505A" w14:textId="61F144B0" w:rsidR="00AC3D3C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>OCR</w:t>
      </w:r>
      <w:r w:rsidR="00D156FE">
        <w:rPr>
          <w:szCs w:val="24"/>
        </w:rPr>
        <w:t xml:space="preserve">: </w:t>
      </w:r>
      <w:r w:rsidRPr="00837EFB">
        <w:rPr>
          <w:szCs w:val="24"/>
        </w:rPr>
        <w:t>Tesseract</w:t>
      </w:r>
      <w:r w:rsidR="002C41A4" w:rsidRPr="00837EFB">
        <w:rPr>
          <w:szCs w:val="24"/>
        </w:rPr>
        <w:t>/</w:t>
      </w:r>
      <w:r w:rsidRPr="00837EFB">
        <w:rPr>
          <w:szCs w:val="24"/>
        </w:rPr>
        <w:t>EasyOCR</w:t>
      </w:r>
      <w:r w:rsidR="00D156FE">
        <w:rPr>
          <w:szCs w:val="24"/>
        </w:rPr>
        <w:t xml:space="preserve"> p</w:t>
      </w:r>
      <w:r w:rsidRPr="00837EFB">
        <w:rPr>
          <w:szCs w:val="24"/>
        </w:rPr>
        <w:t>roduces preliminary text</w:t>
      </w:r>
    </w:p>
    <w:p w14:paraId="25677705" w14:textId="7CBFC171" w:rsidR="00AC3D3C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 xml:space="preserve">Editable </w:t>
      </w:r>
      <w:r w:rsidR="00004441" w:rsidRPr="00837EFB">
        <w:rPr>
          <w:szCs w:val="24"/>
        </w:rPr>
        <w:t>Text</w:t>
      </w:r>
      <w:r w:rsidR="002C41A4" w:rsidRPr="00837EFB">
        <w:rPr>
          <w:szCs w:val="24"/>
        </w:rPr>
        <w:t>:</w:t>
      </w:r>
      <w:r w:rsidRPr="00837EFB">
        <w:rPr>
          <w:szCs w:val="24"/>
        </w:rPr>
        <w:t xml:space="preserve"> </w:t>
      </w:r>
      <w:r w:rsidR="00B501D9">
        <w:rPr>
          <w:szCs w:val="24"/>
        </w:rPr>
        <w:t>u</w:t>
      </w:r>
      <w:r w:rsidR="002C41A4" w:rsidRPr="00837EFB">
        <w:rPr>
          <w:szCs w:val="24"/>
        </w:rPr>
        <w:t>ser verifies and corrects OCR output.</w:t>
      </w:r>
    </w:p>
    <w:p w14:paraId="0D4DCB11" w14:textId="455C3C89" w:rsidR="00AC3D3C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 xml:space="preserve">Emotion </w:t>
      </w:r>
      <w:r w:rsidR="002C41A4" w:rsidRPr="00837EFB">
        <w:rPr>
          <w:szCs w:val="24"/>
        </w:rPr>
        <w:t>C</w:t>
      </w:r>
      <w:r w:rsidRPr="00837EFB">
        <w:rPr>
          <w:szCs w:val="24"/>
        </w:rPr>
        <w:t>lassification</w:t>
      </w:r>
      <w:r w:rsidR="00B501D9">
        <w:rPr>
          <w:szCs w:val="24"/>
        </w:rPr>
        <w:t>:</w:t>
      </w:r>
      <w:r w:rsidRPr="00837EFB">
        <w:rPr>
          <w:szCs w:val="24"/>
        </w:rPr>
        <w:t xml:space="preserve"> DistilBERT</w:t>
      </w:r>
      <w:r w:rsidR="002C41A4" w:rsidRPr="00837EFB">
        <w:rPr>
          <w:szCs w:val="24"/>
        </w:rPr>
        <w:t>/</w:t>
      </w:r>
      <w:r w:rsidRPr="00837EFB">
        <w:rPr>
          <w:szCs w:val="24"/>
        </w:rPr>
        <w:t>RoBERTa</w:t>
      </w:r>
      <w:r w:rsidR="00B501D9">
        <w:rPr>
          <w:szCs w:val="24"/>
        </w:rPr>
        <w:t xml:space="preserve"> </w:t>
      </w:r>
      <w:r w:rsidR="00B501D9" w:rsidRPr="00B501D9">
        <w:rPr>
          <w:szCs w:val="24"/>
        </w:rPr>
        <w:t xml:space="preserve">produce </w:t>
      </w:r>
      <w:r w:rsidRPr="00837EFB">
        <w:rPr>
          <w:szCs w:val="24"/>
        </w:rPr>
        <w:t>multi-label probabilities</w:t>
      </w:r>
    </w:p>
    <w:p w14:paraId="7C741341" w14:textId="447EF1DA" w:rsidR="00AC3D3C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 xml:space="preserve">Interpretability </w:t>
      </w:r>
      <w:r w:rsidR="00CF3737" w:rsidRPr="00837EFB">
        <w:rPr>
          <w:szCs w:val="24"/>
        </w:rPr>
        <w:t>L</w:t>
      </w:r>
      <w:r w:rsidRPr="00837EFB">
        <w:rPr>
          <w:szCs w:val="24"/>
        </w:rPr>
        <w:t>ayer</w:t>
      </w:r>
      <w:r w:rsidR="00CF3737" w:rsidRPr="00837EFB">
        <w:rPr>
          <w:szCs w:val="24"/>
        </w:rPr>
        <w:t>:</w:t>
      </w:r>
      <w:r w:rsidRPr="00837EFB">
        <w:rPr>
          <w:szCs w:val="24"/>
        </w:rPr>
        <w:t xml:space="preserve"> </w:t>
      </w:r>
      <w:r w:rsidR="00B501D9">
        <w:rPr>
          <w:szCs w:val="24"/>
        </w:rPr>
        <w:t>K</w:t>
      </w:r>
      <w:r w:rsidRPr="00837EFB">
        <w:rPr>
          <w:szCs w:val="24"/>
        </w:rPr>
        <w:t xml:space="preserve">eyBERT </w:t>
      </w:r>
      <w:r w:rsidR="004D384E" w:rsidRPr="004D384E">
        <w:rPr>
          <w:szCs w:val="24"/>
        </w:rPr>
        <w:t>or linguistic metrics</w:t>
      </w:r>
      <w:r w:rsidR="004D384E">
        <w:rPr>
          <w:szCs w:val="24"/>
        </w:rPr>
        <w:t xml:space="preserve"> </w:t>
      </w:r>
      <w:r w:rsidR="004D384E" w:rsidRPr="004D384E">
        <w:rPr>
          <w:szCs w:val="24"/>
        </w:rPr>
        <w:t>extract explanatory features</w:t>
      </w:r>
    </w:p>
    <w:p w14:paraId="0C139AC7" w14:textId="141778A7" w:rsidR="00AC3D3C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 xml:space="preserve">Summary </w:t>
      </w:r>
      <w:r w:rsidR="00647068" w:rsidRPr="00837EFB">
        <w:rPr>
          <w:szCs w:val="24"/>
        </w:rPr>
        <w:t>G</w:t>
      </w:r>
      <w:r w:rsidRPr="00837EFB">
        <w:rPr>
          <w:szCs w:val="24"/>
        </w:rPr>
        <w:t>eneration</w:t>
      </w:r>
      <w:r w:rsidR="00647068" w:rsidRPr="00837EFB">
        <w:rPr>
          <w:szCs w:val="24"/>
        </w:rPr>
        <w:t>:</w:t>
      </w:r>
      <w:r w:rsidRPr="00837EFB">
        <w:rPr>
          <w:szCs w:val="24"/>
        </w:rPr>
        <w:t xml:space="preserve"> </w:t>
      </w:r>
      <w:r w:rsidR="00647068" w:rsidRPr="00837EFB">
        <w:rPr>
          <w:szCs w:val="24"/>
        </w:rPr>
        <w:t>concise psychological insight</w:t>
      </w:r>
      <w:r w:rsidR="00A848A7">
        <w:rPr>
          <w:szCs w:val="24"/>
        </w:rPr>
        <w:t xml:space="preserve"> produced</w:t>
      </w:r>
    </w:p>
    <w:p w14:paraId="7027C0DA" w14:textId="7F313F0A" w:rsidR="00F17F1D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>Optional TTS</w:t>
      </w:r>
      <w:r w:rsidR="0064407C">
        <w:rPr>
          <w:szCs w:val="24"/>
        </w:rPr>
        <w:t xml:space="preserve">: </w:t>
      </w:r>
      <w:r w:rsidR="00647068" w:rsidRPr="00837EFB">
        <w:rPr>
          <w:szCs w:val="24"/>
        </w:rPr>
        <w:t>pyttsx3/Coqui</w:t>
      </w:r>
      <w:r w:rsidRPr="00837EFB">
        <w:rPr>
          <w:szCs w:val="24"/>
        </w:rPr>
        <w:t xml:space="preserve"> </w:t>
      </w:r>
      <w:r w:rsidR="0064407C">
        <w:rPr>
          <w:szCs w:val="24"/>
        </w:rPr>
        <w:t>c</w:t>
      </w:r>
      <w:r w:rsidR="00F17F1D" w:rsidRPr="00837EFB">
        <w:rPr>
          <w:szCs w:val="24"/>
        </w:rPr>
        <w:t>onverts summary to speech</w:t>
      </w:r>
    </w:p>
    <w:p w14:paraId="11F37CB5" w14:textId="5238E950" w:rsidR="00AC3D3C" w:rsidRPr="00837EFB" w:rsidRDefault="00AC3D3C" w:rsidP="008F49C6">
      <w:pPr>
        <w:numPr>
          <w:ilvl w:val="0"/>
          <w:numId w:val="11"/>
        </w:numPr>
        <w:spacing w:after="0"/>
        <w:jc w:val="both"/>
        <w:rPr>
          <w:szCs w:val="24"/>
        </w:rPr>
      </w:pPr>
      <w:r w:rsidRPr="00837EFB">
        <w:rPr>
          <w:szCs w:val="24"/>
        </w:rPr>
        <w:t xml:space="preserve">User </w:t>
      </w:r>
      <w:r w:rsidR="00F17F1D" w:rsidRPr="00837EFB">
        <w:rPr>
          <w:szCs w:val="24"/>
        </w:rPr>
        <w:t>F</w:t>
      </w:r>
      <w:r w:rsidRPr="00837EFB">
        <w:rPr>
          <w:szCs w:val="24"/>
        </w:rPr>
        <w:t>eedbac</w:t>
      </w:r>
      <w:r w:rsidR="00F17F1D" w:rsidRPr="00837EFB">
        <w:rPr>
          <w:szCs w:val="24"/>
        </w:rPr>
        <w:t xml:space="preserve">k Capture: </w:t>
      </w:r>
      <w:r w:rsidR="0064407C">
        <w:rPr>
          <w:szCs w:val="24"/>
        </w:rPr>
        <w:t>s</w:t>
      </w:r>
      <w:r w:rsidR="00F17F1D" w:rsidRPr="00837EFB">
        <w:rPr>
          <w:szCs w:val="24"/>
        </w:rPr>
        <w:t>upports iterative refinement and future evaluation</w:t>
      </w:r>
      <w:r w:rsidR="00B53EB1" w:rsidRPr="00837EFB">
        <w:rPr>
          <w:szCs w:val="24"/>
        </w:rPr>
        <w:br w:type="page"/>
      </w:r>
    </w:p>
    <w:p w14:paraId="5CE0AC8C" w14:textId="5798FCE1" w:rsidR="00C2018F" w:rsidRPr="00837EFB" w:rsidRDefault="00B53EB1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11" w:name="_Toc215814060"/>
      <w:r w:rsidRPr="00837EFB">
        <w:lastRenderedPageBreak/>
        <w:t>User Flow Diagram</w:t>
      </w:r>
      <w:bookmarkEnd w:id="11"/>
    </w:p>
    <w:p w14:paraId="39540A89" w14:textId="232A27FF" w:rsidR="00F81D0F" w:rsidRPr="00837EFB" w:rsidRDefault="001057F0" w:rsidP="00F767EC">
      <w:pPr>
        <w:pStyle w:val="Subtitle"/>
        <w:spacing w:before="120"/>
        <w:jc w:val="center"/>
        <w:rPr>
          <w:i/>
          <w:iCs/>
          <w:szCs w:val="24"/>
        </w:rPr>
      </w:pPr>
      <w:r w:rsidRPr="00837EFB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36230D5" wp14:editId="3D71F0D1">
            <wp:simplePos x="0" y="0"/>
            <wp:positionH relativeFrom="margin">
              <wp:posOffset>85725</wp:posOffset>
            </wp:positionH>
            <wp:positionV relativeFrom="paragraph">
              <wp:posOffset>88900</wp:posOffset>
            </wp:positionV>
            <wp:extent cx="5645150" cy="4733925"/>
            <wp:effectExtent l="0" t="0" r="0" b="9525"/>
            <wp:wrapTopAndBottom/>
            <wp:docPr id="7106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18F" w:rsidRPr="00837EFB">
        <w:rPr>
          <w:i/>
          <w:iCs/>
          <w:szCs w:val="24"/>
        </w:rPr>
        <w:t>Figure 1</w:t>
      </w:r>
      <w:r w:rsidR="0054779B" w:rsidRPr="00837EFB">
        <w:rPr>
          <w:i/>
          <w:iCs/>
          <w:szCs w:val="24"/>
        </w:rPr>
        <w:t xml:space="preserve">. PsychExtract </w:t>
      </w:r>
      <w:r w:rsidR="00F858E2" w:rsidRPr="00837EFB">
        <w:rPr>
          <w:i/>
          <w:iCs/>
          <w:szCs w:val="24"/>
        </w:rPr>
        <w:t>user flow</w:t>
      </w:r>
    </w:p>
    <w:p w14:paraId="1B3202E2" w14:textId="369ADA43" w:rsidR="0071722E" w:rsidRPr="00837EFB" w:rsidRDefault="00B53318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12" w:name="_Toc215814061"/>
      <w:r w:rsidRPr="00837EFB">
        <w:t>Early</w:t>
      </w:r>
      <w:r w:rsidR="00B53EB1" w:rsidRPr="00837EFB">
        <w:t xml:space="preserve"> Prototype</w:t>
      </w:r>
      <w:bookmarkEnd w:id="12"/>
    </w:p>
    <w:p w14:paraId="1C167DF7" w14:textId="25D59DA2" w:rsidR="00755117" w:rsidRDefault="00E747D8" w:rsidP="008F49C6">
      <w:pPr>
        <w:jc w:val="both"/>
        <w:rPr>
          <w:szCs w:val="24"/>
        </w:rPr>
      </w:pPr>
      <w:r w:rsidRPr="00837EFB">
        <w:rPr>
          <w:noProof/>
          <w:szCs w:val="24"/>
        </w:rPr>
        <w:drawing>
          <wp:anchor distT="0" distB="0" distL="114300" distR="114300" simplePos="0" relativeHeight="251662336" behindDoc="0" locked="0" layoutInCell="1" allowOverlap="1" wp14:anchorId="60896860" wp14:editId="5BDFAB3C">
            <wp:simplePos x="0" y="0"/>
            <wp:positionH relativeFrom="margin">
              <wp:posOffset>284480</wp:posOffset>
            </wp:positionH>
            <wp:positionV relativeFrom="paragraph">
              <wp:posOffset>255270</wp:posOffset>
            </wp:positionV>
            <wp:extent cx="2553335" cy="2166620"/>
            <wp:effectExtent l="0" t="0" r="0" b="5080"/>
            <wp:wrapTopAndBottom/>
            <wp:docPr id="41503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02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7EFB">
        <w:rPr>
          <w:noProof/>
          <w:szCs w:val="24"/>
        </w:rPr>
        <w:drawing>
          <wp:anchor distT="0" distB="0" distL="114300" distR="114300" simplePos="0" relativeHeight="251660288" behindDoc="0" locked="0" layoutInCell="1" allowOverlap="1" wp14:anchorId="33893EED" wp14:editId="6B81D6A1">
            <wp:simplePos x="0" y="0"/>
            <wp:positionH relativeFrom="margin">
              <wp:posOffset>2933700</wp:posOffset>
            </wp:positionH>
            <wp:positionV relativeFrom="paragraph">
              <wp:posOffset>266700</wp:posOffset>
            </wp:positionV>
            <wp:extent cx="2788920" cy="2155190"/>
            <wp:effectExtent l="0" t="0" r="0" b="0"/>
            <wp:wrapTopAndBottom/>
            <wp:docPr id="3015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654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117" w:rsidRPr="00837EFB">
        <w:rPr>
          <w:szCs w:val="24"/>
        </w:rPr>
        <w:t>A low-fidelity Streamlit UI demonstrates</w:t>
      </w:r>
      <w:r w:rsidR="000E4A33">
        <w:rPr>
          <w:szCs w:val="24"/>
        </w:rPr>
        <w:t xml:space="preserve"> </w:t>
      </w:r>
      <w:r w:rsidR="00755117" w:rsidRPr="00837EFB">
        <w:rPr>
          <w:szCs w:val="24"/>
        </w:rPr>
        <w:t>uploading, editing, and reviewing</w:t>
      </w:r>
      <w:r w:rsidR="000E4A33">
        <w:rPr>
          <w:szCs w:val="24"/>
        </w:rPr>
        <w:t xml:space="preserve"> workflows</w:t>
      </w:r>
    </w:p>
    <w:p w14:paraId="4079AD5C" w14:textId="37CEDD10" w:rsidR="0071722E" w:rsidRDefault="0071722E" w:rsidP="00F767EC">
      <w:pPr>
        <w:pStyle w:val="Subtitle"/>
        <w:spacing w:before="240"/>
        <w:jc w:val="center"/>
        <w:rPr>
          <w:i/>
          <w:iCs/>
          <w:szCs w:val="24"/>
        </w:rPr>
      </w:pPr>
      <w:r w:rsidRPr="00837EFB">
        <w:rPr>
          <w:i/>
          <w:iCs/>
          <w:szCs w:val="24"/>
        </w:rPr>
        <w:t xml:space="preserve">Figure 2. PsychExtract </w:t>
      </w:r>
      <w:r w:rsidR="0068310D" w:rsidRPr="00837EFB">
        <w:rPr>
          <w:i/>
          <w:iCs/>
          <w:szCs w:val="24"/>
        </w:rPr>
        <w:t>prototype interface</w:t>
      </w:r>
    </w:p>
    <w:p w14:paraId="3E14D43A" w14:textId="5CA13D45" w:rsidR="00BB2134" w:rsidRPr="00BB2134" w:rsidRDefault="00BB2134" w:rsidP="008F49C6">
      <w:pPr>
        <w:jc w:val="both"/>
      </w:pPr>
      <w:r w:rsidRPr="00BB2134">
        <w:lastRenderedPageBreak/>
        <w:t>A more feature-rich annotator-style interface will be prototyped in Figma to explore alternatives without committing to full implementation.</w:t>
      </w:r>
    </w:p>
    <w:p w14:paraId="31271187" w14:textId="75D95146" w:rsidR="00A55015" w:rsidRPr="00837EFB" w:rsidRDefault="00A01EA4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13" w:name="_Toc215814062"/>
      <w:r w:rsidRPr="00837EFB">
        <w:t>Folder Structure</w:t>
      </w:r>
      <w:bookmarkEnd w:id="13"/>
    </w:p>
    <w:p w14:paraId="56B0FDC0" w14:textId="77777777" w:rsidR="00D93E3C" w:rsidRPr="00837EFB" w:rsidRDefault="00D93E3C" w:rsidP="008F49C6">
      <w:pPr>
        <w:jc w:val="both"/>
        <w:rPr>
          <w:sz w:val="4"/>
          <w:szCs w:val="4"/>
        </w:rPr>
      </w:pPr>
    </w:p>
    <w:tbl>
      <w:tblPr>
        <w:tblStyle w:val="TableGridLight"/>
        <w:tblW w:w="0" w:type="auto"/>
        <w:tblInd w:w="1088" w:type="dxa"/>
        <w:tblLook w:val="04A0" w:firstRow="1" w:lastRow="0" w:firstColumn="1" w:lastColumn="0" w:noHBand="0" w:noVBand="1"/>
      </w:tblPr>
      <w:tblGrid>
        <w:gridCol w:w="1435"/>
        <w:gridCol w:w="5400"/>
      </w:tblGrid>
      <w:tr w:rsidR="00D93E3C" w:rsidRPr="00837EFB" w14:paraId="02C9E755" w14:textId="77777777" w:rsidTr="00D93E3C">
        <w:tc>
          <w:tcPr>
            <w:tcW w:w="1435" w:type="dxa"/>
          </w:tcPr>
          <w:p w14:paraId="6C6A012E" w14:textId="54950789" w:rsidR="00D93E3C" w:rsidRPr="00837EFB" w:rsidRDefault="00D93E3C" w:rsidP="008F49C6">
            <w:pPr>
              <w:jc w:val="both"/>
              <w:rPr>
                <w:b/>
                <w:bCs/>
                <w:szCs w:val="24"/>
              </w:rPr>
            </w:pPr>
            <w:r w:rsidRPr="00837EFB">
              <w:rPr>
                <w:b/>
                <w:bCs/>
                <w:szCs w:val="24"/>
              </w:rPr>
              <w:t>Folder</w:t>
            </w:r>
          </w:p>
        </w:tc>
        <w:tc>
          <w:tcPr>
            <w:tcW w:w="5400" w:type="dxa"/>
          </w:tcPr>
          <w:p w14:paraId="39BC2AFC" w14:textId="1F7D32E9" w:rsidR="00D93E3C" w:rsidRPr="00837EFB" w:rsidRDefault="00D93E3C" w:rsidP="008F49C6">
            <w:pPr>
              <w:jc w:val="both"/>
              <w:rPr>
                <w:b/>
                <w:bCs/>
                <w:szCs w:val="24"/>
              </w:rPr>
            </w:pPr>
            <w:r w:rsidRPr="00837EFB">
              <w:rPr>
                <w:b/>
                <w:bCs/>
                <w:szCs w:val="24"/>
              </w:rPr>
              <w:t>Purpose</w:t>
            </w:r>
          </w:p>
        </w:tc>
      </w:tr>
      <w:tr w:rsidR="00076789" w:rsidRPr="00837EFB" w14:paraId="6EBF12DB" w14:textId="77777777" w:rsidTr="00D93E3C">
        <w:tc>
          <w:tcPr>
            <w:tcW w:w="1435" w:type="dxa"/>
          </w:tcPr>
          <w:p w14:paraId="1E4B1041" w14:textId="014CC90F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ocr/</w:t>
            </w:r>
          </w:p>
        </w:tc>
        <w:tc>
          <w:tcPr>
            <w:tcW w:w="5400" w:type="dxa"/>
          </w:tcPr>
          <w:p w14:paraId="40BB5BD7" w14:textId="31B39AF3" w:rsidR="00076789" w:rsidRPr="00837EFB" w:rsidRDefault="00BB2134" w:rsidP="008F49C6">
            <w:pPr>
              <w:jc w:val="both"/>
              <w:rPr>
                <w:szCs w:val="24"/>
              </w:rPr>
            </w:pPr>
            <w:r w:rsidRPr="00BB2134">
              <w:rPr>
                <w:szCs w:val="24"/>
              </w:rPr>
              <w:t>OCR wrappers for Tesseract and EasyOCR</w:t>
            </w:r>
          </w:p>
        </w:tc>
      </w:tr>
      <w:tr w:rsidR="00076789" w:rsidRPr="00837EFB" w14:paraId="6516C9F2" w14:textId="77777777" w:rsidTr="00D93E3C">
        <w:tc>
          <w:tcPr>
            <w:tcW w:w="1435" w:type="dxa"/>
          </w:tcPr>
          <w:p w14:paraId="33434DE6" w14:textId="4FEE1590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nlp/</w:t>
            </w:r>
          </w:p>
        </w:tc>
        <w:tc>
          <w:tcPr>
            <w:tcW w:w="5400" w:type="dxa"/>
          </w:tcPr>
          <w:p w14:paraId="38105196" w14:textId="07F8AC63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DistilBERT and RoBERTa</w:t>
            </w:r>
            <w:r w:rsidR="004B7CAD" w:rsidRPr="00837EFB">
              <w:rPr>
                <w:szCs w:val="24"/>
              </w:rPr>
              <w:t xml:space="preserve"> models</w:t>
            </w:r>
          </w:p>
        </w:tc>
      </w:tr>
      <w:tr w:rsidR="00076789" w:rsidRPr="00837EFB" w14:paraId="67007194" w14:textId="77777777" w:rsidTr="00D93E3C">
        <w:tc>
          <w:tcPr>
            <w:tcW w:w="1435" w:type="dxa"/>
          </w:tcPr>
          <w:p w14:paraId="364E3CAE" w14:textId="023E8540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interpret/</w:t>
            </w:r>
          </w:p>
        </w:tc>
        <w:tc>
          <w:tcPr>
            <w:tcW w:w="5400" w:type="dxa"/>
          </w:tcPr>
          <w:p w14:paraId="727AAB09" w14:textId="5211CA80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KeyBERT</w:t>
            </w:r>
            <w:r w:rsidR="004B7CAD" w:rsidRPr="00837EFB">
              <w:rPr>
                <w:szCs w:val="24"/>
              </w:rPr>
              <w:t xml:space="preserve"> and</w:t>
            </w:r>
            <w:r w:rsidRPr="00837EFB">
              <w:rPr>
                <w:szCs w:val="24"/>
              </w:rPr>
              <w:t xml:space="preserve"> linguistic metrics</w:t>
            </w:r>
          </w:p>
        </w:tc>
      </w:tr>
      <w:tr w:rsidR="00076789" w:rsidRPr="00837EFB" w14:paraId="6DE2B532" w14:textId="77777777" w:rsidTr="00D93E3C">
        <w:tc>
          <w:tcPr>
            <w:tcW w:w="1435" w:type="dxa"/>
          </w:tcPr>
          <w:p w14:paraId="1712179B" w14:textId="7E4CBD24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summary/</w:t>
            </w:r>
          </w:p>
        </w:tc>
        <w:tc>
          <w:tcPr>
            <w:tcW w:w="5400" w:type="dxa"/>
          </w:tcPr>
          <w:p w14:paraId="2C204ACF" w14:textId="6D20D724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Summarization and TTS</w:t>
            </w:r>
            <w:r w:rsidR="00BB2134">
              <w:rPr>
                <w:szCs w:val="24"/>
              </w:rPr>
              <w:t xml:space="preserve"> </w:t>
            </w:r>
            <w:r w:rsidR="00BB2134" w:rsidRPr="00BB2134">
              <w:rPr>
                <w:szCs w:val="24"/>
              </w:rPr>
              <w:t>components</w:t>
            </w:r>
          </w:p>
        </w:tc>
      </w:tr>
      <w:tr w:rsidR="00076789" w:rsidRPr="00837EFB" w14:paraId="2C8F50C3" w14:textId="77777777" w:rsidTr="00D93E3C">
        <w:tc>
          <w:tcPr>
            <w:tcW w:w="1435" w:type="dxa"/>
          </w:tcPr>
          <w:p w14:paraId="2D4E42BD" w14:textId="66C552DD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ui/</w:t>
            </w:r>
          </w:p>
        </w:tc>
        <w:tc>
          <w:tcPr>
            <w:tcW w:w="5400" w:type="dxa"/>
          </w:tcPr>
          <w:p w14:paraId="2E632501" w14:textId="5DD139DF" w:rsidR="00076789" w:rsidRPr="00837EFB" w:rsidRDefault="00D93E3C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 xml:space="preserve">Streamlit </w:t>
            </w:r>
            <w:r w:rsidR="00E62E23" w:rsidRPr="00837EFB">
              <w:rPr>
                <w:szCs w:val="24"/>
              </w:rPr>
              <w:t>interface</w:t>
            </w:r>
          </w:p>
        </w:tc>
      </w:tr>
      <w:tr w:rsidR="00076789" w:rsidRPr="00837EFB" w14:paraId="6F3369D1" w14:textId="77777777" w:rsidTr="00D93E3C">
        <w:tc>
          <w:tcPr>
            <w:tcW w:w="1435" w:type="dxa"/>
          </w:tcPr>
          <w:p w14:paraId="111A0190" w14:textId="01EE196E" w:rsidR="00076789" w:rsidRPr="00837EFB" w:rsidRDefault="00076789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tests/</w:t>
            </w:r>
          </w:p>
        </w:tc>
        <w:tc>
          <w:tcPr>
            <w:tcW w:w="5400" w:type="dxa"/>
          </w:tcPr>
          <w:p w14:paraId="2DBAB80C" w14:textId="2AA735E2" w:rsidR="00076789" w:rsidRPr="00837EFB" w:rsidRDefault="00D93E3C" w:rsidP="008F49C6">
            <w:pPr>
              <w:jc w:val="both"/>
              <w:rPr>
                <w:szCs w:val="24"/>
              </w:rPr>
            </w:pPr>
            <w:r w:rsidRPr="00837EFB">
              <w:rPr>
                <w:szCs w:val="24"/>
              </w:rPr>
              <w:t>Unit and integration tests</w:t>
            </w:r>
          </w:p>
        </w:tc>
      </w:tr>
    </w:tbl>
    <w:p w14:paraId="581B094B" w14:textId="03A932F2" w:rsidR="00076789" w:rsidRPr="00837EFB" w:rsidRDefault="00D93E3C" w:rsidP="00F767EC">
      <w:pPr>
        <w:pStyle w:val="Subtitle"/>
        <w:spacing w:before="160"/>
        <w:jc w:val="center"/>
        <w:rPr>
          <w:i/>
          <w:iCs/>
          <w:szCs w:val="24"/>
        </w:rPr>
      </w:pPr>
      <w:r w:rsidRPr="00837EFB">
        <w:rPr>
          <w:i/>
          <w:iCs/>
          <w:szCs w:val="24"/>
        </w:rPr>
        <w:t xml:space="preserve">Table 1. </w:t>
      </w:r>
      <w:bookmarkStart w:id="14" w:name="_Hlk215510029"/>
      <w:r w:rsidRPr="00837EFB">
        <w:rPr>
          <w:i/>
          <w:iCs/>
          <w:szCs w:val="24"/>
        </w:rPr>
        <w:t xml:space="preserve">PsychExtract </w:t>
      </w:r>
      <w:bookmarkEnd w:id="14"/>
      <w:r w:rsidRPr="00837EFB">
        <w:rPr>
          <w:i/>
          <w:iCs/>
          <w:szCs w:val="24"/>
        </w:rPr>
        <w:t>folder structure</w:t>
      </w:r>
    </w:p>
    <w:p w14:paraId="4F92AE97" w14:textId="05A7C23E" w:rsidR="00A01EA4" w:rsidRPr="00837EFB" w:rsidRDefault="00445791" w:rsidP="008F49C6">
      <w:pPr>
        <w:jc w:val="both"/>
        <w:rPr>
          <w:szCs w:val="24"/>
        </w:rPr>
      </w:pPr>
      <w:r w:rsidRPr="00837EFB">
        <w:rPr>
          <w:szCs w:val="24"/>
        </w:rPr>
        <w:t xml:space="preserve">This modular organisation ensures traceability, </w:t>
      </w:r>
      <w:r w:rsidR="00D870EB" w:rsidRPr="00D870EB">
        <w:rPr>
          <w:szCs w:val="24"/>
        </w:rPr>
        <w:t>flexible model swapping</w:t>
      </w:r>
      <w:r w:rsidRPr="00837EFB">
        <w:rPr>
          <w:szCs w:val="24"/>
        </w:rPr>
        <w:t xml:space="preserve">, and a clear separation </w:t>
      </w:r>
      <w:r w:rsidR="00140D62" w:rsidRPr="00837EFB">
        <w:rPr>
          <w:szCs w:val="24"/>
        </w:rPr>
        <w:t xml:space="preserve">of responsibilities </w:t>
      </w:r>
      <w:r w:rsidRPr="00837EFB">
        <w:rPr>
          <w:szCs w:val="24"/>
        </w:rPr>
        <w:t>between pipeline stages, facilitating</w:t>
      </w:r>
      <w:r w:rsidR="00D870EB">
        <w:rPr>
          <w:szCs w:val="24"/>
        </w:rPr>
        <w:t xml:space="preserve"> efficient</w:t>
      </w:r>
      <w:r w:rsidRPr="00837EFB">
        <w:rPr>
          <w:szCs w:val="24"/>
        </w:rPr>
        <w:t xml:space="preserve"> evaluation and iterative design.</w:t>
      </w:r>
    </w:p>
    <w:p w14:paraId="585D0C7F" w14:textId="7A3263D8" w:rsidR="00E27FA1" w:rsidRPr="00837EFB" w:rsidRDefault="00E27FA1" w:rsidP="008F49C6">
      <w:pPr>
        <w:pStyle w:val="Heading1"/>
        <w:numPr>
          <w:ilvl w:val="0"/>
          <w:numId w:val="0"/>
        </w:numPr>
        <w:ind w:left="432" w:hanging="432"/>
        <w:jc w:val="both"/>
        <w:rPr>
          <w:sz w:val="40"/>
          <w:szCs w:val="40"/>
        </w:rPr>
      </w:pPr>
      <w:bookmarkStart w:id="15" w:name="_Toc215814063"/>
      <w:r w:rsidRPr="00837EFB">
        <w:rPr>
          <w:sz w:val="40"/>
          <w:szCs w:val="40"/>
        </w:rPr>
        <w:t>Work Plan</w:t>
      </w:r>
      <w:bookmarkEnd w:id="15"/>
    </w:p>
    <w:p w14:paraId="5CF8A204" w14:textId="405F86B1" w:rsidR="00DF525A" w:rsidRPr="00837EFB" w:rsidRDefault="003A640E" w:rsidP="008F49C6">
      <w:pPr>
        <w:jc w:val="both"/>
        <w:rPr>
          <w:szCs w:val="24"/>
        </w:rPr>
      </w:pPr>
      <w:r w:rsidRPr="00837EFB">
        <w:rPr>
          <w:szCs w:val="24"/>
        </w:rPr>
        <w:t xml:space="preserve">The </w:t>
      </w:r>
      <w:r w:rsidR="006E5DF9">
        <w:rPr>
          <w:szCs w:val="24"/>
        </w:rPr>
        <w:t xml:space="preserve">project runs from </w:t>
      </w:r>
      <w:r w:rsidRPr="00837EFB">
        <w:rPr>
          <w:szCs w:val="24"/>
        </w:rPr>
        <w:t>8 Dec</w:t>
      </w:r>
      <w:r w:rsidR="007814F2" w:rsidRPr="00837EFB">
        <w:rPr>
          <w:szCs w:val="24"/>
        </w:rPr>
        <w:t>ember</w:t>
      </w:r>
      <w:r w:rsidRPr="00837EFB">
        <w:rPr>
          <w:szCs w:val="24"/>
        </w:rPr>
        <w:t xml:space="preserve"> 2025</w:t>
      </w:r>
      <w:r w:rsidR="007814F2" w:rsidRPr="00837EFB">
        <w:rPr>
          <w:szCs w:val="24"/>
        </w:rPr>
        <w:t xml:space="preserve"> to </w:t>
      </w:r>
      <w:r w:rsidRPr="00837EFB">
        <w:rPr>
          <w:szCs w:val="24"/>
        </w:rPr>
        <w:t>23 Mar</w:t>
      </w:r>
      <w:r w:rsidR="007814F2" w:rsidRPr="00837EFB">
        <w:rPr>
          <w:szCs w:val="24"/>
        </w:rPr>
        <w:t>ch</w:t>
      </w:r>
      <w:r w:rsidRPr="00837EFB">
        <w:rPr>
          <w:szCs w:val="24"/>
        </w:rPr>
        <w:t xml:space="preserve"> 2026</w:t>
      </w:r>
      <w:r w:rsidR="007814F2" w:rsidRPr="00837EFB">
        <w:rPr>
          <w:szCs w:val="24"/>
        </w:rPr>
        <w:t>, following a structured iterative work plan divided across 4 months</w:t>
      </w:r>
      <w:r w:rsidR="00B71625" w:rsidRPr="00837EFB">
        <w:rPr>
          <w:szCs w:val="24"/>
        </w:rPr>
        <w:t xml:space="preserve"> (</w:t>
      </w:r>
      <w:r w:rsidR="00A316C8" w:rsidRPr="00837EFB">
        <w:rPr>
          <w:szCs w:val="24"/>
        </w:rPr>
        <w:t xml:space="preserve">see </w:t>
      </w:r>
      <w:r w:rsidR="004C7DC2">
        <w:rPr>
          <w:szCs w:val="24"/>
        </w:rPr>
        <w:t>F</w:t>
      </w:r>
      <w:r w:rsidR="00B71625" w:rsidRPr="00837EFB">
        <w:rPr>
          <w:szCs w:val="24"/>
        </w:rPr>
        <w:t xml:space="preserve">igure </w:t>
      </w:r>
      <w:r w:rsidR="00316281" w:rsidRPr="00837EFB">
        <w:rPr>
          <w:szCs w:val="24"/>
        </w:rPr>
        <w:t>4</w:t>
      </w:r>
      <w:r w:rsidR="00B71625" w:rsidRPr="00837EFB">
        <w:rPr>
          <w:szCs w:val="24"/>
        </w:rPr>
        <w:t>)</w:t>
      </w:r>
      <w:r w:rsidRPr="00837EFB">
        <w:rPr>
          <w:szCs w:val="24"/>
        </w:rPr>
        <w:t xml:space="preserve">. </w:t>
      </w:r>
      <w:r w:rsidR="00DF525A" w:rsidRPr="00837EFB">
        <w:rPr>
          <w:szCs w:val="24"/>
        </w:rPr>
        <w:t>The workflow integrates continuous user testing and model evaluation.</w:t>
      </w:r>
    </w:p>
    <w:p w14:paraId="7E4DDDAD" w14:textId="0E453674" w:rsidR="00F82AC0" w:rsidRPr="00837EFB" w:rsidRDefault="003A640E" w:rsidP="008F49C6">
      <w:pPr>
        <w:jc w:val="both"/>
        <w:rPr>
          <w:szCs w:val="24"/>
        </w:rPr>
      </w:pPr>
      <w:r w:rsidRPr="00837EFB">
        <w:rPr>
          <w:szCs w:val="24"/>
        </w:rPr>
        <w:t xml:space="preserve">Each </w:t>
      </w:r>
      <w:r w:rsidR="00775418" w:rsidRPr="00837EFB">
        <w:rPr>
          <w:szCs w:val="24"/>
        </w:rPr>
        <w:t xml:space="preserve">major </w:t>
      </w:r>
      <w:r w:rsidRPr="00837EFB">
        <w:rPr>
          <w:szCs w:val="24"/>
        </w:rPr>
        <w:t>component (OCR, NLP, linguistic insights</w:t>
      </w:r>
      <w:r w:rsidR="009D0220" w:rsidRPr="00837EFB">
        <w:rPr>
          <w:szCs w:val="24"/>
        </w:rPr>
        <w:t xml:space="preserve"> layer</w:t>
      </w:r>
      <w:r w:rsidRPr="00837EFB">
        <w:rPr>
          <w:szCs w:val="24"/>
        </w:rPr>
        <w:t xml:space="preserve">, TTS, and UI) </w:t>
      </w:r>
      <w:r w:rsidR="004A4678">
        <w:rPr>
          <w:szCs w:val="24"/>
        </w:rPr>
        <w:t>follows a consistent cycle</w:t>
      </w:r>
      <w:r w:rsidR="00F45859" w:rsidRPr="00837EFB">
        <w:rPr>
          <w:szCs w:val="24"/>
        </w:rPr>
        <w:t xml:space="preserve">: </w:t>
      </w:r>
      <w:r w:rsidR="004A4678">
        <w:rPr>
          <w:szCs w:val="24"/>
        </w:rPr>
        <w:t>a</w:t>
      </w:r>
      <w:r w:rsidR="00302639" w:rsidRPr="00837EFB">
        <w:rPr>
          <w:szCs w:val="24"/>
        </w:rPr>
        <w:t xml:space="preserve"> minimal working </w:t>
      </w:r>
      <w:r w:rsidR="0032042E" w:rsidRPr="00837EFB">
        <w:rPr>
          <w:szCs w:val="24"/>
        </w:rPr>
        <w:t>component</w:t>
      </w:r>
      <w:r w:rsidR="00302639" w:rsidRPr="00837EFB">
        <w:rPr>
          <w:szCs w:val="24"/>
        </w:rPr>
        <w:t xml:space="preserve"> is</w:t>
      </w:r>
      <w:r w:rsidRPr="00837EFB">
        <w:rPr>
          <w:szCs w:val="24"/>
        </w:rPr>
        <w:t xml:space="preserve"> prototyped</w:t>
      </w:r>
      <w:r w:rsidR="004A4678">
        <w:rPr>
          <w:szCs w:val="24"/>
        </w:rPr>
        <w:t>;</w:t>
      </w:r>
      <w:r w:rsidR="0032042E" w:rsidRPr="00837EFB">
        <w:rPr>
          <w:szCs w:val="24"/>
        </w:rPr>
        <w:t xml:space="preserve"> </w:t>
      </w:r>
      <w:r w:rsidR="00C7152B">
        <w:rPr>
          <w:szCs w:val="24"/>
        </w:rPr>
        <w:t>it</w:t>
      </w:r>
      <w:r w:rsidR="0032042E" w:rsidRPr="00837EFB">
        <w:rPr>
          <w:szCs w:val="24"/>
        </w:rPr>
        <w:t xml:space="preserve"> </w:t>
      </w:r>
      <w:r w:rsidR="00302639" w:rsidRPr="00837EFB">
        <w:rPr>
          <w:szCs w:val="24"/>
        </w:rPr>
        <w:t>is</w:t>
      </w:r>
      <w:r w:rsidRPr="00837EFB">
        <w:rPr>
          <w:szCs w:val="24"/>
        </w:rPr>
        <w:t xml:space="preserve"> evaluated</w:t>
      </w:r>
      <w:r w:rsidR="0032042E" w:rsidRPr="00837EFB">
        <w:rPr>
          <w:szCs w:val="24"/>
        </w:rPr>
        <w:t xml:space="preserve"> </w:t>
      </w:r>
      <w:r w:rsidR="00C54927" w:rsidRPr="00837EFB">
        <w:rPr>
          <w:szCs w:val="24"/>
        </w:rPr>
        <w:t>through</w:t>
      </w:r>
      <w:r w:rsidRPr="00837EFB">
        <w:rPr>
          <w:szCs w:val="24"/>
        </w:rPr>
        <w:t xml:space="preserve"> </w:t>
      </w:r>
      <w:r w:rsidR="00302639" w:rsidRPr="00837EFB">
        <w:rPr>
          <w:szCs w:val="24"/>
        </w:rPr>
        <w:t>targeted tests (accuracy, robustness, performance, etc.)</w:t>
      </w:r>
      <w:r w:rsidR="00C7152B">
        <w:rPr>
          <w:szCs w:val="24"/>
        </w:rPr>
        <w:t>; t</w:t>
      </w:r>
      <w:r w:rsidR="00C54927" w:rsidRPr="00837EFB">
        <w:rPr>
          <w:szCs w:val="24"/>
        </w:rPr>
        <w:t xml:space="preserve">he component is subsequentially </w:t>
      </w:r>
      <w:r w:rsidR="00AA09C9">
        <w:rPr>
          <w:szCs w:val="24"/>
        </w:rPr>
        <w:t>tested</w:t>
      </w:r>
      <w:r w:rsidR="00302639" w:rsidRPr="00837EFB">
        <w:rPr>
          <w:szCs w:val="24"/>
        </w:rPr>
        <w:t xml:space="preserve"> </w:t>
      </w:r>
      <w:r w:rsidR="00AA09C9">
        <w:rPr>
          <w:szCs w:val="24"/>
        </w:rPr>
        <w:t>with</w:t>
      </w:r>
      <w:r w:rsidRPr="00837EFB">
        <w:rPr>
          <w:szCs w:val="24"/>
        </w:rPr>
        <w:t xml:space="preserve"> user</w:t>
      </w:r>
      <w:r w:rsidR="00AA09C9">
        <w:rPr>
          <w:szCs w:val="24"/>
        </w:rPr>
        <w:t>s</w:t>
      </w:r>
      <w:r w:rsidRPr="00837EFB">
        <w:rPr>
          <w:szCs w:val="24"/>
        </w:rPr>
        <w:t xml:space="preserve"> </w:t>
      </w:r>
      <w:r w:rsidR="00AA09C9">
        <w:rPr>
          <w:szCs w:val="24"/>
        </w:rPr>
        <w:t xml:space="preserve">for </w:t>
      </w:r>
      <w:r w:rsidR="00AA09C9" w:rsidRPr="00837EFB">
        <w:rPr>
          <w:szCs w:val="24"/>
        </w:rPr>
        <w:t>clarity</w:t>
      </w:r>
      <w:r w:rsidR="00AA09C9">
        <w:rPr>
          <w:szCs w:val="24"/>
        </w:rPr>
        <w:t xml:space="preserve">, </w:t>
      </w:r>
      <w:r w:rsidR="00D03EF9" w:rsidRPr="00837EFB">
        <w:rPr>
          <w:szCs w:val="24"/>
        </w:rPr>
        <w:t>usability, and interpretability</w:t>
      </w:r>
      <w:r w:rsidR="00AA09C9">
        <w:rPr>
          <w:szCs w:val="24"/>
        </w:rPr>
        <w:t>; t</w:t>
      </w:r>
      <w:r w:rsidR="00C54927" w:rsidRPr="00837EFB">
        <w:rPr>
          <w:szCs w:val="24"/>
        </w:rPr>
        <w:t xml:space="preserve">he component is then </w:t>
      </w:r>
      <w:r w:rsidR="00AF3F1B" w:rsidRPr="00837EFB">
        <w:rPr>
          <w:szCs w:val="24"/>
        </w:rPr>
        <w:t xml:space="preserve">refined </w:t>
      </w:r>
      <w:r w:rsidR="00C54927" w:rsidRPr="00837EFB">
        <w:rPr>
          <w:szCs w:val="24"/>
        </w:rPr>
        <w:t>based on outcomes</w:t>
      </w:r>
      <w:r w:rsidR="005F5F01">
        <w:rPr>
          <w:szCs w:val="24"/>
        </w:rPr>
        <w:t>;</w:t>
      </w:r>
      <w:r w:rsidR="00443463" w:rsidRPr="00837EFB">
        <w:rPr>
          <w:szCs w:val="24"/>
        </w:rPr>
        <w:t xml:space="preserve"> finally </w:t>
      </w:r>
      <w:r w:rsidR="005F5F01">
        <w:rPr>
          <w:szCs w:val="24"/>
        </w:rPr>
        <w:t xml:space="preserve">it is </w:t>
      </w:r>
      <w:r w:rsidR="00443463" w:rsidRPr="00837EFB">
        <w:rPr>
          <w:szCs w:val="24"/>
        </w:rPr>
        <w:t>integrated into the overall pipeline</w:t>
      </w:r>
      <w:r w:rsidRPr="00837EFB">
        <w:rPr>
          <w:szCs w:val="24"/>
        </w:rPr>
        <w:t xml:space="preserve">. </w:t>
      </w:r>
      <w:r w:rsidR="00F45859" w:rsidRPr="00837EFB">
        <w:rPr>
          <w:szCs w:val="24"/>
        </w:rPr>
        <w:t xml:space="preserve">Model comparison occurs within each phase, with insights feeding </w:t>
      </w:r>
      <w:r w:rsidR="005F5F01">
        <w:rPr>
          <w:szCs w:val="24"/>
        </w:rPr>
        <w:t>informing iterative refinement</w:t>
      </w:r>
      <w:r w:rsidR="00F45859" w:rsidRPr="00837EFB">
        <w:rPr>
          <w:szCs w:val="24"/>
        </w:rPr>
        <w:t>.</w:t>
      </w:r>
    </w:p>
    <w:p w14:paraId="1329511C" w14:textId="1046C29B" w:rsidR="00AB443A" w:rsidRPr="00837EFB" w:rsidRDefault="00E747D8" w:rsidP="00F767EC">
      <w:pPr>
        <w:pStyle w:val="Subtitle"/>
        <w:spacing w:before="240"/>
        <w:jc w:val="center"/>
        <w:rPr>
          <w:i/>
          <w:iCs/>
          <w:szCs w:val="24"/>
        </w:rPr>
      </w:pPr>
      <w:r w:rsidRPr="00837EFB">
        <w:rPr>
          <w:noProof/>
          <w:szCs w:val="24"/>
        </w:rPr>
        <w:drawing>
          <wp:anchor distT="0" distB="0" distL="114300" distR="114300" simplePos="0" relativeHeight="251670528" behindDoc="0" locked="0" layoutInCell="1" allowOverlap="1" wp14:anchorId="1D78DB89" wp14:editId="1CB9C67E">
            <wp:simplePos x="0" y="0"/>
            <wp:positionH relativeFrom="margin">
              <wp:posOffset>1162050</wp:posOffset>
            </wp:positionH>
            <wp:positionV relativeFrom="paragraph">
              <wp:posOffset>-14605</wp:posOffset>
            </wp:positionV>
            <wp:extent cx="3402965" cy="1684655"/>
            <wp:effectExtent l="0" t="0" r="6985" b="0"/>
            <wp:wrapTopAndBottom/>
            <wp:docPr id="11886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4585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443A" w:rsidRPr="00837EFB">
        <w:rPr>
          <w:i/>
          <w:iCs/>
          <w:szCs w:val="24"/>
        </w:rPr>
        <w:t xml:space="preserve">Figure 3. PsychExtract </w:t>
      </w:r>
      <w:r w:rsidR="00F60740" w:rsidRPr="00837EFB">
        <w:rPr>
          <w:i/>
          <w:iCs/>
          <w:szCs w:val="24"/>
        </w:rPr>
        <w:t>development cycle</w:t>
      </w:r>
    </w:p>
    <w:p w14:paraId="2F9FCD3E" w14:textId="1FD664EF" w:rsidR="00DF525A" w:rsidRPr="0071057C" w:rsidRDefault="003A640E" w:rsidP="008F49C6">
      <w:pPr>
        <w:jc w:val="both"/>
      </w:pPr>
      <w:r w:rsidRPr="00837EFB">
        <w:rPr>
          <w:szCs w:val="24"/>
        </w:rPr>
        <w:t>Requirements and UI layouts are also tested early</w:t>
      </w:r>
      <w:r w:rsidR="00384949">
        <w:rPr>
          <w:szCs w:val="24"/>
        </w:rPr>
        <w:t xml:space="preserve"> </w:t>
      </w:r>
      <w:r w:rsidR="00384949" w:rsidRPr="00384949">
        <w:rPr>
          <w:szCs w:val="24"/>
        </w:rPr>
        <w:t>using low-fidelity prototypes</w:t>
      </w:r>
      <w:r w:rsidRPr="00837EFB">
        <w:rPr>
          <w:szCs w:val="24"/>
        </w:rPr>
        <w:t xml:space="preserve">, ensuring that design decisions reflect user needs before </w:t>
      </w:r>
      <w:r w:rsidR="00384949">
        <w:rPr>
          <w:szCs w:val="24"/>
        </w:rPr>
        <w:t>implementation</w:t>
      </w:r>
      <w:r w:rsidRPr="00837EFB">
        <w:rPr>
          <w:szCs w:val="24"/>
        </w:rPr>
        <w:t>. This</w:t>
      </w:r>
      <w:r w:rsidR="00384949">
        <w:rPr>
          <w:szCs w:val="24"/>
        </w:rPr>
        <w:t xml:space="preserve"> continuous</w:t>
      </w:r>
      <w:r w:rsidRPr="00837EFB">
        <w:rPr>
          <w:szCs w:val="24"/>
        </w:rPr>
        <w:t xml:space="preserve"> cycle </w:t>
      </w:r>
      <w:r w:rsidR="00384949">
        <w:rPr>
          <w:szCs w:val="24"/>
        </w:rPr>
        <w:t xml:space="preserve">of </w:t>
      </w:r>
      <w:r w:rsidRPr="00837EFB">
        <w:rPr>
          <w:szCs w:val="24"/>
        </w:rPr>
        <w:t>prototyp</w:t>
      </w:r>
      <w:r w:rsidR="00F55E1D" w:rsidRPr="00837EFB">
        <w:rPr>
          <w:szCs w:val="24"/>
        </w:rPr>
        <w:t>ing,</w:t>
      </w:r>
      <w:r w:rsidRPr="00837EFB">
        <w:rPr>
          <w:szCs w:val="24"/>
        </w:rPr>
        <w:t xml:space="preserve"> </w:t>
      </w:r>
      <w:r w:rsidR="00384949">
        <w:rPr>
          <w:szCs w:val="24"/>
        </w:rPr>
        <w:t>evaluation,</w:t>
      </w:r>
      <w:r w:rsidR="00F55E1D" w:rsidRPr="00837EFB">
        <w:rPr>
          <w:szCs w:val="24"/>
        </w:rPr>
        <w:t xml:space="preserve"> and</w:t>
      </w:r>
      <w:r w:rsidRPr="00837EFB">
        <w:rPr>
          <w:szCs w:val="24"/>
        </w:rPr>
        <w:t xml:space="preserve"> refinement </w:t>
      </w:r>
      <w:r w:rsidR="00384949">
        <w:rPr>
          <w:szCs w:val="24"/>
        </w:rPr>
        <w:t>drives</w:t>
      </w:r>
      <w:r w:rsidRPr="00837EFB">
        <w:rPr>
          <w:szCs w:val="24"/>
        </w:rPr>
        <w:t xml:space="preserve"> evidence-driven development and progressive system improvement</w:t>
      </w:r>
      <w:r w:rsidR="0071057C">
        <w:rPr>
          <w:szCs w:val="24"/>
        </w:rPr>
        <w:t xml:space="preserve"> </w:t>
      </w:r>
      <w:r w:rsidR="0071057C" w:rsidRPr="0071057C">
        <w:t xml:space="preserve">from </w:t>
      </w:r>
      <w:r w:rsidR="0071057C">
        <w:t xml:space="preserve">the </w:t>
      </w:r>
      <w:r w:rsidR="0071057C" w:rsidRPr="0071057C">
        <w:t xml:space="preserve">initial concept to </w:t>
      </w:r>
      <w:r w:rsidR="0071057C">
        <w:t xml:space="preserve">the </w:t>
      </w:r>
      <w:r w:rsidR="0071057C" w:rsidRPr="0071057C">
        <w:t>final integrated system.</w:t>
      </w:r>
    </w:p>
    <w:p w14:paraId="2C73EEE1" w14:textId="7D4A765F" w:rsidR="0044262D" w:rsidRPr="00837EFB" w:rsidRDefault="00DF525A" w:rsidP="008F49C6">
      <w:pPr>
        <w:jc w:val="both"/>
        <w:rPr>
          <w:noProof/>
          <w:szCs w:val="24"/>
        </w:rPr>
      </w:pPr>
      <w:r w:rsidRPr="00837EFB">
        <w:rPr>
          <w:noProof/>
          <w:szCs w:val="24"/>
        </w:rPr>
        <w:br w:type="page"/>
      </w:r>
    </w:p>
    <w:p w14:paraId="64B4CD7C" w14:textId="79D319E1" w:rsidR="00A316C8" w:rsidRPr="00837EFB" w:rsidRDefault="006E5739" w:rsidP="00F767EC">
      <w:pPr>
        <w:pStyle w:val="Subtitle"/>
        <w:spacing w:before="240"/>
        <w:jc w:val="center"/>
        <w:rPr>
          <w:rStyle w:val="SubtleEmphasis"/>
          <w:szCs w:val="24"/>
        </w:rPr>
      </w:pPr>
      <w:r w:rsidRPr="00402C3E">
        <w:rPr>
          <w:noProof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5DAA0DAD" wp14:editId="4BDB3D6C">
            <wp:simplePos x="0" y="0"/>
            <wp:positionH relativeFrom="margin">
              <wp:posOffset>147320</wp:posOffset>
            </wp:positionH>
            <wp:positionV relativeFrom="paragraph">
              <wp:posOffset>47625</wp:posOffset>
            </wp:positionV>
            <wp:extent cx="5429250" cy="2044700"/>
            <wp:effectExtent l="0" t="0" r="0" b="0"/>
            <wp:wrapTopAndBottom/>
            <wp:docPr id="34506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922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" t="2546" r="2448" b="1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175" w:rsidRPr="00735C0B">
        <w:rPr>
          <w:rStyle w:val="SubtleEmphasis"/>
          <w:noProof/>
          <w:szCs w:val="24"/>
        </w:rPr>
        <w:drawing>
          <wp:anchor distT="0" distB="0" distL="114300" distR="114300" simplePos="0" relativeHeight="251679744" behindDoc="0" locked="0" layoutInCell="1" allowOverlap="1" wp14:anchorId="7AB40D85" wp14:editId="136B0201">
            <wp:simplePos x="0" y="0"/>
            <wp:positionH relativeFrom="margin">
              <wp:posOffset>150495</wp:posOffset>
            </wp:positionH>
            <wp:positionV relativeFrom="paragraph">
              <wp:posOffset>6123940</wp:posOffset>
            </wp:positionV>
            <wp:extent cx="5426075" cy="2011045"/>
            <wp:effectExtent l="0" t="0" r="3175" b="8255"/>
            <wp:wrapTopAndBottom/>
            <wp:docPr id="78525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884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175" w:rsidRPr="0089600C">
        <w:rPr>
          <w:rStyle w:val="SubtleEmphasis"/>
          <w:noProof/>
          <w:szCs w:val="24"/>
        </w:rPr>
        <w:drawing>
          <wp:anchor distT="0" distB="0" distL="114300" distR="114300" simplePos="0" relativeHeight="251676672" behindDoc="0" locked="0" layoutInCell="1" allowOverlap="1" wp14:anchorId="3A2C4F61" wp14:editId="2C2BB50B">
            <wp:simplePos x="0" y="0"/>
            <wp:positionH relativeFrom="margin">
              <wp:posOffset>151130</wp:posOffset>
            </wp:positionH>
            <wp:positionV relativeFrom="paragraph">
              <wp:posOffset>4091305</wp:posOffset>
            </wp:positionV>
            <wp:extent cx="5432425" cy="2019300"/>
            <wp:effectExtent l="0" t="0" r="0" b="0"/>
            <wp:wrapTopAndBottom/>
            <wp:docPr id="6515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593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5FD" w:rsidRPr="00B600B5">
        <w:rPr>
          <w:rStyle w:val="SubtleEmphasis"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22070080" wp14:editId="34C791F2">
            <wp:simplePos x="0" y="0"/>
            <wp:positionH relativeFrom="column">
              <wp:posOffset>150495</wp:posOffset>
            </wp:positionH>
            <wp:positionV relativeFrom="paragraph">
              <wp:posOffset>2078990</wp:posOffset>
            </wp:positionV>
            <wp:extent cx="5432425" cy="2012315"/>
            <wp:effectExtent l="0" t="0" r="0" b="6985"/>
            <wp:wrapTopAndBottom/>
            <wp:docPr id="27549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066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201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F18" w:rsidRPr="00A528C5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449F10AF" wp14:editId="04DE2BB8">
            <wp:simplePos x="0" y="0"/>
            <wp:positionH relativeFrom="page">
              <wp:posOffset>5944235</wp:posOffset>
            </wp:positionH>
            <wp:positionV relativeFrom="paragraph">
              <wp:posOffset>346075</wp:posOffset>
            </wp:positionV>
            <wp:extent cx="1052830" cy="707390"/>
            <wp:effectExtent l="76200" t="76200" r="71120" b="73660"/>
            <wp:wrapSquare wrapText="bothSides"/>
            <wp:docPr id="15061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442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707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6C8" w:rsidRPr="00837EFB">
        <w:rPr>
          <w:rStyle w:val="SubtleEmphasis"/>
          <w:szCs w:val="24"/>
        </w:rPr>
        <w:t>Figure 4.</w:t>
      </w:r>
      <w:r w:rsidR="00A316C8" w:rsidRPr="00837EFB">
        <w:rPr>
          <w:i/>
          <w:iCs/>
          <w:szCs w:val="24"/>
        </w:rPr>
        <w:t xml:space="preserve"> PsychExtract</w:t>
      </w:r>
      <w:r w:rsidR="00A316C8" w:rsidRPr="00837EFB">
        <w:rPr>
          <w:rStyle w:val="SubtleEmphasis"/>
          <w:szCs w:val="24"/>
        </w:rPr>
        <w:t xml:space="preserve"> December </w:t>
      </w:r>
      <w:r w:rsidR="009D3C1F" w:rsidRPr="00837EFB">
        <w:rPr>
          <w:rStyle w:val="SubtleEmphasis"/>
          <w:szCs w:val="24"/>
        </w:rPr>
        <w:t xml:space="preserve">2025 </w:t>
      </w:r>
      <w:r w:rsidR="00A316C8" w:rsidRPr="00837EFB">
        <w:rPr>
          <w:rStyle w:val="SubtleEmphasis"/>
          <w:szCs w:val="24"/>
        </w:rPr>
        <w:t xml:space="preserve">to March </w:t>
      </w:r>
      <w:r w:rsidR="009D3C1F" w:rsidRPr="00837EFB">
        <w:rPr>
          <w:rStyle w:val="SubtleEmphasis"/>
          <w:szCs w:val="24"/>
        </w:rPr>
        <w:t xml:space="preserve">2026 </w:t>
      </w:r>
      <w:r w:rsidR="00A316C8" w:rsidRPr="00837EFB">
        <w:rPr>
          <w:rStyle w:val="SubtleEmphasis"/>
          <w:szCs w:val="24"/>
        </w:rPr>
        <w:t>work plan</w:t>
      </w:r>
    </w:p>
    <w:p w14:paraId="6E202C4E" w14:textId="2EEA051A" w:rsidR="00BA68B9" w:rsidRDefault="00BA68B9" w:rsidP="008F49C6">
      <w:pPr>
        <w:pStyle w:val="Heading1"/>
        <w:numPr>
          <w:ilvl w:val="0"/>
          <w:numId w:val="0"/>
        </w:numPr>
        <w:ind w:left="432" w:hanging="432"/>
        <w:jc w:val="both"/>
      </w:pPr>
      <w:bookmarkStart w:id="16" w:name="_Toc215814064"/>
      <w:r>
        <w:lastRenderedPageBreak/>
        <w:t>Feasibility and Contingency Plans</w:t>
      </w:r>
      <w:bookmarkEnd w:id="16"/>
    </w:p>
    <w:p w14:paraId="3348E59E" w14:textId="7B7F90DB" w:rsidR="001E2D60" w:rsidRPr="00837EFB" w:rsidRDefault="00184C6B" w:rsidP="008F49C6">
      <w:pPr>
        <w:jc w:val="both"/>
        <w:rPr>
          <w:szCs w:val="24"/>
        </w:rPr>
      </w:pPr>
      <w:r w:rsidRPr="00184C6B">
        <w:rPr>
          <w:szCs w:val="24"/>
        </w:rPr>
        <w:t xml:space="preserve">PsychExtract’s design is </w:t>
      </w:r>
      <w:r>
        <w:rPr>
          <w:szCs w:val="24"/>
        </w:rPr>
        <w:t>realistic</w:t>
      </w:r>
      <w:r w:rsidRPr="00184C6B">
        <w:rPr>
          <w:szCs w:val="24"/>
        </w:rPr>
        <w:t xml:space="preserve"> due to the modular architecture, lightweight model choices, and availability of both local and cloud-based compute</w:t>
      </w:r>
      <w:r w:rsidR="00BA68B9" w:rsidRPr="00837EFB">
        <w:rPr>
          <w:szCs w:val="24"/>
        </w:rPr>
        <w:t xml:space="preserve">. </w:t>
      </w:r>
      <w:r w:rsidR="008507CB" w:rsidRPr="008507CB">
        <w:rPr>
          <w:szCs w:val="24"/>
        </w:rPr>
        <w:t>Transformer models used are compact enough for local execution, with Google Colab available as needed</w:t>
      </w:r>
      <w:r w:rsidR="006B3222" w:rsidRPr="00837EFB">
        <w:rPr>
          <w:szCs w:val="24"/>
        </w:rPr>
        <w:t xml:space="preserve">. </w:t>
      </w:r>
      <w:r w:rsidR="008507CB" w:rsidRPr="008507CB">
        <w:rPr>
          <w:szCs w:val="24"/>
        </w:rPr>
        <w:t>The modular pipeline allows isolated debugging, clear performance benchmarking, and incremental development</w:t>
      </w:r>
      <w:r w:rsidR="00984FD0" w:rsidRPr="00837EFB">
        <w:rPr>
          <w:szCs w:val="24"/>
        </w:rPr>
        <w:t xml:space="preserve">. </w:t>
      </w:r>
      <w:r w:rsidR="00097EA7" w:rsidRPr="00097EA7">
        <w:rPr>
          <w:szCs w:val="24"/>
        </w:rPr>
        <w:t>The use of pre-trained models significantly reduces training cost and development time</w:t>
      </w:r>
      <w:r w:rsidR="00050A56" w:rsidRPr="00837EFB">
        <w:rPr>
          <w:szCs w:val="24"/>
        </w:rPr>
        <w:t>.</w:t>
      </w:r>
      <w:r w:rsidR="001E2D60" w:rsidRPr="00837EFB">
        <w:rPr>
          <w:szCs w:val="24"/>
        </w:rPr>
        <w:t xml:space="preserve"> Iterative testing embedded after each implementation stage enables early issue detection and prevents late-stage failures</w:t>
      </w:r>
      <w:r w:rsidR="001C57A0" w:rsidRPr="00837EFB">
        <w:rPr>
          <w:szCs w:val="24"/>
        </w:rPr>
        <w:t>, supporting reliable progress toward final integration.</w:t>
      </w:r>
    </w:p>
    <w:p w14:paraId="78EC27C1" w14:textId="7E7890CB" w:rsidR="00BA68B9" w:rsidRPr="00AD1015" w:rsidRDefault="00BA68B9" w:rsidP="008F49C6">
      <w:pPr>
        <w:jc w:val="both"/>
      </w:pPr>
      <w:r w:rsidRPr="00837EFB">
        <w:rPr>
          <w:szCs w:val="24"/>
        </w:rPr>
        <w:t>Contingencies</w:t>
      </w:r>
      <w:r w:rsidR="00484AD6">
        <w:rPr>
          <w:szCs w:val="24"/>
        </w:rPr>
        <w:t xml:space="preserve"> strategies</w:t>
      </w:r>
      <w:r w:rsidRPr="00837EFB">
        <w:rPr>
          <w:szCs w:val="24"/>
        </w:rPr>
        <w:t xml:space="preserve"> </w:t>
      </w:r>
      <w:r w:rsidR="00FE2D9A">
        <w:rPr>
          <w:szCs w:val="24"/>
        </w:rPr>
        <w:t xml:space="preserve">address </w:t>
      </w:r>
      <w:r w:rsidR="00FE2D9A" w:rsidRPr="00FE2D9A">
        <w:rPr>
          <w:szCs w:val="24"/>
        </w:rPr>
        <w:t>component-level risks</w:t>
      </w:r>
      <w:r w:rsidR="00DF6F90">
        <w:rPr>
          <w:szCs w:val="24"/>
        </w:rPr>
        <w:t>:</w:t>
      </w:r>
      <w:r w:rsidR="00DF6F90">
        <w:rPr>
          <w:szCs w:val="24"/>
        </w:rPr>
        <w:br/>
      </w:r>
      <w:r w:rsidR="00FE2D9A">
        <w:rPr>
          <w:szCs w:val="24"/>
        </w:rPr>
        <w:t>I</w:t>
      </w:r>
      <w:r w:rsidRPr="00837EFB">
        <w:rPr>
          <w:szCs w:val="24"/>
        </w:rPr>
        <w:t xml:space="preserve">f both pre-selected </w:t>
      </w:r>
      <w:r w:rsidR="00FE2D9A">
        <w:rPr>
          <w:szCs w:val="24"/>
        </w:rPr>
        <w:t xml:space="preserve">OCR </w:t>
      </w:r>
      <w:r w:rsidRPr="00837EFB">
        <w:rPr>
          <w:szCs w:val="24"/>
        </w:rPr>
        <w:t xml:space="preserve">engines perform poorly on highly degraded scans, </w:t>
      </w:r>
      <w:r w:rsidR="00AD1015" w:rsidRPr="00AD1015">
        <w:t>input may be restricted to digital PDFs, or stronger pre-processing can be applied. For extremely poor-quality documents, a text-only workflow can serve as a fallback.</w:t>
      </w:r>
      <w:r w:rsidR="00DF6F90">
        <w:rPr>
          <w:szCs w:val="24"/>
        </w:rPr>
        <w:t xml:space="preserve"> </w:t>
      </w:r>
      <w:r w:rsidR="00DF6F90">
        <w:rPr>
          <w:szCs w:val="24"/>
        </w:rPr>
        <w:br/>
        <w:t>I</w:t>
      </w:r>
      <w:r w:rsidRPr="00837EFB">
        <w:rPr>
          <w:szCs w:val="24"/>
        </w:rPr>
        <w:t xml:space="preserve">f transformer-based </w:t>
      </w:r>
      <w:r w:rsidR="00DF6F90">
        <w:rPr>
          <w:szCs w:val="24"/>
        </w:rPr>
        <w:t xml:space="preserve">NLP </w:t>
      </w:r>
      <w:r w:rsidRPr="00837EFB">
        <w:rPr>
          <w:szCs w:val="24"/>
        </w:rPr>
        <w:t xml:space="preserve">models exceed hardware limits, the TF-IDF logistic regression model (which is already part of the planned comparison) </w:t>
      </w:r>
      <w:r w:rsidR="00642B35" w:rsidRPr="00642B35">
        <w:t>provides a fully functional alternative</w:t>
      </w:r>
      <w:r w:rsidRPr="00837EFB">
        <w:rPr>
          <w:szCs w:val="24"/>
        </w:rPr>
        <w:t xml:space="preserve">. </w:t>
      </w:r>
      <w:r w:rsidR="00DF6F90">
        <w:rPr>
          <w:szCs w:val="24"/>
        </w:rPr>
        <w:br/>
      </w:r>
      <w:r w:rsidR="00642B35">
        <w:rPr>
          <w:szCs w:val="24"/>
        </w:rPr>
        <w:t xml:space="preserve">If </w:t>
      </w:r>
      <w:r w:rsidR="004079EB" w:rsidRPr="00837EFB">
        <w:rPr>
          <w:szCs w:val="24"/>
        </w:rPr>
        <w:t xml:space="preserve">interpretability </w:t>
      </w:r>
      <w:r w:rsidR="00642B35">
        <w:rPr>
          <w:szCs w:val="24"/>
        </w:rPr>
        <w:t xml:space="preserve">outputs </w:t>
      </w:r>
      <w:r w:rsidR="00E1077A" w:rsidRPr="00837EFB">
        <w:rPr>
          <w:szCs w:val="24"/>
        </w:rPr>
        <w:t>prove</w:t>
      </w:r>
      <w:r w:rsidRPr="00837EFB">
        <w:rPr>
          <w:szCs w:val="24"/>
        </w:rPr>
        <w:t xml:space="preserve"> insufficiently </w:t>
      </w:r>
      <w:r w:rsidR="004079EB" w:rsidRPr="00837EFB">
        <w:rPr>
          <w:szCs w:val="24"/>
        </w:rPr>
        <w:t>clear to users</w:t>
      </w:r>
      <w:r w:rsidRPr="00837EFB">
        <w:rPr>
          <w:szCs w:val="24"/>
        </w:rPr>
        <w:t xml:space="preserve">, a lexicon-based psychological category system </w:t>
      </w:r>
      <w:r w:rsidR="00007595" w:rsidRPr="00007595">
        <w:rPr>
          <w:szCs w:val="24"/>
        </w:rPr>
        <w:t>ensures stable and clinically interpretable fallback explanations</w:t>
      </w:r>
      <w:r w:rsidRPr="00837EFB">
        <w:rPr>
          <w:szCs w:val="24"/>
        </w:rPr>
        <w:t xml:space="preserve">. </w:t>
      </w:r>
      <w:r w:rsidR="00DF6F90">
        <w:rPr>
          <w:szCs w:val="24"/>
        </w:rPr>
        <w:br/>
      </w:r>
      <w:r w:rsidRPr="00837EFB">
        <w:rPr>
          <w:szCs w:val="24"/>
        </w:rPr>
        <w:t xml:space="preserve">For TTS, if neural </w:t>
      </w:r>
      <w:r w:rsidR="00391E4F">
        <w:rPr>
          <w:szCs w:val="24"/>
        </w:rPr>
        <w:t xml:space="preserve">synthesis </w:t>
      </w:r>
      <w:r w:rsidR="00391E4F" w:rsidRPr="00391E4F">
        <w:rPr>
          <w:szCs w:val="24"/>
        </w:rPr>
        <w:t>causes latency or resource issues</w:t>
      </w:r>
      <w:r w:rsidRPr="00837EFB">
        <w:rPr>
          <w:szCs w:val="24"/>
        </w:rPr>
        <w:t xml:space="preserve">, </w:t>
      </w:r>
      <w:r w:rsidR="00391E4F" w:rsidRPr="00391E4F">
        <w:rPr>
          <w:szCs w:val="24"/>
        </w:rPr>
        <w:t>the inclusion of pyttsx3 guarantees an offline, low-resource alternative</w:t>
      </w:r>
      <w:r w:rsidRPr="00837EFB">
        <w:rPr>
          <w:szCs w:val="24"/>
        </w:rPr>
        <w:t xml:space="preserve">. </w:t>
      </w:r>
      <w:r w:rsidR="00DF6F90">
        <w:rPr>
          <w:szCs w:val="24"/>
        </w:rPr>
        <w:br/>
      </w:r>
      <w:r w:rsidRPr="00837EFB">
        <w:rPr>
          <w:szCs w:val="24"/>
        </w:rPr>
        <w:t xml:space="preserve">For the UI, if clinical users are unavailable for testing and validation, psychology students </w:t>
      </w:r>
      <w:r w:rsidR="004079EB" w:rsidRPr="00837EFB">
        <w:rPr>
          <w:szCs w:val="24"/>
        </w:rPr>
        <w:t xml:space="preserve">or general usability </w:t>
      </w:r>
      <w:r w:rsidR="000B5CC1" w:rsidRPr="00837EFB">
        <w:rPr>
          <w:szCs w:val="24"/>
        </w:rPr>
        <w:t>participants</w:t>
      </w:r>
      <w:r w:rsidR="004079EB" w:rsidRPr="00837EFB">
        <w:rPr>
          <w:szCs w:val="24"/>
        </w:rPr>
        <w:t xml:space="preserve"> </w:t>
      </w:r>
      <w:r w:rsidRPr="00837EFB">
        <w:rPr>
          <w:szCs w:val="24"/>
        </w:rPr>
        <w:t>will act as representative testers</w:t>
      </w:r>
      <w:r w:rsidR="009268CB">
        <w:rPr>
          <w:szCs w:val="24"/>
        </w:rPr>
        <w:t>,</w:t>
      </w:r>
      <w:r w:rsidR="000B5CC1" w:rsidRPr="00837EFB">
        <w:rPr>
          <w:szCs w:val="24"/>
        </w:rPr>
        <w:t xml:space="preserve"> as </w:t>
      </w:r>
      <w:r w:rsidR="009268CB" w:rsidRPr="009268CB">
        <w:rPr>
          <w:szCs w:val="24"/>
        </w:rPr>
        <w:t xml:space="preserve">critical </w:t>
      </w:r>
      <w:r w:rsidR="000B5CC1" w:rsidRPr="00837EFB">
        <w:rPr>
          <w:szCs w:val="24"/>
        </w:rPr>
        <w:t xml:space="preserve">tasks focus on clarity and interaction, </w:t>
      </w:r>
      <w:r w:rsidR="001F687E">
        <w:rPr>
          <w:szCs w:val="24"/>
        </w:rPr>
        <w:t>rather than psychological</w:t>
      </w:r>
      <w:r w:rsidR="000B5CC1" w:rsidRPr="00837EFB">
        <w:rPr>
          <w:szCs w:val="24"/>
        </w:rPr>
        <w:t xml:space="preserve"> expertise.</w:t>
      </w:r>
    </w:p>
    <w:p w14:paraId="03DCD84B" w14:textId="6525D26F" w:rsidR="00BA68B9" w:rsidRPr="00837EFB" w:rsidRDefault="00BA68B9" w:rsidP="008F49C6">
      <w:pPr>
        <w:jc w:val="both"/>
        <w:rPr>
          <w:szCs w:val="24"/>
        </w:rPr>
      </w:pPr>
      <w:r w:rsidRPr="00837EFB">
        <w:rPr>
          <w:szCs w:val="24"/>
        </w:rPr>
        <w:t xml:space="preserve">Together, the comparative design, iterative testing schedule, and targeted contingencies ensure robust, resilient, and feasible development </w:t>
      </w:r>
      <w:r w:rsidR="009C1A60">
        <w:rPr>
          <w:szCs w:val="24"/>
        </w:rPr>
        <w:t>towards final system integration</w:t>
      </w:r>
      <w:r w:rsidRPr="00837EFB">
        <w:rPr>
          <w:szCs w:val="24"/>
        </w:rPr>
        <w:t>.</w:t>
      </w:r>
    </w:p>
    <w:p w14:paraId="795EB059" w14:textId="07D19E30" w:rsidR="0011561B" w:rsidRDefault="002804E0" w:rsidP="008F49C6">
      <w:pPr>
        <w:pStyle w:val="Heading1"/>
        <w:numPr>
          <w:ilvl w:val="0"/>
          <w:numId w:val="0"/>
        </w:numPr>
        <w:ind w:left="432" w:hanging="432"/>
        <w:jc w:val="both"/>
      </w:pPr>
      <w:bookmarkStart w:id="17" w:name="_Toc215814065"/>
      <w:r>
        <w:t>Evaluation Plans</w:t>
      </w:r>
      <w:bookmarkEnd w:id="17"/>
    </w:p>
    <w:p w14:paraId="1CC094BE" w14:textId="222316B2" w:rsidR="00CE1D08" w:rsidRPr="00837EFB" w:rsidRDefault="00CE1D08" w:rsidP="008F49C6">
      <w:pPr>
        <w:jc w:val="both"/>
        <w:rPr>
          <w:b/>
          <w:bCs/>
          <w:szCs w:val="24"/>
        </w:rPr>
      </w:pPr>
      <w:r w:rsidRPr="00837EFB">
        <w:rPr>
          <w:szCs w:val="24"/>
        </w:rPr>
        <w:t xml:space="preserve">The evaluation strategy is aligned with </w:t>
      </w:r>
      <w:r w:rsidR="00A7007B" w:rsidRPr="00A7007B">
        <w:rPr>
          <w:szCs w:val="24"/>
        </w:rPr>
        <w:t>PsychExtract’s objectives</w:t>
      </w:r>
      <w:r w:rsidRPr="00837EFB">
        <w:rPr>
          <w:szCs w:val="24"/>
        </w:rPr>
        <w:t xml:space="preserve">: assessing model performance, interpretability, and user </w:t>
      </w:r>
      <w:r w:rsidR="003A109C" w:rsidRPr="003A109C">
        <w:rPr>
          <w:szCs w:val="24"/>
        </w:rPr>
        <w:t>experience across all pipeline stages</w:t>
      </w:r>
      <w:r w:rsidRPr="00837EFB">
        <w:rPr>
          <w:szCs w:val="24"/>
        </w:rPr>
        <w:t xml:space="preserve">. Evaluation </w:t>
      </w:r>
      <w:r w:rsidR="003A109C">
        <w:rPr>
          <w:szCs w:val="24"/>
        </w:rPr>
        <w:t>is embedded</w:t>
      </w:r>
      <w:r w:rsidRPr="00837EFB">
        <w:rPr>
          <w:szCs w:val="24"/>
        </w:rPr>
        <w:t xml:space="preserve"> throughout development and </w:t>
      </w:r>
      <w:r w:rsidR="003A109C">
        <w:rPr>
          <w:szCs w:val="24"/>
        </w:rPr>
        <w:t>repeated after full integration to ensure component-level insights translate into coherent system behaviour</w:t>
      </w:r>
      <w:r w:rsidRPr="00837EFB">
        <w:rPr>
          <w:szCs w:val="24"/>
        </w:rPr>
        <w:t>.</w:t>
      </w:r>
    </w:p>
    <w:p w14:paraId="794F6A87" w14:textId="77777777" w:rsidR="004F337A" w:rsidRDefault="0011561B" w:rsidP="008F49C6">
      <w:pPr>
        <w:pStyle w:val="Heading2"/>
        <w:numPr>
          <w:ilvl w:val="0"/>
          <w:numId w:val="0"/>
        </w:numPr>
        <w:jc w:val="both"/>
      </w:pPr>
      <w:bookmarkStart w:id="18" w:name="_Toc215814066"/>
      <w:r w:rsidRPr="00837EFB">
        <w:t>OCR Evaluation</w:t>
      </w:r>
      <w:bookmarkEnd w:id="18"/>
    </w:p>
    <w:p w14:paraId="1BEF6337" w14:textId="77E1821B" w:rsidR="0011561B" w:rsidRPr="00837EFB" w:rsidRDefault="00F91A6F" w:rsidP="008F49C6">
      <w:pPr>
        <w:jc w:val="both"/>
        <w:rPr>
          <w:szCs w:val="24"/>
        </w:rPr>
      </w:pPr>
      <w:r w:rsidRPr="00F91A6F">
        <w:rPr>
          <w:szCs w:val="24"/>
        </w:rPr>
        <w:t>OCR evaluation focuses on accuracy, robustness, and contextual error patterns</w:t>
      </w:r>
      <w:r>
        <w:rPr>
          <w:szCs w:val="24"/>
        </w:rPr>
        <w:t xml:space="preserve">. </w:t>
      </w:r>
      <w:r w:rsidR="00C85C60" w:rsidRPr="00C85C60">
        <w:rPr>
          <w:szCs w:val="24"/>
        </w:rPr>
        <w:t>Character-level accuracy and word-error rate serve as core quantitative metrics, capturing both fine-grained recognition quality and overall textual coherence</w:t>
      </w:r>
      <w:r w:rsidR="00C85C60">
        <w:rPr>
          <w:szCs w:val="24"/>
        </w:rPr>
        <w:t xml:space="preserve">. </w:t>
      </w:r>
      <w:r w:rsidR="00344578" w:rsidRPr="00344578">
        <w:rPr>
          <w:szCs w:val="24"/>
        </w:rPr>
        <w:t>Quantitative outcomes are supplemented by structured error analysis that identifies recurrent failure types</w:t>
      </w:r>
      <w:r w:rsidR="00CA7F40">
        <w:rPr>
          <w:szCs w:val="24"/>
        </w:rPr>
        <w:t xml:space="preserve"> (</w:t>
      </w:r>
      <w:r w:rsidR="00344578" w:rsidRPr="00344578">
        <w:rPr>
          <w:szCs w:val="24"/>
        </w:rPr>
        <w:t xml:space="preserve">such as letter-shape confusions, mis-segmentation, and spacing </w:t>
      </w:r>
      <w:r w:rsidR="00EB2714">
        <w:rPr>
          <w:szCs w:val="24"/>
        </w:rPr>
        <w:t>considerations</w:t>
      </w:r>
      <w:r w:rsidR="00CA7F40">
        <w:rPr>
          <w:szCs w:val="24"/>
        </w:rPr>
        <w:t xml:space="preserve">) </w:t>
      </w:r>
      <w:r w:rsidR="00344578" w:rsidRPr="00344578">
        <w:rPr>
          <w:szCs w:val="24"/>
        </w:rPr>
        <w:t>offering insight into which OCR engine is better suited to variable real-world mental-health documentation</w:t>
      </w:r>
      <w:r w:rsidR="00EB2714">
        <w:rPr>
          <w:szCs w:val="24"/>
        </w:rPr>
        <w:t>.</w:t>
      </w:r>
    </w:p>
    <w:p w14:paraId="58AA0EF1" w14:textId="77777777" w:rsidR="004F337A" w:rsidRDefault="0011561B" w:rsidP="008F49C6">
      <w:pPr>
        <w:pStyle w:val="Heading2"/>
        <w:numPr>
          <w:ilvl w:val="0"/>
          <w:numId w:val="0"/>
        </w:numPr>
        <w:jc w:val="both"/>
      </w:pPr>
      <w:bookmarkStart w:id="19" w:name="_Toc215814067"/>
      <w:r w:rsidRPr="00837EFB">
        <w:t>NLP Classification Evaluation</w:t>
      </w:r>
      <w:bookmarkEnd w:id="19"/>
    </w:p>
    <w:p w14:paraId="49BDEBC1" w14:textId="4AF9CB87" w:rsidR="0011561B" w:rsidRPr="00837EFB" w:rsidRDefault="0011561B" w:rsidP="008F49C6">
      <w:pPr>
        <w:jc w:val="both"/>
        <w:rPr>
          <w:szCs w:val="24"/>
        </w:rPr>
      </w:pPr>
      <w:r w:rsidRPr="00837EFB">
        <w:rPr>
          <w:szCs w:val="24"/>
        </w:rPr>
        <w:t>Emotion classifiers are assessed using precision, recall, and macro-F1</w:t>
      </w:r>
      <w:r w:rsidR="00D31D17">
        <w:rPr>
          <w:szCs w:val="24"/>
        </w:rPr>
        <w:t xml:space="preserve">, which </w:t>
      </w:r>
      <w:r w:rsidR="00D31D17" w:rsidRPr="00D31D17">
        <w:rPr>
          <w:szCs w:val="24"/>
        </w:rPr>
        <w:t>measure the quality of multi-label predictions, reflecting the uneven class distributions typical of affective datasets</w:t>
      </w:r>
      <w:r w:rsidRPr="00837EFB">
        <w:rPr>
          <w:szCs w:val="24"/>
        </w:rPr>
        <w:t xml:space="preserve">. </w:t>
      </w:r>
      <w:r w:rsidR="002A340B" w:rsidRPr="002A340B">
        <w:rPr>
          <w:szCs w:val="24"/>
        </w:rPr>
        <w:t>Confusion matrices reveal systematic patterns of misclassification</w:t>
      </w:r>
      <w:r w:rsidRPr="00837EFB">
        <w:rPr>
          <w:szCs w:val="24"/>
        </w:rPr>
        <w:t xml:space="preserve">s, while </w:t>
      </w:r>
      <w:r w:rsidR="002A340B">
        <w:rPr>
          <w:szCs w:val="24"/>
        </w:rPr>
        <w:t xml:space="preserve">qualitative </w:t>
      </w:r>
      <w:r w:rsidRPr="00837EFB">
        <w:rPr>
          <w:szCs w:val="24"/>
        </w:rPr>
        <w:t xml:space="preserve">error analysis examines mislabelled samples to determine whether </w:t>
      </w:r>
      <w:r w:rsidR="004C2683" w:rsidRPr="004C2683">
        <w:rPr>
          <w:szCs w:val="24"/>
        </w:rPr>
        <w:t>model limitations</w:t>
      </w:r>
      <w:r w:rsidRPr="00837EFB">
        <w:rPr>
          <w:szCs w:val="24"/>
        </w:rPr>
        <w:t xml:space="preserve">, </w:t>
      </w:r>
      <w:r w:rsidR="004C2683" w:rsidRPr="004C2683">
        <w:rPr>
          <w:szCs w:val="24"/>
        </w:rPr>
        <w:t>linguistic ambiguity</w:t>
      </w:r>
      <w:r w:rsidRPr="00837EFB">
        <w:rPr>
          <w:szCs w:val="24"/>
        </w:rPr>
        <w:t xml:space="preserve">, or </w:t>
      </w:r>
      <w:r w:rsidR="004C2683">
        <w:rPr>
          <w:szCs w:val="24"/>
        </w:rPr>
        <w:lastRenderedPageBreak/>
        <w:t>upstream</w:t>
      </w:r>
      <w:r w:rsidR="00B729B4">
        <w:rPr>
          <w:szCs w:val="24"/>
        </w:rPr>
        <w:t xml:space="preserve"> OCR noise</w:t>
      </w:r>
      <w:r w:rsidRPr="00837EFB">
        <w:rPr>
          <w:szCs w:val="24"/>
        </w:rPr>
        <w:t xml:space="preserve">. </w:t>
      </w:r>
      <w:r w:rsidR="00B729B4" w:rsidRPr="00B729B4">
        <w:rPr>
          <w:szCs w:val="24"/>
        </w:rPr>
        <w:t>This dual analysis supports transparency by explaining how errors occur and why</w:t>
      </w:r>
      <w:r w:rsidR="00B729B4">
        <w:rPr>
          <w:szCs w:val="24"/>
        </w:rPr>
        <w:t>.</w:t>
      </w:r>
    </w:p>
    <w:p w14:paraId="5E056331" w14:textId="4B324849" w:rsidR="004F337A" w:rsidRDefault="004F337A" w:rsidP="008F49C6">
      <w:pPr>
        <w:pStyle w:val="Heading2"/>
        <w:numPr>
          <w:ilvl w:val="0"/>
          <w:numId w:val="0"/>
        </w:numPr>
        <w:jc w:val="both"/>
      </w:pPr>
      <w:bookmarkStart w:id="20" w:name="_Toc215814068"/>
      <w:r>
        <w:t>Interpretability Layer</w:t>
      </w:r>
      <w:r w:rsidR="0011561B" w:rsidRPr="00837EFB">
        <w:t xml:space="preserve"> Evaluation</w:t>
      </w:r>
      <w:bookmarkEnd w:id="20"/>
      <w:r w:rsidR="0011561B" w:rsidRPr="00837EFB">
        <w:t xml:space="preserve"> </w:t>
      </w:r>
    </w:p>
    <w:p w14:paraId="160A1C7D" w14:textId="4D362D2A" w:rsidR="0011561B" w:rsidRPr="00837EFB" w:rsidRDefault="00B8018F" w:rsidP="008F49C6">
      <w:pPr>
        <w:jc w:val="both"/>
        <w:rPr>
          <w:szCs w:val="24"/>
        </w:rPr>
      </w:pPr>
      <w:r>
        <w:rPr>
          <w:szCs w:val="24"/>
        </w:rPr>
        <w:t>The interpretability layer is assessed t</w:t>
      </w:r>
      <w:r w:rsidRPr="00B8018F">
        <w:rPr>
          <w:szCs w:val="24"/>
        </w:rPr>
        <w:t>hrough both quantitative coherence measures and qualitative judgement from target users</w:t>
      </w:r>
      <w:r>
        <w:rPr>
          <w:szCs w:val="24"/>
        </w:rPr>
        <w:t xml:space="preserve">. </w:t>
      </w:r>
      <w:r w:rsidR="00B67C8A" w:rsidRPr="00B67C8A">
        <w:rPr>
          <w:szCs w:val="24"/>
        </w:rPr>
        <w:t xml:space="preserve">Topic coherence scores </w:t>
      </w:r>
      <w:r w:rsidR="0011561B" w:rsidRPr="00837EFB">
        <w:rPr>
          <w:szCs w:val="24"/>
        </w:rPr>
        <w:t xml:space="preserve">such as UMass and c_v </w:t>
      </w:r>
      <w:r w:rsidR="00B67C8A" w:rsidRPr="00B67C8A">
        <w:rPr>
          <w:szCs w:val="24"/>
        </w:rPr>
        <w:t xml:space="preserve">assess whether extracted key-phrases or clusters reflect meaningful semantic groupings </w:t>
      </w:r>
      <w:r w:rsidR="0069343F" w:rsidRPr="00837EFB">
        <w:rPr>
          <w:szCs w:val="24"/>
        </w:rPr>
        <w:t>[2</w:t>
      </w:r>
      <w:r w:rsidR="00F90A45" w:rsidRPr="00837EFB">
        <w:rPr>
          <w:szCs w:val="24"/>
        </w:rPr>
        <w:t>6</w:t>
      </w:r>
      <w:r w:rsidR="0069343F" w:rsidRPr="00837EFB">
        <w:rPr>
          <w:szCs w:val="24"/>
        </w:rPr>
        <w:t>]</w:t>
      </w:r>
      <w:r w:rsidR="0011561B" w:rsidRPr="00837EFB">
        <w:rPr>
          <w:szCs w:val="24"/>
        </w:rPr>
        <w:t xml:space="preserve">. </w:t>
      </w:r>
      <w:r w:rsidR="00196B67" w:rsidRPr="00196B67">
        <w:rPr>
          <w:szCs w:val="24"/>
        </w:rPr>
        <w:t xml:space="preserve">Complementary readability indices, including Flesch–Kincaid </w:t>
      </w:r>
      <w:r w:rsidR="00196B67" w:rsidRPr="00837EFB">
        <w:rPr>
          <w:szCs w:val="24"/>
        </w:rPr>
        <w:t>[27</w:t>
      </w:r>
      <w:r w:rsidR="00196B67">
        <w:rPr>
          <w:szCs w:val="24"/>
        </w:rPr>
        <w:t xml:space="preserve">] </w:t>
      </w:r>
      <w:r w:rsidR="00196B67" w:rsidRPr="00196B67">
        <w:rPr>
          <w:szCs w:val="24"/>
        </w:rPr>
        <w:t>and lexical diversity metrics, quantify clarity and linguistic complexity in generated insights</w:t>
      </w:r>
      <w:r w:rsidR="00196B67">
        <w:rPr>
          <w:szCs w:val="24"/>
        </w:rPr>
        <w:t xml:space="preserve">. </w:t>
      </w:r>
      <w:r w:rsidR="007A7EF8">
        <w:rPr>
          <w:szCs w:val="24"/>
        </w:rPr>
        <w:t>User-testing oriented f</w:t>
      </w:r>
      <w:r w:rsidR="0011561B" w:rsidRPr="00837EFB">
        <w:rPr>
          <w:szCs w:val="24"/>
        </w:rPr>
        <w:t>ace</w:t>
      </w:r>
      <w:r w:rsidR="00196B67">
        <w:rPr>
          <w:szCs w:val="24"/>
        </w:rPr>
        <w:t>-</w:t>
      </w:r>
      <w:r w:rsidR="009076AD" w:rsidRPr="009076AD">
        <w:rPr>
          <w:szCs w:val="24"/>
        </w:rPr>
        <w:t>validity checks assess whether outputs appear plausible and psychologically aligned, ensuring interpretability remains grounded in real-world expectations</w:t>
      </w:r>
      <w:r w:rsidR="0011561B" w:rsidRPr="00837EFB">
        <w:rPr>
          <w:szCs w:val="24"/>
        </w:rPr>
        <w:t xml:space="preserve">. </w:t>
      </w:r>
      <w:r w:rsidR="00AC70EB" w:rsidRPr="00AC70EB">
        <w:rPr>
          <w:szCs w:val="24"/>
        </w:rPr>
        <w:t>Integration checks verify that upstream errors do not propagate to distort downstream explanations.</w:t>
      </w:r>
    </w:p>
    <w:p w14:paraId="72D81E93" w14:textId="77777777" w:rsidR="004F337A" w:rsidRDefault="0011561B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21" w:name="_Toc215814069"/>
      <w:r w:rsidRPr="00837EFB">
        <w:t>TTS Evaluation</w:t>
      </w:r>
      <w:bookmarkEnd w:id="21"/>
      <w:r w:rsidRPr="00837EFB">
        <w:t xml:space="preserve"> </w:t>
      </w:r>
    </w:p>
    <w:p w14:paraId="1CF3A4EE" w14:textId="4D28E65E" w:rsidR="0011561B" w:rsidRPr="00837EFB" w:rsidRDefault="0011561B" w:rsidP="008F49C6">
      <w:pPr>
        <w:jc w:val="both"/>
        <w:rPr>
          <w:szCs w:val="24"/>
        </w:rPr>
      </w:pPr>
      <w:r w:rsidRPr="00837EFB">
        <w:rPr>
          <w:szCs w:val="24"/>
        </w:rPr>
        <w:t xml:space="preserve">TTS performance </w:t>
      </w:r>
      <w:r w:rsidR="00AC70EB" w:rsidRPr="00AC70EB">
        <w:rPr>
          <w:szCs w:val="24"/>
        </w:rPr>
        <w:t>considers both technical responsiveness and subjective usability</w:t>
      </w:r>
      <w:r w:rsidR="00AC70EB">
        <w:rPr>
          <w:szCs w:val="24"/>
        </w:rPr>
        <w:t xml:space="preserve">. </w:t>
      </w:r>
      <w:r w:rsidR="00BC0B8F">
        <w:rPr>
          <w:szCs w:val="24"/>
        </w:rPr>
        <w:t>L</w:t>
      </w:r>
      <w:r w:rsidRPr="00837EFB">
        <w:rPr>
          <w:szCs w:val="24"/>
        </w:rPr>
        <w:t>atency</w:t>
      </w:r>
      <w:r w:rsidR="00BC0B8F">
        <w:rPr>
          <w:szCs w:val="24"/>
        </w:rPr>
        <w:t xml:space="preserve"> (</w:t>
      </w:r>
      <w:r w:rsidR="00BC0B8F" w:rsidRPr="00BC0B8F">
        <w:rPr>
          <w:szCs w:val="24"/>
        </w:rPr>
        <w:t>the time between text generation and audio output</w:t>
      </w:r>
      <w:r w:rsidR="00BC0B8F">
        <w:rPr>
          <w:szCs w:val="24"/>
        </w:rPr>
        <w:t xml:space="preserve">) </w:t>
      </w:r>
      <w:r w:rsidR="00BC0B8F" w:rsidRPr="00BC0B8F">
        <w:rPr>
          <w:szCs w:val="24"/>
        </w:rPr>
        <w:t>indicates computational efficiency</w:t>
      </w:r>
      <w:r w:rsidR="00BC0B8F">
        <w:rPr>
          <w:szCs w:val="24"/>
        </w:rPr>
        <w:t>, while</w:t>
      </w:r>
      <w:r w:rsidRPr="00837EFB">
        <w:rPr>
          <w:szCs w:val="24"/>
        </w:rPr>
        <w:t xml:space="preserve"> a small MOS-style </w:t>
      </w:r>
      <w:r w:rsidR="00BC0B8F" w:rsidRPr="00BC0B8F">
        <w:rPr>
          <w:szCs w:val="24"/>
        </w:rPr>
        <w:t xml:space="preserve">naturalness rating </w:t>
      </w:r>
      <w:r w:rsidR="000E013F" w:rsidRPr="00837EFB">
        <w:rPr>
          <w:szCs w:val="24"/>
        </w:rPr>
        <w:t>[2</w:t>
      </w:r>
      <w:r w:rsidR="00F90A45" w:rsidRPr="00837EFB">
        <w:rPr>
          <w:szCs w:val="24"/>
        </w:rPr>
        <w:t>8</w:t>
      </w:r>
      <w:r w:rsidR="000E013F" w:rsidRPr="00837EFB">
        <w:rPr>
          <w:szCs w:val="24"/>
        </w:rPr>
        <w:t>]</w:t>
      </w:r>
      <w:r w:rsidR="000E42BE">
        <w:rPr>
          <w:szCs w:val="24"/>
        </w:rPr>
        <w:t xml:space="preserve"> (</w:t>
      </w:r>
      <w:r w:rsidRPr="00837EFB">
        <w:rPr>
          <w:szCs w:val="24"/>
        </w:rPr>
        <w:t>where participants assess clarity on a</w:t>
      </w:r>
      <w:r w:rsidR="00BC0B8F">
        <w:rPr>
          <w:szCs w:val="24"/>
        </w:rPr>
        <w:t xml:space="preserve"> </w:t>
      </w:r>
      <w:r w:rsidRPr="00837EFB">
        <w:rPr>
          <w:szCs w:val="24"/>
        </w:rPr>
        <w:t>scale</w:t>
      </w:r>
      <w:r w:rsidR="00BC0B8F">
        <w:rPr>
          <w:szCs w:val="24"/>
        </w:rPr>
        <w:t xml:space="preserve"> of 1 to 5</w:t>
      </w:r>
      <w:r w:rsidR="000E42BE">
        <w:rPr>
          <w:szCs w:val="24"/>
        </w:rPr>
        <w:t>)</w:t>
      </w:r>
      <w:r w:rsidR="00BC0B8F">
        <w:rPr>
          <w:szCs w:val="24"/>
        </w:rPr>
        <w:t xml:space="preserve"> captures </w:t>
      </w:r>
      <w:r w:rsidR="000E42BE">
        <w:rPr>
          <w:szCs w:val="24"/>
        </w:rPr>
        <w:t>perceived clarity and listening comfort</w:t>
      </w:r>
      <w:r w:rsidRPr="00837EFB">
        <w:rPr>
          <w:szCs w:val="24"/>
        </w:rPr>
        <w:t>.</w:t>
      </w:r>
    </w:p>
    <w:p w14:paraId="0E205637" w14:textId="77777777" w:rsidR="004F337A" w:rsidRDefault="0011561B" w:rsidP="008F49C6">
      <w:pPr>
        <w:pStyle w:val="Heading2"/>
        <w:numPr>
          <w:ilvl w:val="0"/>
          <w:numId w:val="0"/>
        </w:numPr>
        <w:ind w:left="576" w:hanging="576"/>
        <w:jc w:val="both"/>
      </w:pPr>
      <w:bookmarkStart w:id="22" w:name="_Toc215814070"/>
      <w:r w:rsidRPr="00837EFB">
        <w:t xml:space="preserve">Interaction </w:t>
      </w:r>
      <w:r w:rsidR="00647765" w:rsidRPr="00837EFB">
        <w:t xml:space="preserve">and Usability </w:t>
      </w:r>
      <w:r w:rsidRPr="00837EFB">
        <w:t>Evaluation</w:t>
      </w:r>
      <w:bookmarkEnd w:id="22"/>
      <w:r w:rsidRPr="00837EFB">
        <w:t xml:space="preserve"> </w:t>
      </w:r>
    </w:p>
    <w:p w14:paraId="1D37C046" w14:textId="03AEC75E" w:rsidR="00CE35E8" w:rsidRDefault="00E456D4" w:rsidP="008F49C6">
      <w:pPr>
        <w:jc w:val="both"/>
        <w:rPr>
          <w:szCs w:val="24"/>
        </w:rPr>
      </w:pPr>
      <w:r w:rsidRPr="00E456D4">
        <w:rPr>
          <w:szCs w:val="24"/>
        </w:rPr>
        <w:t>Interaction and usability evaluation centres on transparency, trust, and ease of use</w:t>
      </w:r>
      <w:r>
        <w:rPr>
          <w:szCs w:val="24"/>
        </w:rPr>
        <w:t xml:space="preserve">. </w:t>
      </w:r>
      <w:r w:rsidR="008660AE">
        <w:rPr>
          <w:szCs w:val="24"/>
        </w:rPr>
        <w:t>C</w:t>
      </w:r>
      <w:r w:rsidR="0011561B" w:rsidRPr="00837EFB">
        <w:rPr>
          <w:szCs w:val="24"/>
        </w:rPr>
        <w:t>ognitive walkthrough</w:t>
      </w:r>
      <w:r w:rsidR="008660AE">
        <w:rPr>
          <w:szCs w:val="24"/>
        </w:rPr>
        <w:t>s</w:t>
      </w:r>
      <w:r w:rsidR="0011561B" w:rsidRPr="00837EFB">
        <w:rPr>
          <w:szCs w:val="24"/>
        </w:rPr>
        <w:t xml:space="preserve"> examines whether new users can successfully upload </w:t>
      </w:r>
      <w:r w:rsidR="008660AE">
        <w:rPr>
          <w:szCs w:val="24"/>
        </w:rPr>
        <w:t>documents</w:t>
      </w:r>
      <w:r w:rsidR="0011561B" w:rsidRPr="00837EFB">
        <w:rPr>
          <w:szCs w:val="24"/>
        </w:rPr>
        <w:t>, correct OCR</w:t>
      </w:r>
      <w:r w:rsidR="008660AE">
        <w:rPr>
          <w:szCs w:val="24"/>
        </w:rPr>
        <w:t xml:space="preserve"> results</w:t>
      </w:r>
      <w:r w:rsidR="0011561B" w:rsidRPr="00837EFB">
        <w:rPr>
          <w:szCs w:val="24"/>
        </w:rPr>
        <w:t xml:space="preserve">, understand </w:t>
      </w:r>
      <w:r w:rsidR="008660AE">
        <w:rPr>
          <w:szCs w:val="24"/>
        </w:rPr>
        <w:t xml:space="preserve">extracted </w:t>
      </w:r>
      <w:r w:rsidR="0011561B" w:rsidRPr="00837EFB">
        <w:rPr>
          <w:szCs w:val="24"/>
        </w:rPr>
        <w:t xml:space="preserve">insights, and </w:t>
      </w:r>
      <w:r w:rsidR="008660AE">
        <w:rPr>
          <w:szCs w:val="24"/>
        </w:rPr>
        <w:t>initiate</w:t>
      </w:r>
      <w:r w:rsidR="0011561B" w:rsidRPr="00837EFB">
        <w:rPr>
          <w:szCs w:val="24"/>
        </w:rPr>
        <w:t xml:space="preserve"> TTS </w:t>
      </w:r>
      <w:r w:rsidR="008660AE">
        <w:rPr>
          <w:szCs w:val="24"/>
        </w:rPr>
        <w:t>playback</w:t>
      </w:r>
      <w:r w:rsidR="0011561B" w:rsidRPr="00837EFB">
        <w:rPr>
          <w:szCs w:val="24"/>
        </w:rPr>
        <w:t xml:space="preserve">. </w:t>
      </w:r>
      <w:r w:rsidR="008660AE">
        <w:rPr>
          <w:szCs w:val="24"/>
        </w:rPr>
        <w:t>A small number of users</w:t>
      </w:r>
      <w:r w:rsidR="0011561B" w:rsidRPr="00837EFB">
        <w:rPr>
          <w:szCs w:val="24"/>
        </w:rPr>
        <w:t xml:space="preserve"> perform task-based usability tests</w:t>
      </w:r>
      <w:r w:rsidR="00F511A9">
        <w:rPr>
          <w:szCs w:val="24"/>
        </w:rPr>
        <w:t xml:space="preserve"> (</w:t>
      </w:r>
      <w:r w:rsidR="00226999">
        <w:rPr>
          <w:szCs w:val="24"/>
        </w:rPr>
        <w:t>capturing</w:t>
      </w:r>
      <w:r w:rsidR="0011561B" w:rsidRPr="00837EFB">
        <w:rPr>
          <w:szCs w:val="24"/>
        </w:rPr>
        <w:t xml:space="preserve"> </w:t>
      </w:r>
      <w:r w:rsidR="00226999" w:rsidRPr="00226999">
        <w:rPr>
          <w:szCs w:val="24"/>
        </w:rPr>
        <w:t>behavioural observations, think-aloud reflections, and short post-task questionnaires</w:t>
      </w:r>
      <w:r w:rsidR="00F511A9">
        <w:rPr>
          <w:szCs w:val="24"/>
        </w:rPr>
        <w:t>)</w:t>
      </w:r>
      <w:r w:rsidR="0011561B" w:rsidRPr="00837EFB">
        <w:rPr>
          <w:szCs w:val="24"/>
        </w:rPr>
        <w:t xml:space="preserve"> </w:t>
      </w:r>
      <w:r w:rsidR="00F511A9" w:rsidRPr="00F511A9">
        <w:rPr>
          <w:szCs w:val="24"/>
        </w:rPr>
        <w:t>revealing friction points and guiding iterative refinement</w:t>
      </w:r>
      <w:r w:rsidR="00CE35E8">
        <w:rPr>
          <w:szCs w:val="24"/>
        </w:rPr>
        <w:t>.</w:t>
      </w:r>
    </w:p>
    <w:p w14:paraId="11458ABC" w14:textId="11948617" w:rsidR="00CE35E8" w:rsidRDefault="00CE35E8" w:rsidP="008F49C6">
      <w:pPr>
        <w:jc w:val="both"/>
        <w:rPr>
          <w:szCs w:val="24"/>
        </w:rPr>
      </w:pPr>
      <w:r w:rsidRPr="00CE35E8">
        <w:rPr>
          <w:szCs w:val="24"/>
        </w:rPr>
        <w:t>This evaluation plan ensures methodological rigour, supports comparative analysis across models, and maintains alignment with the system’s aims of interpretability, transparency, and user-centred design.</w:t>
      </w:r>
    </w:p>
    <w:p w14:paraId="73A39C2F" w14:textId="5BEB9FCF" w:rsidR="002F128F" w:rsidRDefault="00004390" w:rsidP="008F49C6">
      <w:pPr>
        <w:pStyle w:val="Heading1"/>
        <w:numPr>
          <w:ilvl w:val="0"/>
          <w:numId w:val="0"/>
        </w:numPr>
        <w:ind w:left="432" w:hanging="432"/>
        <w:jc w:val="both"/>
        <w:rPr>
          <w:lang w:val="en-US"/>
        </w:rPr>
      </w:pPr>
      <w:bookmarkStart w:id="23" w:name="_Toc215814071"/>
      <w:r>
        <w:rPr>
          <w:lang w:val="en-US"/>
        </w:rPr>
        <w:t>References</w:t>
      </w:r>
      <w:bookmarkEnd w:id="23"/>
    </w:p>
    <w:p w14:paraId="2ED47FE9" w14:textId="0DF2F073" w:rsidR="00004390" w:rsidRPr="00837EFB" w:rsidRDefault="00004390" w:rsidP="008F49C6">
      <w:pPr>
        <w:jc w:val="both"/>
        <w:rPr>
          <w:szCs w:val="24"/>
        </w:rPr>
      </w:pPr>
      <w:r w:rsidRPr="00837EFB">
        <w:rPr>
          <w:szCs w:val="24"/>
        </w:rPr>
        <w:t xml:space="preserve">[1] Theresa A. Koleck, Caitlin Dreisbach, Philip E. Bourne, </w:t>
      </w:r>
      <w:r w:rsidRPr="00837EFB">
        <w:rPr>
          <w:i/>
          <w:iCs/>
          <w:szCs w:val="24"/>
        </w:rPr>
        <w:t>et al</w:t>
      </w:r>
      <w:r w:rsidRPr="00837EFB">
        <w:rPr>
          <w:szCs w:val="24"/>
        </w:rPr>
        <w:t>. 2019. Natural language processing of symptoms documented in free-text narratives of electronic health records: a systematic review.</w:t>
      </w:r>
      <w:r w:rsidR="00B4635C" w:rsidRPr="00837EFB">
        <w:rPr>
          <w:szCs w:val="24"/>
        </w:rPr>
        <w:t xml:space="preserve"> </w:t>
      </w:r>
      <w:r w:rsidR="00B4635C" w:rsidRPr="00837EFB">
        <w:rPr>
          <w:i/>
          <w:iCs/>
          <w:szCs w:val="24"/>
        </w:rPr>
        <w:t>Journal of the American Medical Informatics Association</w:t>
      </w:r>
      <w:r w:rsidRPr="00837EFB">
        <w:rPr>
          <w:szCs w:val="24"/>
        </w:rPr>
        <w:t xml:space="preserve"> 24, 4 (Apr. 2019)</w:t>
      </w:r>
      <w:r w:rsidR="00115053" w:rsidRPr="00837EFB">
        <w:rPr>
          <w:szCs w:val="24"/>
        </w:rPr>
        <w:t>,</w:t>
      </w:r>
      <w:r w:rsidRPr="00837EFB">
        <w:rPr>
          <w:szCs w:val="24"/>
        </w:rPr>
        <w:t xml:space="preserve"> 364-379. </w:t>
      </w:r>
      <w:hyperlink r:id="rId17" w:history="1">
        <w:r w:rsidRPr="00837EFB">
          <w:rPr>
            <w:rStyle w:val="Hyperlink"/>
            <w:szCs w:val="24"/>
          </w:rPr>
          <w:t>https://doi.org/10.1093/jamia/ocy173</w:t>
        </w:r>
      </w:hyperlink>
    </w:p>
    <w:p w14:paraId="293BD3A1" w14:textId="4D451237" w:rsidR="00004390" w:rsidRPr="00837EFB" w:rsidRDefault="00004390" w:rsidP="008F49C6">
      <w:pPr>
        <w:jc w:val="both"/>
        <w:rPr>
          <w:szCs w:val="24"/>
        </w:rPr>
      </w:pPr>
      <w:r w:rsidRPr="00837EFB">
        <w:rPr>
          <w:szCs w:val="24"/>
        </w:rPr>
        <w:t xml:space="preserve">[2] Sankha S. Mukherjee, Jiawei Yu, Yida Won, </w:t>
      </w:r>
      <w:r w:rsidRPr="00837EFB">
        <w:rPr>
          <w:i/>
          <w:iCs/>
          <w:szCs w:val="24"/>
        </w:rPr>
        <w:t>et al</w:t>
      </w:r>
      <w:r w:rsidRPr="00837EFB">
        <w:rPr>
          <w:szCs w:val="24"/>
        </w:rPr>
        <w:t xml:space="preserve">. 2020. Natural language processing-based quantification of the mental state of psychiatric patients. </w:t>
      </w:r>
      <w:r w:rsidRPr="00837EFB">
        <w:rPr>
          <w:i/>
          <w:iCs/>
          <w:szCs w:val="24"/>
        </w:rPr>
        <w:t>Computational Psychiatry</w:t>
      </w:r>
      <w:r w:rsidRPr="00837EFB">
        <w:rPr>
          <w:szCs w:val="24"/>
        </w:rPr>
        <w:t xml:space="preserve"> 5 (Dec. 2020)</w:t>
      </w:r>
      <w:r w:rsidR="00115053" w:rsidRPr="00837EFB">
        <w:rPr>
          <w:szCs w:val="24"/>
        </w:rPr>
        <w:t>,</w:t>
      </w:r>
      <w:r w:rsidRPr="00837EFB">
        <w:rPr>
          <w:szCs w:val="24"/>
        </w:rPr>
        <w:t xml:space="preserve"> 76-106. </w:t>
      </w:r>
      <w:hyperlink r:id="rId18" w:history="1">
        <w:r w:rsidRPr="00837EFB">
          <w:rPr>
            <w:rStyle w:val="Hyperlink"/>
            <w:szCs w:val="24"/>
          </w:rPr>
          <w:t>https://doi.org/10.1162/cpsy_a_00030</w:t>
        </w:r>
      </w:hyperlink>
    </w:p>
    <w:p w14:paraId="773293FD" w14:textId="77777777" w:rsidR="00004390" w:rsidRPr="00837EFB" w:rsidRDefault="00004390" w:rsidP="008F49C6">
      <w:pPr>
        <w:jc w:val="both"/>
        <w:rPr>
          <w:szCs w:val="24"/>
        </w:rPr>
      </w:pPr>
      <w:r w:rsidRPr="00837EFB">
        <w:rPr>
          <w:szCs w:val="24"/>
        </w:rPr>
        <w:t xml:space="preserve">[3] Rosanne J. Turner, Femke Coenen, Femke Roelofs, </w:t>
      </w:r>
      <w:r w:rsidRPr="00837EFB">
        <w:rPr>
          <w:i/>
          <w:iCs/>
          <w:szCs w:val="24"/>
        </w:rPr>
        <w:t>et al.</w:t>
      </w:r>
      <w:r w:rsidRPr="00837EFB">
        <w:rPr>
          <w:szCs w:val="24"/>
        </w:rPr>
        <w:t xml:space="preserve"> 2022. Information extraction from free text for aiding transdiagnostic psychiatry: constructing NLP pipelines tailored to clinicians’ needs. </w:t>
      </w:r>
      <w:r w:rsidRPr="00837EFB">
        <w:rPr>
          <w:i/>
          <w:iCs/>
          <w:szCs w:val="24"/>
        </w:rPr>
        <w:t>BMC Psychiatry</w:t>
      </w:r>
      <w:r w:rsidRPr="00837EFB">
        <w:rPr>
          <w:szCs w:val="24"/>
        </w:rPr>
        <w:t xml:space="preserve"> 22, Article 407 (Jun. 2022), 11 pages. </w:t>
      </w:r>
      <w:hyperlink r:id="rId19" w:history="1">
        <w:r w:rsidRPr="00837EFB">
          <w:rPr>
            <w:rStyle w:val="Hyperlink"/>
            <w:szCs w:val="24"/>
          </w:rPr>
          <w:t>https://doi.org/10.1186/s12888-022-04058-z</w:t>
        </w:r>
      </w:hyperlink>
    </w:p>
    <w:p w14:paraId="4CE8E75C" w14:textId="4A57F836" w:rsidR="00004390" w:rsidRPr="00837EFB" w:rsidRDefault="00004390" w:rsidP="008F49C6">
      <w:pPr>
        <w:jc w:val="both"/>
        <w:rPr>
          <w:szCs w:val="24"/>
        </w:rPr>
      </w:pPr>
      <w:r w:rsidRPr="00837EFB">
        <w:rPr>
          <w:szCs w:val="24"/>
        </w:rPr>
        <w:t xml:space="preserve">[4] Jessica P. Ridgway, Amo Uvin, Jessica Schmitt, </w:t>
      </w:r>
      <w:r w:rsidRPr="00837EFB">
        <w:rPr>
          <w:i/>
          <w:iCs/>
          <w:szCs w:val="24"/>
        </w:rPr>
        <w:t>et al</w:t>
      </w:r>
      <w:r w:rsidRPr="00837EFB">
        <w:rPr>
          <w:szCs w:val="24"/>
        </w:rPr>
        <w:t xml:space="preserve">. 2021. Natural language processing of clinical notes to identify mental illness and substance use among people living with HIV: </w:t>
      </w:r>
      <w:r w:rsidRPr="00837EFB">
        <w:rPr>
          <w:szCs w:val="24"/>
        </w:rPr>
        <w:lastRenderedPageBreak/>
        <w:t xml:space="preserve">retrospective cohort study. </w:t>
      </w:r>
      <w:r w:rsidRPr="00837EFB">
        <w:rPr>
          <w:i/>
          <w:iCs/>
          <w:szCs w:val="24"/>
        </w:rPr>
        <w:t>JMIR Medical Informatics</w:t>
      </w:r>
      <w:r w:rsidRPr="00837EFB">
        <w:rPr>
          <w:szCs w:val="24"/>
        </w:rPr>
        <w:t xml:space="preserve"> 9, 3, Article e23456 (Mar. 2021), 10 pages. </w:t>
      </w:r>
      <w:hyperlink r:id="rId20" w:history="1">
        <w:r w:rsidRPr="00837EFB">
          <w:rPr>
            <w:rStyle w:val="Hyperlink"/>
            <w:szCs w:val="24"/>
          </w:rPr>
          <w:t>https://doi.org/10.2196/23456</w:t>
        </w:r>
      </w:hyperlink>
    </w:p>
    <w:p w14:paraId="4BCFA825" w14:textId="2E5FF2C4" w:rsidR="00773B5C" w:rsidRPr="00837EFB" w:rsidRDefault="00773B5C" w:rsidP="008F49C6">
      <w:pPr>
        <w:jc w:val="both"/>
        <w:rPr>
          <w:szCs w:val="24"/>
        </w:rPr>
      </w:pPr>
      <w:r w:rsidRPr="00837EFB">
        <w:rPr>
          <w:szCs w:val="24"/>
        </w:rPr>
        <w:t xml:space="preserve">[5] </w:t>
      </w:r>
      <w:r w:rsidR="00334314" w:rsidRPr="00837EFB">
        <w:rPr>
          <w:szCs w:val="24"/>
        </w:rPr>
        <w:t xml:space="preserve">James W. Pennebaker, Ryan L. Boyd, Kayla Jordan, </w:t>
      </w:r>
      <w:r w:rsidR="00334314" w:rsidRPr="00837EFB">
        <w:rPr>
          <w:i/>
          <w:iCs/>
          <w:szCs w:val="24"/>
        </w:rPr>
        <w:t>et al</w:t>
      </w:r>
      <w:r w:rsidR="00334314" w:rsidRPr="00837EFB">
        <w:rPr>
          <w:szCs w:val="24"/>
        </w:rPr>
        <w:t xml:space="preserve">. 2015. The Development and Psychometric Properties of LIWC2015. </w:t>
      </w:r>
      <w:r w:rsidR="00334314" w:rsidRPr="00837EFB">
        <w:rPr>
          <w:i/>
          <w:iCs/>
          <w:szCs w:val="24"/>
        </w:rPr>
        <w:t>University of Texas at Austin</w:t>
      </w:r>
      <w:r w:rsidR="00334314" w:rsidRPr="00837EFB">
        <w:rPr>
          <w:szCs w:val="24"/>
        </w:rPr>
        <w:t xml:space="preserve">. </w:t>
      </w:r>
      <w:hyperlink r:id="rId21" w:history="1">
        <w:r w:rsidR="00334314" w:rsidRPr="00837EFB">
          <w:rPr>
            <w:rStyle w:val="Hyperlink"/>
            <w:szCs w:val="24"/>
          </w:rPr>
          <w:t>https://doi.org/10.13140/RG.2.2.23890.43205</w:t>
        </w:r>
      </w:hyperlink>
    </w:p>
    <w:p w14:paraId="3614A37A" w14:textId="41BA22AC" w:rsidR="00B92AC8" w:rsidRPr="00837EFB" w:rsidRDefault="001C7092" w:rsidP="008F49C6">
      <w:pPr>
        <w:jc w:val="both"/>
        <w:rPr>
          <w:szCs w:val="24"/>
        </w:rPr>
      </w:pPr>
      <w:r w:rsidRPr="00837EFB">
        <w:rPr>
          <w:szCs w:val="24"/>
        </w:rPr>
        <w:t xml:space="preserve">[6] Finale Doshi-Velez and </w:t>
      </w:r>
      <w:r w:rsidR="006E3ACF" w:rsidRPr="00837EFB">
        <w:rPr>
          <w:szCs w:val="24"/>
        </w:rPr>
        <w:t xml:space="preserve">Been Kim. 2017. Towards a Rigorous Science of Interpretable Machine Learning. </w:t>
      </w:r>
      <w:r w:rsidR="002F37AD" w:rsidRPr="00837EFB">
        <w:rPr>
          <w:i/>
          <w:iCs/>
          <w:szCs w:val="24"/>
        </w:rPr>
        <w:t>arXiv preprint</w:t>
      </w:r>
      <w:r w:rsidR="006E60DA" w:rsidRPr="00837EFB">
        <w:rPr>
          <w:szCs w:val="24"/>
        </w:rPr>
        <w:t>.</w:t>
      </w:r>
      <w:r w:rsidR="002F37AD" w:rsidRPr="00837EFB">
        <w:rPr>
          <w:szCs w:val="24"/>
        </w:rPr>
        <w:t xml:space="preserve"> </w:t>
      </w:r>
      <w:hyperlink r:id="rId22" w:history="1">
        <w:r w:rsidR="002F37AD" w:rsidRPr="00837EFB">
          <w:rPr>
            <w:rStyle w:val="Hyperlink"/>
            <w:szCs w:val="24"/>
          </w:rPr>
          <w:t>https://doi.org/10.48550/arxiv.1702.08608</w:t>
        </w:r>
      </w:hyperlink>
      <w:r w:rsidR="006E60DA" w:rsidRPr="00837EFB">
        <w:rPr>
          <w:szCs w:val="24"/>
        </w:rPr>
        <w:t xml:space="preserve"> </w:t>
      </w:r>
    </w:p>
    <w:p w14:paraId="16A73AC4" w14:textId="58AD818D" w:rsidR="006E60DA" w:rsidRPr="00837EFB" w:rsidRDefault="006E60DA" w:rsidP="008F49C6">
      <w:pPr>
        <w:jc w:val="both"/>
        <w:rPr>
          <w:szCs w:val="24"/>
        </w:rPr>
      </w:pPr>
      <w:r w:rsidRPr="00837EFB">
        <w:rPr>
          <w:szCs w:val="24"/>
        </w:rPr>
        <w:t xml:space="preserve">[7] </w:t>
      </w:r>
      <w:r w:rsidR="00827A7D" w:rsidRPr="00837EFB">
        <w:rPr>
          <w:szCs w:val="24"/>
        </w:rPr>
        <w:t xml:space="preserve">Dorottya Demszky, Dana Movshovitz-Attias, Jeongwoo Ko, </w:t>
      </w:r>
      <w:r w:rsidR="00827A7D" w:rsidRPr="00837EFB">
        <w:rPr>
          <w:i/>
          <w:iCs/>
          <w:szCs w:val="24"/>
        </w:rPr>
        <w:t>et al</w:t>
      </w:r>
      <w:r w:rsidR="00827A7D" w:rsidRPr="00837EFB">
        <w:rPr>
          <w:szCs w:val="24"/>
        </w:rPr>
        <w:t xml:space="preserve">. 2020. GoEmotions: A Dataset of Fine-Grained Emotions. In </w:t>
      </w:r>
      <w:r w:rsidR="00827A7D" w:rsidRPr="00837EFB">
        <w:rPr>
          <w:i/>
          <w:iCs/>
          <w:szCs w:val="24"/>
        </w:rPr>
        <w:t>Proceedings of ACL</w:t>
      </w:r>
      <w:r w:rsidR="00903440" w:rsidRPr="00837EFB">
        <w:rPr>
          <w:i/>
          <w:iCs/>
          <w:szCs w:val="24"/>
        </w:rPr>
        <w:t xml:space="preserve"> 2020</w:t>
      </w:r>
      <w:r w:rsidR="00827A7D" w:rsidRPr="00837EFB">
        <w:rPr>
          <w:szCs w:val="24"/>
        </w:rPr>
        <w:t xml:space="preserve"> </w:t>
      </w:r>
      <w:r w:rsidR="00D105C5" w:rsidRPr="00837EFB">
        <w:rPr>
          <w:szCs w:val="24"/>
        </w:rPr>
        <w:t>(</w:t>
      </w:r>
      <w:r w:rsidR="00827A7D" w:rsidRPr="00837EFB">
        <w:rPr>
          <w:szCs w:val="24"/>
        </w:rPr>
        <w:t>Jul</w:t>
      </w:r>
      <w:r w:rsidR="00D105C5" w:rsidRPr="00837EFB">
        <w:rPr>
          <w:szCs w:val="24"/>
        </w:rPr>
        <w:t>.</w:t>
      </w:r>
      <w:r w:rsidR="00827A7D" w:rsidRPr="00837EFB">
        <w:rPr>
          <w:szCs w:val="24"/>
        </w:rPr>
        <w:t xml:space="preserve"> 2020</w:t>
      </w:r>
      <w:r w:rsidR="00D105C5" w:rsidRPr="00837EFB">
        <w:rPr>
          <w:szCs w:val="24"/>
        </w:rPr>
        <w:t>)</w:t>
      </w:r>
      <w:r w:rsidR="00923B07" w:rsidRPr="00837EFB">
        <w:rPr>
          <w:szCs w:val="24"/>
        </w:rPr>
        <w:t>,</w:t>
      </w:r>
      <w:r w:rsidR="00827A7D" w:rsidRPr="00837EFB">
        <w:rPr>
          <w:rFonts w:cs="Segoe UI"/>
          <w:color w:val="212529"/>
          <w:szCs w:val="24"/>
          <w:shd w:val="clear" w:color="auto" w:fill="FFFFFF"/>
        </w:rPr>
        <w:t xml:space="preserve"> </w:t>
      </w:r>
      <w:r w:rsidR="00827A7D" w:rsidRPr="00837EFB">
        <w:rPr>
          <w:szCs w:val="24"/>
        </w:rPr>
        <w:t>4040–4054.</w:t>
      </w:r>
      <w:r w:rsidR="002F37AD" w:rsidRPr="00837EFB">
        <w:rPr>
          <w:szCs w:val="24"/>
        </w:rPr>
        <w:t xml:space="preserve"> </w:t>
      </w:r>
      <w:hyperlink r:id="rId23" w:history="1">
        <w:r w:rsidR="002F37AD" w:rsidRPr="00837EFB">
          <w:rPr>
            <w:rStyle w:val="Hyperlink"/>
            <w:szCs w:val="24"/>
          </w:rPr>
          <w:t>https://doi.org/10.18653/v1/2020.acl-main.372</w:t>
        </w:r>
      </w:hyperlink>
    </w:p>
    <w:p w14:paraId="4F3928CD" w14:textId="4E6F38D0" w:rsidR="0015743A" w:rsidRPr="00837EFB" w:rsidRDefault="00B859DF" w:rsidP="008F49C6">
      <w:pPr>
        <w:jc w:val="both"/>
        <w:rPr>
          <w:rFonts w:cstheme="minorHAnsi"/>
          <w:szCs w:val="24"/>
        </w:rPr>
      </w:pPr>
      <w:r w:rsidRPr="00837EFB">
        <w:rPr>
          <w:rFonts w:cstheme="minorHAnsi"/>
          <w:szCs w:val="24"/>
        </w:rPr>
        <w:t>[8]</w:t>
      </w:r>
      <w:r w:rsidR="002F37AD" w:rsidRPr="00837EFB">
        <w:rPr>
          <w:rFonts w:cstheme="minorHAnsi"/>
          <w:szCs w:val="24"/>
        </w:rPr>
        <w:t xml:space="preserve"> Maia Jacobs, Jeffrey He, Melanie Pradier, </w:t>
      </w:r>
      <w:r w:rsidR="002F37AD" w:rsidRPr="00837EFB">
        <w:rPr>
          <w:rFonts w:cstheme="minorHAnsi"/>
          <w:i/>
          <w:iCs/>
          <w:szCs w:val="24"/>
        </w:rPr>
        <w:t>et al</w:t>
      </w:r>
      <w:r w:rsidR="002F37AD" w:rsidRPr="00837EFB">
        <w:rPr>
          <w:rFonts w:cstheme="minorHAnsi"/>
          <w:szCs w:val="24"/>
        </w:rPr>
        <w:t>. 2021. Designing AI for Trust and Collaboration in Time-Constrained Medical Decisions: A Sociotechnical Lens</w:t>
      </w:r>
      <w:r w:rsidR="002F37AD" w:rsidRPr="00837EFB">
        <w:rPr>
          <w:rFonts w:cstheme="minorHAnsi"/>
          <w:i/>
          <w:iCs/>
          <w:szCs w:val="24"/>
        </w:rPr>
        <w:t>.</w:t>
      </w:r>
      <w:r w:rsidR="002F37AD" w:rsidRPr="00837EFB">
        <w:rPr>
          <w:rFonts w:cstheme="minorHAnsi"/>
          <w:szCs w:val="24"/>
        </w:rPr>
        <w:t xml:space="preserve"> </w:t>
      </w:r>
      <w:r w:rsidR="00704798" w:rsidRPr="00837EFB">
        <w:rPr>
          <w:rFonts w:cstheme="minorHAnsi"/>
          <w:i/>
          <w:iCs/>
          <w:szCs w:val="24"/>
        </w:rPr>
        <w:t>In Proceedings of the 2021 CHI Conference on Human Factors in Computing Systems (CHI '21)</w:t>
      </w:r>
      <w:r w:rsidR="0015743A" w:rsidRPr="00837EFB">
        <w:rPr>
          <w:rFonts w:cstheme="minorHAnsi"/>
          <w:szCs w:val="24"/>
        </w:rPr>
        <w:t>. Association for Computing Machinery</w:t>
      </w:r>
      <w:r w:rsidR="00D105C5" w:rsidRPr="00837EFB">
        <w:rPr>
          <w:rFonts w:cstheme="minorHAnsi"/>
          <w:szCs w:val="24"/>
        </w:rPr>
        <w:t xml:space="preserve"> </w:t>
      </w:r>
      <w:r w:rsidR="0015743A" w:rsidRPr="00837EFB">
        <w:rPr>
          <w:rFonts w:cstheme="minorHAnsi"/>
          <w:szCs w:val="24"/>
        </w:rPr>
        <w:t>659, 1</w:t>
      </w:r>
      <w:r w:rsidR="00923B07" w:rsidRPr="00837EFB">
        <w:rPr>
          <w:rFonts w:cstheme="minorHAnsi"/>
          <w:szCs w:val="24"/>
        </w:rPr>
        <w:t>-</w:t>
      </w:r>
      <w:r w:rsidR="0015743A" w:rsidRPr="00837EFB">
        <w:rPr>
          <w:rFonts w:cstheme="minorHAnsi"/>
          <w:szCs w:val="24"/>
        </w:rPr>
        <w:t xml:space="preserve">14. </w:t>
      </w:r>
      <w:hyperlink r:id="rId24" w:history="1">
        <w:r w:rsidR="0015743A" w:rsidRPr="00837EFB">
          <w:rPr>
            <w:rStyle w:val="Hyperlink"/>
            <w:rFonts w:cstheme="minorHAnsi"/>
            <w:szCs w:val="24"/>
          </w:rPr>
          <w:t>https://doi.org/10.1145/3411764.3445385</w:t>
        </w:r>
      </w:hyperlink>
      <w:r w:rsidR="0015743A" w:rsidRPr="00837EFB">
        <w:rPr>
          <w:rFonts w:cstheme="minorHAnsi"/>
          <w:szCs w:val="24"/>
        </w:rPr>
        <w:t xml:space="preserve"> </w:t>
      </w:r>
    </w:p>
    <w:p w14:paraId="7B12BA8D" w14:textId="042E878E" w:rsidR="002F37AD" w:rsidRPr="00837EFB" w:rsidRDefault="004E0F2B" w:rsidP="008F49C6">
      <w:pPr>
        <w:jc w:val="both"/>
        <w:rPr>
          <w:szCs w:val="24"/>
        </w:rPr>
      </w:pPr>
      <w:r w:rsidRPr="00837EFB">
        <w:rPr>
          <w:szCs w:val="24"/>
        </w:rPr>
        <w:t>[9</w:t>
      </w:r>
      <w:r w:rsidR="00BC6FFA" w:rsidRPr="00837EFB">
        <w:rPr>
          <w:szCs w:val="24"/>
        </w:rPr>
        <w:t>] Saif M. Mohammad</w:t>
      </w:r>
      <w:r w:rsidR="009E41EF" w:rsidRPr="00837EFB">
        <w:rPr>
          <w:szCs w:val="24"/>
        </w:rPr>
        <w:t xml:space="preserve">. 2022. Ethics Sheet for Automatic Emotion Recognition and Sentiment Analysis. </w:t>
      </w:r>
      <w:r w:rsidR="00CB08DC" w:rsidRPr="00837EFB">
        <w:rPr>
          <w:i/>
          <w:iCs/>
          <w:szCs w:val="24"/>
        </w:rPr>
        <w:t>Computational Linguistics</w:t>
      </w:r>
      <w:r w:rsidR="00776369" w:rsidRPr="00837EFB">
        <w:rPr>
          <w:szCs w:val="24"/>
        </w:rPr>
        <w:t xml:space="preserve"> 48, 2</w:t>
      </w:r>
      <w:r w:rsidR="009A1177" w:rsidRPr="00837EFB">
        <w:rPr>
          <w:szCs w:val="24"/>
        </w:rPr>
        <w:t xml:space="preserve"> (Jun. 2022),</w:t>
      </w:r>
      <w:r w:rsidR="00776369" w:rsidRPr="00837EFB">
        <w:rPr>
          <w:szCs w:val="24"/>
        </w:rPr>
        <w:t xml:space="preserve"> 239-278. </w:t>
      </w:r>
      <w:hyperlink r:id="rId25" w:history="1">
        <w:r w:rsidR="0050189B" w:rsidRPr="00837EFB">
          <w:rPr>
            <w:rStyle w:val="Hyperlink"/>
            <w:szCs w:val="24"/>
          </w:rPr>
          <w:t>https://doi.org/10.1162/coli_a_00433</w:t>
        </w:r>
      </w:hyperlink>
    </w:p>
    <w:p w14:paraId="5F4C80A4" w14:textId="324B1F93" w:rsidR="00B859DF" w:rsidRPr="00837EFB" w:rsidRDefault="00AE610B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>[10] Dror Ben-Zeev</w:t>
      </w:r>
      <w:r w:rsidR="004D3B34" w:rsidRPr="00837EFB">
        <w:rPr>
          <w:szCs w:val="24"/>
        </w:rPr>
        <w:t xml:space="preserve">, Kristin E. Davis, Susan Kaiser, </w:t>
      </w:r>
      <w:r w:rsidR="004D3B34" w:rsidRPr="00837EFB">
        <w:rPr>
          <w:i/>
          <w:iCs/>
          <w:szCs w:val="24"/>
        </w:rPr>
        <w:t>et al</w:t>
      </w:r>
      <w:r w:rsidR="004D3B34" w:rsidRPr="00837EFB">
        <w:rPr>
          <w:szCs w:val="24"/>
        </w:rPr>
        <w:t xml:space="preserve">. 2013. Mobile technologies among people with serious mental illness: opportunities for future services. </w:t>
      </w:r>
      <w:r w:rsidR="004D3B34" w:rsidRPr="00837EFB">
        <w:rPr>
          <w:i/>
          <w:iCs/>
          <w:szCs w:val="24"/>
        </w:rPr>
        <w:t>Administration and Policy in Mental Health and Mental Health Services Research</w:t>
      </w:r>
      <w:r w:rsidR="0093311C">
        <w:rPr>
          <w:i/>
          <w:iCs/>
          <w:szCs w:val="24"/>
        </w:rPr>
        <w:t xml:space="preserve"> </w:t>
      </w:r>
      <w:r w:rsidR="004D3B34" w:rsidRPr="00837EFB">
        <w:rPr>
          <w:szCs w:val="24"/>
        </w:rPr>
        <w:t>40, 4 (</w:t>
      </w:r>
      <w:r w:rsidR="007D3EF3" w:rsidRPr="00837EFB">
        <w:rPr>
          <w:szCs w:val="24"/>
        </w:rPr>
        <w:t xml:space="preserve">Jul. </w:t>
      </w:r>
      <w:r w:rsidR="004D3B34" w:rsidRPr="00837EFB">
        <w:rPr>
          <w:szCs w:val="24"/>
        </w:rPr>
        <w:t>2023)</w:t>
      </w:r>
      <w:r w:rsidR="007D3EF3" w:rsidRPr="00837EFB">
        <w:rPr>
          <w:szCs w:val="24"/>
        </w:rPr>
        <w:t xml:space="preserve">, 340-343. </w:t>
      </w:r>
      <w:hyperlink r:id="rId26" w:history="1">
        <w:r w:rsidR="007D3EF3" w:rsidRPr="00837EFB">
          <w:rPr>
            <w:rStyle w:val="Hyperlink"/>
            <w:szCs w:val="24"/>
          </w:rPr>
          <w:t>https://doi.org/10.1007/s10488-012-0424-x</w:t>
        </w:r>
      </w:hyperlink>
      <w:r w:rsidR="007D3EF3" w:rsidRPr="00837EFB">
        <w:rPr>
          <w:szCs w:val="24"/>
        </w:rPr>
        <w:t xml:space="preserve"> </w:t>
      </w:r>
    </w:p>
    <w:p w14:paraId="5191F2B9" w14:textId="57ECD471" w:rsidR="002D0CC7" w:rsidRPr="00837EFB" w:rsidRDefault="002D0CC7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 xml:space="preserve">[11] </w:t>
      </w:r>
      <w:r w:rsidR="00E24FE3" w:rsidRPr="00837EFB">
        <w:rPr>
          <w:szCs w:val="24"/>
        </w:rPr>
        <w:t xml:space="preserve">Tait D. Shanafelt, </w:t>
      </w:r>
      <w:r w:rsidR="00D80F55" w:rsidRPr="00837EFB">
        <w:rPr>
          <w:szCs w:val="24"/>
        </w:rPr>
        <w:t xml:space="preserve">Lotte N. Dyrbye, Christine Sinsky, </w:t>
      </w:r>
      <w:r w:rsidR="00D80F55" w:rsidRPr="00837EFB">
        <w:rPr>
          <w:i/>
          <w:iCs/>
          <w:szCs w:val="24"/>
        </w:rPr>
        <w:t>et al</w:t>
      </w:r>
      <w:r w:rsidR="00D80F55" w:rsidRPr="00837EFB">
        <w:rPr>
          <w:szCs w:val="24"/>
        </w:rPr>
        <w:t xml:space="preserve">. 2016. </w:t>
      </w:r>
      <w:r w:rsidR="00D906FF" w:rsidRPr="00837EFB">
        <w:rPr>
          <w:szCs w:val="24"/>
        </w:rPr>
        <w:t xml:space="preserve">Relationship between clerical burden and characteristics of the electronic environment with physician burnout and professional satisfaction. </w:t>
      </w:r>
      <w:r w:rsidR="00F038D5" w:rsidRPr="00837EFB">
        <w:rPr>
          <w:i/>
          <w:iCs/>
          <w:szCs w:val="24"/>
        </w:rPr>
        <w:t>In Mayo Clinic Proceedings</w:t>
      </w:r>
      <w:r w:rsidR="00202759" w:rsidRPr="00837EFB">
        <w:rPr>
          <w:szCs w:val="24"/>
        </w:rPr>
        <w:t xml:space="preserve"> 91, 7 (Jul. 2016), 836-848. </w:t>
      </w:r>
      <w:hyperlink r:id="rId27" w:history="1">
        <w:r w:rsidR="00202759" w:rsidRPr="00837EFB">
          <w:rPr>
            <w:rStyle w:val="Hyperlink"/>
            <w:szCs w:val="24"/>
          </w:rPr>
          <w:t>https://doi.org/10.1016/j.mayocp.2016.05.007</w:t>
        </w:r>
      </w:hyperlink>
      <w:r w:rsidR="00202759" w:rsidRPr="00837EFB">
        <w:rPr>
          <w:szCs w:val="24"/>
        </w:rPr>
        <w:t xml:space="preserve"> </w:t>
      </w:r>
    </w:p>
    <w:p w14:paraId="209CA48F" w14:textId="6C37DA37" w:rsidR="00857914" w:rsidRPr="00837EFB" w:rsidRDefault="006F1C70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 xml:space="preserve">[12] </w:t>
      </w:r>
      <w:r w:rsidR="005506AF" w:rsidRPr="00837EFB">
        <w:rPr>
          <w:szCs w:val="24"/>
        </w:rPr>
        <w:t xml:space="preserve">Ray W. Smith. 2007. An Overview of the Tesseract OCR Engine. </w:t>
      </w:r>
      <w:r w:rsidR="005506AF" w:rsidRPr="00837EFB">
        <w:rPr>
          <w:i/>
          <w:iCs/>
          <w:szCs w:val="24"/>
        </w:rPr>
        <w:t>In</w:t>
      </w:r>
      <w:r w:rsidR="005506AF" w:rsidRPr="00837EFB">
        <w:rPr>
          <w:szCs w:val="24"/>
        </w:rPr>
        <w:t xml:space="preserve"> </w:t>
      </w:r>
      <w:r w:rsidR="005506AF" w:rsidRPr="00837EFB">
        <w:rPr>
          <w:i/>
          <w:iCs/>
          <w:szCs w:val="24"/>
        </w:rPr>
        <w:t>Proceedings of ICDAR ’07 Vol. 2</w:t>
      </w:r>
      <w:r w:rsidR="009865F8" w:rsidRPr="00837EFB">
        <w:rPr>
          <w:szCs w:val="24"/>
        </w:rPr>
        <w:t xml:space="preserve"> (</w:t>
      </w:r>
      <w:r w:rsidR="005506AF" w:rsidRPr="00837EFB">
        <w:rPr>
          <w:szCs w:val="24"/>
        </w:rPr>
        <w:t>Sep</w:t>
      </w:r>
      <w:r w:rsidR="009865F8" w:rsidRPr="00837EFB">
        <w:rPr>
          <w:szCs w:val="24"/>
        </w:rPr>
        <w:t>.</w:t>
      </w:r>
      <w:r w:rsidR="005506AF" w:rsidRPr="00837EFB">
        <w:rPr>
          <w:szCs w:val="24"/>
        </w:rPr>
        <w:t xml:space="preserve"> 2007</w:t>
      </w:r>
      <w:r w:rsidR="009865F8" w:rsidRPr="00837EFB">
        <w:rPr>
          <w:szCs w:val="24"/>
        </w:rPr>
        <w:t>)</w:t>
      </w:r>
      <w:r w:rsidR="005506AF" w:rsidRPr="00837EFB">
        <w:rPr>
          <w:szCs w:val="24"/>
        </w:rPr>
        <w:t xml:space="preserve">, 629–633. </w:t>
      </w:r>
      <w:hyperlink r:id="rId28" w:history="1">
        <w:r w:rsidR="005506AF" w:rsidRPr="00837EFB">
          <w:rPr>
            <w:rStyle w:val="Hyperlink"/>
            <w:szCs w:val="24"/>
          </w:rPr>
          <w:t>https://doi.org/10.1109/ICDAR.2007.4376991</w:t>
        </w:r>
      </w:hyperlink>
    </w:p>
    <w:p w14:paraId="718D60D3" w14:textId="46FD8FC8" w:rsidR="00B65A12" w:rsidRPr="00837EFB" w:rsidRDefault="00E12706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>[1</w:t>
      </w:r>
      <w:r w:rsidR="00E45217" w:rsidRPr="00837EFB">
        <w:rPr>
          <w:szCs w:val="24"/>
        </w:rPr>
        <w:t>3</w:t>
      </w:r>
      <w:r w:rsidRPr="00837EFB">
        <w:rPr>
          <w:szCs w:val="24"/>
        </w:rPr>
        <w:t xml:space="preserve">] </w:t>
      </w:r>
      <w:r w:rsidR="005B6A4A" w:rsidRPr="00837EFB">
        <w:rPr>
          <w:szCs w:val="24"/>
        </w:rPr>
        <w:t xml:space="preserve">Chirag I. Patel, Atul Patel, and Dharmendra Patel. </w:t>
      </w:r>
      <w:r w:rsidR="0043023C" w:rsidRPr="00837EFB">
        <w:rPr>
          <w:szCs w:val="24"/>
        </w:rPr>
        <w:t>2012. Optical Character Recognition by Open</w:t>
      </w:r>
      <w:r w:rsidR="002B79B9" w:rsidRPr="00837EFB">
        <w:rPr>
          <w:szCs w:val="24"/>
        </w:rPr>
        <w:t xml:space="preserve"> S</w:t>
      </w:r>
      <w:r w:rsidR="0043023C" w:rsidRPr="00837EFB">
        <w:rPr>
          <w:szCs w:val="24"/>
        </w:rPr>
        <w:t>ource OCR Tool Tesseract: A Case Study.</w:t>
      </w:r>
      <w:r w:rsidR="0043023C" w:rsidRPr="00837EFB">
        <w:rPr>
          <w:b/>
          <w:bCs/>
          <w:szCs w:val="24"/>
        </w:rPr>
        <w:t xml:space="preserve"> </w:t>
      </w:r>
      <w:r w:rsidR="002B79B9" w:rsidRPr="00837EFB">
        <w:rPr>
          <w:i/>
          <w:iCs/>
          <w:szCs w:val="24"/>
        </w:rPr>
        <w:t>International Journal of Computer Applications</w:t>
      </w:r>
      <w:r w:rsidR="002B79B9" w:rsidRPr="00837EFB">
        <w:rPr>
          <w:szCs w:val="24"/>
        </w:rPr>
        <w:t xml:space="preserve"> 55, 10 (Oct. 2012)</w:t>
      </w:r>
      <w:r w:rsidR="00B65A12" w:rsidRPr="00837EFB">
        <w:rPr>
          <w:szCs w:val="24"/>
        </w:rPr>
        <w:t xml:space="preserve">, 50-56. </w:t>
      </w:r>
      <w:hyperlink r:id="rId29" w:history="1">
        <w:r w:rsidR="00B65A12" w:rsidRPr="00837EFB">
          <w:rPr>
            <w:rStyle w:val="Hyperlink"/>
            <w:szCs w:val="24"/>
          </w:rPr>
          <w:t>https://doi.org/10.5120/8794-2784</w:t>
        </w:r>
      </w:hyperlink>
      <w:r w:rsidR="00B65A12" w:rsidRPr="00837EFB">
        <w:rPr>
          <w:szCs w:val="24"/>
        </w:rPr>
        <w:t xml:space="preserve"> </w:t>
      </w:r>
    </w:p>
    <w:p w14:paraId="54BF5A9F" w14:textId="10AD0351" w:rsidR="009865F8" w:rsidRPr="00837EFB" w:rsidRDefault="00B04FD6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>[1</w:t>
      </w:r>
      <w:r w:rsidR="00E45217" w:rsidRPr="00837EFB">
        <w:rPr>
          <w:szCs w:val="24"/>
        </w:rPr>
        <w:t>4</w:t>
      </w:r>
      <w:r w:rsidR="0074634B" w:rsidRPr="00837EFB">
        <w:rPr>
          <w:szCs w:val="24"/>
        </w:rPr>
        <w:t>]</w:t>
      </w:r>
      <w:r w:rsidR="002A4E91" w:rsidRPr="00837EFB">
        <w:rPr>
          <w:szCs w:val="24"/>
        </w:rPr>
        <w:t xml:space="preserve"> JaidedAI. 2024. </w:t>
      </w:r>
      <w:r w:rsidR="0071132C" w:rsidRPr="00837EFB">
        <w:rPr>
          <w:szCs w:val="24"/>
        </w:rPr>
        <w:t>EasyOCR</w:t>
      </w:r>
      <w:r w:rsidR="003B1C0A" w:rsidRPr="00837EFB">
        <w:rPr>
          <w:szCs w:val="24"/>
        </w:rPr>
        <w:t>: Ready-to-use OCR with 80+ supported languages and all popular writing scripts including: Latin, Chinese, Arabic, Devanagari, Cyrillic, etc</w:t>
      </w:r>
      <w:r w:rsidR="0071132C" w:rsidRPr="00837EFB">
        <w:rPr>
          <w:szCs w:val="24"/>
        </w:rPr>
        <w:t xml:space="preserve">. </w:t>
      </w:r>
      <w:r w:rsidR="0071132C" w:rsidRPr="00837EFB">
        <w:rPr>
          <w:i/>
          <w:iCs/>
          <w:szCs w:val="24"/>
        </w:rPr>
        <w:t>GitHub</w:t>
      </w:r>
      <w:r w:rsidR="0071132C" w:rsidRPr="00837EFB">
        <w:rPr>
          <w:szCs w:val="24"/>
        </w:rPr>
        <w:t xml:space="preserve">. </w:t>
      </w:r>
      <w:r w:rsidR="00D037B6" w:rsidRPr="00837EFB">
        <w:rPr>
          <w:szCs w:val="24"/>
        </w:rPr>
        <w:t>Retrieved Nov. 25</w:t>
      </w:r>
      <w:r w:rsidR="00DB6629" w:rsidRPr="00837EFB">
        <w:rPr>
          <w:szCs w:val="24"/>
        </w:rPr>
        <w:t xml:space="preserve"> 2025</w:t>
      </w:r>
      <w:r w:rsidR="0071132C" w:rsidRPr="00837EFB">
        <w:rPr>
          <w:szCs w:val="24"/>
        </w:rPr>
        <w:t xml:space="preserve"> from </w:t>
      </w:r>
      <w:hyperlink r:id="rId30" w:history="1">
        <w:r w:rsidR="006C7A91" w:rsidRPr="00837EFB">
          <w:rPr>
            <w:rStyle w:val="Hyperlink"/>
            <w:szCs w:val="24"/>
          </w:rPr>
          <w:t>https://github.com/JaidedAI/EasyOCR</w:t>
        </w:r>
      </w:hyperlink>
      <w:r w:rsidR="006C7A91" w:rsidRPr="00837EFB">
        <w:rPr>
          <w:szCs w:val="24"/>
        </w:rPr>
        <w:t xml:space="preserve">, </w:t>
      </w:r>
      <w:r w:rsidR="0071132C" w:rsidRPr="00837EFB">
        <w:rPr>
          <w:i/>
          <w:iCs/>
          <w:szCs w:val="24"/>
        </w:rPr>
        <w:t>archived at</w:t>
      </w:r>
      <w:r w:rsidR="00DB6629" w:rsidRPr="00837EFB">
        <w:rPr>
          <w:szCs w:val="24"/>
        </w:rPr>
        <w:t xml:space="preserve"> [</w:t>
      </w:r>
      <w:hyperlink r:id="rId31" w:history="1">
        <w:r w:rsidR="00DB6629" w:rsidRPr="00837EFB">
          <w:rPr>
            <w:rStyle w:val="Hyperlink"/>
            <w:szCs w:val="24"/>
          </w:rPr>
          <w:t>https://web.archive.org/web/20251012081255/https://github.com/JaidedAI/EasyOCR</w:t>
        </w:r>
      </w:hyperlink>
      <w:r w:rsidR="00DB6629" w:rsidRPr="00837EFB">
        <w:rPr>
          <w:szCs w:val="24"/>
        </w:rPr>
        <w:t>]</w:t>
      </w:r>
    </w:p>
    <w:p w14:paraId="7E778D2F" w14:textId="40AD0BE9" w:rsidR="00684C1B" w:rsidRPr="00837EFB" w:rsidRDefault="00684C1B" w:rsidP="008F49C6">
      <w:pPr>
        <w:jc w:val="both"/>
        <w:rPr>
          <w:szCs w:val="24"/>
        </w:rPr>
      </w:pPr>
      <w:r w:rsidRPr="00837EFB">
        <w:rPr>
          <w:szCs w:val="24"/>
        </w:rPr>
        <w:t>[</w:t>
      </w:r>
      <w:r w:rsidR="0053565D" w:rsidRPr="00837EFB">
        <w:rPr>
          <w:szCs w:val="24"/>
        </w:rPr>
        <w:t>15</w:t>
      </w:r>
      <w:r w:rsidRPr="00837EFB">
        <w:rPr>
          <w:szCs w:val="24"/>
        </w:rPr>
        <w:t>] Leslie S. Greenberg and Antonio Pascual</w:t>
      </w:r>
      <w:r w:rsidRPr="00837EFB">
        <w:rPr>
          <w:rFonts w:ascii="Cambria Math" w:hAnsi="Cambria Math" w:cs="Cambria Math"/>
          <w:szCs w:val="24"/>
        </w:rPr>
        <w:t>‐</w:t>
      </w:r>
      <w:r w:rsidRPr="00837EFB">
        <w:rPr>
          <w:szCs w:val="24"/>
        </w:rPr>
        <w:t>Leone. 2006. Emotion in psychotherapy: A practice</w:t>
      </w:r>
      <w:r w:rsidRPr="00837EFB">
        <w:rPr>
          <w:rFonts w:ascii="Cambria Math" w:hAnsi="Cambria Math" w:cs="Cambria Math"/>
          <w:szCs w:val="24"/>
        </w:rPr>
        <w:t>‐</w:t>
      </w:r>
      <w:r w:rsidRPr="00837EFB">
        <w:rPr>
          <w:szCs w:val="24"/>
        </w:rPr>
        <w:t xml:space="preserve">friendly research review. </w:t>
      </w:r>
      <w:r w:rsidRPr="00837EFB">
        <w:rPr>
          <w:i/>
          <w:iCs/>
          <w:szCs w:val="24"/>
        </w:rPr>
        <w:t>Journal of Clinical Psychology</w:t>
      </w:r>
      <w:r w:rsidRPr="00837EFB">
        <w:rPr>
          <w:szCs w:val="24"/>
        </w:rPr>
        <w:t xml:space="preserve"> 62, 5 (2007), 611–630. </w:t>
      </w:r>
      <w:hyperlink r:id="rId32" w:history="1">
        <w:r w:rsidRPr="00837EFB">
          <w:rPr>
            <w:rStyle w:val="Hyperlink"/>
            <w:szCs w:val="24"/>
          </w:rPr>
          <w:t>https://doi.org/10.1002/jclp.20252</w:t>
        </w:r>
      </w:hyperlink>
      <w:r w:rsidRPr="00837EFB">
        <w:rPr>
          <w:szCs w:val="24"/>
        </w:rPr>
        <w:t xml:space="preserve"> </w:t>
      </w:r>
    </w:p>
    <w:p w14:paraId="2A77B624" w14:textId="1C5AED14" w:rsidR="0053565D" w:rsidRPr="00837EFB" w:rsidRDefault="0053565D" w:rsidP="008F49C6">
      <w:pPr>
        <w:jc w:val="both"/>
        <w:rPr>
          <w:rFonts w:cstheme="minorHAnsi"/>
          <w:color w:val="0000FF"/>
          <w:szCs w:val="24"/>
        </w:rPr>
      </w:pPr>
      <w:r w:rsidRPr="00837EFB">
        <w:rPr>
          <w:szCs w:val="24"/>
        </w:rPr>
        <w:t xml:space="preserve">[16] Victor Sanh, Lysandre Debut, Julien Chaumond, </w:t>
      </w:r>
      <w:r w:rsidRPr="00837EFB">
        <w:rPr>
          <w:i/>
          <w:iCs/>
          <w:szCs w:val="24"/>
        </w:rPr>
        <w:t>et al.</w:t>
      </w:r>
      <w:r w:rsidRPr="00837EFB">
        <w:rPr>
          <w:szCs w:val="24"/>
        </w:rPr>
        <w:t xml:space="preserve"> 2019. DistilBERT, a distilled version of BERT: smaller, faster, cheaper and </w:t>
      </w:r>
      <w:r w:rsidRPr="00837EFB">
        <w:rPr>
          <w:rFonts w:cstheme="minorHAnsi"/>
          <w:szCs w:val="24"/>
        </w:rPr>
        <w:t xml:space="preserve">lighter. </w:t>
      </w:r>
      <w:r w:rsidRPr="00837EFB">
        <w:rPr>
          <w:rFonts w:cstheme="minorHAnsi"/>
          <w:i/>
          <w:iCs/>
          <w:szCs w:val="24"/>
        </w:rPr>
        <w:t>arXiv preprint</w:t>
      </w:r>
      <w:r w:rsidRPr="00837EFB">
        <w:rPr>
          <w:rFonts w:cstheme="minorHAnsi"/>
          <w:szCs w:val="24"/>
        </w:rPr>
        <w:t>.</w:t>
      </w:r>
      <w:hyperlink r:id="rId33" w:history="1">
        <w:r w:rsidRPr="00837EFB">
          <w:rPr>
            <w:rStyle w:val="Hyperlink"/>
            <w:rFonts w:cstheme="minorHAnsi"/>
            <w:szCs w:val="24"/>
          </w:rPr>
          <w:t xml:space="preserve"> https://doi.org/10.48550/arXiv.1910.01108</w:t>
        </w:r>
      </w:hyperlink>
    </w:p>
    <w:p w14:paraId="7F971E38" w14:textId="4A7024F3" w:rsidR="000C691D" w:rsidRPr="00837EFB" w:rsidRDefault="000C691D" w:rsidP="008F49C6">
      <w:pPr>
        <w:jc w:val="both"/>
        <w:rPr>
          <w:color w:val="000000"/>
          <w:szCs w:val="24"/>
        </w:rPr>
      </w:pPr>
      <w:r w:rsidRPr="00837EFB">
        <w:rPr>
          <w:szCs w:val="24"/>
        </w:rPr>
        <w:lastRenderedPageBreak/>
        <w:t xml:space="preserve">[17] Liu Yinhan, Myle Ott, Naman Goyal, </w:t>
      </w:r>
      <w:r w:rsidRPr="00837EFB">
        <w:rPr>
          <w:i/>
          <w:iCs/>
          <w:szCs w:val="24"/>
        </w:rPr>
        <w:t xml:space="preserve">et al. </w:t>
      </w:r>
      <w:r w:rsidRPr="00837EFB">
        <w:rPr>
          <w:szCs w:val="24"/>
        </w:rPr>
        <w:t>2019. Roberta: A robustly optimized BERT pretraining approach.</w:t>
      </w:r>
      <w:r w:rsidRPr="00837EFB">
        <w:rPr>
          <w:rFonts w:cstheme="minorHAnsi"/>
          <w:szCs w:val="24"/>
        </w:rPr>
        <w:t xml:space="preserve"> </w:t>
      </w:r>
      <w:r w:rsidRPr="00837EFB">
        <w:rPr>
          <w:rFonts w:cstheme="minorHAnsi"/>
          <w:i/>
          <w:iCs/>
          <w:szCs w:val="24"/>
        </w:rPr>
        <w:t>arXiv preprint</w:t>
      </w:r>
      <w:r w:rsidRPr="00837EFB">
        <w:rPr>
          <w:rFonts w:cstheme="minorHAnsi"/>
          <w:szCs w:val="24"/>
        </w:rPr>
        <w:t xml:space="preserve">. </w:t>
      </w:r>
      <w:hyperlink r:id="rId34" w:history="1">
        <w:r w:rsidRPr="00837EFB">
          <w:rPr>
            <w:rStyle w:val="Hyperlink"/>
            <w:rFonts w:cstheme="minorHAnsi"/>
            <w:szCs w:val="24"/>
          </w:rPr>
          <w:t>https://doi.org/10.48550/arXiv.1907.11692</w:t>
        </w:r>
      </w:hyperlink>
    </w:p>
    <w:p w14:paraId="126EFDCA" w14:textId="3A0F5715" w:rsidR="000276F4" w:rsidRPr="00837EFB" w:rsidRDefault="000276F4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>[</w:t>
      </w:r>
      <w:r w:rsidR="00986931" w:rsidRPr="00837EFB">
        <w:rPr>
          <w:szCs w:val="24"/>
        </w:rPr>
        <w:t>18</w:t>
      </w:r>
      <w:r w:rsidRPr="00837EFB">
        <w:rPr>
          <w:szCs w:val="24"/>
        </w:rPr>
        <w:t xml:space="preserve">] Jacob Devlin, Ming-Wei Chang, Kenton Lee, </w:t>
      </w:r>
      <w:r w:rsidRPr="00837EFB">
        <w:rPr>
          <w:i/>
          <w:iCs/>
          <w:szCs w:val="24"/>
        </w:rPr>
        <w:t>et al</w:t>
      </w:r>
      <w:r w:rsidRPr="00837EFB">
        <w:rPr>
          <w:szCs w:val="24"/>
        </w:rPr>
        <w:t xml:space="preserve">. 2019. BERT: Pre-training of Deep Bidirectional Transformers for Language Understanding. </w:t>
      </w:r>
      <w:r w:rsidRPr="00837EFB">
        <w:rPr>
          <w:i/>
          <w:iCs/>
          <w:szCs w:val="24"/>
        </w:rPr>
        <w:t>Proceedings of the 2019 Conference of the North American Chapter of the Association for Computational Linguistics: Human Language Technologies</w:t>
      </w:r>
      <w:r w:rsidRPr="00837EFB">
        <w:rPr>
          <w:szCs w:val="24"/>
        </w:rPr>
        <w:t xml:space="preserve"> 1 (Jun. 2019), 4171-4186. </w:t>
      </w:r>
      <w:hyperlink r:id="rId35" w:history="1">
        <w:r w:rsidRPr="00837EFB">
          <w:rPr>
            <w:rStyle w:val="Hyperlink"/>
            <w:szCs w:val="24"/>
          </w:rPr>
          <w:t>https://doi.org/10.18653/v1/N19-1423</w:t>
        </w:r>
      </w:hyperlink>
      <w:r w:rsidRPr="00837EFB">
        <w:rPr>
          <w:szCs w:val="24"/>
        </w:rPr>
        <w:t xml:space="preserve"> </w:t>
      </w:r>
    </w:p>
    <w:p w14:paraId="470AD977" w14:textId="36DCCF49" w:rsidR="000276F4" w:rsidRPr="00837EFB" w:rsidRDefault="000276F4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>[</w:t>
      </w:r>
      <w:r w:rsidR="00986931" w:rsidRPr="00837EFB">
        <w:rPr>
          <w:szCs w:val="24"/>
        </w:rPr>
        <w:t>19</w:t>
      </w:r>
      <w:r w:rsidRPr="00837EFB">
        <w:rPr>
          <w:szCs w:val="24"/>
        </w:rPr>
        <w:t>] Becky Inkster</w:t>
      </w:r>
      <w:r w:rsidRPr="00837EFB">
        <w:rPr>
          <w:szCs w:val="24"/>
          <w:vertAlign w:val="superscript"/>
        </w:rPr>
        <w:t xml:space="preserve">, </w:t>
      </w:r>
      <w:r w:rsidRPr="00837EFB">
        <w:rPr>
          <w:szCs w:val="24"/>
        </w:rPr>
        <w:t>Ross O’Brien</w:t>
      </w:r>
      <w:r w:rsidRPr="00837EFB">
        <w:rPr>
          <w:szCs w:val="24"/>
          <w:vertAlign w:val="superscript"/>
        </w:rPr>
        <w:t xml:space="preserve">, </w:t>
      </w:r>
      <w:r w:rsidRPr="00837EFB">
        <w:rPr>
          <w:szCs w:val="24"/>
        </w:rPr>
        <w:t xml:space="preserve">Emma Selby, </w:t>
      </w:r>
      <w:r w:rsidRPr="00837EFB">
        <w:rPr>
          <w:i/>
          <w:iCs/>
          <w:szCs w:val="24"/>
        </w:rPr>
        <w:t>et al</w:t>
      </w:r>
      <w:r w:rsidRPr="00837EFB">
        <w:rPr>
          <w:szCs w:val="24"/>
        </w:rPr>
        <w:t xml:space="preserve">. 2020. Digital Health Management During and Beyond the COVID-19 Pandemic: Opportunities, Barriers, and Recommendations. </w:t>
      </w:r>
      <w:r w:rsidRPr="00837EFB">
        <w:rPr>
          <w:i/>
          <w:iCs/>
          <w:szCs w:val="24"/>
        </w:rPr>
        <w:t>JMIR mental health</w:t>
      </w:r>
      <w:r w:rsidRPr="00837EFB">
        <w:rPr>
          <w:szCs w:val="24"/>
        </w:rPr>
        <w:t xml:space="preserve"> 7, 7, Article e19246 (Jul. 2020), 5 pages. </w:t>
      </w:r>
      <w:hyperlink r:id="rId36" w:history="1">
        <w:r w:rsidRPr="00837EFB">
          <w:rPr>
            <w:rStyle w:val="Hyperlink"/>
            <w:szCs w:val="24"/>
          </w:rPr>
          <w:t>https://doi.org/10.2196/19246</w:t>
        </w:r>
      </w:hyperlink>
      <w:r w:rsidRPr="00837EFB">
        <w:rPr>
          <w:szCs w:val="24"/>
        </w:rPr>
        <w:t xml:space="preserve"> </w:t>
      </w:r>
    </w:p>
    <w:p w14:paraId="246C9825" w14:textId="5A2631F5" w:rsidR="00C53482" w:rsidRPr="00837EFB" w:rsidRDefault="00C53482" w:rsidP="008F49C6">
      <w:pPr>
        <w:jc w:val="both"/>
        <w:rPr>
          <w:szCs w:val="24"/>
        </w:rPr>
      </w:pPr>
      <w:r w:rsidRPr="00837EFB">
        <w:rPr>
          <w:szCs w:val="24"/>
        </w:rPr>
        <w:t xml:space="preserve">[20] Maarten Grootendorst. 2025. KeyBERT. </w:t>
      </w:r>
      <w:r w:rsidRPr="00837EFB">
        <w:rPr>
          <w:i/>
          <w:iCs/>
          <w:szCs w:val="24"/>
        </w:rPr>
        <w:t>GitHub</w:t>
      </w:r>
      <w:r w:rsidRPr="00837EFB">
        <w:rPr>
          <w:szCs w:val="24"/>
        </w:rPr>
        <w:t xml:space="preserve">. Retrieved Nov. 26 2025 from </w:t>
      </w:r>
      <w:hyperlink r:id="rId37" w:history="1">
        <w:r w:rsidRPr="00837EFB">
          <w:rPr>
            <w:rStyle w:val="Hyperlink"/>
            <w:szCs w:val="24"/>
          </w:rPr>
          <w:t>https://github.com/MaartenGr/KeyBERT</w:t>
        </w:r>
      </w:hyperlink>
      <w:r w:rsidRPr="00837EFB">
        <w:rPr>
          <w:szCs w:val="24"/>
        </w:rPr>
        <w:t xml:space="preserve">, </w:t>
      </w:r>
      <w:r w:rsidRPr="00837EFB">
        <w:rPr>
          <w:i/>
          <w:iCs/>
          <w:szCs w:val="24"/>
        </w:rPr>
        <w:t xml:space="preserve">archived at </w:t>
      </w:r>
      <w:r w:rsidRPr="00837EFB">
        <w:rPr>
          <w:szCs w:val="24"/>
        </w:rPr>
        <w:t>[</w:t>
      </w:r>
      <w:hyperlink r:id="rId38" w:history="1">
        <w:r w:rsidRPr="00837EFB">
          <w:rPr>
            <w:rStyle w:val="Hyperlink"/>
            <w:szCs w:val="24"/>
          </w:rPr>
          <w:t>https://web.archive.org/web/20250927082041/https://github.com/MaartenGr/KeyBERT</w:t>
        </w:r>
      </w:hyperlink>
      <w:r w:rsidRPr="00837EFB">
        <w:rPr>
          <w:szCs w:val="24"/>
        </w:rPr>
        <w:t xml:space="preserve">] </w:t>
      </w:r>
    </w:p>
    <w:p w14:paraId="2DF53EDA" w14:textId="15D3523E" w:rsidR="000276F4" w:rsidRPr="00837EFB" w:rsidRDefault="000276F4" w:rsidP="008F49C6">
      <w:pPr>
        <w:tabs>
          <w:tab w:val="left" w:pos="6738"/>
        </w:tabs>
        <w:jc w:val="both"/>
        <w:rPr>
          <w:szCs w:val="24"/>
        </w:rPr>
      </w:pPr>
      <w:r w:rsidRPr="00837EFB">
        <w:rPr>
          <w:szCs w:val="24"/>
        </w:rPr>
        <w:t>[</w:t>
      </w:r>
      <w:r w:rsidR="00A919EB" w:rsidRPr="00837EFB">
        <w:rPr>
          <w:szCs w:val="24"/>
        </w:rPr>
        <w:t>21</w:t>
      </w:r>
      <w:r w:rsidRPr="00837EFB">
        <w:rPr>
          <w:szCs w:val="24"/>
        </w:rPr>
        <w:t xml:space="preserve">] Mary Cece Young, Carrie Anna Courtad, Karen H Douglas, </w:t>
      </w:r>
      <w:r w:rsidRPr="00837EFB">
        <w:rPr>
          <w:i/>
          <w:iCs/>
          <w:szCs w:val="24"/>
        </w:rPr>
        <w:t>et al</w:t>
      </w:r>
      <w:r w:rsidRPr="00837EFB">
        <w:rPr>
          <w:szCs w:val="24"/>
        </w:rPr>
        <w:t xml:space="preserve">. 2018. The Effects of Text-to-Speech on Reading Outcomes for Secondary Students With Learning Disabilities. </w:t>
      </w:r>
      <w:r w:rsidRPr="00837EFB">
        <w:rPr>
          <w:i/>
          <w:iCs/>
          <w:szCs w:val="24"/>
        </w:rPr>
        <w:t xml:space="preserve">Journal of Special Education </w:t>
      </w:r>
      <w:r w:rsidRPr="00837EFB">
        <w:rPr>
          <w:szCs w:val="24"/>
        </w:rPr>
        <w:t xml:space="preserve">Technology 24, 2 (Jul. 2018), 80-91. </w:t>
      </w:r>
      <w:hyperlink r:id="rId39" w:history="1">
        <w:r w:rsidRPr="00837EFB">
          <w:rPr>
            <w:rStyle w:val="Hyperlink"/>
            <w:szCs w:val="24"/>
          </w:rPr>
          <w:t>https://doi.org/10.1177/0162643418786047</w:t>
        </w:r>
      </w:hyperlink>
      <w:r w:rsidRPr="00837EFB">
        <w:rPr>
          <w:szCs w:val="24"/>
        </w:rPr>
        <w:t xml:space="preserve"> </w:t>
      </w:r>
    </w:p>
    <w:p w14:paraId="201A8247" w14:textId="7FE2155D" w:rsidR="00511F39" w:rsidRPr="00837EFB" w:rsidRDefault="008E2056" w:rsidP="008F49C6">
      <w:pPr>
        <w:jc w:val="both"/>
        <w:rPr>
          <w:szCs w:val="24"/>
        </w:rPr>
      </w:pPr>
      <w:r w:rsidRPr="00837EFB">
        <w:rPr>
          <w:szCs w:val="24"/>
        </w:rPr>
        <w:t>[2</w:t>
      </w:r>
      <w:r w:rsidR="001D3E6C" w:rsidRPr="00837EFB">
        <w:rPr>
          <w:szCs w:val="24"/>
        </w:rPr>
        <w:t>2</w:t>
      </w:r>
      <w:r w:rsidRPr="00837EFB">
        <w:rPr>
          <w:szCs w:val="24"/>
        </w:rPr>
        <w:t xml:space="preserve">] </w:t>
      </w:r>
      <w:r w:rsidR="00C259B6" w:rsidRPr="00837EFB">
        <w:rPr>
          <w:szCs w:val="24"/>
        </w:rPr>
        <w:t>Coqui.ai. 2025. Co</w:t>
      </w:r>
      <w:r w:rsidR="00541AE7" w:rsidRPr="00837EFB">
        <w:rPr>
          <w:szCs w:val="24"/>
        </w:rPr>
        <w:t xml:space="preserve">qui.ai TTS. </w:t>
      </w:r>
      <w:r w:rsidR="00F26C1A" w:rsidRPr="00837EFB">
        <w:rPr>
          <w:i/>
          <w:iCs/>
          <w:szCs w:val="24"/>
        </w:rPr>
        <w:t>TTS 0.22.0 documentation</w:t>
      </w:r>
      <w:r w:rsidR="00F26C1A" w:rsidRPr="00837EFB">
        <w:rPr>
          <w:szCs w:val="24"/>
        </w:rPr>
        <w:t xml:space="preserve">. Retrieved </w:t>
      </w:r>
      <w:r w:rsidR="00C61C1D" w:rsidRPr="00837EFB">
        <w:rPr>
          <w:szCs w:val="24"/>
        </w:rPr>
        <w:t xml:space="preserve">Nov. 26 from </w:t>
      </w:r>
      <w:hyperlink r:id="rId40" w:history="1">
        <w:r w:rsidR="00511F39" w:rsidRPr="00837EFB">
          <w:rPr>
            <w:rStyle w:val="Hyperlink"/>
            <w:szCs w:val="24"/>
          </w:rPr>
          <w:t>https://docs.coqui.ai/en/latest</w:t>
        </w:r>
      </w:hyperlink>
      <w:r w:rsidR="00511F39" w:rsidRPr="00837EFB">
        <w:rPr>
          <w:szCs w:val="24"/>
        </w:rPr>
        <w:t xml:space="preserve">, </w:t>
      </w:r>
      <w:r w:rsidR="00BA1CC4" w:rsidRPr="00837EFB">
        <w:rPr>
          <w:i/>
          <w:iCs/>
          <w:szCs w:val="24"/>
        </w:rPr>
        <w:t xml:space="preserve">archived at </w:t>
      </w:r>
      <w:r w:rsidR="00511F39" w:rsidRPr="00837EFB">
        <w:rPr>
          <w:szCs w:val="24"/>
        </w:rPr>
        <w:t>[</w:t>
      </w:r>
      <w:hyperlink r:id="rId41" w:history="1">
        <w:r w:rsidR="00511F39" w:rsidRPr="00837EFB">
          <w:rPr>
            <w:rStyle w:val="Hyperlink"/>
            <w:szCs w:val="24"/>
          </w:rPr>
          <w:t>https://web.archive.org/web/20250812191341/https://docs.coqui.ai/en/latest</w:t>
        </w:r>
      </w:hyperlink>
      <w:r w:rsidR="00511F39" w:rsidRPr="00837EFB">
        <w:rPr>
          <w:szCs w:val="24"/>
        </w:rPr>
        <w:t>]</w:t>
      </w:r>
    </w:p>
    <w:p w14:paraId="00ED7D0D" w14:textId="6D7C6E0E" w:rsidR="00511F39" w:rsidRPr="00837EFB" w:rsidRDefault="00511F39" w:rsidP="008F49C6">
      <w:pPr>
        <w:jc w:val="both"/>
        <w:rPr>
          <w:szCs w:val="24"/>
        </w:rPr>
      </w:pPr>
      <w:r w:rsidRPr="00837EFB">
        <w:rPr>
          <w:szCs w:val="24"/>
        </w:rPr>
        <w:t>[2</w:t>
      </w:r>
      <w:r w:rsidR="001D3E6C" w:rsidRPr="00837EFB">
        <w:rPr>
          <w:szCs w:val="24"/>
        </w:rPr>
        <w:t>3</w:t>
      </w:r>
      <w:r w:rsidRPr="00837EFB">
        <w:rPr>
          <w:szCs w:val="24"/>
        </w:rPr>
        <w:t xml:space="preserve">] </w:t>
      </w:r>
      <w:r w:rsidR="00D47319" w:rsidRPr="00837EFB">
        <w:rPr>
          <w:szCs w:val="24"/>
        </w:rPr>
        <w:t xml:space="preserve">pyttsx3.readthedocs.io. 2025. </w:t>
      </w:r>
      <w:r w:rsidR="00B32B15" w:rsidRPr="00837EFB">
        <w:rPr>
          <w:szCs w:val="24"/>
        </w:rPr>
        <w:t xml:space="preserve">pyttsx3 - Text-to-speech x-platform. </w:t>
      </w:r>
      <w:r w:rsidR="00B32B15" w:rsidRPr="00837EFB">
        <w:rPr>
          <w:i/>
          <w:iCs/>
          <w:szCs w:val="24"/>
        </w:rPr>
        <w:t>pyttsx3 2.6 documentation</w:t>
      </w:r>
      <w:r w:rsidR="00B32B15" w:rsidRPr="00837EFB">
        <w:rPr>
          <w:szCs w:val="24"/>
        </w:rPr>
        <w:t xml:space="preserve">. Retrieved Nov. 26 2025 from </w:t>
      </w:r>
      <w:hyperlink r:id="rId42" w:history="1">
        <w:r w:rsidR="00D30F74" w:rsidRPr="00837EFB">
          <w:rPr>
            <w:rStyle w:val="Hyperlink"/>
            <w:szCs w:val="24"/>
          </w:rPr>
          <w:t>https://pyttsx3.readthedocs.io/en/latest</w:t>
        </w:r>
      </w:hyperlink>
      <w:r w:rsidR="00D30F74" w:rsidRPr="00837EFB">
        <w:rPr>
          <w:szCs w:val="24"/>
        </w:rPr>
        <w:t xml:space="preserve">, </w:t>
      </w:r>
      <w:r w:rsidR="00D30F74" w:rsidRPr="00837EFB">
        <w:rPr>
          <w:i/>
          <w:iCs/>
          <w:szCs w:val="24"/>
        </w:rPr>
        <w:t xml:space="preserve">archived at </w:t>
      </w:r>
      <w:r w:rsidR="00C162CC" w:rsidRPr="00837EFB">
        <w:rPr>
          <w:szCs w:val="24"/>
        </w:rPr>
        <w:t>[</w:t>
      </w:r>
      <w:hyperlink r:id="rId43" w:history="1">
        <w:r w:rsidR="00C162CC" w:rsidRPr="00837EFB">
          <w:rPr>
            <w:rStyle w:val="Hyperlink"/>
            <w:szCs w:val="24"/>
          </w:rPr>
          <w:t>https://web.archive.org/web/20251010005655/https://pyttsx3.readthedocs.io/en/latest</w:t>
        </w:r>
      </w:hyperlink>
      <w:r w:rsidR="00C162CC" w:rsidRPr="00837EFB">
        <w:rPr>
          <w:szCs w:val="24"/>
        </w:rPr>
        <w:t>]</w:t>
      </w:r>
    </w:p>
    <w:p w14:paraId="05E9F25F" w14:textId="11B9CC80" w:rsidR="00A15DBE" w:rsidRPr="00837EFB" w:rsidRDefault="00C162CC" w:rsidP="008F49C6">
      <w:pPr>
        <w:jc w:val="both"/>
        <w:rPr>
          <w:szCs w:val="24"/>
        </w:rPr>
      </w:pPr>
      <w:r w:rsidRPr="00837EFB">
        <w:rPr>
          <w:szCs w:val="24"/>
        </w:rPr>
        <w:t>[2</w:t>
      </w:r>
      <w:r w:rsidR="001D3E6C" w:rsidRPr="00837EFB">
        <w:rPr>
          <w:szCs w:val="24"/>
        </w:rPr>
        <w:t>4</w:t>
      </w:r>
      <w:r w:rsidRPr="00837EFB">
        <w:rPr>
          <w:szCs w:val="24"/>
        </w:rPr>
        <w:t>]</w:t>
      </w:r>
      <w:r w:rsidR="00CB0641" w:rsidRPr="00837EFB">
        <w:rPr>
          <w:szCs w:val="24"/>
        </w:rPr>
        <w:t xml:space="preserve"> </w:t>
      </w:r>
      <w:r w:rsidR="00226E3F" w:rsidRPr="00837EFB">
        <w:rPr>
          <w:szCs w:val="24"/>
        </w:rPr>
        <w:t>Medicines and Healthcare Products Regulatory Agency (MHRA). 202</w:t>
      </w:r>
      <w:r w:rsidR="00A15DBE" w:rsidRPr="00837EFB">
        <w:rPr>
          <w:szCs w:val="24"/>
        </w:rPr>
        <w:t>5</w:t>
      </w:r>
      <w:r w:rsidR="00226E3F" w:rsidRPr="00837EFB">
        <w:rPr>
          <w:szCs w:val="24"/>
        </w:rPr>
        <w:t xml:space="preserve">. </w:t>
      </w:r>
      <w:r w:rsidR="00A15DBE" w:rsidRPr="00837EFB">
        <w:rPr>
          <w:szCs w:val="24"/>
        </w:rPr>
        <w:t>Software and artificial intelligence (AI) as a medical device</w:t>
      </w:r>
      <w:r w:rsidR="004E16D1" w:rsidRPr="00837EFB">
        <w:rPr>
          <w:szCs w:val="24"/>
        </w:rPr>
        <w:t xml:space="preserve">. </w:t>
      </w:r>
      <w:r w:rsidR="004E16D1" w:rsidRPr="00837EFB">
        <w:rPr>
          <w:i/>
          <w:iCs/>
          <w:szCs w:val="24"/>
        </w:rPr>
        <w:t>gov.uk</w:t>
      </w:r>
      <w:r w:rsidR="004E16D1" w:rsidRPr="00837EFB">
        <w:rPr>
          <w:szCs w:val="24"/>
        </w:rPr>
        <w:t xml:space="preserve">. Retrieved Nov 27. 2025 from </w:t>
      </w:r>
      <w:hyperlink r:id="rId44" w:history="1">
        <w:r w:rsidR="00C21BE8" w:rsidRPr="00837EFB">
          <w:rPr>
            <w:rStyle w:val="Hyperlink"/>
            <w:szCs w:val="24"/>
          </w:rPr>
          <w:t>https://www.gov.uk/government/publications/software-and-artificial-intelligence-ai-as-a-medical-device/software-and-artificial-intelligence-ai-as-a-medical-device</w:t>
        </w:r>
      </w:hyperlink>
      <w:r w:rsidR="00C21BE8" w:rsidRPr="00837EFB">
        <w:rPr>
          <w:szCs w:val="24"/>
        </w:rPr>
        <w:t xml:space="preserve">, </w:t>
      </w:r>
      <w:r w:rsidR="00C21BE8" w:rsidRPr="00837EFB">
        <w:rPr>
          <w:i/>
          <w:iCs/>
          <w:szCs w:val="24"/>
        </w:rPr>
        <w:t>archived at</w:t>
      </w:r>
      <w:r w:rsidR="00C21BE8" w:rsidRPr="00837EFB">
        <w:rPr>
          <w:szCs w:val="24"/>
        </w:rPr>
        <w:t xml:space="preserve"> </w:t>
      </w:r>
      <w:r w:rsidR="00EE009B" w:rsidRPr="00837EFB">
        <w:rPr>
          <w:szCs w:val="24"/>
        </w:rPr>
        <w:t>[</w:t>
      </w:r>
      <w:hyperlink r:id="rId45" w:history="1">
        <w:r w:rsidR="00EE009B" w:rsidRPr="00837EFB">
          <w:rPr>
            <w:rStyle w:val="Hyperlink"/>
            <w:szCs w:val="24"/>
          </w:rPr>
          <w:t>https://web.archive.org/web/20250815022341/https://www.gov.uk/government/publications/software-and-artificial-intelligence-ai-as-a-medical-device/software-and-artificial-intelligence-ai-as-a-medical-device</w:t>
        </w:r>
      </w:hyperlink>
      <w:r w:rsidR="00EE009B" w:rsidRPr="00837EFB">
        <w:rPr>
          <w:szCs w:val="24"/>
        </w:rPr>
        <w:t xml:space="preserve">] </w:t>
      </w:r>
    </w:p>
    <w:p w14:paraId="0D4B1CA5" w14:textId="7C034D7B" w:rsidR="00C162CC" w:rsidRPr="00837EFB" w:rsidRDefault="00E44E6D" w:rsidP="008F49C6">
      <w:pPr>
        <w:jc w:val="both"/>
        <w:rPr>
          <w:szCs w:val="24"/>
        </w:rPr>
      </w:pPr>
      <w:r w:rsidRPr="00837EFB">
        <w:rPr>
          <w:szCs w:val="24"/>
        </w:rPr>
        <w:t>[2</w:t>
      </w:r>
      <w:r w:rsidR="001D3E6C" w:rsidRPr="00837EFB">
        <w:rPr>
          <w:szCs w:val="24"/>
        </w:rPr>
        <w:t>5</w:t>
      </w:r>
      <w:r w:rsidRPr="00837EFB">
        <w:rPr>
          <w:szCs w:val="24"/>
        </w:rPr>
        <w:t xml:space="preserve">] </w:t>
      </w:r>
      <w:r w:rsidR="00F86992" w:rsidRPr="00837EFB">
        <w:rPr>
          <w:szCs w:val="24"/>
        </w:rPr>
        <w:t xml:space="preserve">John Torous, Jennifer Nicholas, Mark E. Larsen, </w:t>
      </w:r>
      <w:r w:rsidR="00F86992" w:rsidRPr="00837EFB">
        <w:rPr>
          <w:i/>
          <w:iCs/>
          <w:szCs w:val="24"/>
        </w:rPr>
        <w:t>et al.</w:t>
      </w:r>
      <w:r w:rsidR="00F86992" w:rsidRPr="00837EFB">
        <w:rPr>
          <w:szCs w:val="24"/>
        </w:rPr>
        <w:t xml:space="preserve"> 20</w:t>
      </w:r>
      <w:r w:rsidR="00C547CE" w:rsidRPr="00837EFB">
        <w:rPr>
          <w:szCs w:val="24"/>
        </w:rPr>
        <w:t xml:space="preserve">18. Clinical review of user engagement with mental health smartphone apps: evidence, theory and improvements. </w:t>
      </w:r>
      <w:r w:rsidR="00C547CE" w:rsidRPr="00837EFB">
        <w:rPr>
          <w:i/>
          <w:iCs/>
          <w:szCs w:val="24"/>
        </w:rPr>
        <w:t>Evidence-based mental health</w:t>
      </w:r>
      <w:r w:rsidR="00EE7FC0" w:rsidRPr="00837EFB">
        <w:rPr>
          <w:i/>
          <w:iCs/>
          <w:szCs w:val="24"/>
        </w:rPr>
        <w:t xml:space="preserve"> </w:t>
      </w:r>
      <w:r w:rsidR="00C547CE" w:rsidRPr="00837EFB">
        <w:rPr>
          <w:szCs w:val="24"/>
        </w:rPr>
        <w:t xml:space="preserve">21, 3 (Aug. 2018), </w:t>
      </w:r>
      <w:r w:rsidR="00587461" w:rsidRPr="00837EFB">
        <w:rPr>
          <w:szCs w:val="24"/>
        </w:rPr>
        <w:t xml:space="preserve">116-119. </w:t>
      </w:r>
      <w:hyperlink r:id="rId46" w:history="1">
        <w:r w:rsidR="00587461" w:rsidRPr="00837EFB">
          <w:rPr>
            <w:rStyle w:val="Hyperlink"/>
            <w:szCs w:val="24"/>
          </w:rPr>
          <w:t>https://doi.org/10.1136/eb-2018-102891</w:t>
        </w:r>
      </w:hyperlink>
      <w:r w:rsidR="00587461" w:rsidRPr="00837EFB">
        <w:rPr>
          <w:szCs w:val="24"/>
        </w:rPr>
        <w:t xml:space="preserve"> </w:t>
      </w:r>
    </w:p>
    <w:p w14:paraId="43B3C4D9" w14:textId="15C7A6B7" w:rsidR="00D06DB9" w:rsidRPr="00837EFB" w:rsidRDefault="00AD5BF9" w:rsidP="008F49C6">
      <w:pPr>
        <w:jc w:val="both"/>
        <w:rPr>
          <w:b/>
          <w:bCs/>
          <w:szCs w:val="24"/>
        </w:rPr>
      </w:pPr>
      <w:r w:rsidRPr="00837EFB">
        <w:rPr>
          <w:szCs w:val="24"/>
        </w:rPr>
        <w:t>[2</w:t>
      </w:r>
      <w:r w:rsidR="00F90A45" w:rsidRPr="00837EFB">
        <w:rPr>
          <w:szCs w:val="24"/>
        </w:rPr>
        <w:t>6</w:t>
      </w:r>
      <w:r w:rsidRPr="00837EFB">
        <w:rPr>
          <w:szCs w:val="24"/>
        </w:rPr>
        <w:t xml:space="preserve">] Michael Röder, Andreas Both, and Alexander Hinneburg. </w:t>
      </w:r>
      <w:r w:rsidR="00D06DB9" w:rsidRPr="00837EFB">
        <w:rPr>
          <w:szCs w:val="24"/>
        </w:rPr>
        <w:t>2015. Exploring the Space of Topic Coherence Measures</w:t>
      </w:r>
      <w:r w:rsidR="00F444EE" w:rsidRPr="00837EFB">
        <w:rPr>
          <w:szCs w:val="24"/>
        </w:rPr>
        <w:t xml:space="preserve">. </w:t>
      </w:r>
      <w:r w:rsidR="00CF4F59" w:rsidRPr="00837EFB">
        <w:rPr>
          <w:i/>
          <w:iCs/>
          <w:szCs w:val="24"/>
        </w:rPr>
        <w:t>In Proceedings of the Eighth ACM International Conference on Web Search and Data Mining (WSDM '15)</w:t>
      </w:r>
      <w:r w:rsidR="00FF7FDC" w:rsidRPr="00837EFB">
        <w:rPr>
          <w:szCs w:val="24"/>
        </w:rPr>
        <w:t xml:space="preserve"> </w:t>
      </w:r>
      <w:r w:rsidR="001C6F7A" w:rsidRPr="00837EFB">
        <w:rPr>
          <w:szCs w:val="24"/>
        </w:rPr>
        <w:t xml:space="preserve">(Feb. 2015), </w:t>
      </w:r>
      <w:r w:rsidR="00FF7FDC" w:rsidRPr="00837EFB">
        <w:rPr>
          <w:szCs w:val="24"/>
        </w:rPr>
        <w:t>399-408.</w:t>
      </w:r>
      <w:r w:rsidR="00755F67" w:rsidRPr="00837EFB">
        <w:rPr>
          <w:szCs w:val="24"/>
        </w:rPr>
        <w:t xml:space="preserve"> </w:t>
      </w:r>
      <w:hyperlink r:id="rId47" w:history="1">
        <w:r w:rsidR="00BF595A" w:rsidRPr="00837EFB">
          <w:rPr>
            <w:rStyle w:val="Hyperlink"/>
            <w:szCs w:val="24"/>
          </w:rPr>
          <w:t>https://doi.org/10.1145/2684822.2685324</w:t>
        </w:r>
      </w:hyperlink>
      <w:r w:rsidR="00BF595A" w:rsidRPr="00837EFB">
        <w:rPr>
          <w:szCs w:val="24"/>
        </w:rPr>
        <w:t xml:space="preserve"> </w:t>
      </w:r>
    </w:p>
    <w:p w14:paraId="10C2DF7D" w14:textId="49B36A63" w:rsidR="00AD5BF9" w:rsidRPr="00837EFB" w:rsidRDefault="0069343F" w:rsidP="008F49C6">
      <w:pPr>
        <w:jc w:val="both"/>
        <w:rPr>
          <w:szCs w:val="24"/>
        </w:rPr>
      </w:pPr>
      <w:r w:rsidRPr="00837EFB">
        <w:rPr>
          <w:szCs w:val="24"/>
        </w:rPr>
        <w:t>[2</w:t>
      </w:r>
      <w:r w:rsidR="00F90A45" w:rsidRPr="00837EFB">
        <w:rPr>
          <w:szCs w:val="24"/>
        </w:rPr>
        <w:t>7</w:t>
      </w:r>
      <w:r w:rsidRPr="00837EFB">
        <w:rPr>
          <w:szCs w:val="24"/>
        </w:rPr>
        <w:t xml:space="preserve">] </w:t>
      </w:r>
      <w:r w:rsidR="00BE5CEB" w:rsidRPr="00837EFB">
        <w:rPr>
          <w:szCs w:val="24"/>
        </w:rPr>
        <w:t xml:space="preserve">Peter J. Kincaid, </w:t>
      </w:r>
      <w:r w:rsidR="00C1470A" w:rsidRPr="00837EFB">
        <w:rPr>
          <w:szCs w:val="24"/>
        </w:rPr>
        <w:t>Robert P. Fishburne</w:t>
      </w:r>
      <w:r w:rsidR="00833257" w:rsidRPr="00837EFB">
        <w:rPr>
          <w:szCs w:val="24"/>
        </w:rPr>
        <w:t xml:space="preserve"> Jr.</w:t>
      </w:r>
      <w:r w:rsidR="00C1470A" w:rsidRPr="00837EFB">
        <w:rPr>
          <w:szCs w:val="24"/>
        </w:rPr>
        <w:t>,</w:t>
      </w:r>
      <w:r w:rsidR="00833257" w:rsidRPr="00837EFB">
        <w:rPr>
          <w:szCs w:val="24"/>
        </w:rPr>
        <w:t xml:space="preserve"> Richard L. Rogers, </w:t>
      </w:r>
      <w:r w:rsidR="00833257" w:rsidRPr="00837EFB">
        <w:rPr>
          <w:i/>
          <w:iCs/>
          <w:szCs w:val="24"/>
        </w:rPr>
        <w:t>et al</w:t>
      </w:r>
      <w:r w:rsidR="00833257" w:rsidRPr="00837EFB">
        <w:rPr>
          <w:szCs w:val="24"/>
        </w:rPr>
        <w:t xml:space="preserve">. 1975. </w:t>
      </w:r>
      <w:r w:rsidR="00A41A89" w:rsidRPr="00837EFB">
        <w:rPr>
          <w:szCs w:val="24"/>
        </w:rPr>
        <w:t xml:space="preserve">Derivation of new readability formulas (automated readability index, fog count and flesch reading ease formula) for navy enlisted personnel. </w:t>
      </w:r>
      <w:r w:rsidR="00902D79" w:rsidRPr="00837EFB">
        <w:rPr>
          <w:i/>
          <w:iCs/>
          <w:szCs w:val="24"/>
        </w:rPr>
        <w:t>Technical Report Research Branch Report, Millington, TN: Naval Technical Training</w:t>
      </w:r>
      <w:r w:rsidR="00902D79" w:rsidRPr="00837EFB">
        <w:rPr>
          <w:szCs w:val="24"/>
        </w:rPr>
        <w:t xml:space="preserve">. </w:t>
      </w:r>
      <w:r w:rsidR="00B604CD" w:rsidRPr="00837EFB">
        <w:rPr>
          <w:szCs w:val="24"/>
        </w:rPr>
        <w:t>Article RBR875</w:t>
      </w:r>
      <w:r w:rsidR="00B55BCE" w:rsidRPr="00837EFB">
        <w:rPr>
          <w:szCs w:val="24"/>
        </w:rPr>
        <w:t>, 51 pages</w:t>
      </w:r>
      <w:r w:rsidR="00D15EDF" w:rsidRPr="00837EFB">
        <w:rPr>
          <w:szCs w:val="24"/>
        </w:rPr>
        <w:t xml:space="preserve">. </w:t>
      </w:r>
      <w:hyperlink r:id="rId48" w:history="1">
        <w:r w:rsidR="00D15EDF" w:rsidRPr="00837EFB">
          <w:rPr>
            <w:rStyle w:val="Hyperlink"/>
            <w:szCs w:val="24"/>
          </w:rPr>
          <w:t>https://doi.org/10.21236/ADA006655</w:t>
        </w:r>
      </w:hyperlink>
      <w:r w:rsidR="00D15EDF" w:rsidRPr="00837EFB">
        <w:rPr>
          <w:szCs w:val="24"/>
        </w:rPr>
        <w:t xml:space="preserve"> </w:t>
      </w:r>
    </w:p>
    <w:p w14:paraId="3F0973EF" w14:textId="7C0D8E1B" w:rsidR="00987950" w:rsidRPr="00837EFB" w:rsidRDefault="00987950" w:rsidP="008F49C6">
      <w:pPr>
        <w:jc w:val="both"/>
        <w:rPr>
          <w:szCs w:val="24"/>
        </w:rPr>
      </w:pPr>
      <w:r w:rsidRPr="00837EFB">
        <w:rPr>
          <w:szCs w:val="24"/>
        </w:rPr>
        <w:t>[2</w:t>
      </w:r>
      <w:r w:rsidR="00F90A45" w:rsidRPr="00837EFB">
        <w:rPr>
          <w:szCs w:val="24"/>
        </w:rPr>
        <w:t>8</w:t>
      </w:r>
      <w:r w:rsidRPr="00837EFB">
        <w:rPr>
          <w:szCs w:val="24"/>
        </w:rPr>
        <w:t>]</w:t>
      </w:r>
      <w:r w:rsidR="00FF5831" w:rsidRPr="00837EFB">
        <w:rPr>
          <w:szCs w:val="24"/>
        </w:rPr>
        <w:t xml:space="preserve"> ITU-T P.800. 1996.</w:t>
      </w:r>
      <w:r w:rsidRPr="00837EFB">
        <w:rPr>
          <w:szCs w:val="24"/>
        </w:rPr>
        <w:t xml:space="preserve"> </w:t>
      </w:r>
      <w:r w:rsidR="00FF5831" w:rsidRPr="00837EFB">
        <w:rPr>
          <w:szCs w:val="24"/>
        </w:rPr>
        <w:t xml:space="preserve">Methods for subjective determination of transmission quality. </w:t>
      </w:r>
      <w:r w:rsidR="000E08C2" w:rsidRPr="00837EFB">
        <w:rPr>
          <w:i/>
          <w:iCs/>
          <w:szCs w:val="24"/>
        </w:rPr>
        <w:t>International Telecommunication Union</w:t>
      </w:r>
      <w:r w:rsidR="000E08C2" w:rsidRPr="00837EFB">
        <w:rPr>
          <w:szCs w:val="24"/>
        </w:rPr>
        <w:t xml:space="preserve">. 37 pages. </w:t>
      </w:r>
    </w:p>
    <w:sectPr w:rsidR="00987950" w:rsidRPr="00837EFB" w:rsidSect="001F0123">
      <w:footerReference w:type="default" r:id="rId4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7DAF" w14:textId="77777777" w:rsidR="00FF737B" w:rsidRDefault="00FF737B" w:rsidP="00004390">
      <w:pPr>
        <w:spacing w:after="0" w:line="240" w:lineRule="auto"/>
      </w:pPr>
      <w:r>
        <w:separator/>
      </w:r>
    </w:p>
  </w:endnote>
  <w:endnote w:type="continuationSeparator" w:id="0">
    <w:p w14:paraId="6299A0F8" w14:textId="77777777" w:rsidR="00FF737B" w:rsidRDefault="00FF737B" w:rsidP="00004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6817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D2B2A25" w14:textId="40F7B88F" w:rsidR="00DD085F" w:rsidRDefault="00DD085F">
            <w:pPr>
              <w:pStyle w:val="Footer"/>
              <w:jc w:val="center"/>
            </w:pPr>
            <w:r w:rsidRPr="00DD085F">
              <w:rPr>
                <w:lang w:val="en-GB"/>
              </w:rPr>
              <w:t xml:space="preserve">Page </w:t>
            </w:r>
            <w:r w:rsidRPr="00DD085F">
              <w:rPr>
                <w:szCs w:val="24"/>
              </w:rPr>
              <w:fldChar w:fldCharType="begin"/>
            </w:r>
            <w:r w:rsidRPr="00DD085F">
              <w:instrText>PAGE</w:instrText>
            </w:r>
            <w:r w:rsidRPr="00DD085F">
              <w:rPr>
                <w:szCs w:val="24"/>
              </w:rPr>
              <w:fldChar w:fldCharType="separate"/>
            </w:r>
            <w:r w:rsidRPr="00DD085F">
              <w:rPr>
                <w:lang w:val="en-GB"/>
              </w:rPr>
              <w:t>2</w:t>
            </w:r>
            <w:r w:rsidRPr="00DD085F">
              <w:rPr>
                <w:szCs w:val="24"/>
              </w:rPr>
              <w:fldChar w:fldCharType="end"/>
            </w:r>
            <w:r w:rsidRPr="00DD085F">
              <w:rPr>
                <w:lang w:val="en-GB"/>
              </w:rPr>
              <w:t xml:space="preserve"> of </w:t>
            </w:r>
            <w:r w:rsidRPr="00DD085F">
              <w:rPr>
                <w:szCs w:val="24"/>
              </w:rPr>
              <w:fldChar w:fldCharType="begin"/>
            </w:r>
            <w:r w:rsidRPr="00DD085F">
              <w:instrText>NUMPAGES</w:instrText>
            </w:r>
            <w:r w:rsidRPr="00DD085F">
              <w:rPr>
                <w:szCs w:val="24"/>
              </w:rPr>
              <w:fldChar w:fldCharType="separate"/>
            </w:r>
            <w:r w:rsidRPr="00DD085F">
              <w:rPr>
                <w:lang w:val="en-GB"/>
              </w:rPr>
              <w:t>2</w:t>
            </w:r>
            <w:r w:rsidRPr="00DD085F">
              <w:rPr>
                <w:szCs w:val="24"/>
              </w:rPr>
              <w:fldChar w:fldCharType="end"/>
            </w:r>
          </w:p>
        </w:sdtContent>
      </w:sdt>
    </w:sdtContent>
  </w:sdt>
  <w:p w14:paraId="761FBE2A" w14:textId="21560C86" w:rsidR="00004390" w:rsidRPr="00DD085F" w:rsidRDefault="0000439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BD30" w14:textId="77777777" w:rsidR="00FF737B" w:rsidRDefault="00FF737B" w:rsidP="00004390">
      <w:pPr>
        <w:spacing w:after="0" w:line="240" w:lineRule="auto"/>
      </w:pPr>
      <w:r>
        <w:separator/>
      </w:r>
    </w:p>
  </w:footnote>
  <w:footnote w:type="continuationSeparator" w:id="0">
    <w:p w14:paraId="4E4A7409" w14:textId="77777777" w:rsidR="00FF737B" w:rsidRDefault="00FF737B" w:rsidP="00004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5C79D8"/>
    <w:multiLevelType w:val="multilevel"/>
    <w:tmpl w:val="336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0350C"/>
    <w:multiLevelType w:val="multilevel"/>
    <w:tmpl w:val="A37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724B8"/>
    <w:multiLevelType w:val="multilevel"/>
    <w:tmpl w:val="BAF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A4FB4"/>
    <w:multiLevelType w:val="multilevel"/>
    <w:tmpl w:val="0636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942B8"/>
    <w:multiLevelType w:val="multilevel"/>
    <w:tmpl w:val="7888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91716"/>
    <w:multiLevelType w:val="multilevel"/>
    <w:tmpl w:val="DBD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31966">
    <w:abstractNumId w:val="0"/>
  </w:num>
  <w:num w:numId="2" w16cid:durableId="331759945">
    <w:abstractNumId w:val="0"/>
  </w:num>
  <w:num w:numId="3" w16cid:durableId="1845507290">
    <w:abstractNumId w:val="0"/>
  </w:num>
  <w:num w:numId="4" w16cid:durableId="1528788705">
    <w:abstractNumId w:val="0"/>
  </w:num>
  <w:num w:numId="5" w16cid:durableId="1409692282">
    <w:abstractNumId w:val="0"/>
  </w:num>
  <w:num w:numId="6" w16cid:durableId="692457820">
    <w:abstractNumId w:val="0"/>
  </w:num>
  <w:num w:numId="7" w16cid:durableId="1645117155">
    <w:abstractNumId w:val="0"/>
  </w:num>
  <w:num w:numId="8" w16cid:durableId="281886900">
    <w:abstractNumId w:val="0"/>
  </w:num>
  <w:num w:numId="9" w16cid:durableId="1048409019">
    <w:abstractNumId w:val="0"/>
  </w:num>
  <w:num w:numId="10" w16cid:durableId="824668284">
    <w:abstractNumId w:val="0"/>
  </w:num>
  <w:num w:numId="11" w16cid:durableId="778337817">
    <w:abstractNumId w:val="5"/>
  </w:num>
  <w:num w:numId="12" w16cid:durableId="1323656710">
    <w:abstractNumId w:val="3"/>
  </w:num>
  <w:num w:numId="13" w16cid:durableId="1377730019">
    <w:abstractNumId w:val="4"/>
  </w:num>
  <w:num w:numId="14" w16cid:durableId="576282250">
    <w:abstractNumId w:val="1"/>
  </w:num>
  <w:num w:numId="15" w16cid:durableId="1289748765">
    <w:abstractNumId w:val="6"/>
  </w:num>
  <w:num w:numId="16" w16cid:durableId="132914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8F"/>
    <w:rsid w:val="000037CB"/>
    <w:rsid w:val="00004390"/>
    <w:rsid w:val="00004441"/>
    <w:rsid w:val="00007595"/>
    <w:rsid w:val="00020D20"/>
    <w:rsid w:val="000267F5"/>
    <w:rsid w:val="000273E2"/>
    <w:rsid w:val="000276F4"/>
    <w:rsid w:val="000321F1"/>
    <w:rsid w:val="0004641D"/>
    <w:rsid w:val="00050A56"/>
    <w:rsid w:val="0005256B"/>
    <w:rsid w:val="000577B6"/>
    <w:rsid w:val="00062AF6"/>
    <w:rsid w:val="000658C1"/>
    <w:rsid w:val="00076789"/>
    <w:rsid w:val="000811FD"/>
    <w:rsid w:val="000812E8"/>
    <w:rsid w:val="00082357"/>
    <w:rsid w:val="0009469D"/>
    <w:rsid w:val="00097EA7"/>
    <w:rsid w:val="000A498A"/>
    <w:rsid w:val="000A6167"/>
    <w:rsid w:val="000A6FD2"/>
    <w:rsid w:val="000A739E"/>
    <w:rsid w:val="000B30D9"/>
    <w:rsid w:val="000B3448"/>
    <w:rsid w:val="000B5CC1"/>
    <w:rsid w:val="000C33BE"/>
    <w:rsid w:val="000C691D"/>
    <w:rsid w:val="000D18B2"/>
    <w:rsid w:val="000E013F"/>
    <w:rsid w:val="000E08C2"/>
    <w:rsid w:val="000E305A"/>
    <w:rsid w:val="000E38C2"/>
    <w:rsid w:val="000E3E79"/>
    <w:rsid w:val="000E42BE"/>
    <w:rsid w:val="000E4A33"/>
    <w:rsid w:val="000F087B"/>
    <w:rsid w:val="00101352"/>
    <w:rsid w:val="001042FA"/>
    <w:rsid w:val="001057F0"/>
    <w:rsid w:val="00115053"/>
    <w:rsid w:val="0011561B"/>
    <w:rsid w:val="00120010"/>
    <w:rsid w:val="00125309"/>
    <w:rsid w:val="001275FD"/>
    <w:rsid w:val="00132D8C"/>
    <w:rsid w:val="00136669"/>
    <w:rsid w:val="00140D62"/>
    <w:rsid w:val="0014296A"/>
    <w:rsid w:val="0014667A"/>
    <w:rsid w:val="001545C1"/>
    <w:rsid w:val="0015743A"/>
    <w:rsid w:val="001618F5"/>
    <w:rsid w:val="001675C6"/>
    <w:rsid w:val="00172A0C"/>
    <w:rsid w:val="00173279"/>
    <w:rsid w:val="001761D1"/>
    <w:rsid w:val="00184C6B"/>
    <w:rsid w:val="0019408E"/>
    <w:rsid w:val="00196B67"/>
    <w:rsid w:val="001A48ED"/>
    <w:rsid w:val="001B2F18"/>
    <w:rsid w:val="001C55D4"/>
    <w:rsid w:val="001C57A0"/>
    <w:rsid w:val="001C6F7A"/>
    <w:rsid w:val="001C7092"/>
    <w:rsid w:val="001D3E6C"/>
    <w:rsid w:val="001E2D60"/>
    <w:rsid w:val="001E3D25"/>
    <w:rsid w:val="001E741E"/>
    <w:rsid w:val="001F0123"/>
    <w:rsid w:val="001F1B57"/>
    <w:rsid w:val="001F1CA4"/>
    <w:rsid w:val="001F2832"/>
    <w:rsid w:val="001F687E"/>
    <w:rsid w:val="00202759"/>
    <w:rsid w:val="00211FA7"/>
    <w:rsid w:val="00221ED4"/>
    <w:rsid w:val="002247B7"/>
    <w:rsid w:val="00226999"/>
    <w:rsid w:val="00226E3F"/>
    <w:rsid w:val="0022754F"/>
    <w:rsid w:val="002279EB"/>
    <w:rsid w:val="00232B64"/>
    <w:rsid w:val="002335CB"/>
    <w:rsid w:val="002376A8"/>
    <w:rsid w:val="00262074"/>
    <w:rsid w:val="00275B1F"/>
    <w:rsid w:val="002804E0"/>
    <w:rsid w:val="00284224"/>
    <w:rsid w:val="002846CE"/>
    <w:rsid w:val="0029268F"/>
    <w:rsid w:val="002A340B"/>
    <w:rsid w:val="002A44BF"/>
    <w:rsid w:val="002A48BD"/>
    <w:rsid w:val="002A4E91"/>
    <w:rsid w:val="002A4EAE"/>
    <w:rsid w:val="002B54CA"/>
    <w:rsid w:val="002B79B9"/>
    <w:rsid w:val="002C41A4"/>
    <w:rsid w:val="002D0CC7"/>
    <w:rsid w:val="002E22B8"/>
    <w:rsid w:val="002E2E4B"/>
    <w:rsid w:val="002E6873"/>
    <w:rsid w:val="002F128F"/>
    <w:rsid w:val="002F37AD"/>
    <w:rsid w:val="002F5B2D"/>
    <w:rsid w:val="00302639"/>
    <w:rsid w:val="00302DA0"/>
    <w:rsid w:val="00303031"/>
    <w:rsid w:val="00313C64"/>
    <w:rsid w:val="00316281"/>
    <w:rsid w:val="0032042E"/>
    <w:rsid w:val="00332778"/>
    <w:rsid w:val="00334314"/>
    <w:rsid w:val="00344578"/>
    <w:rsid w:val="003519CE"/>
    <w:rsid w:val="00380267"/>
    <w:rsid w:val="00384949"/>
    <w:rsid w:val="0038668D"/>
    <w:rsid w:val="00391E4F"/>
    <w:rsid w:val="00393421"/>
    <w:rsid w:val="003A109C"/>
    <w:rsid w:val="003A226A"/>
    <w:rsid w:val="003A640E"/>
    <w:rsid w:val="003B1C0A"/>
    <w:rsid w:val="003B5C6E"/>
    <w:rsid w:val="003B673A"/>
    <w:rsid w:val="003C3B74"/>
    <w:rsid w:val="003C70DE"/>
    <w:rsid w:val="003D421D"/>
    <w:rsid w:val="003D7F72"/>
    <w:rsid w:val="003E2843"/>
    <w:rsid w:val="003F1FF3"/>
    <w:rsid w:val="003F403C"/>
    <w:rsid w:val="00402C3E"/>
    <w:rsid w:val="00403522"/>
    <w:rsid w:val="00403637"/>
    <w:rsid w:val="004079EB"/>
    <w:rsid w:val="00407FF1"/>
    <w:rsid w:val="00422AF1"/>
    <w:rsid w:val="0043023C"/>
    <w:rsid w:val="00433668"/>
    <w:rsid w:val="004360C8"/>
    <w:rsid w:val="0044262D"/>
    <w:rsid w:val="00443463"/>
    <w:rsid w:val="00445791"/>
    <w:rsid w:val="00445A5B"/>
    <w:rsid w:val="00446905"/>
    <w:rsid w:val="00450378"/>
    <w:rsid w:val="0045762D"/>
    <w:rsid w:val="00460870"/>
    <w:rsid w:val="004614AE"/>
    <w:rsid w:val="00471686"/>
    <w:rsid w:val="00484881"/>
    <w:rsid w:val="00484AD6"/>
    <w:rsid w:val="00485AF9"/>
    <w:rsid w:val="0048641B"/>
    <w:rsid w:val="004909E7"/>
    <w:rsid w:val="0049365D"/>
    <w:rsid w:val="00493FFD"/>
    <w:rsid w:val="004A2177"/>
    <w:rsid w:val="004A4678"/>
    <w:rsid w:val="004A76D1"/>
    <w:rsid w:val="004B729D"/>
    <w:rsid w:val="004B7CAD"/>
    <w:rsid w:val="004C2683"/>
    <w:rsid w:val="004C7DC2"/>
    <w:rsid w:val="004D001E"/>
    <w:rsid w:val="004D0286"/>
    <w:rsid w:val="004D0803"/>
    <w:rsid w:val="004D10C0"/>
    <w:rsid w:val="004D18C3"/>
    <w:rsid w:val="004D384E"/>
    <w:rsid w:val="004D3B34"/>
    <w:rsid w:val="004D3E47"/>
    <w:rsid w:val="004D5D96"/>
    <w:rsid w:val="004E0887"/>
    <w:rsid w:val="004E0F2B"/>
    <w:rsid w:val="004E16D1"/>
    <w:rsid w:val="004E5AEC"/>
    <w:rsid w:val="004F337A"/>
    <w:rsid w:val="004F340F"/>
    <w:rsid w:val="0050189B"/>
    <w:rsid w:val="00504486"/>
    <w:rsid w:val="00505346"/>
    <w:rsid w:val="00506347"/>
    <w:rsid w:val="00511F39"/>
    <w:rsid w:val="00513017"/>
    <w:rsid w:val="0051327A"/>
    <w:rsid w:val="005158D7"/>
    <w:rsid w:val="005223C0"/>
    <w:rsid w:val="00524663"/>
    <w:rsid w:val="005302B4"/>
    <w:rsid w:val="00533BDF"/>
    <w:rsid w:val="0053565D"/>
    <w:rsid w:val="005418DC"/>
    <w:rsid w:val="00541AE7"/>
    <w:rsid w:val="00544DBD"/>
    <w:rsid w:val="005469FC"/>
    <w:rsid w:val="0054779B"/>
    <w:rsid w:val="005506AF"/>
    <w:rsid w:val="00552814"/>
    <w:rsid w:val="00557C17"/>
    <w:rsid w:val="005622B2"/>
    <w:rsid w:val="005748B1"/>
    <w:rsid w:val="00586E32"/>
    <w:rsid w:val="00587461"/>
    <w:rsid w:val="00591CF8"/>
    <w:rsid w:val="00595FEF"/>
    <w:rsid w:val="005A1052"/>
    <w:rsid w:val="005B15EB"/>
    <w:rsid w:val="005B5460"/>
    <w:rsid w:val="005B6A4A"/>
    <w:rsid w:val="005B6C9A"/>
    <w:rsid w:val="005C3FD9"/>
    <w:rsid w:val="005C5816"/>
    <w:rsid w:val="005C622B"/>
    <w:rsid w:val="005D0661"/>
    <w:rsid w:val="005E00ED"/>
    <w:rsid w:val="005E1CCA"/>
    <w:rsid w:val="005E239A"/>
    <w:rsid w:val="005E4ED3"/>
    <w:rsid w:val="005E583B"/>
    <w:rsid w:val="005E6C14"/>
    <w:rsid w:val="005F4166"/>
    <w:rsid w:val="005F5F01"/>
    <w:rsid w:val="005F6CDB"/>
    <w:rsid w:val="006069CE"/>
    <w:rsid w:val="00611843"/>
    <w:rsid w:val="00613C19"/>
    <w:rsid w:val="0062263F"/>
    <w:rsid w:val="00622B57"/>
    <w:rsid w:val="00627F7A"/>
    <w:rsid w:val="00634736"/>
    <w:rsid w:val="00635F15"/>
    <w:rsid w:val="00642B35"/>
    <w:rsid w:val="0064407C"/>
    <w:rsid w:val="00647068"/>
    <w:rsid w:val="00647765"/>
    <w:rsid w:val="00652B3D"/>
    <w:rsid w:val="00652EB7"/>
    <w:rsid w:val="00655E4E"/>
    <w:rsid w:val="00656C9B"/>
    <w:rsid w:val="00660480"/>
    <w:rsid w:val="0066128B"/>
    <w:rsid w:val="00661F8F"/>
    <w:rsid w:val="00681CF1"/>
    <w:rsid w:val="0068310D"/>
    <w:rsid w:val="00684C1B"/>
    <w:rsid w:val="0069343F"/>
    <w:rsid w:val="00695ED2"/>
    <w:rsid w:val="006B3222"/>
    <w:rsid w:val="006B6082"/>
    <w:rsid w:val="006B669F"/>
    <w:rsid w:val="006C0C2C"/>
    <w:rsid w:val="006C7A91"/>
    <w:rsid w:val="006D2095"/>
    <w:rsid w:val="006E005A"/>
    <w:rsid w:val="006E2C2C"/>
    <w:rsid w:val="006E3ACF"/>
    <w:rsid w:val="006E3D44"/>
    <w:rsid w:val="006E5739"/>
    <w:rsid w:val="006E5DF9"/>
    <w:rsid w:val="006E60DA"/>
    <w:rsid w:val="006F1C70"/>
    <w:rsid w:val="00704798"/>
    <w:rsid w:val="0070714C"/>
    <w:rsid w:val="0071057C"/>
    <w:rsid w:val="0071132C"/>
    <w:rsid w:val="0071722E"/>
    <w:rsid w:val="0071736E"/>
    <w:rsid w:val="00735C0B"/>
    <w:rsid w:val="0074634B"/>
    <w:rsid w:val="00752F63"/>
    <w:rsid w:val="00755117"/>
    <w:rsid w:val="00755F67"/>
    <w:rsid w:val="00757D4B"/>
    <w:rsid w:val="00761E6F"/>
    <w:rsid w:val="00763D0D"/>
    <w:rsid w:val="0076556D"/>
    <w:rsid w:val="00771DDB"/>
    <w:rsid w:val="00773B5C"/>
    <w:rsid w:val="00775418"/>
    <w:rsid w:val="00776369"/>
    <w:rsid w:val="007814F2"/>
    <w:rsid w:val="007A2B08"/>
    <w:rsid w:val="007A2D82"/>
    <w:rsid w:val="007A7EF8"/>
    <w:rsid w:val="007B0711"/>
    <w:rsid w:val="007B0CC2"/>
    <w:rsid w:val="007C75CE"/>
    <w:rsid w:val="007D3EF3"/>
    <w:rsid w:val="007D6499"/>
    <w:rsid w:val="007D7336"/>
    <w:rsid w:val="007F18C1"/>
    <w:rsid w:val="00801AFA"/>
    <w:rsid w:val="00802552"/>
    <w:rsid w:val="0080615E"/>
    <w:rsid w:val="00812A04"/>
    <w:rsid w:val="00815371"/>
    <w:rsid w:val="008274FB"/>
    <w:rsid w:val="00827A7D"/>
    <w:rsid w:val="00827CAF"/>
    <w:rsid w:val="00831FFF"/>
    <w:rsid w:val="00832001"/>
    <w:rsid w:val="00833257"/>
    <w:rsid w:val="00837EFB"/>
    <w:rsid w:val="0084212B"/>
    <w:rsid w:val="008507CB"/>
    <w:rsid w:val="00857914"/>
    <w:rsid w:val="008615D6"/>
    <w:rsid w:val="008660AE"/>
    <w:rsid w:val="008855E4"/>
    <w:rsid w:val="0089254C"/>
    <w:rsid w:val="0089600C"/>
    <w:rsid w:val="008A3053"/>
    <w:rsid w:val="008B2421"/>
    <w:rsid w:val="008B28E8"/>
    <w:rsid w:val="008D1743"/>
    <w:rsid w:val="008D5D51"/>
    <w:rsid w:val="008E0E59"/>
    <w:rsid w:val="008E2056"/>
    <w:rsid w:val="008F49C6"/>
    <w:rsid w:val="008F5902"/>
    <w:rsid w:val="00900533"/>
    <w:rsid w:val="009017A3"/>
    <w:rsid w:val="00902D79"/>
    <w:rsid w:val="00903440"/>
    <w:rsid w:val="009076AD"/>
    <w:rsid w:val="00914EDE"/>
    <w:rsid w:val="00923B07"/>
    <w:rsid w:val="009268CB"/>
    <w:rsid w:val="00926F7E"/>
    <w:rsid w:val="00927689"/>
    <w:rsid w:val="009306D1"/>
    <w:rsid w:val="0093311C"/>
    <w:rsid w:val="00951F52"/>
    <w:rsid w:val="00952767"/>
    <w:rsid w:val="00957175"/>
    <w:rsid w:val="0096682D"/>
    <w:rsid w:val="00966B20"/>
    <w:rsid w:val="00984FD0"/>
    <w:rsid w:val="009865F8"/>
    <w:rsid w:val="00986931"/>
    <w:rsid w:val="00987950"/>
    <w:rsid w:val="009923FE"/>
    <w:rsid w:val="009A1177"/>
    <w:rsid w:val="009A2A55"/>
    <w:rsid w:val="009A766A"/>
    <w:rsid w:val="009B517F"/>
    <w:rsid w:val="009B5643"/>
    <w:rsid w:val="009C19D1"/>
    <w:rsid w:val="009C1A60"/>
    <w:rsid w:val="009D0220"/>
    <w:rsid w:val="009D3C1F"/>
    <w:rsid w:val="009D58B3"/>
    <w:rsid w:val="009E2D61"/>
    <w:rsid w:val="009E41EF"/>
    <w:rsid w:val="009E4C0D"/>
    <w:rsid w:val="009E6C3C"/>
    <w:rsid w:val="009F09AF"/>
    <w:rsid w:val="009F46AC"/>
    <w:rsid w:val="00A01EA4"/>
    <w:rsid w:val="00A06A28"/>
    <w:rsid w:val="00A15DBE"/>
    <w:rsid w:val="00A16BDD"/>
    <w:rsid w:val="00A23F11"/>
    <w:rsid w:val="00A300A1"/>
    <w:rsid w:val="00A316C8"/>
    <w:rsid w:val="00A330AC"/>
    <w:rsid w:val="00A37843"/>
    <w:rsid w:val="00A41A89"/>
    <w:rsid w:val="00A4286A"/>
    <w:rsid w:val="00A43A5C"/>
    <w:rsid w:val="00A4754F"/>
    <w:rsid w:val="00A5285D"/>
    <w:rsid w:val="00A528C5"/>
    <w:rsid w:val="00A534DC"/>
    <w:rsid w:val="00A53C08"/>
    <w:rsid w:val="00A55015"/>
    <w:rsid w:val="00A610A3"/>
    <w:rsid w:val="00A61460"/>
    <w:rsid w:val="00A6567E"/>
    <w:rsid w:val="00A7007B"/>
    <w:rsid w:val="00A70E99"/>
    <w:rsid w:val="00A772AA"/>
    <w:rsid w:val="00A812EE"/>
    <w:rsid w:val="00A848A7"/>
    <w:rsid w:val="00A86905"/>
    <w:rsid w:val="00A875E6"/>
    <w:rsid w:val="00A910EF"/>
    <w:rsid w:val="00A919EB"/>
    <w:rsid w:val="00AA09C9"/>
    <w:rsid w:val="00AB200A"/>
    <w:rsid w:val="00AB2AF0"/>
    <w:rsid w:val="00AB443A"/>
    <w:rsid w:val="00AB6CF5"/>
    <w:rsid w:val="00AC1106"/>
    <w:rsid w:val="00AC3D3C"/>
    <w:rsid w:val="00AC49D3"/>
    <w:rsid w:val="00AC70EB"/>
    <w:rsid w:val="00AD0FBC"/>
    <w:rsid w:val="00AD1015"/>
    <w:rsid w:val="00AD5BF9"/>
    <w:rsid w:val="00AE10FF"/>
    <w:rsid w:val="00AE22C5"/>
    <w:rsid w:val="00AE4DC1"/>
    <w:rsid w:val="00AE610B"/>
    <w:rsid w:val="00AF3F1B"/>
    <w:rsid w:val="00B04962"/>
    <w:rsid w:val="00B04FD6"/>
    <w:rsid w:val="00B31268"/>
    <w:rsid w:val="00B32B15"/>
    <w:rsid w:val="00B357B8"/>
    <w:rsid w:val="00B42DFF"/>
    <w:rsid w:val="00B4635C"/>
    <w:rsid w:val="00B501D9"/>
    <w:rsid w:val="00B52E2E"/>
    <w:rsid w:val="00B53318"/>
    <w:rsid w:val="00B53EB1"/>
    <w:rsid w:val="00B55BCE"/>
    <w:rsid w:val="00B56F49"/>
    <w:rsid w:val="00B600B5"/>
    <w:rsid w:val="00B604CD"/>
    <w:rsid w:val="00B63851"/>
    <w:rsid w:val="00B651FD"/>
    <w:rsid w:val="00B65214"/>
    <w:rsid w:val="00B65A12"/>
    <w:rsid w:val="00B67C8A"/>
    <w:rsid w:val="00B71625"/>
    <w:rsid w:val="00B729B4"/>
    <w:rsid w:val="00B74C1D"/>
    <w:rsid w:val="00B77AE2"/>
    <w:rsid w:val="00B8018F"/>
    <w:rsid w:val="00B82FA2"/>
    <w:rsid w:val="00B859DF"/>
    <w:rsid w:val="00B92421"/>
    <w:rsid w:val="00B929DC"/>
    <w:rsid w:val="00B92AC8"/>
    <w:rsid w:val="00B932D6"/>
    <w:rsid w:val="00BA1CC4"/>
    <w:rsid w:val="00BA2B65"/>
    <w:rsid w:val="00BA3055"/>
    <w:rsid w:val="00BA68B9"/>
    <w:rsid w:val="00BB040A"/>
    <w:rsid w:val="00BB2134"/>
    <w:rsid w:val="00BB5900"/>
    <w:rsid w:val="00BC0B8F"/>
    <w:rsid w:val="00BC6F07"/>
    <w:rsid w:val="00BC6FFA"/>
    <w:rsid w:val="00BC7FF3"/>
    <w:rsid w:val="00BD0B56"/>
    <w:rsid w:val="00BE45C5"/>
    <w:rsid w:val="00BE5CEB"/>
    <w:rsid w:val="00BF019F"/>
    <w:rsid w:val="00BF0BE2"/>
    <w:rsid w:val="00BF40D2"/>
    <w:rsid w:val="00BF595A"/>
    <w:rsid w:val="00C04B98"/>
    <w:rsid w:val="00C13410"/>
    <w:rsid w:val="00C1470A"/>
    <w:rsid w:val="00C14D8F"/>
    <w:rsid w:val="00C162CC"/>
    <w:rsid w:val="00C2018F"/>
    <w:rsid w:val="00C21BE8"/>
    <w:rsid w:val="00C259B6"/>
    <w:rsid w:val="00C310EB"/>
    <w:rsid w:val="00C50F51"/>
    <w:rsid w:val="00C53482"/>
    <w:rsid w:val="00C547CE"/>
    <w:rsid w:val="00C54927"/>
    <w:rsid w:val="00C559A1"/>
    <w:rsid w:val="00C602D4"/>
    <w:rsid w:val="00C61C1D"/>
    <w:rsid w:val="00C630DA"/>
    <w:rsid w:val="00C66FE8"/>
    <w:rsid w:val="00C67B5D"/>
    <w:rsid w:val="00C7152B"/>
    <w:rsid w:val="00C808D3"/>
    <w:rsid w:val="00C82F0B"/>
    <w:rsid w:val="00C832AB"/>
    <w:rsid w:val="00C84E9A"/>
    <w:rsid w:val="00C85C60"/>
    <w:rsid w:val="00C90608"/>
    <w:rsid w:val="00CA1007"/>
    <w:rsid w:val="00CA3591"/>
    <w:rsid w:val="00CA4B8D"/>
    <w:rsid w:val="00CA7F40"/>
    <w:rsid w:val="00CB05F9"/>
    <w:rsid w:val="00CB0641"/>
    <w:rsid w:val="00CB08DC"/>
    <w:rsid w:val="00CB33FC"/>
    <w:rsid w:val="00CB7D81"/>
    <w:rsid w:val="00CC16AA"/>
    <w:rsid w:val="00CC6CEB"/>
    <w:rsid w:val="00CD3F6D"/>
    <w:rsid w:val="00CE18F2"/>
    <w:rsid w:val="00CE1D08"/>
    <w:rsid w:val="00CE35E8"/>
    <w:rsid w:val="00CF2200"/>
    <w:rsid w:val="00CF3737"/>
    <w:rsid w:val="00CF3924"/>
    <w:rsid w:val="00CF4F59"/>
    <w:rsid w:val="00CF6D4A"/>
    <w:rsid w:val="00D037B6"/>
    <w:rsid w:val="00D03EF9"/>
    <w:rsid w:val="00D05EBB"/>
    <w:rsid w:val="00D066BD"/>
    <w:rsid w:val="00D06DB9"/>
    <w:rsid w:val="00D105C5"/>
    <w:rsid w:val="00D13DA3"/>
    <w:rsid w:val="00D14219"/>
    <w:rsid w:val="00D156FE"/>
    <w:rsid w:val="00D15EDF"/>
    <w:rsid w:val="00D16495"/>
    <w:rsid w:val="00D23560"/>
    <w:rsid w:val="00D30F74"/>
    <w:rsid w:val="00D31033"/>
    <w:rsid w:val="00D31D17"/>
    <w:rsid w:val="00D37171"/>
    <w:rsid w:val="00D47319"/>
    <w:rsid w:val="00D4737F"/>
    <w:rsid w:val="00D56CE7"/>
    <w:rsid w:val="00D57061"/>
    <w:rsid w:val="00D57541"/>
    <w:rsid w:val="00D80F55"/>
    <w:rsid w:val="00D81DF8"/>
    <w:rsid w:val="00D870EB"/>
    <w:rsid w:val="00D906FF"/>
    <w:rsid w:val="00D913BA"/>
    <w:rsid w:val="00D93E3C"/>
    <w:rsid w:val="00D952D3"/>
    <w:rsid w:val="00D957A3"/>
    <w:rsid w:val="00D97830"/>
    <w:rsid w:val="00DB15A7"/>
    <w:rsid w:val="00DB3877"/>
    <w:rsid w:val="00DB6629"/>
    <w:rsid w:val="00DB7D01"/>
    <w:rsid w:val="00DD085F"/>
    <w:rsid w:val="00DD660A"/>
    <w:rsid w:val="00DD69F6"/>
    <w:rsid w:val="00DD7F0B"/>
    <w:rsid w:val="00DE060C"/>
    <w:rsid w:val="00DE2750"/>
    <w:rsid w:val="00DE3F79"/>
    <w:rsid w:val="00DE43EB"/>
    <w:rsid w:val="00DF525A"/>
    <w:rsid w:val="00DF6F90"/>
    <w:rsid w:val="00E0096D"/>
    <w:rsid w:val="00E1077A"/>
    <w:rsid w:val="00E12706"/>
    <w:rsid w:val="00E24FE3"/>
    <w:rsid w:val="00E271E3"/>
    <w:rsid w:val="00E27ABF"/>
    <w:rsid w:val="00E27FA1"/>
    <w:rsid w:val="00E4185B"/>
    <w:rsid w:val="00E42388"/>
    <w:rsid w:val="00E44E6D"/>
    <w:rsid w:val="00E45217"/>
    <w:rsid w:val="00E456D4"/>
    <w:rsid w:val="00E46FAF"/>
    <w:rsid w:val="00E56043"/>
    <w:rsid w:val="00E61982"/>
    <w:rsid w:val="00E62E23"/>
    <w:rsid w:val="00E646FA"/>
    <w:rsid w:val="00E7225A"/>
    <w:rsid w:val="00E747D8"/>
    <w:rsid w:val="00E74D49"/>
    <w:rsid w:val="00E75CAD"/>
    <w:rsid w:val="00E764A4"/>
    <w:rsid w:val="00E77081"/>
    <w:rsid w:val="00EA5723"/>
    <w:rsid w:val="00EB2714"/>
    <w:rsid w:val="00EC2C5E"/>
    <w:rsid w:val="00EC5F3B"/>
    <w:rsid w:val="00ED089A"/>
    <w:rsid w:val="00ED08D1"/>
    <w:rsid w:val="00EE009B"/>
    <w:rsid w:val="00EE3ECD"/>
    <w:rsid w:val="00EE7FC0"/>
    <w:rsid w:val="00EF112E"/>
    <w:rsid w:val="00F038D5"/>
    <w:rsid w:val="00F10E7B"/>
    <w:rsid w:val="00F17F1D"/>
    <w:rsid w:val="00F26C1A"/>
    <w:rsid w:val="00F27D09"/>
    <w:rsid w:val="00F3193B"/>
    <w:rsid w:val="00F32247"/>
    <w:rsid w:val="00F33D09"/>
    <w:rsid w:val="00F4082F"/>
    <w:rsid w:val="00F4403F"/>
    <w:rsid w:val="00F444EE"/>
    <w:rsid w:val="00F45859"/>
    <w:rsid w:val="00F511A9"/>
    <w:rsid w:val="00F55E1D"/>
    <w:rsid w:val="00F60740"/>
    <w:rsid w:val="00F767EC"/>
    <w:rsid w:val="00F81D0F"/>
    <w:rsid w:val="00F82AC0"/>
    <w:rsid w:val="00F8319C"/>
    <w:rsid w:val="00F858E2"/>
    <w:rsid w:val="00F86105"/>
    <w:rsid w:val="00F86992"/>
    <w:rsid w:val="00F90A45"/>
    <w:rsid w:val="00F91A6F"/>
    <w:rsid w:val="00F97167"/>
    <w:rsid w:val="00F97D00"/>
    <w:rsid w:val="00FA1AF4"/>
    <w:rsid w:val="00FB62B9"/>
    <w:rsid w:val="00FC263F"/>
    <w:rsid w:val="00FC581A"/>
    <w:rsid w:val="00FD59A5"/>
    <w:rsid w:val="00FE0DD3"/>
    <w:rsid w:val="00FE2D9A"/>
    <w:rsid w:val="00FF5831"/>
    <w:rsid w:val="00FF737B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97DF3"/>
  <w15:chartTrackingRefBased/>
  <w15:docId w15:val="{71740D00-338B-4439-8351-7324DE20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E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750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750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75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5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5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81818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5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81818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5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5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5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5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E275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E275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5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50"/>
    <w:rPr>
      <w:rFonts w:asciiTheme="majorHAnsi" w:eastAsiaTheme="majorEastAsia" w:hAnsiTheme="majorHAnsi" w:cstheme="majorBidi"/>
      <w:color w:val="181818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50"/>
    <w:rPr>
      <w:rFonts w:asciiTheme="majorHAnsi" w:eastAsiaTheme="majorEastAsia" w:hAnsiTheme="majorHAnsi" w:cstheme="majorBidi"/>
      <w:i/>
      <w:iCs/>
      <w:color w:val="181818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2750"/>
    <w:pPr>
      <w:spacing w:after="200" w:line="240" w:lineRule="auto"/>
    </w:pPr>
    <w:rPr>
      <w:i/>
      <w:iCs/>
      <w:color w:val="21212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E27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5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5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E275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DE275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E2750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DE27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275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E275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5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5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DE27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275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E27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275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E275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E2750"/>
    <w:pPr>
      <w:outlineLvl w:val="9"/>
    </w:pPr>
  </w:style>
  <w:style w:type="paragraph" w:styleId="ListParagraph">
    <w:name w:val="List Paragraph"/>
    <w:basedOn w:val="Normal"/>
    <w:uiPriority w:val="34"/>
    <w:qFormat/>
    <w:rsid w:val="002F12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390"/>
    <w:rPr>
      <w:color w:val="A8BF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3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4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390"/>
  </w:style>
  <w:style w:type="paragraph" w:styleId="Footer">
    <w:name w:val="footer"/>
    <w:basedOn w:val="Normal"/>
    <w:link w:val="FooterChar"/>
    <w:uiPriority w:val="99"/>
    <w:unhideWhenUsed/>
    <w:rsid w:val="00004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390"/>
  </w:style>
  <w:style w:type="character" w:styleId="FollowedHyperlink">
    <w:name w:val="FollowedHyperlink"/>
    <w:basedOn w:val="DefaultParagraphFont"/>
    <w:uiPriority w:val="99"/>
    <w:semiHidden/>
    <w:unhideWhenUsed/>
    <w:rsid w:val="00B92AC8"/>
    <w:rPr>
      <w:color w:val="B4CA80" w:themeColor="followedHyperlink"/>
      <w:u w:val="single"/>
    </w:rPr>
  </w:style>
  <w:style w:type="table" w:styleId="TableGrid">
    <w:name w:val="Table Grid"/>
    <w:basedOn w:val="TableNormal"/>
    <w:uiPriority w:val="39"/>
    <w:rsid w:val="00076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93E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56"/>
    <w:rPr>
      <w:rFonts w:ascii="Consolas" w:hAnsi="Consolas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1F0123"/>
  </w:style>
  <w:style w:type="paragraph" w:styleId="TOC1">
    <w:name w:val="toc 1"/>
    <w:basedOn w:val="Normal"/>
    <w:next w:val="Normal"/>
    <w:autoRedefine/>
    <w:uiPriority w:val="39"/>
    <w:unhideWhenUsed/>
    <w:rsid w:val="00422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2AF1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DF52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i.org/10.1162/cpsy_a_00030" TargetMode="External"/><Relationship Id="rId26" Type="http://schemas.openxmlformats.org/officeDocument/2006/relationships/hyperlink" Target="https://doi.org/10.1007/s10488-012-0424-x" TargetMode="External"/><Relationship Id="rId39" Type="http://schemas.openxmlformats.org/officeDocument/2006/relationships/hyperlink" Target="https://doi.org/10.1177/0162643418786047" TargetMode="External"/><Relationship Id="rId21" Type="http://schemas.openxmlformats.org/officeDocument/2006/relationships/hyperlink" Target="https://doi.org/10.13140/RG.2.2.23890.43205" TargetMode="External"/><Relationship Id="rId34" Type="http://schemas.openxmlformats.org/officeDocument/2006/relationships/hyperlink" Target="https://doi.org/10.48550/arXiv.1907.11692" TargetMode="External"/><Relationship Id="rId42" Type="http://schemas.openxmlformats.org/officeDocument/2006/relationships/hyperlink" Target="https://pyttsx3.readthedocs.io/en/latest" TargetMode="External"/><Relationship Id="rId47" Type="http://schemas.openxmlformats.org/officeDocument/2006/relationships/hyperlink" Target="https://doi.org/10.1145/2684822.2685324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doi.org/10.5120/8794-2784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doi.org/10.1145/3411764.3445385" TargetMode="External"/><Relationship Id="rId32" Type="http://schemas.openxmlformats.org/officeDocument/2006/relationships/hyperlink" Target="https://doi.org/10.1002/jclp.20252" TargetMode="External"/><Relationship Id="rId37" Type="http://schemas.openxmlformats.org/officeDocument/2006/relationships/hyperlink" Target="https://github.com/MaartenGr/KeyBERT" TargetMode="External"/><Relationship Id="rId40" Type="http://schemas.openxmlformats.org/officeDocument/2006/relationships/hyperlink" Target="https://docs.coqui.ai/en/latest" TargetMode="External"/><Relationship Id="rId45" Type="http://schemas.openxmlformats.org/officeDocument/2006/relationships/hyperlink" Target="https://web.archive.org/web/20250815022341/https://www.gov.uk/government/publications/software-and-artificial-intelligence-ai-as-a-medical-device/software-and-artificial-intelligence-ai-as-a-medical-devic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8653/v1/2020.acl-main.372" TargetMode="External"/><Relationship Id="rId28" Type="http://schemas.openxmlformats.org/officeDocument/2006/relationships/hyperlink" Target="https://doi.org/10.1109/ICDAR.2007.4376991" TargetMode="External"/><Relationship Id="rId36" Type="http://schemas.openxmlformats.org/officeDocument/2006/relationships/hyperlink" Target="https://doi.org/10.2196/19246" TargetMode="External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doi.org/10.1186/s12888-022-04058-z" TargetMode="External"/><Relationship Id="rId31" Type="http://schemas.openxmlformats.org/officeDocument/2006/relationships/hyperlink" Target="https://web.archive.org/web/20251012081255/https://github.com/JaidedAI/EasyOCR" TargetMode="External"/><Relationship Id="rId44" Type="http://schemas.openxmlformats.org/officeDocument/2006/relationships/hyperlink" Target="https://www.gov.uk/government/publications/software-and-artificial-intelligence-ai-as-a-medical-device/software-and-artificial-intelligence-ai-as-a-medical-devi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i.org/10.48550/arxiv.1702.08608" TargetMode="External"/><Relationship Id="rId27" Type="http://schemas.openxmlformats.org/officeDocument/2006/relationships/hyperlink" Target="https://doi.org/10.1016/j.mayocp.2016.05.007" TargetMode="External"/><Relationship Id="rId30" Type="http://schemas.openxmlformats.org/officeDocument/2006/relationships/hyperlink" Target="https://github.com/JaidedAI/EasyOCR" TargetMode="External"/><Relationship Id="rId35" Type="http://schemas.openxmlformats.org/officeDocument/2006/relationships/hyperlink" Target="https://doi.org/10.18653/v1/N19-1423" TargetMode="External"/><Relationship Id="rId43" Type="http://schemas.openxmlformats.org/officeDocument/2006/relationships/hyperlink" Target="https://web.archive.org/web/20251010005655/https://pyttsx3.readthedocs.io/en/latest" TargetMode="External"/><Relationship Id="rId48" Type="http://schemas.openxmlformats.org/officeDocument/2006/relationships/hyperlink" Target="https://doi.org/10.21236/ADA006655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doi.org/10.1093/jamia/ocy173" TargetMode="External"/><Relationship Id="rId25" Type="http://schemas.openxmlformats.org/officeDocument/2006/relationships/hyperlink" Target="https://doi.org/10.1162/coli_a_00433" TargetMode="External"/><Relationship Id="rId33" Type="http://schemas.openxmlformats.org/officeDocument/2006/relationships/hyperlink" Target="%20https://doi.org/10.48550/arXiv.1910.01108" TargetMode="External"/><Relationship Id="rId38" Type="http://schemas.openxmlformats.org/officeDocument/2006/relationships/hyperlink" Target="https://web.archive.org/web/20250927082041/https://github.com/MaartenGr/KeyBERT" TargetMode="External"/><Relationship Id="rId46" Type="http://schemas.openxmlformats.org/officeDocument/2006/relationships/hyperlink" Target="https://doi.org/10.1136/eb-2018-102891" TargetMode="External"/><Relationship Id="rId20" Type="http://schemas.openxmlformats.org/officeDocument/2006/relationships/hyperlink" Target="https://doi.org/10.2196/23456" TargetMode="External"/><Relationship Id="rId41" Type="http://schemas.openxmlformats.org/officeDocument/2006/relationships/hyperlink" Target="https://web.archive.org/web/20250812191341/https://docs.coqui.ai/en/lates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jpeg"/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4967F-24C3-44E8-AA8D-1669071E2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12</Pages>
  <Words>4110</Words>
  <Characters>23433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PyschExtract: Planning and Design Document</vt:lpstr>
    </vt:vector>
  </TitlesOfParts>
  <Company/>
  <LinksUpToDate>false</LinksUpToDate>
  <CharactersWithSpaces>27489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PyschExtract: Planning and Design Document</dc:title>
  <dc:subject/>
  <dc:creator>Carli Venter</dc:creator>
  <cp:keywords/>
  <dc:description/>
  <cp:lastModifiedBy>Carli Venter</cp:lastModifiedBy>
  <cp:revision>592</cp:revision>
  <cp:lastPrinted>2025-12-05T10:31:00Z</cp:lastPrinted>
  <dcterms:created xsi:type="dcterms:W3CDTF">2025-11-26T07:49:00Z</dcterms:created>
  <dcterms:modified xsi:type="dcterms:W3CDTF">2025-12-05T10:31:00Z</dcterms:modified>
  <cp:category/>
</cp:coreProperties>
</file>