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F0176" w14:textId="10A179AD" w:rsidR="00AF150D" w:rsidRDefault="00AF150D" w:rsidP="007128D6">
      <w:pPr>
        <w:jc w:val="both"/>
      </w:pPr>
      <w:r>
        <w:t>Early evaluation criteria:</w:t>
      </w:r>
    </w:p>
    <w:p w14:paraId="58B2F928" w14:textId="4FB48D4A" w:rsidR="00EE3ECD" w:rsidRDefault="00AF150D" w:rsidP="007128D6">
      <w:pPr>
        <w:jc w:val="both"/>
      </w:pPr>
      <w:r w:rsidRPr="00AF150D">
        <w:t xml:space="preserve">As TTS in </w:t>
      </w:r>
      <w:proofErr w:type="spellStart"/>
      <w:r w:rsidRPr="00AF150D">
        <w:t>PsychExtract</w:t>
      </w:r>
      <w:proofErr w:type="spellEnd"/>
      <w:r w:rsidRPr="00AF150D">
        <w:t xml:space="preserve"> functions as an accessibility mechanism rather than an interactive or emotionally expressive component, evaluation prioritises intelligibility, appropriate emotional neutrality, system responsiveness, offline capability, and ease of integration within the broader OC</w:t>
      </w:r>
      <w:r>
        <w:t>R-N</w:t>
      </w:r>
      <w:r w:rsidRPr="00AF150D">
        <w:t>LP pipeline.</w:t>
      </w:r>
    </w:p>
    <w:p w14:paraId="75EB8B93" w14:textId="4F216A0A" w:rsidR="00F171EB" w:rsidRDefault="00F171EB" w:rsidP="007128D6">
      <w:pPr>
        <w:jc w:val="both"/>
      </w:pPr>
      <w:r>
        <w:t>Implementation work:</w:t>
      </w:r>
    </w:p>
    <w:p w14:paraId="3E85D3C4" w14:textId="780F3F3D" w:rsidR="00AF150D" w:rsidRDefault="00F171EB" w:rsidP="007128D6">
      <w:pPr>
        <w:jc w:val="both"/>
      </w:pPr>
      <w:r w:rsidRPr="00F171EB">
        <w:t xml:space="preserve">Coqui TTS failed to initialise in a local Windows environment due to native </w:t>
      </w:r>
      <w:proofErr w:type="spellStart"/>
      <w:r w:rsidRPr="00F171EB">
        <w:t>torchaudio</w:t>
      </w:r>
      <w:proofErr w:type="spellEnd"/>
      <w:r w:rsidRPr="00F171EB">
        <w:t xml:space="preserve"> dependency incompatibilities under Python 3.12, highlighting substantial integration and deployment challenges for non-expert users.</w:t>
      </w:r>
    </w:p>
    <w:p w14:paraId="67C2546C" w14:textId="77777777" w:rsidR="00C13FF4" w:rsidRDefault="00C13FF4" w:rsidP="007128D6">
      <w:pPr>
        <w:jc w:val="both"/>
      </w:pPr>
      <w:r w:rsidRPr="00C13FF4">
        <w:t xml:space="preserve">Although Coqui TTS can be successfully executed in cloud-based environments such as Google </w:t>
      </w:r>
      <w:proofErr w:type="spellStart"/>
      <w:r w:rsidRPr="00C13FF4">
        <w:t>Colab</w:t>
      </w:r>
      <w:proofErr w:type="spellEnd"/>
      <w:r w:rsidRPr="00C13FF4">
        <w:t xml:space="preserve">, these platforms provide pre-configured Linux systems with tightly coupled </w:t>
      </w:r>
      <w:proofErr w:type="spellStart"/>
      <w:r w:rsidRPr="00C13FF4">
        <w:t>PyTorch</w:t>
      </w:r>
      <w:proofErr w:type="spellEnd"/>
      <w:r w:rsidRPr="00C13FF4">
        <w:t xml:space="preserve"> and </w:t>
      </w:r>
      <w:proofErr w:type="spellStart"/>
      <w:r w:rsidRPr="00C13FF4">
        <w:t>torchaudio</w:t>
      </w:r>
      <w:proofErr w:type="spellEnd"/>
      <w:r w:rsidRPr="00C13FF4">
        <w:t xml:space="preserve"> installations. In contrast, local deployment on Windows requires compatible native audio binaries, which were not available or failed to load under Python 3.12. This discrepancy highlights the difference between theoretical model capability and practical deployment feasibility.</w:t>
      </w:r>
    </w:p>
    <w:p w14:paraId="65379861" w14:textId="77777777" w:rsidR="00515815" w:rsidRPr="00515815" w:rsidRDefault="00515815" w:rsidP="007128D6">
      <w:pPr>
        <w:pStyle w:val="Heading2"/>
        <w:numPr>
          <w:ilvl w:val="0"/>
          <w:numId w:val="0"/>
        </w:numPr>
        <w:jc w:val="both"/>
      </w:pPr>
      <w:r w:rsidRPr="00515815">
        <w:t>Model Exploration: Text-to-Speech</w:t>
      </w:r>
    </w:p>
    <w:p w14:paraId="20DD9CA2" w14:textId="77777777" w:rsidR="00515815" w:rsidRPr="00515815" w:rsidRDefault="00515815" w:rsidP="007128D6">
      <w:pPr>
        <w:jc w:val="both"/>
      </w:pPr>
      <w:r w:rsidRPr="00515815">
        <w:t xml:space="preserve">As part of the </w:t>
      </w:r>
      <w:proofErr w:type="spellStart"/>
      <w:r w:rsidRPr="00515815">
        <w:t>PsychExtract</w:t>
      </w:r>
      <w:proofErr w:type="spellEnd"/>
      <w:r w:rsidRPr="00515815">
        <w:t xml:space="preserve"> feasibility prototype, an exploratory comparison of two text-to-speech (TTS) engines was conducted to evaluate their suitability for generating spoken reflections from analysed text. The objective of this exploration was not to optimise speech synthesis quality, but to gather empirical evidence regarding execution time, output quality, and practical trade-offs between lightweight and neural TTS approaches.</w:t>
      </w:r>
    </w:p>
    <w:p w14:paraId="70CEC545" w14:textId="77777777" w:rsidR="00515815" w:rsidRPr="00515815" w:rsidRDefault="00515815" w:rsidP="007128D6">
      <w:pPr>
        <w:jc w:val="both"/>
      </w:pPr>
      <w:r w:rsidRPr="00515815">
        <w:t>Two engines were evaluated using an identical input text and a minimal wrapper interface to ensure consistency:</w:t>
      </w:r>
    </w:p>
    <w:p w14:paraId="4772E0C7" w14:textId="77777777" w:rsidR="00515815" w:rsidRPr="00515815" w:rsidRDefault="00515815" w:rsidP="007128D6">
      <w:pPr>
        <w:numPr>
          <w:ilvl w:val="0"/>
          <w:numId w:val="12"/>
        </w:numPr>
        <w:jc w:val="both"/>
      </w:pPr>
      <w:r w:rsidRPr="00515815">
        <w:t>pyttsx3, a lightweight CPU-based TTS engine relying on system voices</w:t>
      </w:r>
    </w:p>
    <w:p w14:paraId="1D25FDC0" w14:textId="77777777" w:rsidR="00515815" w:rsidRPr="00515815" w:rsidRDefault="00515815" w:rsidP="007128D6">
      <w:pPr>
        <w:numPr>
          <w:ilvl w:val="0"/>
          <w:numId w:val="12"/>
        </w:numPr>
        <w:jc w:val="both"/>
      </w:pPr>
      <w:r w:rsidRPr="00515815">
        <w:t>Coqui TTS, a neural text-to-speech framework utilising a pretrained deep learning model and GPU acceleration</w:t>
      </w:r>
    </w:p>
    <w:p w14:paraId="5237C290" w14:textId="5AA97CA9" w:rsidR="00151DFA" w:rsidRDefault="00515815" w:rsidP="007128D6">
      <w:pPr>
        <w:jc w:val="both"/>
      </w:pPr>
      <w:r w:rsidRPr="00515815">
        <w:t>For each engine, runtime was recorded programmatically, audio outputs were saved for direct comparison, and subjective perceptual observations were noted.</w:t>
      </w:r>
    </w:p>
    <w:p w14:paraId="73E2B0E7" w14:textId="16846A84" w:rsidR="00515815" w:rsidRPr="00515815" w:rsidRDefault="00151DFA" w:rsidP="007128D6">
      <w:pPr>
        <w:jc w:val="both"/>
      </w:pPr>
      <w:r>
        <w:br w:type="page"/>
      </w:r>
    </w:p>
    <w:p w14:paraId="402FE155" w14:textId="77777777" w:rsidR="00515815" w:rsidRPr="00515815" w:rsidRDefault="00515815" w:rsidP="007128D6">
      <w:pPr>
        <w:pStyle w:val="Heading2"/>
        <w:numPr>
          <w:ilvl w:val="0"/>
          <w:numId w:val="0"/>
        </w:numPr>
        <w:jc w:val="both"/>
      </w:pPr>
      <w:r w:rsidRPr="00515815">
        <w:lastRenderedPageBreak/>
        <w:t>Comparative Evaluation of TTS Engines</w:t>
      </w:r>
    </w:p>
    <w:tbl>
      <w:tblPr>
        <w:tblStyle w:val="TableGridLight"/>
        <w:tblW w:w="0" w:type="auto"/>
        <w:tblLook w:val="04A0" w:firstRow="1" w:lastRow="0" w:firstColumn="1" w:lastColumn="0" w:noHBand="0" w:noVBand="1"/>
      </w:tblPr>
      <w:tblGrid>
        <w:gridCol w:w="2695"/>
        <w:gridCol w:w="3823"/>
        <w:gridCol w:w="2498"/>
      </w:tblGrid>
      <w:tr w:rsidR="00515815" w:rsidRPr="00515815" w14:paraId="330BF8F6" w14:textId="77777777" w:rsidTr="00151DFA">
        <w:tc>
          <w:tcPr>
            <w:tcW w:w="0" w:type="auto"/>
            <w:hideMark/>
          </w:tcPr>
          <w:p w14:paraId="07E45D9D" w14:textId="77777777" w:rsidR="00515815" w:rsidRPr="00515815" w:rsidRDefault="00515815" w:rsidP="007128D6">
            <w:pPr>
              <w:spacing w:after="160" w:line="259" w:lineRule="auto"/>
              <w:jc w:val="both"/>
              <w:rPr>
                <w:b/>
                <w:bCs/>
              </w:rPr>
            </w:pPr>
            <w:r w:rsidRPr="00515815">
              <w:rPr>
                <w:b/>
                <w:bCs/>
              </w:rPr>
              <w:t>Aspect</w:t>
            </w:r>
          </w:p>
        </w:tc>
        <w:tc>
          <w:tcPr>
            <w:tcW w:w="0" w:type="auto"/>
            <w:hideMark/>
          </w:tcPr>
          <w:p w14:paraId="5EE7FA71" w14:textId="77777777" w:rsidR="00515815" w:rsidRPr="00515815" w:rsidRDefault="00515815" w:rsidP="007128D6">
            <w:pPr>
              <w:spacing w:after="160" w:line="259" w:lineRule="auto"/>
              <w:jc w:val="both"/>
              <w:rPr>
                <w:b/>
                <w:bCs/>
              </w:rPr>
            </w:pPr>
            <w:r w:rsidRPr="00515815">
              <w:rPr>
                <w:b/>
                <w:bCs/>
              </w:rPr>
              <w:t>Coqui TTS</w:t>
            </w:r>
          </w:p>
        </w:tc>
        <w:tc>
          <w:tcPr>
            <w:tcW w:w="0" w:type="auto"/>
            <w:hideMark/>
          </w:tcPr>
          <w:p w14:paraId="047FB9EA" w14:textId="77777777" w:rsidR="00515815" w:rsidRPr="00515815" w:rsidRDefault="00515815" w:rsidP="007128D6">
            <w:pPr>
              <w:spacing w:after="160" w:line="259" w:lineRule="auto"/>
              <w:jc w:val="both"/>
              <w:rPr>
                <w:b/>
                <w:bCs/>
              </w:rPr>
            </w:pPr>
            <w:r w:rsidRPr="00515815">
              <w:rPr>
                <w:b/>
                <w:bCs/>
              </w:rPr>
              <w:t>pyttsx3</w:t>
            </w:r>
          </w:p>
        </w:tc>
      </w:tr>
      <w:tr w:rsidR="00515815" w:rsidRPr="00515815" w14:paraId="7D9BBD16" w14:textId="77777777" w:rsidTr="00151DFA">
        <w:tc>
          <w:tcPr>
            <w:tcW w:w="0" w:type="auto"/>
            <w:hideMark/>
          </w:tcPr>
          <w:p w14:paraId="6D5ABC9F" w14:textId="77777777" w:rsidR="00515815" w:rsidRPr="00515815" w:rsidRDefault="00515815" w:rsidP="007128D6">
            <w:pPr>
              <w:spacing w:after="160" w:line="259" w:lineRule="auto"/>
              <w:jc w:val="both"/>
            </w:pPr>
            <w:r w:rsidRPr="00515815">
              <w:rPr>
                <w:b/>
                <w:bCs/>
              </w:rPr>
              <w:t>Execution Environment</w:t>
            </w:r>
          </w:p>
        </w:tc>
        <w:tc>
          <w:tcPr>
            <w:tcW w:w="0" w:type="auto"/>
            <w:hideMark/>
          </w:tcPr>
          <w:p w14:paraId="4D031600" w14:textId="77777777" w:rsidR="00515815" w:rsidRPr="00515815" w:rsidRDefault="00515815" w:rsidP="007128D6">
            <w:pPr>
              <w:spacing w:after="160" w:line="259" w:lineRule="auto"/>
              <w:jc w:val="both"/>
            </w:pPr>
            <w:r w:rsidRPr="00515815">
              <w:t>GPU-accelerated</w:t>
            </w:r>
          </w:p>
        </w:tc>
        <w:tc>
          <w:tcPr>
            <w:tcW w:w="0" w:type="auto"/>
            <w:hideMark/>
          </w:tcPr>
          <w:p w14:paraId="0A6FC9C2" w14:textId="77777777" w:rsidR="00515815" w:rsidRPr="00515815" w:rsidRDefault="00515815" w:rsidP="007128D6">
            <w:pPr>
              <w:spacing w:after="160" w:line="259" w:lineRule="auto"/>
              <w:jc w:val="both"/>
            </w:pPr>
            <w:r w:rsidRPr="00515815">
              <w:t>CPU-only</w:t>
            </w:r>
          </w:p>
        </w:tc>
      </w:tr>
      <w:tr w:rsidR="00515815" w:rsidRPr="00515815" w14:paraId="37B7F287" w14:textId="77777777" w:rsidTr="00151DFA">
        <w:tc>
          <w:tcPr>
            <w:tcW w:w="0" w:type="auto"/>
            <w:hideMark/>
          </w:tcPr>
          <w:p w14:paraId="5AB1FC3D" w14:textId="77777777" w:rsidR="00515815" w:rsidRPr="00515815" w:rsidRDefault="00515815" w:rsidP="007128D6">
            <w:pPr>
              <w:spacing w:after="160" w:line="259" w:lineRule="auto"/>
              <w:jc w:val="both"/>
            </w:pPr>
            <w:r w:rsidRPr="00515815">
              <w:rPr>
                <w:b/>
                <w:bCs/>
              </w:rPr>
              <w:t>Model Type</w:t>
            </w:r>
          </w:p>
        </w:tc>
        <w:tc>
          <w:tcPr>
            <w:tcW w:w="0" w:type="auto"/>
            <w:hideMark/>
          </w:tcPr>
          <w:p w14:paraId="792684C0" w14:textId="77777777" w:rsidR="00515815" w:rsidRPr="00515815" w:rsidRDefault="00515815" w:rsidP="007128D6">
            <w:pPr>
              <w:spacing w:after="160" w:line="259" w:lineRule="auto"/>
              <w:jc w:val="both"/>
            </w:pPr>
            <w:r w:rsidRPr="00515815">
              <w:t>Neural TTS (deep learning)</w:t>
            </w:r>
          </w:p>
        </w:tc>
        <w:tc>
          <w:tcPr>
            <w:tcW w:w="0" w:type="auto"/>
            <w:hideMark/>
          </w:tcPr>
          <w:p w14:paraId="55BFBCB9" w14:textId="77777777" w:rsidR="00515815" w:rsidRPr="00515815" w:rsidRDefault="00515815" w:rsidP="007128D6">
            <w:pPr>
              <w:spacing w:after="160" w:line="259" w:lineRule="auto"/>
              <w:jc w:val="both"/>
            </w:pPr>
            <w:r w:rsidRPr="00515815">
              <w:t>Rule-based / system voice</w:t>
            </w:r>
          </w:p>
        </w:tc>
      </w:tr>
      <w:tr w:rsidR="00515815" w:rsidRPr="00515815" w14:paraId="5B09F76F" w14:textId="77777777" w:rsidTr="00151DFA">
        <w:tc>
          <w:tcPr>
            <w:tcW w:w="0" w:type="auto"/>
            <w:hideMark/>
          </w:tcPr>
          <w:p w14:paraId="26DFFF69" w14:textId="77777777" w:rsidR="00515815" w:rsidRPr="00515815" w:rsidRDefault="00515815" w:rsidP="007128D6">
            <w:pPr>
              <w:spacing w:after="160" w:line="259" w:lineRule="auto"/>
              <w:jc w:val="both"/>
            </w:pPr>
            <w:r w:rsidRPr="00515815">
              <w:rPr>
                <w:b/>
                <w:bCs/>
              </w:rPr>
              <w:t>Total Runtime</w:t>
            </w:r>
          </w:p>
        </w:tc>
        <w:tc>
          <w:tcPr>
            <w:tcW w:w="0" w:type="auto"/>
            <w:hideMark/>
          </w:tcPr>
          <w:p w14:paraId="7A5614DD" w14:textId="77777777" w:rsidR="00515815" w:rsidRPr="00515815" w:rsidRDefault="00515815" w:rsidP="007128D6">
            <w:pPr>
              <w:spacing w:after="160" w:line="259" w:lineRule="auto"/>
              <w:jc w:val="both"/>
            </w:pPr>
            <w:r w:rsidRPr="00515815">
              <w:t>~25 seconds (≈4s model loading + ≈21s generation)</w:t>
            </w:r>
          </w:p>
        </w:tc>
        <w:tc>
          <w:tcPr>
            <w:tcW w:w="0" w:type="auto"/>
            <w:hideMark/>
          </w:tcPr>
          <w:p w14:paraId="536B6B8E" w14:textId="77777777" w:rsidR="00515815" w:rsidRPr="00515815" w:rsidRDefault="00515815" w:rsidP="007128D6">
            <w:pPr>
              <w:spacing w:after="160" w:line="259" w:lineRule="auto"/>
              <w:jc w:val="both"/>
            </w:pPr>
            <w:r w:rsidRPr="00515815">
              <w:t>~0.16 seconds</w:t>
            </w:r>
          </w:p>
        </w:tc>
      </w:tr>
      <w:tr w:rsidR="00515815" w:rsidRPr="00515815" w14:paraId="5A658E68" w14:textId="77777777" w:rsidTr="00151DFA">
        <w:tc>
          <w:tcPr>
            <w:tcW w:w="0" w:type="auto"/>
            <w:hideMark/>
          </w:tcPr>
          <w:p w14:paraId="286636CA" w14:textId="77777777" w:rsidR="00515815" w:rsidRPr="00515815" w:rsidRDefault="00515815" w:rsidP="007128D6">
            <w:pPr>
              <w:spacing w:after="160" w:line="259" w:lineRule="auto"/>
              <w:jc w:val="both"/>
            </w:pPr>
            <w:r w:rsidRPr="00515815">
              <w:rPr>
                <w:b/>
                <w:bCs/>
              </w:rPr>
              <w:t>Voice Clarity</w:t>
            </w:r>
          </w:p>
        </w:tc>
        <w:tc>
          <w:tcPr>
            <w:tcW w:w="0" w:type="auto"/>
            <w:hideMark/>
          </w:tcPr>
          <w:p w14:paraId="7450B893" w14:textId="77777777" w:rsidR="00515815" w:rsidRPr="00515815" w:rsidRDefault="00515815" w:rsidP="007128D6">
            <w:pPr>
              <w:spacing w:after="160" w:line="259" w:lineRule="auto"/>
              <w:jc w:val="both"/>
            </w:pPr>
            <w:r w:rsidRPr="00515815">
              <w:t>Very clear, near-human quality</w:t>
            </w:r>
          </w:p>
        </w:tc>
        <w:tc>
          <w:tcPr>
            <w:tcW w:w="0" w:type="auto"/>
            <w:hideMark/>
          </w:tcPr>
          <w:p w14:paraId="57C5CD65" w14:textId="77777777" w:rsidR="00515815" w:rsidRPr="00515815" w:rsidRDefault="00515815" w:rsidP="007128D6">
            <w:pPr>
              <w:spacing w:after="160" w:line="259" w:lineRule="auto"/>
              <w:jc w:val="both"/>
            </w:pPr>
            <w:r w:rsidRPr="00515815">
              <w:t>Clear and intelligible</w:t>
            </w:r>
          </w:p>
        </w:tc>
      </w:tr>
      <w:tr w:rsidR="00515815" w:rsidRPr="00515815" w14:paraId="0D0A493D" w14:textId="77777777" w:rsidTr="00151DFA">
        <w:tc>
          <w:tcPr>
            <w:tcW w:w="0" w:type="auto"/>
            <w:hideMark/>
          </w:tcPr>
          <w:p w14:paraId="05150925" w14:textId="77777777" w:rsidR="00515815" w:rsidRPr="00515815" w:rsidRDefault="00515815" w:rsidP="007128D6">
            <w:pPr>
              <w:spacing w:after="160" w:line="259" w:lineRule="auto"/>
              <w:jc w:val="both"/>
            </w:pPr>
            <w:r w:rsidRPr="00515815">
              <w:rPr>
                <w:b/>
                <w:bCs/>
              </w:rPr>
              <w:t>Expressiveness</w:t>
            </w:r>
          </w:p>
        </w:tc>
        <w:tc>
          <w:tcPr>
            <w:tcW w:w="0" w:type="auto"/>
            <w:hideMark/>
          </w:tcPr>
          <w:p w14:paraId="130C905C" w14:textId="77777777" w:rsidR="00515815" w:rsidRPr="00515815" w:rsidRDefault="00515815" w:rsidP="007128D6">
            <w:pPr>
              <w:spacing w:after="160" w:line="259" w:lineRule="auto"/>
              <w:jc w:val="both"/>
            </w:pPr>
            <w:r w:rsidRPr="00515815">
              <w:t>Slow, calm, natural prosody</w:t>
            </w:r>
          </w:p>
        </w:tc>
        <w:tc>
          <w:tcPr>
            <w:tcW w:w="0" w:type="auto"/>
            <w:hideMark/>
          </w:tcPr>
          <w:p w14:paraId="640ACA93" w14:textId="77777777" w:rsidR="00515815" w:rsidRPr="00515815" w:rsidRDefault="00515815" w:rsidP="007128D6">
            <w:pPr>
              <w:spacing w:after="160" w:line="259" w:lineRule="auto"/>
              <w:jc w:val="both"/>
            </w:pPr>
            <w:r w:rsidRPr="00515815">
              <w:t>Flat, robotic, report-like</w:t>
            </w:r>
          </w:p>
        </w:tc>
      </w:tr>
      <w:tr w:rsidR="00515815" w:rsidRPr="00515815" w14:paraId="4FC673D6" w14:textId="77777777" w:rsidTr="00151DFA">
        <w:tc>
          <w:tcPr>
            <w:tcW w:w="0" w:type="auto"/>
            <w:hideMark/>
          </w:tcPr>
          <w:p w14:paraId="5EA868D9" w14:textId="77777777" w:rsidR="00515815" w:rsidRPr="00515815" w:rsidRDefault="00515815" w:rsidP="007128D6">
            <w:pPr>
              <w:spacing w:after="160" w:line="259" w:lineRule="auto"/>
              <w:jc w:val="both"/>
            </w:pPr>
            <w:r w:rsidRPr="00515815">
              <w:rPr>
                <w:b/>
                <w:bCs/>
              </w:rPr>
              <w:t>Perceived Naturalness</w:t>
            </w:r>
          </w:p>
        </w:tc>
        <w:tc>
          <w:tcPr>
            <w:tcW w:w="0" w:type="auto"/>
            <w:hideMark/>
          </w:tcPr>
          <w:p w14:paraId="7DCB35CE" w14:textId="77777777" w:rsidR="00515815" w:rsidRPr="00515815" w:rsidRDefault="00515815" w:rsidP="007128D6">
            <w:pPr>
              <w:spacing w:after="160" w:line="259" w:lineRule="auto"/>
              <w:jc w:val="both"/>
            </w:pPr>
            <w:r w:rsidRPr="00515815">
              <w:t>High – human-like delivery</w:t>
            </w:r>
          </w:p>
        </w:tc>
        <w:tc>
          <w:tcPr>
            <w:tcW w:w="0" w:type="auto"/>
            <w:hideMark/>
          </w:tcPr>
          <w:p w14:paraId="77DC0C08" w14:textId="77777777" w:rsidR="00515815" w:rsidRPr="00515815" w:rsidRDefault="00515815" w:rsidP="007128D6">
            <w:pPr>
              <w:spacing w:after="160" w:line="259" w:lineRule="auto"/>
              <w:jc w:val="both"/>
            </w:pPr>
            <w:r w:rsidRPr="00515815">
              <w:t>Low – mechanical delivery</w:t>
            </w:r>
          </w:p>
        </w:tc>
      </w:tr>
      <w:tr w:rsidR="00515815" w:rsidRPr="00515815" w14:paraId="4D1D7E72" w14:textId="77777777" w:rsidTr="00151DFA">
        <w:tc>
          <w:tcPr>
            <w:tcW w:w="0" w:type="auto"/>
            <w:hideMark/>
          </w:tcPr>
          <w:p w14:paraId="0B56A5FF" w14:textId="77777777" w:rsidR="00515815" w:rsidRPr="00515815" w:rsidRDefault="00515815" w:rsidP="007128D6">
            <w:pPr>
              <w:spacing w:after="160" w:line="259" w:lineRule="auto"/>
              <w:jc w:val="both"/>
            </w:pPr>
            <w:r w:rsidRPr="00515815">
              <w:rPr>
                <w:b/>
                <w:bCs/>
              </w:rPr>
              <w:t>Emotional Tone</w:t>
            </w:r>
          </w:p>
        </w:tc>
        <w:tc>
          <w:tcPr>
            <w:tcW w:w="0" w:type="auto"/>
            <w:hideMark/>
          </w:tcPr>
          <w:p w14:paraId="162AE588" w14:textId="77777777" w:rsidR="00515815" w:rsidRPr="00515815" w:rsidRDefault="00515815" w:rsidP="007128D6">
            <w:pPr>
              <w:spacing w:after="160" w:line="259" w:lineRule="auto"/>
              <w:jc w:val="both"/>
            </w:pPr>
            <w:r w:rsidRPr="00515815">
              <w:t>Subtle and soothing</w:t>
            </w:r>
          </w:p>
        </w:tc>
        <w:tc>
          <w:tcPr>
            <w:tcW w:w="0" w:type="auto"/>
            <w:hideMark/>
          </w:tcPr>
          <w:p w14:paraId="06B4473C" w14:textId="77777777" w:rsidR="00515815" w:rsidRPr="00515815" w:rsidRDefault="00515815" w:rsidP="007128D6">
            <w:pPr>
              <w:spacing w:after="160" w:line="259" w:lineRule="auto"/>
              <w:jc w:val="both"/>
            </w:pPr>
            <w:r w:rsidRPr="00515815">
              <w:t>Neutral, no emotional variation</w:t>
            </w:r>
          </w:p>
        </w:tc>
      </w:tr>
      <w:tr w:rsidR="00515815" w:rsidRPr="00515815" w14:paraId="6E651349" w14:textId="77777777" w:rsidTr="00151DFA">
        <w:tc>
          <w:tcPr>
            <w:tcW w:w="0" w:type="auto"/>
            <w:hideMark/>
          </w:tcPr>
          <w:p w14:paraId="7F88B759" w14:textId="77777777" w:rsidR="00515815" w:rsidRPr="00515815" w:rsidRDefault="00515815" w:rsidP="007128D6">
            <w:pPr>
              <w:spacing w:after="160" w:line="259" w:lineRule="auto"/>
              <w:jc w:val="both"/>
            </w:pPr>
            <w:r w:rsidRPr="00515815">
              <w:rPr>
                <w:b/>
                <w:bCs/>
              </w:rPr>
              <w:t>Resource Cost</w:t>
            </w:r>
          </w:p>
        </w:tc>
        <w:tc>
          <w:tcPr>
            <w:tcW w:w="0" w:type="auto"/>
            <w:hideMark/>
          </w:tcPr>
          <w:p w14:paraId="3AEECCAA" w14:textId="77777777" w:rsidR="00515815" w:rsidRPr="00515815" w:rsidRDefault="00515815" w:rsidP="007128D6">
            <w:pPr>
              <w:spacing w:after="160" w:line="259" w:lineRule="auto"/>
              <w:jc w:val="both"/>
            </w:pPr>
            <w:r w:rsidRPr="00515815">
              <w:t>High (GPU, model loading overhead)</w:t>
            </w:r>
          </w:p>
        </w:tc>
        <w:tc>
          <w:tcPr>
            <w:tcW w:w="0" w:type="auto"/>
            <w:hideMark/>
          </w:tcPr>
          <w:p w14:paraId="762E6EFF" w14:textId="77777777" w:rsidR="00515815" w:rsidRPr="00515815" w:rsidRDefault="00515815" w:rsidP="007128D6">
            <w:pPr>
              <w:spacing w:after="160" w:line="259" w:lineRule="auto"/>
              <w:jc w:val="both"/>
            </w:pPr>
            <w:r w:rsidRPr="00515815">
              <w:t>Very low</w:t>
            </w:r>
          </w:p>
        </w:tc>
      </w:tr>
      <w:tr w:rsidR="00515815" w:rsidRPr="00515815" w14:paraId="44F894D8" w14:textId="77777777" w:rsidTr="00151DFA">
        <w:tc>
          <w:tcPr>
            <w:tcW w:w="0" w:type="auto"/>
            <w:hideMark/>
          </w:tcPr>
          <w:p w14:paraId="36A1D207" w14:textId="77777777" w:rsidR="00515815" w:rsidRPr="00515815" w:rsidRDefault="00515815" w:rsidP="007128D6">
            <w:pPr>
              <w:spacing w:after="160" w:line="259" w:lineRule="auto"/>
              <w:jc w:val="both"/>
            </w:pPr>
            <w:r w:rsidRPr="00515815">
              <w:rPr>
                <w:b/>
                <w:bCs/>
              </w:rPr>
              <w:t>Implementation Complexity</w:t>
            </w:r>
          </w:p>
        </w:tc>
        <w:tc>
          <w:tcPr>
            <w:tcW w:w="0" w:type="auto"/>
            <w:hideMark/>
          </w:tcPr>
          <w:p w14:paraId="79032FC8" w14:textId="77777777" w:rsidR="00515815" w:rsidRPr="00515815" w:rsidRDefault="00515815" w:rsidP="007128D6">
            <w:pPr>
              <w:spacing w:after="160" w:line="259" w:lineRule="auto"/>
              <w:jc w:val="both"/>
            </w:pPr>
            <w:r w:rsidRPr="00515815">
              <w:t>Moderate (model dependencies)</w:t>
            </w:r>
          </w:p>
        </w:tc>
        <w:tc>
          <w:tcPr>
            <w:tcW w:w="0" w:type="auto"/>
            <w:hideMark/>
          </w:tcPr>
          <w:p w14:paraId="0A4CF250" w14:textId="77777777" w:rsidR="00515815" w:rsidRPr="00515815" w:rsidRDefault="00515815" w:rsidP="007128D6">
            <w:pPr>
              <w:spacing w:after="160" w:line="259" w:lineRule="auto"/>
              <w:jc w:val="both"/>
            </w:pPr>
            <w:r w:rsidRPr="00515815">
              <w:t>Minimal</w:t>
            </w:r>
          </w:p>
        </w:tc>
      </w:tr>
      <w:tr w:rsidR="00515815" w:rsidRPr="00515815" w14:paraId="03F80F52" w14:textId="77777777" w:rsidTr="00151DFA">
        <w:tc>
          <w:tcPr>
            <w:tcW w:w="0" w:type="auto"/>
            <w:hideMark/>
          </w:tcPr>
          <w:p w14:paraId="0F72FBA3" w14:textId="77777777" w:rsidR="00515815" w:rsidRPr="00515815" w:rsidRDefault="00515815" w:rsidP="007128D6">
            <w:pPr>
              <w:spacing w:after="160" w:line="259" w:lineRule="auto"/>
              <w:jc w:val="both"/>
            </w:pPr>
            <w:r w:rsidRPr="00515815">
              <w:rPr>
                <w:b/>
                <w:bCs/>
              </w:rPr>
              <w:t>Suitability for Real-Time Use</w:t>
            </w:r>
          </w:p>
        </w:tc>
        <w:tc>
          <w:tcPr>
            <w:tcW w:w="0" w:type="auto"/>
            <w:hideMark/>
          </w:tcPr>
          <w:p w14:paraId="492C5589" w14:textId="77777777" w:rsidR="00515815" w:rsidRPr="00515815" w:rsidRDefault="00515815" w:rsidP="007128D6">
            <w:pPr>
              <w:spacing w:after="160" w:line="259" w:lineRule="auto"/>
              <w:jc w:val="both"/>
            </w:pPr>
            <w:r w:rsidRPr="00515815">
              <w:t>Limited</w:t>
            </w:r>
          </w:p>
        </w:tc>
        <w:tc>
          <w:tcPr>
            <w:tcW w:w="0" w:type="auto"/>
            <w:hideMark/>
          </w:tcPr>
          <w:p w14:paraId="44DA40E3" w14:textId="77777777" w:rsidR="00515815" w:rsidRPr="00515815" w:rsidRDefault="00515815" w:rsidP="007128D6">
            <w:pPr>
              <w:spacing w:after="160" w:line="259" w:lineRule="auto"/>
              <w:jc w:val="both"/>
            </w:pPr>
            <w:r w:rsidRPr="00515815">
              <w:t>High</w:t>
            </w:r>
          </w:p>
        </w:tc>
      </w:tr>
      <w:tr w:rsidR="00515815" w:rsidRPr="00515815" w14:paraId="452E2C94" w14:textId="77777777" w:rsidTr="00151DFA">
        <w:tc>
          <w:tcPr>
            <w:tcW w:w="0" w:type="auto"/>
            <w:hideMark/>
          </w:tcPr>
          <w:p w14:paraId="5E7081DF" w14:textId="77777777" w:rsidR="00515815" w:rsidRPr="00515815" w:rsidRDefault="00515815" w:rsidP="007128D6">
            <w:pPr>
              <w:spacing w:after="160" w:line="259" w:lineRule="auto"/>
              <w:jc w:val="both"/>
            </w:pPr>
            <w:r w:rsidRPr="00515815">
              <w:rPr>
                <w:b/>
                <w:bCs/>
              </w:rPr>
              <w:t>Suitability for Reflective Output</w:t>
            </w:r>
          </w:p>
        </w:tc>
        <w:tc>
          <w:tcPr>
            <w:tcW w:w="0" w:type="auto"/>
            <w:hideMark/>
          </w:tcPr>
          <w:p w14:paraId="1D3333FC" w14:textId="77777777" w:rsidR="00515815" w:rsidRPr="00515815" w:rsidRDefault="00515815" w:rsidP="007128D6">
            <w:pPr>
              <w:spacing w:after="160" w:line="259" w:lineRule="auto"/>
              <w:jc w:val="both"/>
            </w:pPr>
            <w:r w:rsidRPr="00515815">
              <w:t>High</w:t>
            </w:r>
          </w:p>
        </w:tc>
        <w:tc>
          <w:tcPr>
            <w:tcW w:w="0" w:type="auto"/>
            <w:hideMark/>
          </w:tcPr>
          <w:p w14:paraId="505E1A92" w14:textId="77777777" w:rsidR="00515815" w:rsidRPr="00515815" w:rsidRDefault="00515815" w:rsidP="007128D6">
            <w:pPr>
              <w:spacing w:after="160" w:line="259" w:lineRule="auto"/>
              <w:jc w:val="both"/>
            </w:pPr>
            <w:r w:rsidRPr="00515815">
              <w:t>Limited</w:t>
            </w:r>
          </w:p>
        </w:tc>
      </w:tr>
    </w:tbl>
    <w:p w14:paraId="65FD3EF8" w14:textId="77777777" w:rsidR="00515815" w:rsidRPr="00515815" w:rsidRDefault="00515815" w:rsidP="007128D6">
      <w:pPr>
        <w:pStyle w:val="Heading2"/>
        <w:numPr>
          <w:ilvl w:val="0"/>
          <w:numId w:val="0"/>
        </w:numPr>
        <w:jc w:val="both"/>
      </w:pPr>
      <w:r w:rsidRPr="00515815">
        <w:t>Discussion</w:t>
      </w:r>
    </w:p>
    <w:p w14:paraId="3F65A32F" w14:textId="77777777" w:rsidR="00515815" w:rsidRPr="00515815" w:rsidRDefault="00515815" w:rsidP="007128D6">
      <w:pPr>
        <w:jc w:val="both"/>
      </w:pPr>
      <w:r w:rsidRPr="00515815">
        <w:t>The comparison highlights a clear trade-off between computational efficiency and perceptual quality. Coqui TTS produces speech that is notably natural and human-like, with calm pacing and expressive prosody well-suited to reflective or therapeutic-style outputs. However, this quality comes at the cost of significant execution time and reliance on GPU resources, making it less suitable for real-time or lightweight deployment scenarios.</w:t>
      </w:r>
    </w:p>
    <w:p w14:paraId="39321BEA" w14:textId="77777777" w:rsidR="00515815" w:rsidRPr="00515815" w:rsidRDefault="00515815" w:rsidP="007128D6">
      <w:pPr>
        <w:jc w:val="both"/>
      </w:pPr>
      <w:r w:rsidRPr="00515815">
        <w:t>In contrast, pyttsx3 offers near-instantaneous speech generation on CPU hardware, making it highly practical for rapid feedback or prototyping. Its output, while clear, is distinctly robotic and lacks emotional nuance, which limits its effectiveness for applications aiming to support emotional reflection.</w:t>
      </w:r>
    </w:p>
    <w:p w14:paraId="46DB9EAF" w14:textId="2C4E564C" w:rsidR="00515815" w:rsidRDefault="00515815" w:rsidP="007128D6">
      <w:pPr>
        <w:jc w:val="both"/>
      </w:pPr>
      <w:r w:rsidRPr="00515815">
        <w:t xml:space="preserve">These findings provide empirical justification for treating neural TTS as an optional enhancement layer within the </w:t>
      </w:r>
      <w:proofErr w:type="spellStart"/>
      <w:r w:rsidRPr="00515815">
        <w:t>PsychExtract</w:t>
      </w:r>
      <w:proofErr w:type="spellEnd"/>
      <w:r w:rsidRPr="00515815">
        <w:t xml:space="preserve"> pipeline, rather than a core dependency, depending on deployment constraints and user experience priorities.</w:t>
      </w:r>
    </w:p>
    <w:p w14:paraId="4C806776" w14:textId="4081F8E2" w:rsidR="005C27E9" w:rsidRDefault="005C27E9" w:rsidP="007128D6">
      <w:pPr>
        <w:pStyle w:val="Heading2"/>
        <w:numPr>
          <w:ilvl w:val="0"/>
          <w:numId w:val="0"/>
        </w:numPr>
        <w:ind w:left="576" w:hanging="576"/>
        <w:jc w:val="both"/>
      </w:pPr>
      <w:r>
        <w:t>User Evaluation</w:t>
      </w:r>
    </w:p>
    <w:p w14:paraId="7E698602" w14:textId="77777777" w:rsidR="00736D23" w:rsidRPr="00736D23" w:rsidRDefault="00736D23" w:rsidP="007128D6">
      <w:pPr>
        <w:jc w:val="both"/>
      </w:pPr>
      <w:r w:rsidRPr="00736D23">
        <w:t xml:space="preserve">An informal perceptual evaluation was conducted to compare two text-to-speech (TTS) systems: a rule-based CPU-driven implementation using pyttsx3 (Voice A) and a neural deep learning–based </w:t>
      </w:r>
      <w:r w:rsidRPr="00736D23">
        <w:lastRenderedPageBreak/>
        <w:t>system using Coqui TTS “Jenny” (Voice B). Participants were presented with blinded audio samples of both systems reading the same reflective journal-style passage. Each voice was evaluated using five-point Likert scales (1 = strongly disagree, 5 = strongly agree) across three perceptual dimensions: clarity and intelligibility, perceived naturalness or human-likeness, and emotional expressiveness. Participants were also asked to indicate which voice they would prefer for listening to reflective journal-style content. A total of four responses were collected.</w:t>
      </w:r>
    </w:p>
    <w:p w14:paraId="4029A1EA" w14:textId="6774A210" w:rsidR="00C13FF4" w:rsidRDefault="00643FAF" w:rsidP="007128D6">
      <w:pPr>
        <w:pStyle w:val="Heading3"/>
        <w:numPr>
          <w:ilvl w:val="0"/>
          <w:numId w:val="0"/>
        </w:numPr>
        <w:ind w:left="720" w:hanging="720"/>
        <w:jc w:val="both"/>
      </w:pPr>
      <w:r>
        <w:t>Results</w:t>
      </w:r>
    </w:p>
    <w:tbl>
      <w:tblPr>
        <w:tblStyle w:val="TableGridLight"/>
        <w:tblW w:w="0" w:type="auto"/>
        <w:tblLook w:val="04A0" w:firstRow="1" w:lastRow="0" w:firstColumn="1" w:lastColumn="0" w:noHBand="0" w:noVBand="1"/>
      </w:tblPr>
      <w:tblGrid>
        <w:gridCol w:w="2510"/>
        <w:gridCol w:w="1767"/>
        <w:gridCol w:w="2180"/>
      </w:tblGrid>
      <w:tr w:rsidR="00F13487" w:rsidRPr="00F13487" w14:paraId="78DFE87D" w14:textId="77777777" w:rsidTr="00F13487">
        <w:tc>
          <w:tcPr>
            <w:tcW w:w="0" w:type="auto"/>
            <w:hideMark/>
          </w:tcPr>
          <w:p w14:paraId="7629CF7D" w14:textId="77777777" w:rsidR="00F13487" w:rsidRPr="00F13487" w:rsidRDefault="00F13487" w:rsidP="007128D6">
            <w:pPr>
              <w:spacing w:after="160" w:line="259" w:lineRule="auto"/>
              <w:jc w:val="both"/>
              <w:rPr>
                <w:b/>
                <w:bCs/>
              </w:rPr>
            </w:pPr>
            <w:r w:rsidRPr="00F13487">
              <w:rPr>
                <w:b/>
                <w:bCs/>
              </w:rPr>
              <w:t>Dimension</w:t>
            </w:r>
          </w:p>
        </w:tc>
        <w:tc>
          <w:tcPr>
            <w:tcW w:w="0" w:type="auto"/>
            <w:hideMark/>
          </w:tcPr>
          <w:p w14:paraId="3D09EC24" w14:textId="77777777" w:rsidR="00F13487" w:rsidRPr="00F13487" w:rsidRDefault="00F13487" w:rsidP="007128D6">
            <w:pPr>
              <w:spacing w:after="160" w:line="259" w:lineRule="auto"/>
              <w:jc w:val="both"/>
              <w:rPr>
                <w:b/>
                <w:bCs/>
              </w:rPr>
            </w:pPr>
            <w:r w:rsidRPr="00F13487">
              <w:rPr>
                <w:b/>
                <w:bCs/>
              </w:rPr>
              <w:t>Voice A (pyttsx3)</w:t>
            </w:r>
          </w:p>
        </w:tc>
        <w:tc>
          <w:tcPr>
            <w:tcW w:w="0" w:type="auto"/>
            <w:hideMark/>
          </w:tcPr>
          <w:p w14:paraId="40B4F320" w14:textId="77777777" w:rsidR="00F13487" w:rsidRPr="00F13487" w:rsidRDefault="00F13487" w:rsidP="007128D6">
            <w:pPr>
              <w:spacing w:after="160" w:line="259" w:lineRule="auto"/>
              <w:jc w:val="both"/>
              <w:rPr>
                <w:b/>
                <w:bCs/>
              </w:rPr>
            </w:pPr>
            <w:r w:rsidRPr="00F13487">
              <w:rPr>
                <w:b/>
                <w:bCs/>
              </w:rPr>
              <w:t>Voice B (Coqui Jenny)</w:t>
            </w:r>
          </w:p>
        </w:tc>
      </w:tr>
      <w:tr w:rsidR="00F13487" w:rsidRPr="00F13487" w14:paraId="68A2102F" w14:textId="77777777" w:rsidTr="00F13487">
        <w:tc>
          <w:tcPr>
            <w:tcW w:w="0" w:type="auto"/>
            <w:hideMark/>
          </w:tcPr>
          <w:p w14:paraId="40E709C2" w14:textId="77777777" w:rsidR="00F13487" w:rsidRPr="00F13487" w:rsidRDefault="00F13487" w:rsidP="007128D6">
            <w:pPr>
              <w:spacing w:after="160" w:line="259" w:lineRule="auto"/>
              <w:jc w:val="both"/>
            </w:pPr>
            <w:r w:rsidRPr="00F13487">
              <w:t>Clarity</w:t>
            </w:r>
          </w:p>
        </w:tc>
        <w:tc>
          <w:tcPr>
            <w:tcW w:w="0" w:type="auto"/>
            <w:hideMark/>
          </w:tcPr>
          <w:p w14:paraId="7A6E252D" w14:textId="77777777" w:rsidR="00F13487" w:rsidRPr="00F13487" w:rsidRDefault="00F13487" w:rsidP="007128D6">
            <w:pPr>
              <w:spacing w:after="160" w:line="259" w:lineRule="auto"/>
              <w:jc w:val="both"/>
            </w:pPr>
            <w:r w:rsidRPr="00F13487">
              <w:rPr>
                <w:b/>
                <w:bCs/>
              </w:rPr>
              <w:t>4.0</w:t>
            </w:r>
          </w:p>
        </w:tc>
        <w:tc>
          <w:tcPr>
            <w:tcW w:w="0" w:type="auto"/>
            <w:hideMark/>
          </w:tcPr>
          <w:p w14:paraId="6E95170C" w14:textId="77777777" w:rsidR="00F13487" w:rsidRPr="00F13487" w:rsidRDefault="00F13487" w:rsidP="007128D6">
            <w:pPr>
              <w:spacing w:after="160" w:line="259" w:lineRule="auto"/>
              <w:jc w:val="both"/>
            </w:pPr>
            <w:r w:rsidRPr="00F13487">
              <w:rPr>
                <w:b/>
                <w:bCs/>
              </w:rPr>
              <w:t>4.75</w:t>
            </w:r>
          </w:p>
        </w:tc>
      </w:tr>
      <w:tr w:rsidR="00F13487" w:rsidRPr="00F13487" w14:paraId="73E76055" w14:textId="77777777" w:rsidTr="00F13487">
        <w:tc>
          <w:tcPr>
            <w:tcW w:w="0" w:type="auto"/>
            <w:hideMark/>
          </w:tcPr>
          <w:p w14:paraId="2C53B969" w14:textId="77777777" w:rsidR="00F13487" w:rsidRPr="00F13487" w:rsidRDefault="00F13487" w:rsidP="007128D6">
            <w:pPr>
              <w:spacing w:after="160" w:line="259" w:lineRule="auto"/>
              <w:jc w:val="both"/>
            </w:pPr>
            <w:r w:rsidRPr="00F13487">
              <w:t>Naturalness</w:t>
            </w:r>
          </w:p>
        </w:tc>
        <w:tc>
          <w:tcPr>
            <w:tcW w:w="0" w:type="auto"/>
            <w:hideMark/>
          </w:tcPr>
          <w:p w14:paraId="22FCBEEC" w14:textId="77777777" w:rsidR="00F13487" w:rsidRPr="00F13487" w:rsidRDefault="00F13487" w:rsidP="007128D6">
            <w:pPr>
              <w:spacing w:after="160" w:line="259" w:lineRule="auto"/>
              <w:jc w:val="both"/>
            </w:pPr>
            <w:r w:rsidRPr="00F13487">
              <w:rPr>
                <w:b/>
                <w:bCs/>
              </w:rPr>
              <w:t>2.25</w:t>
            </w:r>
          </w:p>
        </w:tc>
        <w:tc>
          <w:tcPr>
            <w:tcW w:w="0" w:type="auto"/>
            <w:hideMark/>
          </w:tcPr>
          <w:p w14:paraId="55352C0A" w14:textId="77777777" w:rsidR="00F13487" w:rsidRPr="00F13487" w:rsidRDefault="00F13487" w:rsidP="007128D6">
            <w:pPr>
              <w:spacing w:after="160" w:line="259" w:lineRule="auto"/>
              <w:jc w:val="both"/>
            </w:pPr>
            <w:r w:rsidRPr="00F13487">
              <w:rPr>
                <w:b/>
                <w:bCs/>
              </w:rPr>
              <w:t>4.25</w:t>
            </w:r>
          </w:p>
        </w:tc>
      </w:tr>
      <w:tr w:rsidR="00F13487" w:rsidRPr="00F13487" w14:paraId="46952BE1" w14:textId="77777777" w:rsidTr="00F13487">
        <w:tc>
          <w:tcPr>
            <w:tcW w:w="0" w:type="auto"/>
            <w:hideMark/>
          </w:tcPr>
          <w:p w14:paraId="0E67A1E1" w14:textId="77777777" w:rsidR="00F13487" w:rsidRPr="00F13487" w:rsidRDefault="00F13487" w:rsidP="007128D6">
            <w:pPr>
              <w:spacing w:after="160" w:line="259" w:lineRule="auto"/>
              <w:jc w:val="both"/>
            </w:pPr>
            <w:r w:rsidRPr="00F13487">
              <w:t>Emotional Expressiveness</w:t>
            </w:r>
          </w:p>
        </w:tc>
        <w:tc>
          <w:tcPr>
            <w:tcW w:w="0" w:type="auto"/>
            <w:hideMark/>
          </w:tcPr>
          <w:p w14:paraId="38B9F819" w14:textId="77777777" w:rsidR="00F13487" w:rsidRPr="00F13487" w:rsidRDefault="00F13487" w:rsidP="007128D6">
            <w:pPr>
              <w:spacing w:after="160" w:line="259" w:lineRule="auto"/>
              <w:jc w:val="both"/>
            </w:pPr>
            <w:r w:rsidRPr="00F13487">
              <w:rPr>
                <w:b/>
                <w:bCs/>
              </w:rPr>
              <w:t>2.5</w:t>
            </w:r>
          </w:p>
        </w:tc>
        <w:tc>
          <w:tcPr>
            <w:tcW w:w="0" w:type="auto"/>
            <w:hideMark/>
          </w:tcPr>
          <w:p w14:paraId="516FBC3C" w14:textId="77777777" w:rsidR="00F13487" w:rsidRPr="00F13487" w:rsidRDefault="00F13487" w:rsidP="007128D6">
            <w:pPr>
              <w:spacing w:after="160" w:line="259" w:lineRule="auto"/>
              <w:jc w:val="both"/>
            </w:pPr>
            <w:r w:rsidRPr="00F13487">
              <w:rPr>
                <w:b/>
                <w:bCs/>
              </w:rPr>
              <w:t>4.0</w:t>
            </w:r>
          </w:p>
        </w:tc>
      </w:tr>
    </w:tbl>
    <w:p w14:paraId="14D5CBEB" w14:textId="77777777" w:rsidR="00F13487" w:rsidRPr="00F13487" w:rsidRDefault="00F13487" w:rsidP="007128D6">
      <w:pPr>
        <w:jc w:val="both"/>
      </w:pPr>
    </w:p>
    <w:p w14:paraId="648B0E44" w14:textId="77777777" w:rsidR="00736D23" w:rsidRPr="00736D23" w:rsidRDefault="00736D23" w:rsidP="007128D6">
      <w:pPr>
        <w:jc w:val="both"/>
      </w:pPr>
      <w:r w:rsidRPr="00736D23">
        <w:t>Across all measured dimensions, Voice B (Coqui TTS) received consistently higher ratings than Voice A (pyttsx3). For clarity and intelligibility, Voice A achieved a mean score of 4.0, while Voice B achieved a slightly higher mean of 4.75. This indicates that both systems were generally understandable, with neural TTS offering marginally improved clarity.</w:t>
      </w:r>
    </w:p>
    <w:p w14:paraId="45AF3B37" w14:textId="77777777" w:rsidR="00736D23" w:rsidRPr="00736D23" w:rsidRDefault="00736D23" w:rsidP="007128D6">
      <w:pPr>
        <w:jc w:val="both"/>
      </w:pPr>
      <w:r w:rsidRPr="00736D23">
        <w:t>More substantial differences emerged in perceived naturalness. Voice A received a mean rating of 2.25, suggesting that participants generally disagreed that it sounded human-like. In contrast, Voice B achieved a mean rating of 4.25, indicating strong agreement that it produced natural and human-like speech. This gap highlights a pronounced perceptual distinction between rule-based and neural synthesis approaches.</w:t>
      </w:r>
    </w:p>
    <w:p w14:paraId="6E7F9820" w14:textId="77777777" w:rsidR="00736D23" w:rsidRPr="00736D23" w:rsidRDefault="00736D23" w:rsidP="007128D6">
      <w:pPr>
        <w:jc w:val="both"/>
      </w:pPr>
      <w:r w:rsidRPr="00736D23">
        <w:t>A similar pattern was observed in emotional expressiveness. Voice A received a mean score of 2.5, reflecting perceptions of flat or mechanical delivery with limited emotional variation. Voice B received a mean score of 4.0, suggesting that participants perceived meaningful expressive qualities in its prosody and pacing. Given that the evaluated text was reflective in nature, this difference is particularly relevant to the intended application context.</w:t>
      </w:r>
    </w:p>
    <w:p w14:paraId="2FFBFA17" w14:textId="77777777" w:rsidR="00736D23" w:rsidRPr="00736D23" w:rsidRDefault="00736D23" w:rsidP="007128D6">
      <w:pPr>
        <w:jc w:val="both"/>
      </w:pPr>
      <w:r w:rsidRPr="00736D23">
        <w:t>When asked to indicate overall preference, all participants selected Voice B for listening to reflective journal-style texts. Although the sample size was small, this unanimous selection reinforces the quantitative trends observed across all rating dimensions.</w:t>
      </w:r>
    </w:p>
    <w:p w14:paraId="70B5FE92" w14:textId="77777777" w:rsidR="00736D23" w:rsidRPr="00736D23" w:rsidRDefault="00736D23" w:rsidP="007128D6">
      <w:pPr>
        <w:pStyle w:val="Heading2"/>
        <w:numPr>
          <w:ilvl w:val="0"/>
          <w:numId w:val="0"/>
        </w:numPr>
        <w:jc w:val="both"/>
      </w:pPr>
      <w:r w:rsidRPr="00736D23">
        <w:t>Interpretation</w:t>
      </w:r>
    </w:p>
    <w:p w14:paraId="10F42C6A" w14:textId="77777777" w:rsidR="00736D23" w:rsidRPr="00736D23" w:rsidRDefault="00736D23" w:rsidP="007128D6">
      <w:pPr>
        <w:jc w:val="both"/>
      </w:pPr>
      <w:r w:rsidRPr="00736D23">
        <w:t>The findings suggest that while pyttsx3 performs adequately in terms of intelligibility and offers strong computational efficiency, it does not achieve the perceptual qualities necessary for emotionally reflective output. Its delivery was consistently perceived as mechanical and lacking expressive nuance. In contrast, the neural TTS system demonstrated clear advantages in perceived naturalness and emotional expressiveness, which are central to user experience in applications designed to support reflection or psychological insight.</w:t>
      </w:r>
    </w:p>
    <w:p w14:paraId="02589E47" w14:textId="77777777" w:rsidR="00736D23" w:rsidRPr="00736D23" w:rsidRDefault="00736D23" w:rsidP="007128D6">
      <w:pPr>
        <w:jc w:val="both"/>
      </w:pPr>
      <w:r w:rsidRPr="00736D23">
        <w:t>These results support the earlier technical comparison: there is a clear trade-off between computational efficiency and perceptual quality. The neural system incurs higher runtime and resource costs but provides a substantially richer and more human-like auditory experience.</w:t>
      </w:r>
    </w:p>
    <w:p w14:paraId="1CBCAD03" w14:textId="77777777" w:rsidR="00736D23" w:rsidRPr="00736D23" w:rsidRDefault="00736D23" w:rsidP="007128D6">
      <w:pPr>
        <w:pStyle w:val="Heading2"/>
        <w:numPr>
          <w:ilvl w:val="0"/>
          <w:numId w:val="0"/>
        </w:numPr>
        <w:jc w:val="both"/>
      </w:pPr>
      <w:r w:rsidRPr="00736D23">
        <w:lastRenderedPageBreak/>
        <w:t>Prototype Implementation Considerations</w:t>
      </w:r>
    </w:p>
    <w:p w14:paraId="0D460DCF" w14:textId="77777777" w:rsidR="00736D23" w:rsidRPr="00736D23" w:rsidRDefault="00736D23" w:rsidP="007128D6">
      <w:pPr>
        <w:jc w:val="both"/>
      </w:pPr>
      <w:r w:rsidRPr="00736D23">
        <w:t>Despite the strong perceptual preference for the neural TTS system, the final prototype utilised Google Text-to-Speech (</w:t>
      </w:r>
      <w:proofErr w:type="spellStart"/>
      <w:r w:rsidRPr="00736D23">
        <w:t>gTTS</w:t>
      </w:r>
      <w:proofErr w:type="spellEnd"/>
      <w:r w:rsidRPr="00736D23">
        <w:t>). This decision was driven by practical implementation constraints, as attempts to integrate a stable offline neural model within the available development timeframe were unsuccessful.</w:t>
      </w:r>
    </w:p>
    <w:p w14:paraId="538C6DC7" w14:textId="77777777" w:rsidR="00736D23" w:rsidRPr="00736D23" w:rsidRDefault="00736D23" w:rsidP="007128D6">
      <w:pPr>
        <w:jc w:val="both"/>
      </w:pPr>
      <w:r w:rsidRPr="00736D23">
        <w:t xml:space="preserve">Nevertheless, the evaluation findings indicate that, in a production environment or extended development cycle, a neural TTS system such as Coqui’s Jenny would be the preferred integration for reflective output. Its higher ratings in naturalness and expressiveness, alongside unanimous user preference, suggest that neural TTS would meaningfully enhance the experiential quality of the </w:t>
      </w:r>
      <w:proofErr w:type="spellStart"/>
      <w:r w:rsidRPr="00736D23">
        <w:t>PsychExtract</w:t>
      </w:r>
      <w:proofErr w:type="spellEnd"/>
      <w:r w:rsidRPr="00736D23">
        <w:t xml:space="preserve"> pipeline when computational resources permit.</w:t>
      </w:r>
    </w:p>
    <w:p w14:paraId="695914C4" w14:textId="77777777" w:rsidR="00643FAF" w:rsidRPr="00643FAF" w:rsidRDefault="00643FAF" w:rsidP="007128D6">
      <w:pPr>
        <w:jc w:val="both"/>
      </w:pPr>
    </w:p>
    <w:sectPr w:rsidR="00643FAF" w:rsidRPr="00643F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10468"/>
    <w:multiLevelType w:val="hybridMultilevel"/>
    <w:tmpl w:val="694615BE"/>
    <w:lvl w:ilvl="0" w:tplc="B9962046">
      <w:numFmt w:val="bullet"/>
      <w:lvlText w:val=""/>
      <w:lvlJc w:val="left"/>
      <w:pPr>
        <w:ind w:left="720" w:hanging="360"/>
      </w:pPr>
      <w:rPr>
        <w:rFonts w:ascii="Wingdings" w:eastAsiaTheme="minorHAnsi" w:hAnsi="Wingding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4DC6B3C"/>
    <w:multiLevelType w:val="multilevel"/>
    <w:tmpl w:val="5C8E1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0131966">
    <w:abstractNumId w:val="1"/>
  </w:num>
  <w:num w:numId="2" w16cid:durableId="331759945">
    <w:abstractNumId w:val="1"/>
  </w:num>
  <w:num w:numId="3" w16cid:durableId="1845507290">
    <w:abstractNumId w:val="1"/>
  </w:num>
  <w:num w:numId="4" w16cid:durableId="1528788705">
    <w:abstractNumId w:val="1"/>
  </w:num>
  <w:num w:numId="5" w16cid:durableId="1409692282">
    <w:abstractNumId w:val="1"/>
  </w:num>
  <w:num w:numId="6" w16cid:durableId="692457820">
    <w:abstractNumId w:val="1"/>
  </w:num>
  <w:num w:numId="7" w16cid:durableId="1645117155">
    <w:abstractNumId w:val="1"/>
  </w:num>
  <w:num w:numId="8" w16cid:durableId="281886900">
    <w:abstractNumId w:val="1"/>
  </w:num>
  <w:num w:numId="9" w16cid:durableId="1048409019">
    <w:abstractNumId w:val="1"/>
  </w:num>
  <w:num w:numId="10" w16cid:durableId="824668284">
    <w:abstractNumId w:val="1"/>
  </w:num>
  <w:num w:numId="11" w16cid:durableId="585306408">
    <w:abstractNumId w:val="0"/>
  </w:num>
  <w:num w:numId="12" w16cid:durableId="18155591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988"/>
    <w:rsid w:val="000C4988"/>
    <w:rsid w:val="001042FA"/>
    <w:rsid w:val="00151DFA"/>
    <w:rsid w:val="004B7337"/>
    <w:rsid w:val="00515815"/>
    <w:rsid w:val="005C27E9"/>
    <w:rsid w:val="005D6C79"/>
    <w:rsid w:val="00643FAF"/>
    <w:rsid w:val="007128D6"/>
    <w:rsid w:val="00736D23"/>
    <w:rsid w:val="0077118C"/>
    <w:rsid w:val="00847511"/>
    <w:rsid w:val="00952767"/>
    <w:rsid w:val="0096682D"/>
    <w:rsid w:val="00A6492A"/>
    <w:rsid w:val="00AF150D"/>
    <w:rsid w:val="00B929DC"/>
    <w:rsid w:val="00C13FF4"/>
    <w:rsid w:val="00DE2750"/>
    <w:rsid w:val="00EE3ECD"/>
    <w:rsid w:val="00F12113"/>
    <w:rsid w:val="00F13487"/>
    <w:rsid w:val="00F171EB"/>
    <w:rsid w:val="00F81E6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0D9B4"/>
  <w15:chartTrackingRefBased/>
  <w15:docId w15:val="{3FE92A48-67F6-4FB1-A507-1A34676BD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750"/>
  </w:style>
  <w:style w:type="paragraph" w:styleId="Heading1">
    <w:name w:val="heading 1"/>
    <w:basedOn w:val="Normal"/>
    <w:next w:val="Normal"/>
    <w:link w:val="Heading1Char"/>
    <w:uiPriority w:val="9"/>
    <w:qFormat/>
    <w:rsid w:val="00DE2750"/>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DE2750"/>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DE2750"/>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DE2750"/>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DE2750"/>
    <w:pPr>
      <w:keepNext/>
      <w:keepLines/>
      <w:numPr>
        <w:ilvl w:val="4"/>
        <w:numId w:val="10"/>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DE2750"/>
    <w:pPr>
      <w:keepNext/>
      <w:keepLines/>
      <w:numPr>
        <w:ilvl w:val="5"/>
        <w:numId w:val="10"/>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DE2750"/>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E2750"/>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E2750"/>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750"/>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DE2750"/>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DE2750"/>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DE2750"/>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DE2750"/>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DE2750"/>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DE275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E275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E275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E2750"/>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DE275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DE275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DE2750"/>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DE2750"/>
    <w:rPr>
      <w:color w:val="5A5A5A" w:themeColor="text1" w:themeTint="A5"/>
      <w:spacing w:val="10"/>
    </w:rPr>
  </w:style>
  <w:style w:type="character" w:styleId="Strong">
    <w:name w:val="Strong"/>
    <w:basedOn w:val="DefaultParagraphFont"/>
    <w:uiPriority w:val="22"/>
    <w:qFormat/>
    <w:rsid w:val="00DE2750"/>
    <w:rPr>
      <w:b/>
      <w:bCs/>
      <w:color w:val="000000" w:themeColor="text1"/>
    </w:rPr>
  </w:style>
  <w:style w:type="character" w:styleId="Emphasis">
    <w:name w:val="Emphasis"/>
    <w:basedOn w:val="DefaultParagraphFont"/>
    <w:uiPriority w:val="20"/>
    <w:qFormat/>
    <w:rsid w:val="00DE2750"/>
    <w:rPr>
      <w:i/>
      <w:iCs/>
      <w:color w:val="auto"/>
    </w:rPr>
  </w:style>
  <w:style w:type="paragraph" w:styleId="NoSpacing">
    <w:name w:val="No Spacing"/>
    <w:uiPriority w:val="1"/>
    <w:qFormat/>
    <w:rsid w:val="00DE2750"/>
    <w:pPr>
      <w:spacing w:after="0" w:line="240" w:lineRule="auto"/>
    </w:pPr>
  </w:style>
  <w:style w:type="paragraph" w:styleId="Quote">
    <w:name w:val="Quote"/>
    <w:basedOn w:val="Normal"/>
    <w:next w:val="Normal"/>
    <w:link w:val="QuoteChar"/>
    <w:uiPriority w:val="29"/>
    <w:qFormat/>
    <w:rsid w:val="00DE2750"/>
    <w:pPr>
      <w:spacing w:before="160"/>
      <w:ind w:left="720" w:right="720"/>
    </w:pPr>
    <w:rPr>
      <w:i/>
      <w:iCs/>
      <w:color w:val="000000" w:themeColor="text1"/>
    </w:rPr>
  </w:style>
  <w:style w:type="character" w:customStyle="1" w:styleId="QuoteChar">
    <w:name w:val="Quote Char"/>
    <w:basedOn w:val="DefaultParagraphFont"/>
    <w:link w:val="Quote"/>
    <w:uiPriority w:val="29"/>
    <w:rsid w:val="00DE2750"/>
    <w:rPr>
      <w:i/>
      <w:iCs/>
      <w:color w:val="000000" w:themeColor="text1"/>
    </w:rPr>
  </w:style>
  <w:style w:type="paragraph" w:styleId="IntenseQuote">
    <w:name w:val="Intense Quote"/>
    <w:basedOn w:val="Normal"/>
    <w:next w:val="Normal"/>
    <w:link w:val="IntenseQuoteChar"/>
    <w:uiPriority w:val="30"/>
    <w:qFormat/>
    <w:rsid w:val="00DE275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DE2750"/>
    <w:rPr>
      <w:color w:val="000000" w:themeColor="text1"/>
      <w:shd w:val="clear" w:color="auto" w:fill="F2F2F2" w:themeFill="background1" w:themeFillShade="F2"/>
    </w:rPr>
  </w:style>
  <w:style w:type="character" w:styleId="SubtleEmphasis">
    <w:name w:val="Subtle Emphasis"/>
    <w:basedOn w:val="DefaultParagraphFont"/>
    <w:uiPriority w:val="19"/>
    <w:qFormat/>
    <w:rsid w:val="00DE2750"/>
    <w:rPr>
      <w:i/>
      <w:iCs/>
      <w:color w:val="404040" w:themeColor="text1" w:themeTint="BF"/>
    </w:rPr>
  </w:style>
  <w:style w:type="character" w:styleId="IntenseEmphasis">
    <w:name w:val="Intense Emphasis"/>
    <w:basedOn w:val="DefaultParagraphFont"/>
    <w:uiPriority w:val="21"/>
    <w:qFormat/>
    <w:rsid w:val="00DE2750"/>
    <w:rPr>
      <w:b/>
      <w:bCs/>
      <w:i/>
      <w:iCs/>
      <w:caps/>
    </w:rPr>
  </w:style>
  <w:style w:type="character" w:styleId="SubtleReference">
    <w:name w:val="Subtle Reference"/>
    <w:basedOn w:val="DefaultParagraphFont"/>
    <w:uiPriority w:val="31"/>
    <w:qFormat/>
    <w:rsid w:val="00DE275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DE2750"/>
    <w:rPr>
      <w:b/>
      <w:bCs/>
      <w:smallCaps/>
      <w:u w:val="single"/>
    </w:rPr>
  </w:style>
  <w:style w:type="character" w:styleId="BookTitle">
    <w:name w:val="Book Title"/>
    <w:basedOn w:val="DefaultParagraphFont"/>
    <w:uiPriority w:val="33"/>
    <w:qFormat/>
    <w:rsid w:val="00DE2750"/>
    <w:rPr>
      <w:b w:val="0"/>
      <w:bCs w:val="0"/>
      <w:smallCaps/>
      <w:spacing w:val="5"/>
    </w:rPr>
  </w:style>
  <w:style w:type="paragraph" w:styleId="TOCHeading">
    <w:name w:val="TOC Heading"/>
    <w:basedOn w:val="Heading1"/>
    <w:next w:val="Normal"/>
    <w:uiPriority w:val="39"/>
    <w:semiHidden/>
    <w:unhideWhenUsed/>
    <w:qFormat/>
    <w:rsid w:val="00DE2750"/>
    <w:pPr>
      <w:outlineLvl w:val="9"/>
    </w:pPr>
  </w:style>
  <w:style w:type="paragraph" w:styleId="ListParagraph">
    <w:name w:val="List Paragraph"/>
    <w:basedOn w:val="Normal"/>
    <w:uiPriority w:val="34"/>
    <w:qFormat/>
    <w:rsid w:val="000C4988"/>
    <w:pPr>
      <w:ind w:left="720"/>
      <w:contextualSpacing/>
    </w:pPr>
  </w:style>
  <w:style w:type="table" w:styleId="TableGridLight">
    <w:name w:val="Grid Table Light"/>
    <w:basedOn w:val="TableNormal"/>
    <w:uiPriority w:val="40"/>
    <w:rsid w:val="00151DF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4</Pages>
  <Words>1154</Words>
  <Characters>6581</Characters>
  <Application>Microsoft Office Word</Application>
  <DocSecurity>0</DocSecurity>
  <Lines>54</Lines>
  <Paragraphs>15</Paragraphs>
  <ScaleCrop>false</ScaleCrop>
  <Company/>
  <LinksUpToDate>false</LinksUpToDate>
  <CharactersWithSpaces>7720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Carli Venter</dc:creator>
  <cp:keywords/>
  <dc:description/>
  <cp:lastModifiedBy>Carli Venter</cp:lastModifiedBy>
  <cp:revision>15</cp:revision>
  <dcterms:created xsi:type="dcterms:W3CDTF">2026-02-09T08:16:00Z</dcterms:created>
  <dcterms:modified xsi:type="dcterms:W3CDTF">2026-02-19T08:07:00Z</dcterms:modified>
</cp:coreProperties>
</file>