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uf4mv58qsgr" w:id="0"/>
      <w:bookmarkEnd w:id="0"/>
      <w:r w:rsidDel="00000000" w:rsidR="00000000" w:rsidRPr="00000000">
        <w:rPr>
          <w:rtl w:val="0"/>
        </w:rPr>
        <w:t xml:space="preserve">CAII 2024 Ashby Hackathon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competition is co-organized by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Center for Artificial Intelligence Innovation</w:t>
        </w:r>
      </w:hyperlink>
      <w:r w:rsidDel="00000000" w:rsidR="00000000" w:rsidRPr="00000000">
        <w:rPr>
          <w:rtl w:val="0"/>
        </w:rPr>
        <w:t xml:space="preserve"> at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National Center for Supercomputing Applications</w:t>
        </w:r>
      </w:hyperlink>
      <w:r w:rsidDel="00000000" w:rsidR="00000000" w:rsidRPr="00000000">
        <w:rPr>
          <w:rtl w:val="0"/>
        </w:rPr>
        <w:t xml:space="preserve">. The main goal of the hackathon is to let talented UIUC students showcase their skills in a friendly competition while working on challenging problems involving computational science and machine learning using state-of-the-art computational systems at NCSA.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competition will take place on </w:t>
      </w:r>
      <w:r w:rsidDel="00000000" w:rsidR="00000000" w:rsidRPr="00000000">
        <w:rPr>
          <w:b w:val="1"/>
          <w:rtl w:val="0"/>
        </w:rPr>
        <w:t xml:space="preserve">April 20-21</w:t>
      </w:r>
      <w:r w:rsidDel="00000000" w:rsidR="00000000" w:rsidRPr="00000000">
        <w:rPr>
          <w:rtl w:val="0"/>
        </w:rPr>
        <w:t xml:space="preserve"> at the National Center for Supercomputing Applications with the final presentation of the competition results on </w:t>
      </w:r>
      <w:r w:rsidDel="00000000" w:rsidR="00000000" w:rsidRPr="00000000">
        <w:rPr>
          <w:b w:val="1"/>
          <w:rtl w:val="0"/>
        </w:rPr>
        <w:t xml:space="preserve">April 23</w:t>
      </w:r>
      <w:r w:rsidDel="00000000" w:rsidR="00000000" w:rsidRPr="00000000">
        <w:rPr>
          <w:rtl w:val="0"/>
        </w:rPr>
        <w:t xml:space="preserve"> during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NCSA Student Research Conference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We encourage you to sign up soon using this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Registration Link</w:t>
        </w:r>
      </w:hyperlink>
      <w:r w:rsidDel="00000000" w:rsidR="00000000" w:rsidRPr="00000000">
        <w:rPr>
          <w:rtl w:val="0"/>
        </w:rPr>
        <w:t xml:space="preserve">. Deadline for registration is April 12, 2024.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Teams must have two or more students (undergraduate and/or graduate) with at least one currently enrolled in the Computer Science Department. Students are encouraged to form teams of up to five students.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Criteria</w:t>
      </w:r>
      <w:r w:rsidDel="00000000" w:rsidR="00000000" w:rsidRPr="00000000">
        <w:rPr>
          <w:rtl w:val="0"/>
        </w:rPr>
        <w:t xml:space="preserve">: Teams will be evaluated on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Innovative approach with respect to utilizing LLMs to generate and execute a workflow, as well as the use of machine learning, information visualization, and other computational techniques.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use of NCSA computing resources, including performance on its flagship AI platform.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of a written project summary and oral presentation.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Relevance of the developed solution.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Prize</w:t>
      </w:r>
      <w:r w:rsidDel="00000000" w:rsidR="00000000" w:rsidRPr="00000000">
        <w:rPr>
          <w:rtl w:val="0"/>
        </w:rPr>
        <w:t xml:space="preserve">: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place $3000,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place $1500,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place $750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HACKATHON PROJECT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LLMs as a front-end to computational workflows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Science team contact:</w:t>
      </w:r>
      <w:r w:rsidDel="00000000" w:rsidR="00000000" w:rsidRPr="00000000">
        <w:rPr>
          <w:rtl w:val="0"/>
        </w:rPr>
        <w:t xml:space="preserve"> Daniel Katz (dskatz@illinois.edu), Matthew Berry (mjberry@illinois.edu)</w:t>
        <w:br w:type="textWrapping"/>
      </w:r>
      <w:r w:rsidDel="00000000" w:rsidR="00000000" w:rsidRPr="00000000">
        <w:rPr>
          <w:i w:val="1"/>
          <w:rtl w:val="0"/>
        </w:rPr>
        <w:t xml:space="preserve">Technical team contact:</w:t>
      </w:r>
      <w:r w:rsidDel="00000000" w:rsidR="00000000" w:rsidRPr="00000000">
        <w:rPr>
          <w:rtl w:val="0"/>
        </w:rPr>
        <w:t xml:space="preserve"> Kastan Day (kvday2@illinois.edu), Minu Matthew (minum@illinois.edu), Rohan Marwaha (rohan13@illinois.edu), Asmita Dabholkar (avd6@illinois.edu)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The main problem to be addressed in this hackathon is how to build a front-end workflow management system based on an LLM and related tools to setup and execute computational workflows. An initial attempt at solving this problem is described in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arXiv:2312.07711</w:t>
        </w:r>
      </w:hyperlink>
      <w:r w:rsidDel="00000000" w:rsidR="00000000" w:rsidRPr="00000000">
        <w:rPr>
          <w:rtl w:val="0"/>
        </w:rPr>
        <w:t xml:space="preserve">. Relevant code and data are available on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Students will be provided with access to Delta supercomputer and OpenAI API credits.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lendars.illinois.edu/detail/7?eventId=33480519" TargetMode="External"/><Relationship Id="rId10" Type="http://schemas.openxmlformats.org/officeDocument/2006/relationships/hyperlink" Target="https://calendars.illinois.edu/detail/7?eventId=33480519" TargetMode="External"/><Relationship Id="rId13" Type="http://schemas.openxmlformats.org/officeDocument/2006/relationships/hyperlink" Target="https://arxiv.org/abs/2312.07711" TargetMode="External"/><Relationship Id="rId12" Type="http://schemas.openxmlformats.org/officeDocument/2006/relationships/hyperlink" Target="https://forms.gle/TgZWVP186JZou9ui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sa.illinois.edu/" TargetMode="External"/><Relationship Id="rId15" Type="http://schemas.openxmlformats.org/officeDocument/2006/relationships/hyperlink" Target="https://github.com/grimloc-aduque/Phyloflow-Parsl-Implementation" TargetMode="External"/><Relationship Id="rId14" Type="http://schemas.openxmlformats.org/officeDocument/2006/relationships/hyperlink" Target="https://arxiv.org/abs/2312.07711" TargetMode="External"/><Relationship Id="rId16" Type="http://schemas.openxmlformats.org/officeDocument/2006/relationships/hyperlink" Target="https://github.com/grimloc-aduque/Phyloflow-Parsl-Imple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ai.ncsa.illinois.edu/" TargetMode="External"/><Relationship Id="rId7" Type="http://schemas.openxmlformats.org/officeDocument/2006/relationships/hyperlink" Target="https://ai.ncsa.illinois.edu/" TargetMode="External"/><Relationship Id="rId8" Type="http://schemas.openxmlformats.org/officeDocument/2006/relationships/hyperlink" Target="https://www.ncsa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