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6vqu3vepw6g" w:id="0"/>
      <w:bookmarkEnd w:id="0"/>
      <w:r w:rsidDel="00000000" w:rsidR="00000000" w:rsidRPr="00000000">
        <w:rPr>
          <w:rtl w:val="0"/>
        </w:rPr>
        <w:t xml:space="preserve">CAII 2024 Ashby Hackathon Quick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xokn21dq2pnb" w:id="1"/>
      <w:bookmarkEnd w:id="1"/>
      <w:r w:rsidDel="00000000" w:rsidR="00000000" w:rsidRPr="00000000">
        <w:rPr>
          <w:rtl w:val="0"/>
        </w:rPr>
        <w:t xml:space="preserve">Workflows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https://github.com/rohan-uiuc/ncsa-hackathon-workflows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han-uiuc/ncsa-hackathon-workfl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