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160" w:line="278.0000000000000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Pr>
        <w:drawing>
          <wp:inline distB="0" distT="0" distL="0" distR="0">
            <wp:extent cx="1302839" cy="1547121"/>
            <wp:effectExtent b="0" l="0" r="0" t="0"/>
            <wp:docPr descr="Quaid-i-Azam University | The VALIDATE Network" id="2" name="image1.jpg"/>
            <a:graphic>
              <a:graphicData uri="http://schemas.openxmlformats.org/drawingml/2006/picture">
                <pic:pic>
                  <pic:nvPicPr>
                    <pic:cNvPr descr="Quaid-i-Azam University | The VALIDATE Network" id="0" name="image1.jpg"/>
                    <pic:cNvPicPr preferRelativeResize="0"/>
                  </pic:nvPicPr>
                  <pic:blipFill>
                    <a:blip r:embed="rId7"/>
                    <a:srcRect b="0" l="0" r="0" t="0"/>
                    <a:stretch>
                      <a:fillRect/>
                    </a:stretch>
                  </pic:blipFill>
                  <pic:spPr>
                    <a:xfrm>
                      <a:off x="0" y="0"/>
                      <a:ext cx="1302839" cy="154712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1"/>
        <w:spacing w:after="160" w:line="278.0000000000000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1"/>
        <w:spacing w:after="160" w:line="278.0000000000000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Bioinformatics Computing II</w:t>
      </w:r>
    </w:p>
    <w:p w:rsidR="00000000" w:rsidDel="00000000" w:rsidP="00000000" w:rsidRDefault="00000000" w:rsidRPr="00000000" w14:paraId="00000004">
      <w:pPr>
        <w:widowControl w:val="1"/>
        <w:spacing w:after="160" w:line="278.0000000000000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Proposal)</w:t>
      </w:r>
    </w:p>
    <w:p w:rsidR="00000000" w:rsidDel="00000000" w:rsidP="00000000" w:rsidRDefault="00000000" w:rsidRPr="00000000" w14:paraId="00000005">
      <w:pPr>
        <w:widowControl w:val="1"/>
        <w:spacing w:after="160" w:line="278.0000000000000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widowControl w:val="1"/>
        <w:spacing w:after="160" w:line="278.0000000000000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widowControl w:val="1"/>
        <w:spacing w:after="160" w:line="278.0000000000000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Submitted to: </w:t>
      </w:r>
    </w:p>
    <w:p w:rsidR="00000000" w:rsidDel="00000000" w:rsidP="00000000" w:rsidRDefault="00000000" w:rsidRPr="00000000" w14:paraId="00000008">
      <w:pPr>
        <w:widowControl w:val="1"/>
        <w:spacing w:after="160" w:line="278.0000000000000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Dr. Adnan Ahmad Ansari</w:t>
      </w:r>
    </w:p>
    <w:p w:rsidR="00000000" w:rsidDel="00000000" w:rsidP="00000000" w:rsidRDefault="00000000" w:rsidRPr="00000000" w14:paraId="00000009">
      <w:pPr>
        <w:widowControl w:val="1"/>
        <w:spacing w:after="160" w:line="278.0000000000000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widowControl w:val="1"/>
        <w:spacing w:after="160" w:line="278.0000000000000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Submitted by: </w:t>
      </w:r>
    </w:p>
    <w:p w:rsidR="00000000" w:rsidDel="00000000" w:rsidP="00000000" w:rsidRDefault="00000000" w:rsidRPr="00000000" w14:paraId="0000000B">
      <w:pPr>
        <w:widowControl w:val="1"/>
        <w:spacing w:after="160" w:line="278.0000000000000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Muhammad Ekramah</w:t>
      </w:r>
    </w:p>
    <w:p w:rsidR="00000000" w:rsidDel="00000000" w:rsidP="00000000" w:rsidRDefault="00000000" w:rsidRPr="00000000" w14:paraId="0000000C">
      <w:pPr>
        <w:widowControl w:val="1"/>
        <w:spacing w:after="160" w:line="278.0000000000000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1"/>
        <w:spacing w:after="160" w:line="278.0000000000000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 </w:t>
      </w:r>
    </w:p>
    <w:p w:rsidR="00000000" w:rsidDel="00000000" w:rsidP="00000000" w:rsidRDefault="00000000" w:rsidRPr="00000000" w14:paraId="0000000E">
      <w:pPr>
        <w:widowControl w:val="1"/>
        <w:spacing w:after="160" w:line="278.0000000000000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National Centre for Bioinformatics (NCB) </w:t>
      </w:r>
    </w:p>
    <w:p w:rsidR="00000000" w:rsidDel="00000000" w:rsidP="00000000" w:rsidRDefault="00000000" w:rsidRPr="00000000" w14:paraId="0000000F">
      <w:pPr>
        <w:widowControl w:val="1"/>
        <w:spacing w:after="160" w:line="278.0000000000000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1"/>
        <w:spacing w:after="160" w:line="278.0000000000000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Registration no.</w:t>
      </w:r>
    </w:p>
    <w:p w:rsidR="00000000" w:rsidDel="00000000" w:rsidP="00000000" w:rsidRDefault="00000000" w:rsidRPr="00000000" w14:paraId="00000011">
      <w:pPr>
        <w:widowControl w:val="1"/>
        <w:spacing w:after="160" w:line="278.0000000000000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04282213040</w:t>
      </w:r>
    </w:p>
    <w:p w:rsidR="00000000" w:rsidDel="00000000" w:rsidP="00000000" w:rsidRDefault="00000000" w:rsidRPr="00000000" w14:paraId="00000012">
      <w:pPr>
        <w:widowControl w:val="1"/>
        <w:spacing w:after="160" w:line="278.0000000000000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widowControl w:val="1"/>
        <w:spacing w:after="160" w:line="278.0000000000000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 of Submission: </w:t>
      </w:r>
    </w:p>
    <w:p w:rsidR="00000000" w:rsidDel="00000000" w:rsidP="00000000" w:rsidRDefault="00000000" w:rsidRPr="00000000" w14:paraId="00000014">
      <w:pPr>
        <w:pStyle w:val="Heading3"/>
        <w:spacing w:after="80" w:before="280" w:lineRule="auto"/>
        <w:rPr>
          <w:rFonts w:ascii="Times New Roman" w:cs="Times New Roman" w:eastAsia="Times New Roman" w:hAnsi="Times New Roman"/>
          <w:b w:val="0"/>
          <w:sz w:val="20"/>
          <w:szCs w:val="20"/>
        </w:rPr>
      </w:pPr>
      <w:bookmarkStart w:colFirst="0" w:colLast="0" w:name="_heading=h.kuqdvnr3s0qy" w:id="0"/>
      <w:bookmarkEnd w:id="0"/>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sz w:val="20"/>
          <w:szCs w:val="20"/>
          <w:rtl w:val="0"/>
        </w:rPr>
        <w:t xml:space="preserve">06 October 2025</w:t>
      </w:r>
    </w:p>
    <w:p w:rsidR="00000000" w:rsidDel="00000000" w:rsidP="00000000" w:rsidRDefault="00000000" w:rsidRPr="00000000" w14:paraId="00000015">
      <w:pPr>
        <w:pStyle w:val="Heading3"/>
        <w:spacing w:after="80" w:before="280" w:lineRule="auto"/>
        <w:rPr>
          <w:rFonts w:ascii="Times New Roman" w:cs="Times New Roman" w:eastAsia="Times New Roman" w:hAnsi="Times New Roman"/>
          <w:sz w:val="22"/>
          <w:szCs w:val="22"/>
        </w:rPr>
      </w:pPr>
      <w:bookmarkStart w:colFirst="0" w:colLast="0" w:name="_heading=h.q3ynbbu6m3ex" w:id="1"/>
      <w:bookmarkEnd w:id="1"/>
      <w:r w:rsidDel="00000000" w:rsidR="00000000" w:rsidRPr="00000000">
        <w:rPr>
          <w:rtl w:val="0"/>
        </w:rPr>
      </w:r>
    </w:p>
    <w:p w:rsidR="00000000" w:rsidDel="00000000" w:rsidP="00000000" w:rsidRDefault="00000000" w:rsidRPr="00000000" w14:paraId="00000016">
      <w:pPr>
        <w:spacing w:after="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spacing w:after="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spacing w:after="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spacing w:after="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Machine Learning Prediction of Antibiotic Resistance in Neisseria gonorrhoeae</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Background</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1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Antimicrobial resistance (</w:t>
      </w:r>
      <w:r w:rsidDel="00000000" w:rsidR="00000000" w:rsidRPr="00000000">
        <w:rPr>
          <w:rFonts w:ascii="Times New Roman" w:cs="Times New Roman" w:eastAsia="Times New Roman" w:hAnsi="Times New Roman"/>
          <w:b w:val="1"/>
          <w:sz w:val="20"/>
          <w:szCs w:val="20"/>
          <w:rtl w:val="0"/>
        </w:rPr>
        <w:t xml:space="preserve">AMR</w:t>
      </w:r>
      <w:r w:rsidDel="00000000" w:rsidR="00000000" w:rsidRPr="00000000">
        <w:rPr>
          <w:rFonts w:ascii="Times New Roman" w:cs="Times New Roman" w:eastAsia="Times New Roman" w:hAnsi="Times New Roman"/>
          <w:sz w:val="20"/>
          <w:szCs w:val="20"/>
          <w:rtl w:val="0"/>
        </w:rPr>
        <w:t xml:space="preserve">) is a rapidly growing global health threat, compromising the effectiveness of current antibiotic therapies and increasing the risk of treatment failure.</w:t>
      </w:r>
    </w:p>
    <w:p w:rsidR="00000000" w:rsidDel="00000000" w:rsidP="00000000" w:rsidRDefault="00000000" w:rsidRPr="00000000" w14:paraId="0000001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Neisseria gonorrhoeae</w:t>
      </w:r>
      <w:r w:rsidDel="00000000" w:rsidR="00000000" w:rsidRPr="00000000">
        <w:rPr>
          <w:rFonts w:ascii="Times New Roman" w:cs="Times New Roman" w:eastAsia="Times New Roman" w:hAnsi="Times New Roman"/>
          <w:sz w:val="20"/>
          <w:szCs w:val="20"/>
          <w:rtl w:val="0"/>
        </w:rPr>
        <w:t xml:space="preserve"> causes gonorrhea, the second most common sexually transmitted infection in Europe. The bacterium has developed resistance to multiple antibiotics including ciprofloxacin, azithromycin, and cefixime, making treatment increasingly difficult. Machine learning combined with genomic data offers the potential for rapid resistance prediction, enabling better treatment decisions and antimicrobial stewardship.</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Objectives</w:t>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0"/>
          <w:szCs w:val="20"/>
          <w:rtl w:val="0"/>
        </w:rPr>
        <w:t xml:space="preserve">Develop machine learning models to predict antibiotic resistance in N. gonorrhoeae using genomic unitig data for three antibiotics: ciprofloxacin, azithromycin, and cefixime.</w:t>
      </w:r>
      <w:r w:rsidDel="00000000" w:rsidR="00000000" w:rsidRPr="00000000">
        <w:rPr>
          <w:rtl w:val="0"/>
        </w:rPr>
      </w:r>
    </w:p>
    <w:p w:rsidR="00000000" w:rsidDel="00000000" w:rsidP="00000000" w:rsidRDefault="00000000" w:rsidRPr="00000000" w14:paraId="0000001F">
      <w:pPr>
        <w:numPr>
          <w:ilvl w:val="0"/>
          <w:numId w:val="6"/>
        </w:numPr>
        <w:spacing w:after="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predicting antibiotic resistance and Compare performance of multiple ML algorithms (Logistic Regression, Random Forest, Support Vector Machine (SVM), and Gradient Boosting algorithms (XGBoost/CatBoost)for predicting antibiotic resistance.)</w:t>
      </w:r>
    </w:p>
    <w:p w:rsidR="00000000" w:rsidDel="00000000" w:rsidP="00000000" w:rsidRDefault="00000000" w:rsidRPr="00000000" w14:paraId="00000020">
      <w:pPr>
        <w:numPr>
          <w:ilvl w:val="0"/>
          <w:numId w:val="6"/>
        </w:numPr>
        <w:spacing w:after="0" w:before="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Identify genomic features most predictive of resistance</w:t>
      </w:r>
    </w:p>
    <w:p w:rsidR="00000000" w:rsidDel="00000000" w:rsidP="00000000" w:rsidRDefault="00000000" w:rsidRPr="00000000" w14:paraId="00000021">
      <w:pPr>
        <w:numPr>
          <w:ilvl w:val="0"/>
          <w:numId w:val="6"/>
        </w:numPr>
        <w:spacing w:after="240" w:before="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Validate results using cross-validation techniques</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23">
      <w:pPr>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24">
      <w:pPr>
        <w:numPr>
          <w:ilvl w:val="0"/>
          <w:numId w:val="8"/>
        </w:numPr>
        <w:spacing w:after="0" w:before="240" w:lineRule="auto"/>
        <w:ind w:left="720" w:hanging="360"/>
        <w:rPr>
          <w:rFonts w:ascii="Aptos" w:cs="Aptos" w:eastAsia="Aptos" w:hAnsi="Aptos"/>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Kaggle dataset "antibiotic resistance in gonorrhoea”</w:t>
      </w:r>
      <w:r w:rsidDel="00000000" w:rsidR="00000000" w:rsidRPr="00000000">
        <w:rPr>
          <w:rtl w:val="0"/>
        </w:rPr>
      </w:r>
    </w:p>
    <w:p w:rsidR="00000000" w:rsidDel="00000000" w:rsidP="00000000" w:rsidRDefault="00000000" w:rsidRPr="00000000" w14:paraId="00000025">
      <w:pPr>
        <w:numPr>
          <w:ilvl w:val="0"/>
          <w:numId w:val="8"/>
        </w:numPr>
        <w:spacing w:after="0" w:before="0" w:lineRule="auto"/>
        <w:ind w:left="720" w:hanging="360"/>
        <w:rPr>
          <w:rFonts w:ascii="Aptos" w:cs="Aptos" w:eastAsia="Aptos" w:hAnsi="Aptos"/>
          <w:sz w:val="26"/>
          <w:szCs w:val="26"/>
        </w:rPr>
      </w:pPr>
      <w:r w:rsidDel="00000000" w:rsidR="00000000" w:rsidRPr="00000000">
        <w:rPr>
          <w:rFonts w:ascii="Times New Roman" w:cs="Times New Roman" w:eastAsia="Times New Roman" w:hAnsi="Times New Roman"/>
          <w:b w:val="1"/>
          <w:sz w:val="26"/>
          <w:szCs w:val="26"/>
          <w:rtl w:val="0"/>
        </w:rPr>
        <w:t xml:space="preserve">Samples:</w:t>
      </w:r>
      <w:r w:rsidDel="00000000" w:rsidR="00000000" w:rsidRPr="00000000">
        <w:rPr>
          <w:rFonts w:ascii="Times New Roman" w:cs="Times New Roman" w:eastAsia="Times New Roman" w:hAnsi="Times New Roman"/>
          <w:sz w:val="26"/>
          <w:szCs w:val="26"/>
          <w:rtl w:val="0"/>
        </w:rPr>
        <w:t xml:space="preserve"> 3,478 N. gonorrhoeae isolates</w:t>
      </w:r>
    </w:p>
    <w:p w:rsidR="00000000" w:rsidDel="00000000" w:rsidP="00000000" w:rsidRDefault="00000000" w:rsidRPr="00000000" w14:paraId="00000026">
      <w:pPr>
        <w:numPr>
          <w:ilvl w:val="0"/>
          <w:numId w:val="8"/>
        </w:numPr>
        <w:spacing w:after="0" w:before="0" w:lineRule="auto"/>
        <w:ind w:left="720" w:hanging="360"/>
        <w:rPr>
          <w:rFonts w:ascii="Aptos" w:cs="Aptos" w:eastAsia="Aptos" w:hAnsi="Aptos"/>
          <w:sz w:val="24"/>
          <w:szCs w:val="24"/>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515 unitigs (DNA segments) associated with resistance</w:t>
      </w:r>
    </w:p>
    <w:p w:rsidR="00000000" w:rsidDel="00000000" w:rsidP="00000000" w:rsidRDefault="00000000" w:rsidRPr="00000000" w14:paraId="00000027">
      <w:pPr>
        <w:numPr>
          <w:ilvl w:val="0"/>
          <w:numId w:val="8"/>
        </w:numPr>
        <w:spacing w:after="240" w:before="0" w:lineRule="auto"/>
        <w:ind w:left="720" w:hanging="360"/>
        <w:rPr>
          <w:rFonts w:ascii="Aptos" w:cs="Aptos" w:eastAsia="Aptos" w:hAnsi="Aptos"/>
          <w:sz w:val="24"/>
          <w:szCs w:val="24"/>
        </w:rPr>
      </w:pPr>
      <w:r w:rsidDel="00000000" w:rsidR="00000000" w:rsidRPr="00000000">
        <w:rPr>
          <w:rFonts w:ascii="Times New Roman" w:cs="Times New Roman" w:eastAsia="Times New Roman" w:hAnsi="Times New Roman"/>
          <w:b w:val="1"/>
          <w:sz w:val="24"/>
          <w:szCs w:val="24"/>
          <w:rtl w:val="0"/>
        </w:rPr>
        <w:t xml:space="preserve">Labels:</w:t>
      </w:r>
      <w:r w:rsidDel="00000000" w:rsidR="00000000" w:rsidRPr="00000000">
        <w:rPr>
          <w:rFonts w:ascii="Times New Roman" w:cs="Times New Roman" w:eastAsia="Times New Roman" w:hAnsi="Times New Roman"/>
          <w:sz w:val="24"/>
          <w:szCs w:val="24"/>
          <w:rtl w:val="0"/>
        </w:rPr>
        <w:t xml:space="preserve"> Binary resistance/susceptible classifications for  antibiotics on based of MIC values </w:t>
      </w:r>
    </w:p>
    <w:p w:rsidR="00000000" w:rsidDel="00000000" w:rsidP="00000000" w:rsidRDefault="00000000" w:rsidRPr="00000000" w14:paraId="00000028">
      <w:pPr>
        <w:spacing w:after="240" w:before="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30"/>
          <w:szCs w:val="30"/>
          <w:rtl w:val="0"/>
        </w:rPr>
        <w:t xml:space="preserve">4. Approach</w:t>
      </w:r>
    </w:p>
    <w:p w:rsidR="00000000" w:rsidDel="00000000" w:rsidP="00000000" w:rsidRDefault="00000000" w:rsidRPr="00000000" w14:paraId="00000029">
      <w:pPr>
        <w:pStyle w:val="Heading3"/>
        <w:spacing w:after="80" w:before="280" w:lineRule="auto"/>
        <w:ind w:left="720" w:hanging="360"/>
        <w:rPr>
          <w:rFonts w:ascii="Times New Roman" w:cs="Times New Roman" w:eastAsia="Times New Roman" w:hAnsi="Times New Roman"/>
          <w:sz w:val="22"/>
          <w:szCs w:val="22"/>
        </w:rPr>
      </w:pPr>
      <w:bookmarkStart w:colFirst="0" w:colLast="0" w:name="_heading=h.rrxpojudious" w:id="2"/>
      <w:bookmarkEnd w:id="2"/>
      <w:r w:rsidDel="00000000" w:rsidR="00000000" w:rsidRPr="00000000">
        <w:rPr>
          <w:rFonts w:ascii="Times New Roman" w:cs="Times New Roman" w:eastAsia="Times New Roman" w:hAnsi="Times New Roman"/>
          <w:sz w:val="22"/>
          <w:szCs w:val="22"/>
          <w:rtl w:val="0"/>
        </w:rPr>
        <w:t xml:space="preserve">Step 1: Data Acquisition and Understanding</w:t>
      </w:r>
    </w:p>
    <w:p w:rsidR="00000000" w:rsidDel="00000000" w:rsidP="00000000" w:rsidRDefault="00000000" w:rsidRPr="00000000" w14:paraId="0000002A">
      <w:pPr>
        <w:numPr>
          <w:ilvl w:val="0"/>
          <w:numId w:val="1"/>
        </w:numPr>
        <w:spacing w:after="0" w:afterAutospacing="0" w:before="240" w:lineRule="auto"/>
        <w:ind w:left="720" w:hanging="360"/>
        <w:rPr>
          <w:rFonts w:ascii="Aptos" w:cs="Aptos" w:eastAsia="Aptos" w:hAnsi="Aptos"/>
          <w:sz w:val="20"/>
          <w:szCs w:val="20"/>
        </w:rPr>
      </w:pPr>
      <w:r w:rsidDel="00000000" w:rsidR="00000000" w:rsidRPr="00000000">
        <w:rPr>
          <w:rFonts w:ascii="Times New Roman" w:cs="Times New Roman" w:eastAsia="Times New Roman" w:hAnsi="Times New Roman"/>
          <w:sz w:val="20"/>
          <w:szCs w:val="20"/>
          <w:rtl w:val="0"/>
        </w:rPr>
        <w:t xml:space="preserve">The dataset </w:t>
      </w:r>
      <w:r w:rsidDel="00000000" w:rsidR="00000000" w:rsidRPr="00000000">
        <w:rPr>
          <w:rFonts w:ascii="Times New Roman" w:cs="Times New Roman" w:eastAsia="Times New Roman" w:hAnsi="Times New Roman"/>
          <w:b w:val="1"/>
          <w:sz w:val="20"/>
          <w:szCs w:val="20"/>
          <w:rtl w:val="0"/>
        </w:rPr>
        <w:t xml:space="preserve">“Predicting Antibiotic Resistance in </w:t>
      </w:r>
      <w:r w:rsidDel="00000000" w:rsidR="00000000" w:rsidRPr="00000000">
        <w:rPr>
          <w:rFonts w:ascii="Times New Roman" w:cs="Times New Roman" w:eastAsia="Times New Roman" w:hAnsi="Times New Roman"/>
          <w:b w:val="1"/>
          <w:i w:val="1"/>
          <w:sz w:val="20"/>
          <w:szCs w:val="20"/>
          <w:rtl w:val="0"/>
        </w:rPr>
        <w:t xml:space="preserve">Neisseria gonorrhoeae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was downloaded from </w:t>
      </w:r>
      <w:r w:rsidDel="00000000" w:rsidR="00000000" w:rsidRPr="00000000">
        <w:rPr>
          <w:rFonts w:ascii="Times New Roman" w:cs="Times New Roman" w:eastAsia="Times New Roman" w:hAnsi="Times New Roman"/>
          <w:b w:val="1"/>
          <w:sz w:val="20"/>
          <w:szCs w:val="20"/>
          <w:rtl w:val="0"/>
        </w:rPr>
        <w:t xml:space="preserve">Kaggle (gono-unitigs)</w:t>
      </w:r>
      <w:r w:rsidDel="00000000" w:rsidR="00000000" w:rsidRPr="00000000">
        <w:rPr>
          <w:rFonts w:ascii="Times New Roman" w:cs="Times New Roman" w:eastAsia="Times New Roman" w:hAnsi="Times New Roman"/>
          <w:sz w:val="20"/>
          <w:szCs w:val="20"/>
          <w:rtl w:val="0"/>
        </w:rPr>
        <w:t xml:space="preserve">.</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Aptos" w:cs="Aptos" w:eastAsia="Aptos" w:hAnsi="Aptos"/>
          <w:sz w:val="20"/>
          <w:szCs w:val="20"/>
        </w:rPr>
      </w:pPr>
      <w:r w:rsidDel="00000000" w:rsidR="00000000" w:rsidRPr="00000000">
        <w:rPr>
          <w:rFonts w:ascii="Times New Roman" w:cs="Times New Roman" w:eastAsia="Times New Roman" w:hAnsi="Times New Roman"/>
          <w:sz w:val="20"/>
          <w:szCs w:val="20"/>
          <w:rtl w:val="0"/>
        </w:rPr>
        <w:t xml:space="preserve">It includes </w:t>
      </w:r>
      <w:r w:rsidDel="00000000" w:rsidR="00000000" w:rsidRPr="00000000">
        <w:rPr>
          <w:rFonts w:ascii="Times New Roman" w:cs="Times New Roman" w:eastAsia="Times New Roman" w:hAnsi="Times New Roman"/>
          <w:b w:val="1"/>
          <w:sz w:val="20"/>
          <w:szCs w:val="20"/>
          <w:rtl w:val="0"/>
        </w:rPr>
        <w:t xml:space="preserve">genomic unitigs</w:t>
      </w:r>
      <w:r w:rsidDel="00000000" w:rsidR="00000000" w:rsidRPr="00000000">
        <w:rPr>
          <w:rFonts w:ascii="Times New Roman" w:cs="Times New Roman" w:eastAsia="Times New Roman" w:hAnsi="Times New Roman"/>
          <w:sz w:val="20"/>
          <w:szCs w:val="20"/>
          <w:rtl w:val="0"/>
        </w:rPr>
        <w:t xml:space="preserve"> (binary genomic features), </w:t>
      </w:r>
      <w:r w:rsidDel="00000000" w:rsidR="00000000" w:rsidRPr="00000000">
        <w:rPr>
          <w:rFonts w:ascii="Times New Roman" w:cs="Times New Roman" w:eastAsia="Times New Roman" w:hAnsi="Times New Roman"/>
          <w:b w:val="1"/>
          <w:sz w:val="20"/>
          <w:szCs w:val="20"/>
          <w:rtl w:val="0"/>
        </w:rPr>
        <w:t xml:space="preserve">metadata</w:t>
      </w:r>
      <w:r w:rsidDel="00000000" w:rsidR="00000000" w:rsidRPr="00000000">
        <w:rPr>
          <w:rFonts w:ascii="Times New Roman" w:cs="Times New Roman" w:eastAsia="Times New Roman" w:hAnsi="Times New Roman"/>
          <w:sz w:val="20"/>
          <w:szCs w:val="20"/>
          <w:rtl w:val="0"/>
        </w:rPr>
        <w:t xml:space="preserve"> (country, year, continent), and </w:t>
      </w:r>
      <w:r w:rsidDel="00000000" w:rsidR="00000000" w:rsidRPr="00000000">
        <w:rPr>
          <w:rFonts w:ascii="Times New Roman" w:cs="Times New Roman" w:eastAsia="Times New Roman" w:hAnsi="Times New Roman"/>
          <w:b w:val="1"/>
          <w:sz w:val="20"/>
          <w:szCs w:val="20"/>
          <w:rtl w:val="0"/>
        </w:rPr>
        <w:t xml:space="preserve">phenotypic resistance labels</w:t>
      </w:r>
      <w:r w:rsidDel="00000000" w:rsidR="00000000" w:rsidRPr="00000000">
        <w:rPr>
          <w:rFonts w:ascii="Times New Roman" w:cs="Times New Roman" w:eastAsia="Times New Roman" w:hAnsi="Times New Roman"/>
          <w:sz w:val="20"/>
          <w:szCs w:val="20"/>
          <w:rtl w:val="0"/>
        </w:rPr>
        <w:t xml:space="preserve"> for three antibiotics based on MIC values: </w:t>
      </w:r>
      <w:r w:rsidDel="00000000" w:rsidR="00000000" w:rsidRPr="00000000">
        <w:rPr>
          <w:rFonts w:ascii="Times New Roman" w:cs="Times New Roman" w:eastAsia="Times New Roman" w:hAnsi="Times New Roman"/>
          <w:b w:val="1"/>
          <w:sz w:val="20"/>
          <w:szCs w:val="20"/>
          <w:rtl w:val="0"/>
        </w:rPr>
        <w:t xml:space="preserve">Azithromycin (AZM), Cefixime (CFX), and Ciprofloxacin (CIP)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numPr>
          <w:ilvl w:val="0"/>
          <w:numId w:val="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record (isolate) represents a bacterial genome with its corresponding resistance phenotype.</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Step 2: Data Preprocessing</w:t>
      </w:r>
    </w:p>
    <w:p w:rsidR="00000000" w:rsidDel="00000000" w:rsidP="00000000" w:rsidRDefault="00000000" w:rsidRPr="00000000" w14:paraId="0000002E">
      <w:pPr>
        <w:numPr>
          <w:ilvl w:val="0"/>
          <w:numId w:val="4"/>
        </w:numPr>
        <w:spacing w:after="0" w:afterAutospacing="0" w:before="240" w:lineRule="auto"/>
        <w:ind w:left="720" w:hanging="360"/>
        <w:rPr>
          <w:rFonts w:ascii="Aptos" w:cs="Aptos" w:eastAsia="Aptos" w:hAnsi="Aptos"/>
          <w:sz w:val="20"/>
          <w:szCs w:val="20"/>
        </w:rPr>
      </w:pPr>
      <w:r w:rsidDel="00000000" w:rsidR="00000000" w:rsidRPr="00000000">
        <w:rPr>
          <w:rFonts w:ascii="Times New Roman" w:cs="Times New Roman" w:eastAsia="Times New Roman" w:hAnsi="Times New Roman"/>
          <w:b w:val="1"/>
          <w:sz w:val="20"/>
          <w:szCs w:val="20"/>
          <w:rtl w:val="0"/>
        </w:rPr>
        <w:t xml:space="preserve">Data cleaning:</w:t>
      </w:r>
      <w:r w:rsidDel="00000000" w:rsidR="00000000" w:rsidRPr="00000000">
        <w:rPr>
          <w:rFonts w:ascii="Times New Roman" w:cs="Times New Roman" w:eastAsia="Times New Roman" w:hAnsi="Times New Roman"/>
          <w:sz w:val="20"/>
          <w:szCs w:val="20"/>
          <w:rtl w:val="0"/>
        </w:rPr>
        <w:t xml:space="preserve"> Remove isolates with missing resistance labels or incomplete metadata; filter unitigs with extremely low or high frequency (rare or constant features).</w:t>
      </w:r>
    </w:p>
    <w:p w:rsidR="00000000" w:rsidDel="00000000" w:rsidP="00000000" w:rsidRDefault="00000000" w:rsidRPr="00000000" w14:paraId="0000002F">
      <w:pPr>
        <w:numPr>
          <w:ilvl w:val="0"/>
          <w:numId w:val="4"/>
        </w:numPr>
        <w:spacing w:after="0" w:afterAutospacing="0" w:before="0" w:beforeAutospacing="0" w:lineRule="auto"/>
        <w:ind w:left="720" w:hanging="360"/>
        <w:rPr>
          <w:rFonts w:ascii="Aptos" w:cs="Aptos" w:eastAsia="Aptos" w:hAnsi="Aptos"/>
          <w:sz w:val="20"/>
          <w:szCs w:val="20"/>
        </w:rPr>
      </w:pPr>
      <w:r w:rsidDel="00000000" w:rsidR="00000000" w:rsidRPr="00000000">
        <w:rPr>
          <w:rFonts w:ascii="Times New Roman" w:cs="Times New Roman" w:eastAsia="Times New Roman" w:hAnsi="Times New Roman"/>
          <w:b w:val="1"/>
          <w:sz w:val="20"/>
          <w:szCs w:val="20"/>
          <w:rtl w:val="0"/>
        </w:rPr>
        <w:t xml:space="preserve">Feature encoding:</w:t>
      </w:r>
      <w:r w:rsidDel="00000000" w:rsidR="00000000" w:rsidRPr="00000000">
        <w:rPr>
          <w:rFonts w:ascii="Times New Roman" w:cs="Times New Roman" w:eastAsia="Times New Roman" w:hAnsi="Times New Roman"/>
          <w:sz w:val="20"/>
          <w:szCs w:val="20"/>
          <w:rtl w:val="0"/>
        </w:rPr>
        <w:t xml:space="preserve"> Convert categorical metadata (e.g., country, continent) into numerical form using one-hot encoding. Represent each unitig as a binary variable (1 = present, 0 = absent).</w:t>
      </w:r>
    </w:p>
    <w:p w:rsidR="00000000" w:rsidDel="00000000" w:rsidP="00000000" w:rsidRDefault="00000000" w:rsidRPr="00000000" w14:paraId="00000030">
      <w:pPr>
        <w:numPr>
          <w:ilvl w:val="0"/>
          <w:numId w:val="4"/>
        </w:numPr>
        <w:spacing w:after="240" w:before="0" w:beforeAutospacing="0" w:lineRule="auto"/>
        <w:ind w:left="720" w:hanging="360"/>
        <w:rPr>
          <w:rFonts w:ascii="Aptos" w:cs="Aptos" w:eastAsia="Aptos" w:hAnsi="Aptos"/>
          <w:sz w:val="20"/>
          <w:szCs w:val="20"/>
        </w:rPr>
      </w:pPr>
      <w:r w:rsidDel="00000000" w:rsidR="00000000" w:rsidRPr="00000000">
        <w:rPr>
          <w:rFonts w:ascii="Times New Roman" w:cs="Times New Roman" w:eastAsia="Times New Roman" w:hAnsi="Times New Roman"/>
          <w:b w:val="1"/>
          <w:sz w:val="20"/>
          <w:szCs w:val="20"/>
          <w:rtl w:val="0"/>
        </w:rPr>
        <w:t xml:space="preserve">Data splitting:</w:t>
      </w:r>
      <w:r w:rsidDel="00000000" w:rsidR="00000000" w:rsidRPr="00000000">
        <w:rPr>
          <w:rFonts w:ascii="Times New Roman" w:cs="Times New Roman" w:eastAsia="Times New Roman" w:hAnsi="Times New Roman"/>
          <w:sz w:val="20"/>
          <w:szCs w:val="20"/>
          <w:rtl w:val="0"/>
        </w:rPr>
        <w:t xml:space="preserve"> Divide data into training and testing sets, applying </w:t>
      </w:r>
      <w:r w:rsidDel="00000000" w:rsidR="00000000" w:rsidRPr="00000000">
        <w:rPr>
          <w:rFonts w:ascii="Times New Roman" w:cs="Times New Roman" w:eastAsia="Times New Roman" w:hAnsi="Times New Roman"/>
          <w:b w:val="1"/>
          <w:sz w:val="20"/>
          <w:szCs w:val="20"/>
          <w:rtl w:val="0"/>
        </w:rPr>
        <w:t xml:space="preserve">Stratified K-Fold Cross-Validation (k = 5)</w:t>
      </w:r>
      <w:r w:rsidDel="00000000" w:rsidR="00000000" w:rsidRPr="00000000">
        <w:rPr>
          <w:rFonts w:ascii="Times New Roman" w:cs="Times New Roman" w:eastAsia="Times New Roman" w:hAnsi="Times New Roman"/>
          <w:sz w:val="20"/>
          <w:szCs w:val="20"/>
          <w:rtl w:val="0"/>
        </w:rPr>
        <w:t xml:space="preserve"> to maintain class balance during model training and validation.</w:t>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3: Model Implementation</w:t>
      </w:r>
    </w:p>
    <w:p w:rsidR="00000000" w:rsidDel="00000000" w:rsidP="00000000" w:rsidRDefault="00000000" w:rsidRPr="00000000" w14:paraId="00000032">
      <w:pPr>
        <w:numPr>
          <w:ilvl w:val="0"/>
          <w:numId w:val="5"/>
        </w:numPr>
        <w:spacing w:after="0" w:afterAutospacing="0" w:before="240" w:lineRule="auto"/>
        <w:ind w:left="720" w:hanging="360"/>
        <w:rPr>
          <w:rFonts w:ascii="Aptos" w:cs="Aptos" w:eastAsia="Aptos" w:hAnsi="Aptos"/>
          <w:sz w:val="20"/>
          <w:szCs w:val="20"/>
        </w:rPr>
      </w:pPr>
      <w:r w:rsidDel="00000000" w:rsidR="00000000" w:rsidRPr="00000000">
        <w:rPr>
          <w:rFonts w:ascii="Times New Roman" w:cs="Times New Roman" w:eastAsia="Times New Roman" w:hAnsi="Times New Roman"/>
          <w:sz w:val="20"/>
          <w:szCs w:val="20"/>
          <w:rtl w:val="0"/>
        </w:rPr>
        <w:t xml:space="preserve">Implement multiple </w:t>
      </w:r>
      <w:r w:rsidDel="00000000" w:rsidR="00000000" w:rsidRPr="00000000">
        <w:rPr>
          <w:rFonts w:ascii="Times New Roman" w:cs="Times New Roman" w:eastAsia="Times New Roman" w:hAnsi="Times New Roman"/>
          <w:b w:val="1"/>
          <w:sz w:val="20"/>
          <w:szCs w:val="20"/>
          <w:rtl w:val="0"/>
        </w:rPr>
        <w:t xml:space="preserve">supervised machine learning classifiers</w:t>
      </w:r>
      <w:r w:rsidDel="00000000" w:rsidR="00000000" w:rsidRPr="00000000">
        <w:rPr>
          <w:rFonts w:ascii="Times New Roman" w:cs="Times New Roman" w:eastAsia="Times New Roman" w:hAnsi="Times New Roman"/>
          <w:sz w:val="20"/>
          <w:szCs w:val="20"/>
          <w:rtl w:val="0"/>
        </w:rPr>
        <w:t xml:space="preserve"> to predict resistance (Resistant = 1, Sensitive = 0):</w:t>
      </w:r>
    </w:p>
    <w:p w:rsidR="00000000" w:rsidDel="00000000" w:rsidP="00000000" w:rsidRDefault="00000000" w:rsidRPr="00000000" w14:paraId="00000033">
      <w:pPr>
        <w:numPr>
          <w:ilvl w:val="1"/>
          <w:numId w:val="5"/>
        </w:numPr>
        <w:spacing w:after="0" w:afterAutospacing="0" w:before="0" w:beforeAutospacing="0" w:lineRule="auto"/>
        <w:ind w:left="1440" w:hanging="360"/>
        <w:rPr>
          <w:rFonts w:ascii="Aptos" w:cs="Aptos" w:eastAsia="Aptos" w:hAnsi="Aptos"/>
          <w:sz w:val="20"/>
          <w:szCs w:val="20"/>
        </w:rPr>
      </w:pPr>
      <w:r w:rsidDel="00000000" w:rsidR="00000000" w:rsidRPr="00000000">
        <w:rPr>
          <w:rFonts w:ascii="Times New Roman" w:cs="Times New Roman" w:eastAsia="Times New Roman" w:hAnsi="Times New Roman"/>
          <w:b w:val="1"/>
          <w:sz w:val="20"/>
          <w:szCs w:val="20"/>
          <w:rtl w:val="0"/>
        </w:rPr>
        <w:t xml:space="preserve">Logistic Regression:</w:t>
      </w:r>
      <w:r w:rsidDel="00000000" w:rsidR="00000000" w:rsidRPr="00000000">
        <w:rPr>
          <w:rFonts w:ascii="Times New Roman" w:cs="Times New Roman" w:eastAsia="Times New Roman" w:hAnsi="Times New Roman"/>
          <w:sz w:val="20"/>
          <w:szCs w:val="20"/>
          <w:rtl w:val="0"/>
        </w:rPr>
        <w:t xml:space="preserve"> Linear baseline model for interpretable probability-based predictions.</w:t>
      </w:r>
    </w:p>
    <w:p w:rsidR="00000000" w:rsidDel="00000000" w:rsidP="00000000" w:rsidRDefault="00000000" w:rsidRPr="00000000" w14:paraId="00000034">
      <w:pPr>
        <w:numPr>
          <w:ilvl w:val="1"/>
          <w:numId w:val="5"/>
        </w:numPr>
        <w:spacing w:after="0" w:afterAutospacing="0" w:before="0" w:beforeAutospacing="0" w:lineRule="auto"/>
        <w:ind w:left="1440" w:hanging="360"/>
        <w:rPr>
          <w:rFonts w:ascii="Aptos" w:cs="Aptos" w:eastAsia="Aptos" w:hAnsi="Aptos"/>
          <w:sz w:val="20"/>
          <w:szCs w:val="20"/>
        </w:rPr>
      </w:pPr>
      <w:r w:rsidDel="00000000" w:rsidR="00000000" w:rsidRPr="00000000">
        <w:rPr>
          <w:rFonts w:ascii="Times New Roman" w:cs="Times New Roman" w:eastAsia="Times New Roman" w:hAnsi="Times New Roman"/>
          <w:b w:val="1"/>
          <w:sz w:val="20"/>
          <w:szCs w:val="20"/>
          <w:rtl w:val="0"/>
        </w:rPr>
        <w:t xml:space="preserve">Random Forest:</w:t>
      </w:r>
      <w:r w:rsidDel="00000000" w:rsidR="00000000" w:rsidRPr="00000000">
        <w:rPr>
          <w:rFonts w:ascii="Times New Roman" w:cs="Times New Roman" w:eastAsia="Times New Roman" w:hAnsi="Times New Roman"/>
          <w:sz w:val="20"/>
          <w:szCs w:val="20"/>
          <w:rtl w:val="0"/>
        </w:rPr>
        <w:t xml:space="preserve"> Ensemble of decision trees using bagging, providing robustness and feature importance ranking.</w:t>
      </w:r>
    </w:p>
    <w:p w:rsidR="00000000" w:rsidDel="00000000" w:rsidP="00000000" w:rsidRDefault="00000000" w:rsidRPr="00000000" w14:paraId="00000035">
      <w:pPr>
        <w:numPr>
          <w:ilvl w:val="1"/>
          <w:numId w:val="5"/>
        </w:numPr>
        <w:spacing w:after="0" w:afterAutospacing="0" w:before="0" w:beforeAutospacing="0" w:lineRule="auto"/>
        <w:ind w:left="1440" w:hanging="360"/>
        <w:rPr>
          <w:rFonts w:ascii="Aptos" w:cs="Aptos" w:eastAsia="Aptos" w:hAnsi="Aptos"/>
          <w:sz w:val="20"/>
          <w:szCs w:val="20"/>
        </w:rPr>
      </w:pPr>
      <w:r w:rsidDel="00000000" w:rsidR="00000000" w:rsidRPr="00000000">
        <w:rPr>
          <w:rFonts w:ascii="Times New Roman" w:cs="Times New Roman" w:eastAsia="Times New Roman" w:hAnsi="Times New Roman"/>
          <w:b w:val="1"/>
          <w:sz w:val="20"/>
          <w:szCs w:val="20"/>
          <w:rtl w:val="0"/>
        </w:rPr>
        <w:t xml:space="preserve">Support Vector Machine (SVM):</w:t>
      </w:r>
      <w:r w:rsidDel="00000000" w:rsidR="00000000" w:rsidRPr="00000000">
        <w:rPr>
          <w:rFonts w:ascii="Times New Roman" w:cs="Times New Roman" w:eastAsia="Times New Roman" w:hAnsi="Times New Roman"/>
          <w:sz w:val="20"/>
          <w:szCs w:val="20"/>
          <w:rtl w:val="0"/>
        </w:rPr>
        <w:t xml:space="preserve"> Margin-based classifier using the RBF kernel for non-linear data separation.</w:t>
      </w:r>
    </w:p>
    <w:p w:rsidR="00000000" w:rsidDel="00000000" w:rsidP="00000000" w:rsidRDefault="00000000" w:rsidRPr="00000000" w14:paraId="00000036">
      <w:pPr>
        <w:numPr>
          <w:ilvl w:val="1"/>
          <w:numId w:val="5"/>
        </w:numPr>
        <w:spacing w:after="0" w:afterAutospacing="0" w:before="0" w:beforeAutospacing="0" w:lineRule="auto"/>
        <w:ind w:left="1440" w:hanging="360"/>
        <w:rPr>
          <w:rFonts w:ascii="Aptos" w:cs="Aptos" w:eastAsia="Aptos" w:hAnsi="Aptos"/>
          <w:sz w:val="20"/>
          <w:szCs w:val="20"/>
        </w:rPr>
      </w:pPr>
      <w:r w:rsidDel="00000000" w:rsidR="00000000" w:rsidRPr="00000000">
        <w:rPr>
          <w:rFonts w:ascii="Times New Roman" w:cs="Times New Roman" w:eastAsia="Times New Roman" w:hAnsi="Times New Roman"/>
          <w:b w:val="1"/>
          <w:sz w:val="20"/>
          <w:szCs w:val="20"/>
          <w:rtl w:val="0"/>
        </w:rPr>
        <w:t xml:space="preserve">Gradient Boosting Models (XGBoost / CatBoost):</w:t>
      </w:r>
      <w:r w:rsidDel="00000000" w:rsidR="00000000" w:rsidRPr="00000000">
        <w:rPr>
          <w:rFonts w:ascii="Times New Roman" w:cs="Times New Roman" w:eastAsia="Times New Roman" w:hAnsi="Times New Roman"/>
          <w:sz w:val="20"/>
          <w:szCs w:val="20"/>
          <w:rtl w:val="0"/>
        </w:rPr>
        <w:t xml:space="preserve"> Sequential boosting algorithms that iteratively correct previous errors; efficient and suitable for imbalanced, high-dimensional genomic data.</w:t>
        <w:br w:type="textWrapping"/>
      </w:r>
    </w:p>
    <w:p w:rsidR="00000000" w:rsidDel="00000000" w:rsidP="00000000" w:rsidRDefault="00000000" w:rsidRPr="00000000" w14:paraId="00000037">
      <w:pPr>
        <w:numPr>
          <w:ilvl w:val="0"/>
          <w:numId w:val="5"/>
        </w:numPr>
        <w:spacing w:after="240" w:before="0" w:beforeAutospacing="0" w:lineRule="auto"/>
        <w:ind w:left="720" w:hanging="360"/>
        <w:rPr>
          <w:rFonts w:ascii="Aptos" w:cs="Aptos" w:eastAsia="Aptos" w:hAnsi="Aptos"/>
          <w:sz w:val="20"/>
          <w:szCs w:val="20"/>
        </w:rPr>
      </w:pPr>
      <w:r w:rsidDel="00000000" w:rsidR="00000000" w:rsidRPr="00000000">
        <w:rPr>
          <w:rFonts w:ascii="Times New Roman" w:cs="Times New Roman" w:eastAsia="Times New Roman" w:hAnsi="Times New Roman"/>
          <w:sz w:val="20"/>
          <w:szCs w:val="20"/>
          <w:rtl w:val="0"/>
        </w:rPr>
        <w:t xml:space="preserve">All models will be  implementedd in </w:t>
      </w:r>
      <w:r w:rsidDel="00000000" w:rsidR="00000000" w:rsidRPr="00000000">
        <w:rPr>
          <w:rFonts w:ascii="Times New Roman" w:cs="Times New Roman" w:eastAsia="Times New Roman" w:hAnsi="Times New Roman"/>
          <w:b w:val="1"/>
          <w:sz w:val="20"/>
          <w:szCs w:val="20"/>
          <w:rtl w:val="0"/>
        </w:rPr>
        <w:t xml:space="preserve">Python</w:t>
      </w:r>
      <w:r w:rsidDel="00000000" w:rsidR="00000000" w:rsidRPr="00000000">
        <w:rPr>
          <w:rFonts w:ascii="Times New Roman" w:cs="Times New Roman" w:eastAsia="Times New Roman" w:hAnsi="Times New Roman"/>
          <w:sz w:val="20"/>
          <w:szCs w:val="20"/>
          <w:rtl w:val="0"/>
        </w:rPr>
        <w:t xml:space="preserve"> using </w:t>
      </w:r>
      <w:r w:rsidDel="00000000" w:rsidR="00000000" w:rsidRPr="00000000">
        <w:rPr>
          <w:rFonts w:ascii="Times New Roman" w:cs="Times New Roman" w:eastAsia="Times New Roman" w:hAnsi="Times New Roman"/>
          <w:b w:val="1"/>
          <w:sz w:val="20"/>
          <w:szCs w:val="20"/>
          <w:rtl w:val="0"/>
        </w:rPr>
        <w:t xml:space="preserve">scikit-learn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XGBoost/CatBoost</w:t>
      </w:r>
      <w:r w:rsidDel="00000000" w:rsidR="00000000" w:rsidRPr="00000000">
        <w:rPr>
          <w:rFonts w:ascii="Times New Roman" w:cs="Times New Roman" w:eastAsia="Times New Roman" w:hAnsi="Times New Roman"/>
          <w:sz w:val="20"/>
          <w:szCs w:val="20"/>
          <w:rtl w:val="0"/>
        </w:rPr>
        <w:t xml:space="preserve"> libraries.</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4: Model Evaluation and Comparison</w:t>
      </w:r>
    </w:p>
    <w:p w:rsidR="00000000" w:rsidDel="00000000" w:rsidP="00000000" w:rsidRDefault="00000000" w:rsidRPr="00000000" w14:paraId="00000039">
      <w:pPr>
        <w:numPr>
          <w:ilvl w:val="0"/>
          <w:numId w:val="2"/>
        </w:numPr>
        <w:spacing w:after="0" w:afterAutospacing="0" w:before="240" w:lineRule="auto"/>
        <w:ind w:left="720" w:hanging="360"/>
        <w:rPr>
          <w:rFonts w:ascii="Aptos" w:cs="Aptos" w:eastAsia="Aptos" w:hAnsi="Aptos"/>
          <w:sz w:val="20"/>
          <w:szCs w:val="20"/>
        </w:rPr>
      </w:pPr>
      <w:r w:rsidDel="00000000" w:rsidR="00000000" w:rsidRPr="00000000">
        <w:rPr>
          <w:rFonts w:ascii="Times New Roman" w:cs="Times New Roman" w:eastAsia="Times New Roman" w:hAnsi="Times New Roman"/>
          <w:sz w:val="20"/>
          <w:szCs w:val="20"/>
          <w:rtl w:val="0"/>
        </w:rPr>
        <w:t xml:space="preserve">Use </w:t>
      </w:r>
      <w:r w:rsidDel="00000000" w:rsidR="00000000" w:rsidRPr="00000000">
        <w:rPr>
          <w:rFonts w:ascii="Times New Roman" w:cs="Times New Roman" w:eastAsia="Times New Roman" w:hAnsi="Times New Roman"/>
          <w:b w:val="1"/>
          <w:sz w:val="20"/>
          <w:szCs w:val="20"/>
          <w:rtl w:val="0"/>
        </w:rPr>
        <w:t xml:space="preserve">5-Fold Stratified Cross-Validation</w:t>
      </w:r>
      <w:r w:rsidDel="00000000" w:rsidR="00000000" w:rsidRPr="00000000">
        <w:rPr>
          <w:rFonts w:ascii="Times New Roman" w:cs="Times New Roman" w:eastAsia="Times New Roman" w:hAnsi="Times New Roman"/>
          <w:sz w:val="20"/>
          <w:szCs w:val="20"/>
          <w:rtl w:val="0"/>
        </w:rPr>
        <w:t xml:space="preserve"> to ensure consistent and reliable performance estimates.</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Evaluate models using multiple metrics:</w:t>
      </w:r>
    </w:p>
    <w:p w:rsidR="00000000" w:rsidDel="00000000" w:rsidP="00000000" w:rsidRDefault="00000000" w:rsidRPr="00000000" w14:paraId="0000003B">
      <w:pPr>
        <w:numPr>
          <w:ilvl w:val="1"/>
          <w:numId w:val="2"/>
        </w:numPr>
        <w:spacing w:after="0" w:afterAutospacing="0" w:before="0" w:beforeAutospacing="0" w:lineRule="auto"/>
        <w:ind w:left="1440" w:hanging="360"/>
        <w:rPr>
          <w:rFonts w:ascii="Aptos" w:cs="Aptos" w:eastAsia="Aptos" w:hAnsi="Aptos"/>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Fonts w:ascii="Times New Roman" w:cs="Times New Roman" w:eastAsia="Times New Roman" w:hAnsi="Times New Roman"/>
          <w:sz w:val="20"/>
          <w:szCs w:val="20"/>
          <w:rtl w:val="0"/>
        </w:rPr>
        <w:t xml:space="preserve"> Overall correctness of predictions.</w:t>
      </w:r>
    </w:p>
    <w:p w:rsidR="00000000" w:rsidDel="00000000" w:rsidP="00000000" w:rsidRDefault="00000000" w:rsidRPr="00000000" w14:paraId="0000003C">
      <w:pPr>
        <w:numPr>
          <w:ilvl w:val="1"/>
          <w:numId w:val="2"/>
        </w:numPr>
        <w:spacing w:after="0" w:afterAutospacing="0" w:before="0" w:beforeAutospacing="0" w:lineRule="auto"/>
        <w:ind w:left="1440" w:hanging="360"/>
        <w:rPr>
          <w:rFonts w:ascii="Aptos" w:cs="Aptos" w:eastAsia="Aptos" w:hAnsi="Aptos"/>
          <w:sz w:val="20"/>
          <w:szCs w:val="20"/>
        </w:rPr>
      </w:pPr>
      <w:r w:rsidDel="00000000" w:rsidR="00000000" w:rsidRPr="00000000">
        <w:rPr>
          <w:rFonts w:ascii="Times New Roman" w:cs="Times New Roman" w:eastAsia="Times New Roman" w:hAnsi="Times New Roman"/>
          <w:b w:val="1"/>
          <w:sz w:val="20"/>
          <w:szCs w:val="20"/>
          <w:rtl w:val="0"/>
        </w:rPr>
        <w:t xml:space="preserve">Precision:</w:t>
      </w:r>
      <w:r w:rsidDel="00000000" w:rsidR="00000000" w:rsidRPr="00000000">
        <w:rPr>
          <w:rFonts w:ascii="Times New Roman" w:cs="Times New Roman" w:eastAsia="Times New Roman" w:hAnsi="Times New Roman"/>
          <w:sz w:val="20"/>
          <w:szCs w:val="20"/>
          <w:rtl w:val="0"/>
        </w:rPr>
        <w:t xml:space="preserve"> Proportion of predicted resistant isolates that are truly resistant.</w:t>
      </w:r>
    </w:p>
    <w:p w:rsidR="00000000" w:rsidDel="00000000" w:rsidP="00000000" w:rsidRDefault="00000000" w:rsidRPr="00000000" w14:paraId="0000003D">
      <w:pPr>
        <w:numPr>
          <w:ilvl w:val="1"/>
          <w:numId w:val="2"/>
        </w:numPr>
        <w:spacing w:after="0" w:afterAutospacing="0" w:before="0" w:beforeAutospacing="0" w:lineRule="auto"/>
        <w:ind w:left="1440" w:hanging="360"/>
        <w:rPr>
          <w:rFonts w:ascii="Aptos" w:cs="Aptos" w:eastAsia="Aptos" w:hAnsi="Aptos"/>
          <w:sz w:val="20"/>
          <w:szCs w:val="20"/>
        </w:rPr>
      </w:pPr>
      <w:r w:rsidDel="00000000" w:rsidR="00000000" w:rsidRPr="00000000">
        <w:rPr>
          <w:rFonts w:ascii="Times New Roman" w:cs="Times New Roman" w:eastAsia="Times New Roman" w:hAnsi="Times New Roman"/>
          <w:b w:val="1"/>
          <w:sz w:val="20"/>
          <w:szCs w:val="20"/>
          <w:rtl w:val="0"/>
        </w:rPr>
        <w:t xml:space="preserve">Recall (Sensitivity):</w:t>
      </w:r>
      <w:r w:rsidDel="00000000" w:rsidR="00000000" w:rsidRPr="00000000">
        <w:rPr>
          <w:rFonts w:ascii="Times New Roman" w:cs="Times New Roman" w:eastAsia="Times New Roman" w:hAnsi="Times New Roman"/>
          <w:sz w:val="20"/>
          <w:szCs w:val="20"/>
          <w:rtl w:val="0"/>
        </w:rPr>
        <w:t xml:space="preserve"> Proportion of actual resistant isolates correctly identified.</w:t>
      </w:r>
    </w:p>
    <w:p w:rsidR="00000000" w:rsidDel="00000000" w:rsidP="00000000" w:rsidRDefault="00000000" w:rsidRPr="00000000" w14:paraId="0000003E">
      <w:pPr>
        <w:numPr>
          <w:ilvl w:val="1"/>
          <w:numId w:val="2"/>
        </w:numPr>
        <w:spacing w:after="0" w:afterAutospacing="0" w:before="0" w:beforeAutospacing="0" w:lineRule="auto"/>
        <w:ind w:left="1440" w:hanging="360"/>
        <w:rPr>
          <w:rFonts w:ascii="Aptos" w:cs="Aptos" w:eastAsia="Aptos" w:hAnsi="Aptos"/>
          <w:sz w:val="20"/>
          <w:szCs w:val="20"/>
        </w:rPr>
      </w:pPr>
      <w:r w:rsidDel="00000000" w:rsidR="00000000" w:rsidRPr="00000000">
        <w:rPr>
          <w:rFonts w:ascii="Times New Roman" w:cs="Times New Roman" w:eastAsia="Times New Roman" w:hAnsi="Times New Roman"/>
          <w:b w:val="1"/>
          <w:sz w:val="20"/>
          <w:szCs w:val="20"/>
          <w:rtl w:val="0"/>
        </w:rPr>
        <w:t xml:space="preserve">F1-score:</w:t>
      </w:r>
      <w:r w:rsidDel="00000000" w:rsidR="00000000" w:rsidRPr="00000000">
        <w:rPr>
          <w:rFonts w:ascii="Times New Roman" w:cs="Times New Roman" w:eastAsia="Times New Roman" w:hAnsi="Times New Roman"/>
          <w:sz w:val="20"/>
          <w:szCs w:val="20"/>
          <w:rtl w:val="0"/>
        </w:rPr>
        <w:t xml:space="preserve"> Harmonic mean of precision and recall, suitable for imbalanced datasets.</w:t>
      </w:r>
    </w:p>
    <w:p w:rsidR="00000000" w:rsidDel="00000000" w:rsidP="00000000" w:rsidRDefault="00000000" w:rsidRPr="00000000" w14:paraId="0000003F">
      <w:pPr>
        <w:numPr>
          <w:ilvl w:val="0"/>
          <w:numId w:val="2"/>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results across folds for stable performance and compare models to identify the best-performing algorithm for each antibiotic.</w:t>
      </w:r>
    </w:p>
    <w:p w:rsidR="00000000" w:rsidDel="00000000" w:rsidP="00000000" w:rsidRDefault="00000000" w:rsidRPr="00000000" w14:paraId="00000040">
      <w:pPr>
        <w:pStyle w:val="Heading3"/>
        <w:spacing w:after="80" w:before="280" w:lineRule="auto"/>
        <w:ind w:left="720" w:hanging="360"/>
        <w:rPr>
          <w:rFonts w:ascii="Times New Roman" w:cs="Times New Roman" w:eastAsia="Times New Roman" w:hAnsi="Times New Roman"/>
          <w:sz w:val="22"/>
          <w:szCs w:val="22"/>
        </w:rPr>
      </w:pPr>
      <w:bookmarkStart w:colFirst="0" w:colLast="0" w:name="_heading=h.flnhf0kpsorp" w:id="3"/>
      <w:bookmarkEnd w:id="3"/>
      <w:r w:rsidDel="00000000" w:rsidR="00000000" w:rsidRPr="00000000">
        <w:rPr>
          <w:rFonts w:ascii="Times New Roman" w:cs="Times New Roman" w:eastAsia="Times New Roman" w:hAnsi="Times New Roman"/>
          <w:sz w:val="22"/>
          <w:szCs w:val="22"/>
          <w:rtl w:val="0"/>
        </w:rPr>
        <w:t xml:space="preserve">Step 5: Feature Importance and Biological Interpretation</w:t>
      </w:r>
    </w:p>
    <w:p w:rsidR="00000000" w:rsidDel="00000000" w:rsidP="00000000" w:rsidRDefault="00000000" w:rsidRPr="00000000" w14:paraId="00000041">
      <w:pPr>
        <w:numPr>
          <w:ilvl w:val="0"/>
          <w:numId w:val="3"/>
        </w:numPr>
        <w:spacing w:after="0" w:afterAutospacing="0" w:before="240" w:lineRule="auto"/>
        <w:ind w:left="720" w:hanging="360"/>
        <w:rPr>
          <w:rFonts w:ascii="Aptos" w:cs="Aptos" w:eastAsia="Aptos" w:hAnsi="Aptos"/>
          <w:sz w:val="20"/>
          <w:szCs w:val="20"/>
        </w:rPr>
      </w:pPr>
      <w:r w:rsidDel="00000000" w:rsidR="00000000" w:rsidRPr="00000000">
        <w:rPr>
          <w:rFonts w:ascii="Times New Roman" w:cs="Times New Roman" w:eastAsia="Times New Roman" w:hAnsi="Times New Roman"/>
          <w:sz w:val="20"/>
          <w:szCs w:val="20"/>
          <w:rtl w:val="0"/>
        </w:rPr>
        <w:t xml:space="preserve">Extracte </w:t>
      </w:r>
      <w:r w:rsidDel="00000000" w:rsidR="00000000" w:rsidRPr="00000000">
        <w:rPr>
          <w:rFonts w:ascii="Times New Roman" w:cs="Times New Roman" w:eastAsia="Times New Roman" w:hAnsi="Times New Roman"/>
          <w:b w:val="1"/>
          <w:sz w:val="20"/>
          <w:szCs w:val="20"/>
          <w:rtl w:val="0"/>
        </w:rPr>
        <w:t xml:space="preserve">top-ranked unitigs</w:t>
      </w:r>
      <w:r w:rsidDel="00000000" w:rsidR="00000000" w:rsidRPr="00000000">
        <w:rPr>
          <w:rFonts w:ascii="Times New Roman" w:cs="Times New Roman" w:eastAsia="Times New Roman" w:hAnsi="Times New Roman"/>
          <w:sz w:val="20"/>
          <w:szCs w:val="20"/>
          <w:rtl w:val="0"/>
        </w:rPr>
        <w:t xml:space="preserve"> contributing most to resistance prediction using feature importance from tree-based models.</w:t>
      </w:r>
    </w:p>
    <w:p w:rsidR="00000000" w:rsidDel="00000000" w:rsidP="00000000" w:rsidRDefault="00000000" w:rsidRPr="00000000" w14:paraId="00000042">
      <w:pPr>
        <w:numPr>
          <w:ilvl w:val="0"/>
          <w:numId w:val="3"/>
        </w:numPr>
        <w:spacing w:after="240" w:before="0" w:beforeAutospacing="0" w:lineRule="auto"/>
        <w:ind w:left="720" w:hanging="360"/>
        <w:rPr>
          <w:rFonts w:ascii="Aptos" w:cs="Aptos" w:eastAsia="Aptos" w:hAnsi="Aptos"/>
          <w:sz w:val="20"/>
          <w:szCs w:val="20"/>
        </w:rPr>
      </w:pPr>
      <w:r w:rsidDel="00000000" w:rsidR="00000000" w:rsidRPr="00000000">
        <w:rPr>
          <w:rFonts w:ascii="Times New Roman" w:cs="Times New Roman" w:eastAsia="Times New Roman" w:hAnsi="Times New Roman"/>
          <w:sz w:val="20"/>
          <w:szCs w:val="20"/>
          <w:rtl w:val="0"/>
        </w:rPr>
        <w:t xml:space="preserve">Map significant unitigs to known </w:t>
      </w:r>
      <w:r w:rsidDel="00000000" w:rsidR="00000000" w:rsidRPr="00000000">
        <w:rPr>
          <w:rFonts w:ascii="Times New Roman" w:cs="Times New Roman" w:eastAsia="Times New Roman" w:hAnsi="Times New Roman"/>
          <w:b w:val="1"/>
          <w:sz w:val="20"/>
          <w:szCs w:val="20"/>
          <w:rtl w:val="0"/>
        </w:rPr>
        <w:t xml:space="preserve">antimicrobial resistance (AMR) genes</w:t>
      </w:r>
      <w:r w:rsidDel="00000000" w:rsidR="00000000" w:rsidRPr="00000000">
        <w:rPr>
          <w:rFonts w:ascii="Times New Roman" w:cs="Times New Roman" w:eastAsia="Times New Roman" w:hAnsi="Times New Roman"/>
          <w:sz w:val="20"/>
          <w:szCs w:val="20"/>
          <w:rtl w:val="0"/>
        </w:rPr>
        <w:t xml:space="preserve"> using </w:t>
      </w:r>
      <w:r w:rsidDel="00000000" w:rsidR="00000000" w:rsidRPr="00000000">
        <w:rPr>
          <w:rFonts w:ascii="Times New Roman" w:cs="Times New Roman" w:eastAsia="Times New Roman" w:hAnsi="Times New Roman"/>
          <w:b w:val="1"/>
          <w:sz w:val="20"/>
          <w:szCs w:val="20"/>
          <w:rtl w:val="0"/>
        </w:rPr>
        <w:t xml:space="preserve">BLAST</w:t>
      </w:r>
      <w:r w:rsidDel="00000000" w:rsidR="00000000" w:rsidRPr="00000000">
        <w:rPr>
          <w:rFonts w:ascii="Times New Roman" w:cs="Times New Roman" w:eastAsia="Times New Roman" w:hAnsi="Times New Roman"/>
          <w:sz w:val="20"/>
          <w:szCs w:val="20"/>
          <w:rtl w:val="0"/>
        </w:rPr>
        <w:t xml:space="preserve"> for biological validtion and interpretation.</w:t>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Tools and Technologies</w:t>
      </w:r>
    </w:p>
    <w:p w:rsidR="00000000" w:rsidDel="00000000" w:rsidP="00000000" w:rsidRDefault="00000000" w:rsidRPr="00000000" w14:paraId="00000044">
      <w:pPr>
        <w:numPr>
          <w:ilvl w:val="0"/>
          <w:numId w:val="9"/>
        </w:numPr>
        <w:spacing w:after="0" w:before="240" w:lineRule="auto"/>
        <w:ind w:left="720" w:hanging="360"/>
        <w:rPr>
          <w:rFonts w:ascii="Aptos" w:cs="Aptos" w:eastAsia="Aptos" w:hAnsi="Aptos"/>
          <w:sz w:val="20"/>
          <w:szCs w:val="20"/>
        </w:rPr>
      </w:pPr>
      <w:r w:rsidDel="00000000" w:rsidR="00000000" w:rsidRPr="00000000">
        <w:rPr>
          <w:rFonts w:ascii="Times New Roman" w:cs="Times New Roman" w:eastAsia="Times New Roman" w:hAnsi="Times New Roman"/>
          <w:b w:val="1"/>
          <w:sz w:val="20"/>
          <w:szCs w:val="20"/>
          <w:rtl w:val="0"/>
        </w:rPr>
        <w:t xml:space="preserve">Programming:</w:t>
      </w:r>
      <w:r w:rsidDel="00000000" w:rsidR="00000000" w:rsidRPr="00000000">
        <w:rPr>
          <w:rFonts w:ascii="Times New Roman" w:cs="Times New Roman" w:eastAsia="Times New Roman" w:hAnsi="Times New Roman"/>
          <w:sz w:val="20"/>
          <w:szCs w:val="20"/>
          <w:rtl w:val="0"/>
        </w:rPr>
        <w:t xml:space="preserve"> Python with scikit-learn, pandas, numpy,matplotlib, seaborn</w:t>
      </w:r>
    </w:p>
    <w:p w:rsidR="00000000" w:rsidDel="00000000" w:rsidP="00000000" w:rsidRDefault="00000000" w:rsidRPr="00000000" w14:paraId="00000045">
      <w:pPr>
        <w:numPr>
          <w:ilvl w:val="0"/>
          <w:numId w:val="9"/>
        </w:numPr>
        <w:spacing w:after="0" w:before="0" w:lineRule="auto"/>
        <w:ind w:left="720" w:hanging="360"/>
        <w:rPr>
          <w:rFonts w:ascii="Aptos" w:cs="Aptos" w:eastAsia="Aptos" w:hAnsi="Aptos"/>
          <w:sz w:val="20"/>
          <w:szCs w:val="20"/>
        </w:rPr>
      </w:pPr>
      <w:r w:rsidDel="00000000" w:rsidR="00000000" w:rsidRPr="00000000">
        <w:rPr>
          <w:rFonts w:ascii="Times New Roman" w:cs="Times New Roman" w:eastAsia="Times New Roman" w:hAnsi="Times New Roman"/>
          <w:b w:val="1"/>
          <w:sz w:val="20"/>
          <w:szCs w:val="20"/>
          <w:rtl w:val="0"/>
        </w:rPr>
        <w:t xml:space="preserve">ML Algorithms:</w:t>
      </w:r>
      <w:r w:rsidDel="00000000" w:rsidR="00000000" w:rsidRPr="00000000">
        <w:rPr>
          <w:rFonts w:ascii="Times New Roman" w:cs="Times New Roman" w:eastAsia="Times New Roman" w:hAnsi="Times New Roman"/>
          <w:sz w:val="20"/>
          <w:szCs w:val="20"/>
          <w:rtl w:val="0"/>
        </w:rPr>
        <w:t xml:space="preserve"> Logestic reggeression ,Random Forest, Support Vector Machine, gradient boost models (catboost orXGBoost)</w:t>
      </w:r>
    </w:p>
    <w:p w:rsidR="00000000" w:rsidDel="00000000" w:rsidP="00000000" w:rsidRDefault="00000000" w:rsidRPr="00000000" w14:paraId="00000046">
      <w:pPr>
        <w:numPr>
          <w:ilvl w:val="0"/>
          <w:numId w:val="9"/>
        </w:numPr>
        <w:spacing w:after="240" w:before="0" w:lineRule="auto"/>
        <w:ind w:left="720" w:hanging="360"/>
        <w:rPr>
          <w:rFonts w:ascii="Aptos" w:cs="Aptos" w:eastAsia="Aptos" w:hAnsi="Aptos"/>
          <w:sz w:val="20"/>
          <w:szCs w:val="20"/>
        </w:rPr>
      </w:pPr>
      <w:r w:rsidDel="00000000" w:rsidR="00000000" w:rsidRPr="00000000">
        <w:rPr>
          <w:rFonts w:ascii="Times New Roman" w:cs="Times New Roman" w:eastAsia="Times New Roman" w:hAnsi="Times New Roman"/>
          <w:b w:val="1"/>
          <w:sz w:val="20"/>
          <w:szCs w:val="20"/>
          <w:rtl w:val="0"/>
        </w:rPr>
        <w:t xml:space="preserve">Validation:</w:t>
      </w:r>
      <w:r w:rsidDel="00000000" w:rsidR="00000000" w:rsidRPr="00000000">
        <w:rPr>
          <w:rFonts w:ascii="Times New Roman" w:cs="Times New Roman" w:eastAsia="Times New Roman" w:hAnsi="Times New Roman"/>
          <w:sz w:val="20"/>
          <w:szCs w:val="20"/>
          <w:rtl w:val="0"/>
        </w:rPr>
        <w:t xml:space="preserve"> Cross-validation, confusion matrices, ROC curves</w:t>
      </w:r>
    </w:p>
    <w:p w:rsidR="00000000" w:rsidDel="00000000" w:rsidP="00000000" w:rsidRDefault="00000000" w:rsidRPr="00000000" w14:paraId="00000047">
      <w:pPr>
        <w:pStyle w:val="Heading2"/>
        <w:spacing w:after="80" w:before="360" w:lineRule="auto"/>
        <w:ind w:left="720" w:hanging="360"/>
        <w:rPr>
          <w:rFonts w:ascii="Times New Roman" w:cs="Times New Roman" w:eastAsia="Times New Roman" w:hAnsi="Times New Roman"/>
          <w:sz w:val="30"/>
          <w:szCs w:val="30"/>
        </w:rPr>
      </w:pPr>
      <w:bookmarkStart w:colFirst="0" w:colLast="0" w:name="_heading=h.psaeiq1fephu" w:id="4"/>
      <w:bookmarkEnd w:id="4"/>
      <w:r w:rsidDel="00000000" w:rsidR="00000000" w:rsidRPr="00000000">
        <w:rPr>
          <w:rFonts w:ascii="Times New Roman" w:cs="Times New Roman" w:eastAsia="Times New Roman" w:hAnsi="Times New Roman"/>
          <w:sz w:val="30"/>
          <w:szCs w:val="30"/>
          <w:rtl w:val="0"/>
        </w:rPr>
        <w:t xml:space="preserve">Expected Outcomes</w:t>
      </w:r>
    </w:p>
    <w:p w:rsidR="00000000" w:rsidDel="00000000" w:rsidP="00000000" w:rsidRDefault="00000000" w:rsidRPr="00000000" w14:paraId="00000048">
      <w:pPr>
        <w:numPr>
          <w:ilvl w:val="0"/>
          <w:numId w:val="7"/>
        </w:numPr>
        <w:spacing w:after="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models with &gt;70% accuracy for resistance prediction.</w:t>
      </w:r>
      <w:r w:rsidDel="00000000" w:rsidR="00000000" w:rsidRPr="00000000">
        <w:rPr>
          <w:rtl w:val="0"/>
        </w:rPr>
      </w:r>
    </w:p>
    <w:p w:rsidR="00000000" w:rsidDel="00000000" w:rsidP="00000000" w:rsidRDefault="00000000" w:rsidRPr="00000000" w14:paraId="00000049">
      <w:pPr>
        <w:numPr>
          <w:ilvl w:val="0"/>
          <w:numId w:val="7"/>
        </w:numPr>
        <w:spacing w:after="0" w:before="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comparison across different algorithms accuracy.</w:t>
      </w:r>
      <w:r w:rsidDel="00000000" w:rsidR="00000000" w:rsidRPr="00000000">
        <w:rPr>
          <w:rtl w:val="0"/>
        </w:rPr>
      </w:r>
    </w:p>
    <w:p w:rsidR="00000000" w:rsidDel="00000000" w:rsidP="00000000" w:rsidRDefault="00000000" w:rsidRPr="00000000" w14:paraId="0000004A">
      <w:pPr>
        <w:numPr>
          <w:ilvl w:val="0"/>
          <w:numId w:val="7"/>
        </w:numPr>
        <w:spacing w:after="0" w:before="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Ranking of most predictive genomic features.</w:t>
      </w:r>
      <w:r w:rsidDel="00000000" w:rsidR="00000000" w:rsidRPr="00000000">
        <w:rPr>
          <w:rtl w:val="0"/>
        </w:rPr>
      </w:r>
    </w:p>
    <w:p w:rsidR="00000000" w:rsidDel="00000000" w:rsidP="00000000" w:rsidRDefault="00000000" w:rsidRPr="00000000" w14:paraId="0000004B">
      <w:pPr>
        <w:numPr>
          <w:ilvl w:val="0"/>
          <w:numId w:val="7"/>
        </w:numPr>
        <w:spacing w:after="0" w:before="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Python implementation with documented code</w:t>
      </w:r>
      <w:r w:rsidDel="00000000" w:rsidR="00000000" w:rsidRPr="00000000">
        <w:rPr>
          <w:rtl w:val="0"/>
        </w:rPr>
      </w:r>
    </w:p>
    <w:p w:rsidR="00000000" w:rsidDel="00000000" w:rsidP="00000000" w:rsidRDefault="00000000" w:rsidRPr="00000000" w14:paraId="0000004C">
      <w:pPr>
        <w:numPr>
          <w:ilvl w:val="0"/>
          <w:numId w:val="7"/>
        </w:numPr>
        <w:spacing w:after="0" w:before="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analysis report comparing all models</w:t>
      </w:r>
      <w:r w:rsidDel="00000000" w:rsidR="00000000" w:rsidRPr="00000000">
        <w:rPr>
          <w:rtl w:val="0"/>
        </w:rPr>
      </w:r>
    </w:p>
    <w:p w:rsidR="00000000" w:rsidDel="00000000" w:rsidP="00000000" w:rsidRDefault="00000000" w:rsidRPr="00000000" w14:paraId="0000004D">
      <w:pPr>
        <w:numPr>
          <w:ilvl w:val="0"/>
          <w:numId w:val="7"/>
        </w:numPr>
        <w:spacing w:after="0" w:before="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importance analysis identifying key resistance markers.</w:t>
      </w:r>
      <w:r w:rsidDel="00000000" w:rsidR="00000000" w:rsidRPr="00000000">
        <w:rPr>
          <w:rtl w:val="0"/>
        </w:rPr>
      </w:r>
    </w:p>
    <w:p w:rsidR="00000000" w:rsidDel="00000000" w:rsidP="00000000" w:rsidRDefault="00000000" w:rsidRPr="00000000" w14:paraId="0000004E">
      <w:pPr>
        <w:numPr>
          <w:ilvl w:val="0"/>
          <w:numId w:val="7"/>
        </w:numPr>
        <w:spacing w:after="240" w:before="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project report with methodology and results</w:t>
      </w:r>
    </w:p>
    <w:p w:rsidR="00000000" w:rsidDel="00000000" w:rsidP="00000000" w:rsidRDefault="00000000" w:rsidRPr="00000000" w14:paraId="0000004F">
      <w:pPr>
        <w:spacing w:after="240" w:before="0" w:lineRule="auto"/>
        <w:ind w:left="720" w:firstLine="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tl w:val="0"/>
        </w:rPr>
      </w:r>
    </w:p>
    <w:p w:rsidR="00000000" w:rsidDel="00000000" w:rsidP="00000000" w:rsidRDefault="00000000" w:rsidRPr="00000000" w14:paraId="00000050">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Timeline (27 Sept – 29 Nov)</w:t>
      </w:r>
    </w:p>
    <w:tbl>
      <w:tblPr>
        <w:tblStyle w:val="Table1"/>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271"/>
        <w:gridCol w:w="1985"/>
        <w:gridCol w:w="6237"/>
        <w:tblGridChange w:id="0">
          <w:tblGrid>
            <w:gridCol w:w="1271"/>
            <w:gridCol w:w="1985"/>
            <w:gridCol w:w="6237"/>
          </w:tblGrid>
        </w:tblGridChange>
      </w:tblGrid>
      <w:tr>
        <w:trPr>
          <w:cantSplit w:val="0"/>
          <w:trHeight w:val="475" w:hRule="atLeast"/>
          <w:tblHeader w:val="0"/>
        </w:trPr>
        <w:tc>
          <w:tcPr/>
          <w:p w:rsidR="00000000" w:rsidDel="00000000" w:rsidP="00000000" w:rsidRDefault="00000000" w:rsidRPr="00000000" w14:paraId="00000051">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w:t>
            </w:r>
          </w:p>
        </w:tc>
        <w:tc>
          <w:tcPr/>
          <w:p w:rsidR="00000000" w:rsidDel="00000000" w:rsidP="00000000" w:rsidRDefault="00000000" w:rsidRPr="00000000" w14:paraId="00000052">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Dates</w:t>
            </w:r>
          </w:p>
        </w:tc>
        <w:tc>
          <w:tcPr/>
          <w:p w:rsidR="00000000" w:rsidDel="00000000" w:rsidP="00000000" w:rsidRDefault="00000000" w:rsidRPr="00000000" w14:paraId="00000053">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Milestones</w:t>
            </w:r>
          </w:p>
        </w:tc>
      </w:tr>
      <w:tr>
        <w:trPr>
          <w:cantSplit w:val="0"/>
          <w:trHeight w:val="411" w:hRule="atLeast"/>
          <w:tblHeader w:val="0"/>
        </w:trPr>
        <w:tc>
          <w:tcPr/>
          <w:p w:rsidR="00000000" w:rsidDel="00000000" w:rsidP="00000000" w:rsidRDefault="00000000" w:rsidRPr="00000000" w14:paraId="00000054">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1-2</w:t>
            </w:r>
          </w:p>
        </w:tc>
        <w:tc>
          <w:tcPr/>
          <w:p w:rsidR="00000000" w:rsidDel="00000000" w:rsidP="00000000" w:rsidRDefault="00000000" w:rsidRPr="00000000" w14:paraId="00000055">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Sept – 11 Oct</w:t>
            </w:r>
          </w:p>
        </w:tc>
        <w:tc>
          <w:tcPr/>
          <w:p w:rsidR="00000000" w:rsidDel="00000000" w:rsidP="00000000" w:rsidRDefault="00000000" w:rsidRPr="00000000" w14:paraId="00000056">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 setup, Data acquisition, exploration, and preprocessing(cleaning)</w:t>
            </w:r>
          </w:p>
          <w:p w:rsidR="00000000" w:rsidDel="00000000" w:rsidP="00000000" w:rsidRDefault="00000000" w:rsidRPr="00000000" w14:paraId="00000057">
            <w:pPr>
              <w:widowControl w:val="1"/>
              <w:rPr>
                <w:rFonts w:ascii="Times New Roman" w:cs="Times New Roman" w:eastAsia="Times New Roman" w:hAnsi="Times New Roman"/>
                <w:sz w:val="20"/>
                <w:szCs w:val="20"/>
              </w:rPr>
            </w:pPr>
            <w:r w:rsidDel="00000000" w:rsidR="00000000" w:rsidRPr="00000000">
              <w:rPr>
                <w:rtl w:val="0"/>
              </w:rPr>
            </w:r>
          </w:p>
        </w:tc>
      </w:tr>
      <w:tr>
        <w:trPr>
          <w:cantSplit w:val="0"/>
          <w:trHeight w:val="416" w:hRule="atLeast"/>
          <w:tblHeader w:val="0"/>
        </w:trPr>
        <w:tc>
          <w:tcPr/>
          <w:p w:rsidR="00000000" w:rsidDel="00000000" w:rsidP="00000000" w:rsidRDefault="00000000" w:rsidRPr="00000000" w14:paraId="00000058">
            <w:pPr>
              <w:widowControl w:val="1"/>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9">
            <w:pPr>
              <w:widowControl w:val="1"/>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A">
            <w:pPr>
              <w:widowControl w:val="1"/>
              <w:rPr>
                <w:rFonts w:ascii="Times New Roman" w:cs="Times New Roman" w:eastAsia="Times New Roman" w:hAnsi="Times New Roman"/>
                <w:sz w:val="20"/>
                <w:szCs w:val="20"/>
              </w:rPr>
            </w:pPr>
            <w:r w:rsidDel="00000000" w:rsidR="00000000" w:rsidRPr="00000000">
              <w:rPr>
                <w:rtl w:val="0"/>
              </w:rPr>
            </w:r>
          </w:p>
        </w:tc>
      </w:tr>
      <w:tr>
        <w:trPr>
          <w:cantSplit w:val="0"/>
          <w:trHeight w:val="423" w:hRule="atLeast"/>
          <w:tblHeader w:val="0"/>
        </w:trPr>
        <w:tc>
          <w:tcPr/>
          <w:p w:rsidR="00000000" w:rsidDel="00000000" w:rsidP="00000000" w:rsidRDefault="00000000" w:rsidRPr="00000000" w14:paraId="0000005B">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3-4</w:t>
            </w:r>
          </w:p>
        </w:tc>
        <w:tc>
          <w:tcPr/>
          <w:p w:rsidR="00000000" w:rsidDel="00000000" w:rsidP="00000000" w:rsidRDefault="00000000" w:rsidRPr="00000000" w14:paraId="0000005C">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 24 Oct</w:t>
            </w:r>
          </w:p>
        </w:tc>
        <w:tc>
          <w:tcPr/>
          <w:p w:rsidR="00000000" w:rsidDel="00000000" w:rsidP="00000000" w:rsidRDefault="00000000" w:rsidRPr="00000000" w14:paraId="0000005D">
            <w:pP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baseline models ( Logistic Regression , Random Forest)</w:t>
            </w:r>
          </w:p>
        </w:tc>
      </w:tr>
      <w:tr>
        <w:trPr>
          <w:cantSplit w:val="0"/>
          <w:trHeight w:val="401" w:hRule="atLeast"/>
          <w:tblHeader w:val="0"/>
        </w:trPr>
        <w:tc>
          <w:tcPr/>
          <w:p w:rsidR="00000000" w:rsidDel="00000000" w:rsidP="00000000" w:rsidRDefault="00000000" w:rsidRPr="00000000" w14:paraId="0000005E">
            <w:pPr>
              <w:widowControl w:val="1"/>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F">
            <w:pPr>
              <w:widowControl w:val="1"/>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0">
            <w:pPr>
              <w:widowControl w:val="1"/>
              <w:rPr>
                <w:rFonts w:ascii="Times New Roman" w:cs="Times New Roman" w:eastAsia="Times New Roman" w:hAnsi="Times New Roman"/>
                <w:sz w:val="20"/>
                <w:szCs w:val="20"/>
              </w:rPr>
            </w:pPr>
            <w:r w:rsidDel="00000000" w:rsidR="00000000" w:rsidRPr="00000000">
              <w:rPr>
                <w:rtl w:val="0"/>
              </w:rPr>
            </w:r>
          </w:p>
        </w:tc>
      </w:tr>
      <w:tr>
        <w:trPr>
          <w:cantSplit w:val="0"/>
          <w:trHeight w:val="421" w:hRule="atLeast"/>
          <w:tblHeader w:val="0"/>
        </w:trPr>
        <w:tc>
          <w:tcPr/>
          <w:p w:rsidR="00000000" w:rsidDel="00000000" w:rsidP="00000000" w:rsidRDefault="00000000" w:rsidRPr="00000000" w14:paraId="00000061">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5</w:t>
            </w:r>
          </w:p>
        </w:tc>
        <w:tc>
          <w:tcPr/>
          <w:p w:rsidR="00000000" w:rsidDel="00000000" w:rsidP="00000000" w:rsidRDefault="00000000" w:rsidRPr="00000000" w14:paraId="00000062">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 31 Oct</w:t>
            </w:r>
          </w:p>
        </w:tc>
        <w:tc>
          <w:tcPr/>
          <w:p w:rsidR="00000000" w:rsidDel="00000000" w:rsidP="00000000" w:rsidRDefault="00000000" w:rsidRPr="00000000" w14:paraId="00000063">
            <w:pP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advanced models (SVM,gradiant boosting algo (XGBoost or CatBoost) with hyperparameter tuning</w:t>
            </w:r>
          </w:p>
        </w:tc>
      </w:tr>
      <w:tr>
        <w:trPr>
          <w:cantSplit w:val="0"/>
          <w:trHeight w:val="412" w:hRule="atLeast"/>
          <w:tblHeader w:val="0"/>
        </w:trPr>
        <w:tc>
          <w:tcPr/>
          <w:p w:rsidR="00000000" w:rsidDel="00000000" w:rsidP="00000000" w:rsidRDefault="00000000" w:rsidRPr="00000000" w14:paraId="00000064">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6</w:t>
            </w:r>
          </w:p>
        </w:tc>
        <w:tc>
          <w:tcPr/>
          <w:p w:rsidR="00000000" w:rsidDel="00000000" w:rsidP="00000000" w:rsidRDefault="00000000" w:rsidRPr="00000000" w14:paraId="00000065">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7 Nov</w:t>
            </w:r>
          </w:p>
        </w:tc>
        <w:tc>
          <w:tcPr/>
          <w:p w:rsidR="00000000" w:rsidDel="00000000" w:rsidP="00000000" w:rsidRDefault="00000000" w:rsidRPr="00000000" w14:paraId="00000066">
            <w:pP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importance analysis and model comparison</w:t>
            </w:r>
          </w:p>
        </w:tc>
      </w:tr>
      <w:tr>
        <w:trPr>
          <w:cantSplit w:val="0"/>
          <w:trHeight w:val="419" w:hRule="atLeast"/>
          <w:tblHeader w:val="0"/>
        </w:trPr>
        <w:tc>
          <w:tcPr/>
          <w:p w:rsidR="00000000" w:rsidDel="00000000" w:rsidP="00000000" w:rsidRDefault="00000000" w:rsidRPr="00000000" w14:paraId="00000067">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7</w:t>
            </w:r>
          </w:p>
        </w:tc>
        <w:tc>
          <w:tcPr/>
          <w:p w:rsidR="00000000" w:rsidDel="00000000" w:rsidP="00000000" w:rsidRDefault="00000000" w:rsidRPr="00000000" w14:paraId="00000068">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 14 Nov</w:t>
            </w:r>
          </w:p>
        </w:tc>
        <w:tc>
          <w:tcPr/>
          <w:p w:rsidR="00000000" w:rsidDel="00000000" w:rsidP="00000000" w:rsidRDefault="00000000" w:rsidRPr="00000000" w14:paraId="00000069">
            <w:pP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Validation, testing, and results compilation</w:t>
            </w:r>
          </w:p>
        </w:tc>
      </w:tr>
      <w:tr>
        <w:trPr>
          <w:cantSplit w:val="0"/>
          <w:trHeight w:val="411" w:hRule="atLeast"/>
          <w:tblHeader w:val="0"/>
        </w:trPr>
        <w:tc>
          <w:tcPr/>
          <w:p w:rsidR="00000000" w:rsidDel="00000000" w:rsidP="00000000" w:rsidRDefault="00000000" w:rsidRPr="00000000" w14:paraId="0000006A">
            <w:pPr>
              <w:widowControl w:val="1"/>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B">
            <w:pPr>
              <w:widowControl w:val="1"/>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C">
            <w:pPr>
              <w:widowControl w:val="1"/>
              <w:rPr>
                <w:rFonts w:ascii="Times New Roman" w:cs="Times New Roman" w:eastAsia="Times New Roman" w:hAnsi="Times New Roman"/>
                <w:sz w:val="20"/>
                <w:szCs w:val="20"/>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6D">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8-9</w:t>
            </w:r>
          </w:p>
        </w:tc>
        <w:tc>
          <w:tcPr/>
          <w:p w:rsidR="00000000" w:rsidDel="00000000" w:rsidP="00000000" w:rsidRDefault="00000000" w:rsidRPr="00000000" w14:paraId="0000006E">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29 Nov</w:t>
            </w:r>
          </w:p>
        </w:tc>
        <w:tc>
          <w:tcPr/>
          <w:p w:rsidR="00000000" w:rsidDel="00000000" w:rsidP="00000000" w:rsidRDefault="00000000" w:rsidRPr="00000000" w14:paraId="0000006F">
            <w:pP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report writing and presentation preparation</w:t>
            </w:r>
          </w:p>
        </w:tc>
      </w:tr>
    </w:tbl>
    <w:p w:rsidR="00000000" w:rsidDel="00000000" w:rsidP="00000000" w:rsidRDefault="00000000" w:rsidRPr="00000000" w14:paraId="00000070">
      <w:pPr>
        <w:pStyle w:val="Heading3"/>
        <w:spacing w:after="80" w:before="280" w:lineRule="auto"/>
        <w:rPr>
          <w:rFonts w:ascii="Times New Roman" w:cs="Times New Roman" w:eastAsia="Times New Roman" w:hAnsi="Times New Roman"/>
          <w:sz w:val="22"/>
          <w:szCs w:val="22"/>
        </w:rPr>
      </w:pPr>
      <w:bookmarkStart w:colFirst="0" w:colLast="0" w:name="_heading=h.q5mss8o4dj94" w:id="5"/>
      <w:bookmarkEnd w:id="5"/>
      <w:r w:rsidDel="00000000" w:rsidR="00000000" w:rsidRPr="00000000">
        <w:rPr>
          <w:rtl w:val="0"/>
        </w:rPr>
      </w:r>
    </w:p>
    <w:p w:rsidR="00000000" w:rsidDel="00000000" w:rsidP="00000000" w:rsidRDefault="00000000" w:rsidRPr="00000000" w14:paraId="00000071">
      <w:pPr>
        <w:pStyle w:val="Heading3"/>
        <w:spacing w:after="80" w:before="280" w:lineRule="auto"/>
        <w:rPr>
          <w:rFonts w:ascii="Times New Roman" w:cs="Times New Roman" w:eastAsia="Times New Roman" w:hAnsi="Times New Roman"/>
          <w:sz w:val="22"/>
          <w:szCs w:val="22"/>
        </w:rPr>
      </w:pPr>
      <w:bookmarkStart w:colFirst="0" w:colLast="0" w:name="_heading=h.wydndk80a9uf" w:id="6"/>
      <w:bookmarkEnd w:id="6"/>
      <w:r w:rsidDel="00000000" w:rsidR="00000000" w:rsidRPr="00000000">
        <w:rPr>
          <w:rFonts w:ascii="Times New Roman" w:cs="Times New Roman" w:eastAsia="Times New Roman" w:hAnsi="Times New Roman"/>
          <w:sz w:val="22"/>
          <w:szCs w:val="22"/>
          <w:rtl w:val="0"/>
        </w:rPr>
        <w:t xml:space="preserve">Conclusion</w:t>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This project will apply machine learning techniques to predict antibiotic resistance in </w:t>
      </w:r>
      <w:r w:rsidDel="00000000" w:rsidR="00000000" w:rsidRPr="00000000">
        <w:rPr>
          <w:rFonts w:ascii="Times New Roman" w:cs="Times New Roman" w:eastAsia="Times New Roman" w:hAnsi="Times New Roman"/>
          <w:i w:val="1"/>
          <w:sz w:val="24"/>
          <w:szCs w:val="24"/>
          <w:rtl w:val="0"/>
        </w:rPr>
        <w:t xml:space="preserve">Neisseria gonorrhoeae</w:t>
      </w:r>
      <w:r w:rsidDel="00000000" w:rsidR="00000000" w:rsidRPr="00000000">
        <w:rPr>
          <w:rFonts w:ascii="Times New Roman" w:cs="Times New Roman" w:eastAsia="Times New Roman" w:hAnsi="Times New Roman"/>
          <w:sz w:val="24"/>
          <w:szCs w:val="24"/>
          <w:rtl w:val="0"/>
        </w:rPr>
        <w:t xml:space="preserve"> using genomic unitigs and associated metadata. Through systematic preprocessing, model training, and evaluation, several classifiers Logistic Regression, Random Forest, Support Vector Machine, and Gradient Boosting algorithms (XGBoost/CatBoost) will be implemented and compared using 5-fold cross-validation. The models are expected to achieve reliable performance across key evaluation metrics, demonstrating that genomic sequence data can be effectively utilized to infer resistance patterns. Feature importance analysis will further identify biologically meaningful unitigs linked to known antimicrobial resistance genes, providing both computational and biological insights. Overall, this study will establish a reproducible, data-driven framework that integrates bioinformatics and machine learning for rapid prediction of antibiotic resistance, contributing to the broader effort of combating antimicrobial resistance through genomic surveillance and informed therapeutic decision-making.</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WwAGIg8k5pEqABfVNyObLcxh2g==">CgMxLjAyDmgua3VxZHZucjNzMHF5Mg5oLnEzeW5iYnU2bTNleDIOaC5ycnhwb2p1ZGlvdXMyDmguZmxuaGYwa3Bzb3JwMg5oLnBzYWVpcTFmZXBodTIOaC5xNW1zczhvNGRqOTQyDmgud3lkbmRrODBhOXVmOAByITEzeFY1SENra3hhMXFiMnBhcllLOUh0WEprRXJ6aks3dw==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