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«ӨРЛЕУ» БІЛІКТІЛІКТІ АРТТЫРУ ҰЛТТЫҚ ОРТАЛЫҒ</w:t>
      </w:r>
      <w:proofErr w:type="gramStart"/>
      <w:r>
        <w:rPr>
          <w:rFonts w:ascii="Times New Roman" w:hAnsi="Times New Roman" w:cs="Times New Roman"/>
          <w:sz w:val="28"/>
          <w:szCs w:val="28"/>
        </w:rPr>
        <w:t>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АҚ «ӨРЛЕУ»  БІЛІКТІЛІКТІ АРТТЫРУ ҰЛТТЫҚ ОРТАЛЫҒ</w:t>
      </w:r>
      <w:proofErr w:type="gramStart"/>
      <w:r>
        <w:rPr>
          <w:rFonts w:ascii="Times New Roman" w:hAnsi="Times New Roman" w:cs="Times New Roman"/>
          <w:sz w:val="28"/>
          <w:szCs w:val="28"/>
        </w:rPr>
        <w:t>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» АҚ ФИЛИАЛЫ ҚОСТАНАЙ ОБЛЫСЫ БОЙЫНША ПЕДАГОГИКАЛЫҚ ҚЫЗМЕТКЕРЛЕРДІҢ БІЛІКТІЛІГІН АРТТЫРУ ИНСТИТУТЫ </w:t>
      </w: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АО «НАЦИОНАЛЬНЫЙ ЦЕНТР ПОВЫШЕНИЯ КВАЛИФИКАЦИИ «ӨРЛЕУ»</w:t>
      </w: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ФИЛИАЛ АО «НАЦИОНАЛЬНЫЙ ЦЕНТР ПОВЫШЕНИЯ КВАЛИФИКАЦИИ «ӨРЛЕУ» ИНСТИТУТ ПОВЫШЕНИЯ КВАЛИФИКАЦИИ ПЕДАГОГИЧЕСКИХ РАБОТНИКОВ ПО КОСТАНАЙСКОЙ ОБЛАСТИ»</w:t>
      </w: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1399540" cy="1530985"/>
            <wp:effectExtent l="19050" t="0" r="0" b="0"/>
            <wp:docPr id="1" name="Рисунок 1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ЛОГО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9540" cy="1530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A21EAD" w:rsidRDefault="00FA7F4D" w:rsidP="00A21EA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Неизведанное в стане литературы</w:t>
      </w:r>
    </w:p>
    <w:p w:rsidR="00A21EAD" w:rsidRDefault="00A21EAD" w:rsidP="00A21EAD">
      <w:pPr>
        <w:autoSpaceDE w:val="0"/>
        <w:autoSpaceDN w:val="0"/>
        <w:adjustRightInd w:val="0"/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21EAD" w:rsidRDefault="00F43A7C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Учебно-методический комплекс</w:t>
      </w: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Pr="00FA7F4D" w:rsidRDefault="00FA7F4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Костанай</w:t>
      </w:r>
      <w:proofErr w:type="spellEnd"/>
      <w:r>
        <w:rPr>
          <w:rFonts w:ascii="Times New Roman" w:hAnsi="Times New Roman" w:cs="Times New Roman"/>
          <w:sz w:val="28"/>
          <w:szCs w:val="28"/>
        </w:rPr>
        <w:t>, 201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F43A7C" w:rsidRDefault="00F43A7C" w:rsidP="00C07948">
      <w:pPr>
        <w:rPr>
          <w:rFonts w:ascii="Times New Roman" w:hAnsi="Times New Roman" w:cs="Times New Roman"/>
          <w:b/>
          <w:sz w:val="28"/>
          <w:szCs w:val="28"/>
        </w:rPr>
      </w:pPr>
    </w:p>
    <w:p w:rsidR="00F43A7C" w:rsidRDefault="00F43A7C" w:rsidP="00C07948">
      <w:pPr>
        <w:rPr>
          <w:rFonts w:ascii="Times New Roman" w:hAnsi="Times New Roman" w:cs="Times New Roman"/>
          <w:b/>
          <w:sz w:val="28"/>
          <w:szCs w:val="28"/>
        </w:rPr>
      </w:pPr>
    </w:p>
    <w:p w:rsidR="00F43A7C" w:rsidRDefault="00F43A7C" w:rsidP="00C07948">
      <w:pPr>
        <w:rPr>
          <w:rFonts w:ascii="Times New Roman" w:hAnsi="Times New Roman" w:cs="Times New Roman"/>
          <w:b/>
          <w:sz w:val="28"/>
          <w:szCs w:val="28"/>
        </w:rPr>
      </w:pPr>
    </w:p>
    <w:p w:rsidR="00C07948" w:rsidRPr="00EB16E3" w:rsidRDefault="00C07948" w:rsidP="00C07948">
      <w:pPr>
        <w:rPr>
          <w:rFonts w:ascii="Times New Roman" w:hAnsi="Times New Roman" w:cs="Times New Roman"/>
          <w:b/>
          <w:sz w:val="28"/>
          <w:szCs w:val="28"/>
        </w:rPr>
      </w:pPr>
      <w:r w:rsidRPr="00C07948">
        <w:rPr>
          <w:rFonts w:ascii="Times New Roman" w:hAnsi="Times New Roman" w:cs="Times New Roman"/>
          <w:b/>
          <w:sz w:val="28"/>
          <w:szCs w:val="28"/>
        </w:rPr>
        <w:lastRenderedPageBreak/>
        <w:t>УДК</w:t>
      </w:r>
      <w:r w:rsidR="00EB16E3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="00EB16E3">
        <w:rPr>
          <w:rFonts w:ascii="Times New Roman" w:hAnsi="Times New Roman" w:cs="Times New Roman"/>
          <w:b/>
          <w:sz w:val="28"/>
          <w:szCs w:val="28"/>
        </w:rPr>
        <w:t>371.314</w:t>
      </w:r>
    </w:p>
    <w:p w:rsidR="00C07948" w:rsidRPr="00C07948" w:rsidRDefault="00C07948" w:rsidP="00C07948">
      <w:pPr>
        <w:rPr>
          <w:rFonts w:ascii="Times New Roman" w:hAnsi="Times New Roman" w:cs="Times New Roman"/>
          <w:b/>
          <w:sz w:val="28"/>
          <w:szCs w:val="28"/>
        </w:rPr>
      </w:pPr>
      <w:r w:rsidRPr="00C07948">
        <w:rPr>
          <w:rFonts w:ascii="Times New Roman" w:hAnsi="Times New Roman" w:cs="Times New Roman"/>
          <w:b/>
          <w:sz w:val="28"/>
          <w:szCs w:val="28"/>
        </w:rPr>
        <w:t>ББК</w:t>
      </w:r>
      <w:r w:rsidR="00EB16E3">
        <w:rPr>
          <w:rFonts w:ascii="Times New Roman" w:hAnsi="Times New Roman" w:cs="Times New Roman"/>
          <w:b/>
          <w:sz w:val="28"/>
          <w:szCs w:val="28"/>
        </w:rPr>
        <w:t xml:space="preserve"> 742024</w:t>
      </w:r>
    </w:p>
    <w:p w:rsidR="00A21EAD" w:rsidRDefault="00A21EAD" w:rsidP="00A21EA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488F">
        <w:rPr>
          <w:rFonts w:ascii="Times New Roman" w:hAnsi="Times New Roman" w:cs="Times New Roman"/>
          <w:b/>
          <w:sz w:val="28"/>
          <w:szCs w:val="28"/>
        </w:rPr>
        <w:t>Рецензент: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A21EAD" w:rsidRDefault="0042488F" w:rsidP="00A21EA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Данильченко Г.И. кандидат педагогических наук,заведующая</w:t>
      </w:r>
      <w:r>
        <w:rPr>
          <w:rFonts w:ascii="Times New Roman" w:hAnsi="Times New Roman" w:cs="Times New Roman"/>
          <w:sz w:val="28"/>
          <w:szCs w:val="28"/>
        </w:rPr>
        <w:t xml:space="preserve"> кафедрой</w:t>
      </w:r>
      <w:r w:rsidR="00A21EAD">
        <w:rPr>
          <w:rFonts w:ascii="Times New Roman" w:hAnsi="Times New Roman" w:cs="Times New Roman"/>
          <w:sz w:val="28"/>
          <w:szCs w:val="28"/>
        </w:rPr>
        <w:t xml:space="preserve"> дошкольного и начального обучения и воспитания личности филиала АО «НПК «</w:t>
      </w:r>
      <w:r w:rsidR="00A21EAD">
        <w:rPr>
          <w:rFonts w:ascii="Times New Roman" w:hAnsi="Times New Roman" w:cs="Times New Roman"/>
          <w:sz w:val="28"/>
          <w:szCs w:val="28"/>
          <w:lang w:val="kk-KZ"/>
        </w:rPr>
        <w:t>Өрлеу</w:t>
      </w:r>
      <w:r w:rsidR="00A21EAD">
        <w:rPr>
          <w:rFonts w:ascii="Times New Roman" w:hAnsi="Times New Roman" w:cs="Times New Roman"/>
          <w:sz w:val="28"/>
          <w:szCs w:val="28"/>
        </w:rPr>
        <w:t>» ИПК ПР по Костанайской</w:t>
      </w:r>
      <w:r w:rsidR="00F27D38">
        <w:rPr>
          <w:rFonts w:ascii="Times New Roman" w:hAnsi="Times New Roman" w:cs="Times New Roman"/>
          <w:sz w:val="28"/>
          <w:szCs w:val="28"/>
        </w:rPr>
        <w:t xml:space="preserve"> области», </w:t>
      </w:r>
    </w:p>
    <w:p w:rsidR="00F747A2" w:rsidRPr="00F747A2" w:rsidRDefault="00F747A2" w:rsidP="00A21EA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Прокоп А.В. </w:t>
      </w:r>
      <w:r w:rsidR="0069549D">
        <w:rPr>
          <w:rFonts w:ascii="Times New Roman" w:hAnsi="Times New Roman" w:cs="Times New Roman"/>
          <w:sz w:val="28"/>
          <w:szCs w:val="28"/>
          <w:lang w:val="kk-KZ"/>
        </w:rPr>
        <w:t>,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директор школы </w:t>
      </w:r>
      <w:r w:rsidR="0069549D">
        <w:rPr>
          <w:rFonts w:ascii="Times New Roman" w:hAnsi="Times New Roman" w:cs="Times New Roman"/>
          <w:sz w:val="28"/>
          <w:szCs w:val="28"/>
          <w:lang w:val="kk-KZ"/>
        </w:rPr>
        <w:t>ГУ «Люблинская средняя школа» отдела образования акимата Карасуского района, Костанайской области</w:t>
      </w:r>
    </w:p>
    <w:p w:rsidR="00A21EAD" w:rsidRDefault="00A21EAD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A21EAD" w:rsidRDefault="00A21EAD" w:rsidP="00B0478B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21EAD" w:rsidRDefault="00FA7F4D" w:rsidP="00F27D3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kk-KZ"/>
        </w:rPr>
        <w:t>В.В.Мануленко</w:t>
      </w:r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Т.Д.Кистнер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A21EAD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«Неизведанное в стране литературы</w:t>
      </w:r>
      <w:r w:rsidR="00F27D38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="00A21EAD">
        <w:rPr>
          <w:rFonts w:ascii="Times New Roman" w:hAnsi="Times New Roman" w:cs="Times New Roman"/>
          <w:b/>
          <w:sz w:val="28"/>
          <w:szCs w:val="28"/>
          <w:lang w:val="kk-KZ"/>
        </w:rPr>
        <w:t xml:space="preserve">. </w:t>
      </w:r>
      <w:r w:rsidR="00F27D38" w:rsidRPr="00F27D38">
        <w:rPr>
          <w:rFonts w:ascii="Times New Roman" w:hAnsi="Times New Roman" w:cs="Times New Roman"/>
          <w:sz w:val="28"/>
          <w:szCs w:val="28"/>
          <w:lang w:val="kk-KZ"/>
        </w:rPr>
        <w:t>Учебно</w:t>
      </w:r>
      <w:r w:rsidR="00F27D38">
        <w:rPr>
          <w:rFonts w:ascii="Times New Roman" w:hAnsi="Times New Roman" w:cs="Times New Roman"/>
          <w:b/>
          <w:sz w:val="28"/>
          <w:szCs w:val="28"/>
          <w:lang w:val="kk-KZ"/>
        </w:rPr>
        <w:t>-</w:t>
      </w:r>
      <w:r w:rsidR="00F27D38">
        <w:rPr>
          <w:rFonts w:ascii="Times New Roman" w:hAnsi="Times New Roman" w:cs="Times New Roman"/>
          <w:sz w:val="28"/>
          <w:szCs w:val="28"/>
        </w:rPr>
        <w:t>м</w:t>
      </w:r>
      <w:r w:rsidR="00A21EAD">
        <w:rPr>
          <w:rFonts w:ascii="Times New Roman" w:hAnsi="Times New Roman" w:cs="Times New Roman"/>
          <w:sz w:val="28"/>
          <w:szCs w:val="28"/>
        </w:rPr>
        <w:t>етодичес</w:t>
      </w:r>
      <w:r w:rsidR="00F27D38">
        <w:rPr>
          <w:rFonts w:ascii="Times New Roman" w:hAnsi="Times New Roman" w:cs="Times New Roman"/>
          <w:sz w:val="28"/>
          <w:szCs w:val="28"/>
        </w:rPr>
        <w:t>кое пособи</w:t>
      </w:r>
      <w:r>
        <w:rPr>
          <w:rFonts w:ascii="Times New Roman" w:hAnsi="Times New Roman" w:cs="Times New Roman"/>
          <w:sz w:val="28"/>
          <w:szCs w:val="28"/>
        </w:rPr>
        <w:t>е/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сост.:В.В.Мануленко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Т.Д.Кистнер</w:t>
      </w:r>
      <w:proofErr w:type="spellEnd"/>
      <w:r w:rsidR="00A21EAD">
        <w:rPr>
          <w:rFonts w:ascii="Times New Roman" w:hAnsi="Times New Roman" w:cs="Times New Roman"/>
          <w:sz w:val="28"/>
          <w:szCs w:val="28"/>
        </w:rPr>
        <w:t xml:space="preserve"> - Қостанай: Филиал акционерного общества «Национальный центр повышения квалификации «Өрлеу» Институт повышения квалификации педагогических работников по Кост</w:t>
      </w:r>
      <w:r>
        <w:rPr>
          <w:rFonts w:ascii="Times New Roman" w:hAnsi="Times New Roman" w:cs="Times New Roman"/>
          <w:sz w:val="28"/>
          <w:szCs w:val="28"/>
        </w:rPr>
        <w:t>анайской области», 2016</w:t>
      </w:r>
      <w:r w:rsidR="005509B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A21EAD" w:rsidRDefault="00A21EAD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3A7C" w:rsidRPr="00EB16E3" w:rsidRDefault="00C07948" w:rsidP="00B0478B">
      <w:pPr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C07948">
        <w:rPr>
          <w:rFonts w:ascii="Times New Roman" w:hAnsi="Times New Roman" w:cs="Times New Roman"/>
          <w:b/>
          <w:bCs/>
          <w:sz w:val="28"/>
          <w:szCs w:val="28"/>
          <w:lang w:val="en-US"/>
        </w:rPr>
        <w:t>ISBN</w:t>
      </w:r>
      <w:r w:rsidR="00EB16E3">
        <w:rPr>
          <w:rFonts w:ascii="Times New Roman" w:hAnsi="Times New Roman" w:cs="Times New Roman"/>
          <w:b/>
          <w:bCs/>
          <w:sz w:val="28"/>
          <w:szCs w:val="28"/>
        </w:rPr>
        <w:t xml:space="preserve">  978</w:t>
      </w:r>
      <w:proofErr w:type="gramEnd"/>
      <w:r w:rsidR="00EB16E3">
        <w:rPr>
          <w:rFonts w:ascii="Times New Roman" w:hAnsi="Times New Roman" w:cs="Times New Roman"/>
          <w:b/>
          <w:bCs/>
          <w:sz w:val="28"/>
          <w:szCs w:val="28"/>
        </w:rPr>
        <w:t>-601-312-091-1</w:t>
      </w:r>
    </w:p>
    <w:p w:rsidR="00A21EAD" w:rsidRDefault="00FA7F4D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УМК «Неизведанное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ст</w:t>
      </w:r>
      <w:proofErr w:type="spellEnd"/>
      <w:r w:rsidR="0042488F">
        <w:rPr>
          <w:rFonts w:ascii="Times New Roman" w:hAnsi="Times New Roman" w:cs="Times New Roman"/>
          <w:sz w:val="28"/>
          <w:szCs w:val="28"/>
          <w:lang w:val="kk-KZ"/>
        </w:rPr>
        <w:t>р</w:t>
      </w:r>
      <w:proofErr w:type="spellStart"/>
      <w:r>
        <w:rPr>
          <w:rFonts w:ascii="Times New Roman" w:hAnsi="Times New Roman" w:cs="Times New Roman"/>
          <w:sz w:val="28"/>
          <w:szCs w:val="28"/>
        </w:rPr>
        <w:t>ане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литературы</w:t>
      </w:r>
      <w:r w:rsidR="00DF483E">
        <w:rPr>
          <w:rFonts w:ascii="Times New Roman" w:hAnsi="Times New Roman" w:cs="Times New Roman"/>
          <w:sz w:val="28"/>
          <w:szCs w:val="28"/>
        </w:rPr>
        <w:t>» содержит программу,</w:t>
      </w:r>
      <w:r w:rsidR="00F43A7C">
        <w:rPr>
          <w:rFonts w:ascii="Times New Roman" w:hAnsi="Times New Roman" w:cs="Times New Roman"/>
          <w:sz w:val="28"/>
          <w:szCs w:val="28"/>
        </w:rPr>
        <w:t xml:space="preserve"> </w:t>
      </w:r>
      <w:r w:rsidR="00DF483E">
        <w:rPr>
          <w:rFonts w:ascii="Times New Roman" w:hAnsi="Times New Roman" w:cs="Times New Roman"/>
          <w:sz w:val="28"/>
          <w:szCs w:val="28"/>
        </w:rPr>
        <w:t>методическое по</w:t>
      </w:r>
      <w:r>
        <w:rPr>
          <w:rFonts w:ascii="Times New Roman" w:hAnsi="Times New Roman" w:cs="Times New Roman"/>
          <w:sz w:val="28"/>
          <w:szCs w:val="28"/>
        </w:rPr>
        <w:t>собие, в котором представлены 34 занятия</w:t>
      </w:r>
      <w:r w:rsidR="00DF483E">
        <w:rPr>
          <w:rFonts w:ascii="Times New Roman" w:hAnsi="Times New Roman" w:cs="Times New Roman"/>
          <w:sz w:val="28"/>
          <w:szCs w:val="28"/>
        </w:rPr>
        <w:t>,</w:t>
      </w:r>
      <w:r w:rsidR="004248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хрестоматию</w:t>
      </w:r>
      <w:r w:rsidR="00F43A7C">
        <w:rPr>
          <w:rFonts w:ascii="Times New Roman" w:hAnsi="Times New Roman" w:cs="Times New Roman"/>
          <w:sz w:val="28"/>
          <w:szCs w:val="28"/>
        </w:rPr>
        <w:t xml:space="preserve"> </w:t>
      </w:r>
      <w:r w:rsidR="00DF483E">
        <w:rPr>
          <w:rFonts w:ascii="Times New Roman" w:hAnsi="Times New Roman" w:cs="Times New Roman"/>
          <w:sz w:val="28"/>
          <w:szCs w:val="28"/>
        </w:rPr>
        <w:t>и тетрадь творческих занятий</w:t>
      </w:r>
      <w:r w:rsidR="00F43A7C">
        <w:rPr>
          <w:rFonts w:ascii="Times New Roman" w:hAnsi="Times New Roman" w:cs="Times New Roman"/>
          <w:sz w:val="28"/>
          <w:szCs w:val="28"/>
        </w:rPr>
        <w:t xml:space="preserve"> для учащихся начальной школы.</w:t>
      </w:r>
    </w:p>
    <w:p w:rsidR="00A21EAD" w:rsidRDefault="00F43A7C" w:rsidP="00F43A7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B3A39">
        <w:rPr>
          <w:rFonts w:ascii="Times New Roman" w:hAnsi="Times New Roman" w:cs="Times New Roman"/>
          <w:sz w:val="28"/>
          <w:szCs w:val="28"/>
        </w:rPr>
        <w:t xml:space="preserve">Пособие содержит практический материал  в организации обучения: </w:t>
      </w:r>
      <w:r w:rsidR="00402598">
        <w:rPr>
          <w:rFonts w:ascii="Times New Roman" w:hAnsi="Times New Roman" w:cs="Times New Roman"/>
          <w:sz w:val="28"/>
          <w:szCs w:val="28"/>
        </w:rPr>
        <w:t>подходы, формы, методы и</w:t>
      </w:r>
      <w:r w:rsidR="0042488F">
        <w:rPr>
          <w:rFonts w:ascii="Times New Roman" w:hAnsi="Times New Roman" w:cs="Times New Roman"/>
          <w:sz w:val="28"/>
          <w:szCs w:val="28"/>
        </w:rPr>
        <w:t xml:space="preserve"> </w:t>
      </w:r>
      <w:r w:rsidR="00135BA6">
        <w:rPr>
          <w:rFonts w:ascii="Times New Roman" w:hAnsi="Times New Roman" w:cs="Times New Roman"/>
          <w:sz w:val="28"/>
          <w:szCs w:val="28"/>
        </w:rPr>
        <w:t>эффективные способы</w:t>
      </w:r>
      <w:r w:rsidR="0042488F">
        <w:rPr>
          <w:rFonts w:ascii="Times New Roman" w:hAnsi="Times New Roman" w:cs="Times New Roman"/>
          <w:sz w:val="28"/>
          <w:szCs w:val="28"/>
        </w:rPr>
        <w:t xml:space="preserve"> работы с художественными</w:t>
      </w:r>
      <w:r w:rsidR="00135BA6">
        <w:rPr>
          <w:rFonts w:ascii="Times New Roman" w:hAnsi="Times New Roman" w:cs="Times New Roman"/>
          <w:sz w:val="28"/>
          <w:szCs w:val="28"/>
        </w:rPr>
        <w:t xml:space="preserve"> произведениям</w:t>
      </w:r>
      <w:r w:rsidR="0042488F">
        <w:rPr>
          <w:rFonts w:ascii="Times New Roman" w:hAnsi="Times New Roman" w:cs="Times New Roman"/>
          <w:sz w:val="28"/>
          <w:szCs w:val="28"/>
        </w:rPr>
        <w:t>и</w:t>
      </w:r>
      <w:r w:rsidR="00402598">
        <w:rPr>
          <w:rFonts w:ascii="Times New Roman" w:hAnsi="Times New Roman" w:cs="Times New Roman"/>
          <w:sz w:val="28"/>
          <w:szCs w:val="28"/>
        </w:rPr>
        <w:t xml:space="preserve"> с целью активизации творческой </w:t>
      </w:r>
      <w:r w:rsidR="00D47838">
        <w:rPr>
          <w:rFonts w:ascii="Times New Roman" w:hAnsi="Times New Roman" w:cs="Times New Roman"/>
          <w:sz w:val="28"/>
          <w:szCs w:val="28"/>
        </w:rPr>
        <w:t>деятельности школьников</w:t>
      </w:r>
      <w:r w:rsidR="0042488F">
        <w:rPr>
          <w:rFonts w:ascii="Times New Roman" w:hAnsi="Times New Roman" w:cs="Times New Roman"/>
          <w:sz w:val="28"/>
          <w:szCs w:val="28"/>
        </w:rPr>
        <w:t xml:space="preserve"> </w:t>
      </w:r>
      <w:r w:rsidR="00402598">
        <w:rPr>
          <w:rFonts w:ascii="Times New Roman" w:hAnsi="Times New Roman" w:cs="Times New Roman"/>
          <w:sz w:val="28"/>
          <w:szCs w:val="28"/>
        </w:rPr>
        <w:t xml:space="preserve">начальной школы. </w:t>
      </w:r>
    </w:p>
    <w:p w:rsidR="00F43A7C" w:rsidRDefault="00F43A7C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F483E" w:rsidRDefault="00DF483E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</w:t>
      </w:r>
      <w:r w:rsidR="00F43A7C">
        <w:rPr>
          <w:rFonts w:ascii="Times New Roman" w:hAnsi="Times New Roman" w:cs="Times New Roman"/>
          <w:sz w:val="28"/>
          <w:szCs w:val="28"/>
        </w:rPr>
        <w:t>чебно-методический комплекс</w:t>
      </w:r>
      <w:r>
        <w:rPr>
          <w:rFonts w:ascii="Times New Roman" w:hAnsi="Times New Roman" w:cs="Times New Roman"/>
          <w:sz w:val="28"/>
          <w:szCs w:val="28"/>
        </w:rPr>
        <w:t xml:space="preserve"> предназначен для учителей начальных классов </w:t>
      </w:r>
      <w:r w:rsidR="00D47838">
        <w:rPr>
          <w:rFonts w:ascii="Times New Roman" w:hAnsi="Times New Roman" w:cs="Times New Roman"/>
          <w:sz w:val="28"/>
          <w:szCs w:val="28"/>
        </w:rPr>
        <w:t>для организации занятий по</w:t>
      </w:r>
      <w:r w:rsidR="00402598">
        <w:rPr>
          <w:rFonts w:ascii="Times New Roman" w:hAnsi="Times New Roman" w:cs="Times New Roman"/>
          <w:sz w:val="28"/>
          <w:szCs w:val="28"/>
        </w:rPr>
        <w:t xml:space="preserve"> выбору </w:t>
      </w:r>
      <w:r w:rsidR="00D47838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402598">
        <w:rPr>
          <w:rFonts w:ascii="Times New Roman" w:hAnsi="Times New Roman" w:cs="Times New Roman"/>
          <w:sz w:val="28"/>
          <w:szCs w:val="28"/>
        </w:rPr>
        <w:t>Неизведанное</w:t>
      </w:r>
      <w:proofErr w:type="gramEnd"/>
      <w:r w:rsidR="00402598">
        <w:rPr>
          <w:rFonts w:ascii="Times New Roman" w:hAnsi="Times New Roman" w:cs="Times New Roman"/>
          <w:sz w:val="28"/>
          <w:szCs w:val="28"/>
        </w:rPr>
        <w:t xml:space="preserve"> в стране литературы</w:t>
      </w:r>
      <w:r w:rsidR="00D47838">
        <w:rPr>
          <w:rFonts w:ascii="Times New Roman" w:hAnsi="Times New Roman" w:cs="Times New Roman"/>
          <w:sz w:val="28"/>
          <w:szCs w:val="28"/>
        </w:rPr>
        <w:t>»</w:t>
      </w:r>
    </w:p>
    <w:p w:rsidR="00A21EAD" w:rsidRDefault="00A21EAD" w:rsidP="00A21EA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43A7C" w:rsidRPr="00F43A7C" w:rsidRDefault="00F43A7C" w:rsidP="00F43A7C">
      <w:pPr>
        <w:jc w:val="right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43A7C">
        <w:rPr>
          <w:rFonts w:ascii="Times New Roman" w:hAnsi="Times New Roman" w:cs="Times New Roman"/>
          <w:b/>
          <w:bCs/>
          <w:sz w:val="28"/>
          <w:szCs w:val="28"/>
        </w:rPr>
        <w:t>УДК</w:t>
      </w:r>
      <w:r w:rsidR="00EB16E3">
        <w:rPr>
          <w:rFonts w:ascii="Times New Roman" w:hAnsi="Times New Roman" w:cs="Times New Roman"/>
          <w:b/>
          <w:bCs/>
          <w:sz w:val="28"/>
          <w:szCs w:val="28"/>
        </w:rPr>
        <w:t xml:space="preserve">  371.314</w:t>
      </w:r>
    </w:p>
    <w:p w:rsidR="00F43A7C" w:rsidRPr="00F43A7C" w:rsidRDefault="00F43A7C" w:rsidP="00F43A7C">
      <w:pPr>
        <w:ind w:firstLine="567"/>
        <w:jc w:val="right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43A7C">
        <w:rPr>
          <w:rFonts w:ascii="Times New Roman" w:hAnsi="Times New Roman" w:cs="Times New Roman"/>
          <w:b/>
          <w:bCs/>
          <w:sz w:val="28"/>
          <w:szCs w:val="28"/>
        </w:rPr>
        <w:t>ББК</w:t>
      </w:r>
      <w:r w:rsidR="00EB16E3">
        <w:rPr>
          <w:rFonts w:ascii="Times New Roman" w:hAnsi="Times New Roman" w:cs="Times New Roman"/>
          <w:b/>
          <w:bCs/>
          <w:sz w:val="28"/>
          <w:szCs w:val="28"/>
        </w:rPr>
        <w:t xml:space="preserve">  742024</w:t>
      </w:r>
    </w:p>
    <w:p w:rsidR="00F43A7C" w:rsidRPr="00F43A7C" w:rsidRDefault="00F43A7C" w:rsidP="00F43A7C">
      <w:pPr>
        <w:ind w:firstLine="567"/>
        <w:jc w:val="right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:rsidR="00F43A7C" w:rsidRPr="00F43A7C" w:rsidRDefault="00F43A7C" w:rsidP="00F43A7C">
      <w:pPr>
        <w:ind w:firstLine="567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 w:rsidRPr="00F43A7C">
        <w:rPr>
          <w:rFonts w:ascii="Times New Roman" w:hAnsi="Times New Roman" w:cs="Times New Roman"/>
          <w:b/>
          <w:bCs/>
          <w:sz w:val="28"/>
          <w:szCs w:val="28"/>
        </w:rPr>
        <w:t>ISBN</w:t>
      </w:r>
      <w:r w:rsidR="00EB16E3">
        <w:rPr>
          <w:rFonts w:ascii="Times New Roman" w:hAnsi="Times New Roman" w:cs="Times New Roman"/>
          <w:b/>
          <w:bCs/>
          <w:sz w:val="28"/>
          <w:szCs w:val="28"/>
        </w:rPr>
        <w:t xml:space="preserve"> 978-601-312-091-1</w:t>
      </w:r>
    </w:p>
    <w:p w:rsidR="00F43A7C" w:rsidRPr="00F43A7C" w:rsidRDefault="00F43A7C" w:rsidP="00F43A7C">
      <w:pPr>
        <w:jc w:val="right"/>
        <w:outlineLvl w:val="0"/>
        <w:rPr>
          <w:rFonts w:ascii="Times New Roman" w:hAnsi="Times New Roman" w:cs="Times New Roman"/>
          <w:bCs/>
          <w:sz w:val="28"/>
          <w:szCs w:val="28"/>
        </w:rPr>
      </w:pPr>
      <w:r w:rsidRPr="00F43A7C">
        <w:rPr>
          <w:rFonts w:ascii="Times New Roman" w:hAnsi="Times New Roman" w:cs="Times New Roman"/>
          <w:bCs/>
          <w:sz w:val="28"/>
          <w:szCs w:val="28"/>
        </w:rPr>
        <w:t xml:space="preserve">Филиал АО «НЦПК «Өрлеу» ИПК </w:t>
      </w:r>
      <w:proofErr w:type="gramStart"/>
      <w:r w:rsidRPr="00F43A7C">
        <w:rPr>
          <w:rFonts w:ascii="Times New Roman" w:hAnsi="Times New Roman" w:cs="Times New Roman"/>
          <w:bCs/>
          <w:sz w:val="28"/>
          <w:szCs w:val="28"/>
        </w:rPr>
        <w:t>ПР</w:t>
      </w:r>
      <w:proofErr w:type="gramEnd"/>
      <w:r w:rsidRPr="00F43A7C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:rsidR="00A21EAD" w:rsidRPr="00F43A7C" w:rsidRDefault="00135BA6" w:rsidP="00F43A7C">
      <w:pPr>
        <w:jc w:val="right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 Костанайской области», 2016</w:t>
      </w: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21EAD" w:rsidRDefault="00A21EAD" w:rsidP="00A21EA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75611" w:rsidRDefault="00C75611"/>
    <w:sectPr w:rsidR="00C75611" w:rsidSect="00C756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A21EAD"/>
    <w:rsid w:val="00135BA6"/>
    <w:rsid w:val="00357799"/>
    <w:rsid w:val="00402598"/>
    <w:rsid w:val="00411813"/>
    <w:rsid w:val="0042488F"/>
    <w:rsid w:val="004E3424"/>
    <w:rsid w:val="005509BC"/>
    <w:rsid w:val="00587A00"/>
    <w:rsid w:val="0069549D"/>
    <w:rsid w:val="007A32CC"/>
    <w:rsid w:val="00907218"/>
    <w:rsid w:val="00983875"/>
    <w:rsid w:val="009F1165"/>
    <w:rsid w:val="00A21EAD"/>
    <w:rsid w:val="00B0478B"/>
    <w:rsid w:val="00BB3A39"/>
    <w:rsid w:val="00C07948"/>
    <w:rsid w:val="00C75611"/>
    <w:rsid w:val="00D47838"/>
    <w:rsid w:val="00D773AE"/>
    <w:rsid w:val="00DF483E"/>
    <w:rsid w:val="00EB16E3"/>
    <w:rsid w:val="00F27D38"/>
    <w:rsid w:val="00F43A7C"/>
    <w:rsid w:val="00F747A2"/>
    <w:rsid w:val="00FA7F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21E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Основной текст (3)_"/>
    <w:basedOn w:val="a0"/>
    <w:link w:val="30"/>
    <w:locked/>
    <w:rsid w:val="00A21EAD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A21EAD"/>
    <w:pPr>
      <w:shd w:val="clear" w:color="auto" w:fill="FFFFFF"/>
      <w:spacing w:after="0" w:line="274" w:lineRule="exact"/>
      <w:jc w:val="both"/>
    </w:pPr>
    <w:rPr>
      <w:rFonts w:ascii="Times New Roman" w:eastAsia="Times New Roman" w:hAnsi="Times New Roman" w:cs="Times New Roman"/>
      <w:sz w:val="23"/>
      <w:szCs w:val="23"/>
    </w:rPr>
  </w:style>
  <w:style w:type="paragraph" w:styleId="a3">
    <w:name w:val="Balloon Text"/>
    <w:basedOn w:val="a"/>
    <w:link w:val="a4"/>
    <w:uiPriority w:val="99"/>
    <w:semiHidden/>
    <w:unhideWhenUsed/>
    <w:rsid w:val="00A21E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21EA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6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Mahmutova</cp:lastModifiedBy>
  <cp:revision>13</cp:revision>
  <dcterms:created xsi:type="dcterms:W3CDTF">2015-11-27T08:25:00Z</dcterms:created>
  <dcterms:modified xsi:type="dcterms:W3CDTF">2016-06-09T12:37:00Z</dcterms:modified>
</cp:coreProperties>
</file>