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47C8ED" w14:textId="77777777" w:rsidR="00FC0091" w:rsidRPr="00E805D8" w:rsidRDefault="00000000">
      <w:pPr>
        <w:spacing w:after="40"/>
        <w:jc w:val="center"/>
        <w:rPr>
          <w:sz w:val="24"/>
          <w:szCs w:val="24"/>
          <w:lang w:val="en-US"/>
        </w:rPr>
      </w:pPr>
      <w:r w:rsidRPr="00E805D8">
        <w:rPr>
          <w:b/>
          <w:bCs/>
          <w:sz w:val="24"/>
          <w:szCs w:val="24"/>
          <w:lang w:val="en-US"/>
        </w:rPr>
        <w:t>GWEEN HANS-BERRYL KANGAH</w:t>
      </w:r>
    </w:p>
    <w:p w14:paraId="72F3DE39" w14:textId="77777777" w:rsidR="00FC0091" w:rsidRPr="00E805D8" w:rsidRDefault="00000000">
      <w:pPr>
        <w:spacing w:after="60"/>
        <w:jc w:val="center"/>
        <w:rPr>
          <w:lang w:val="en-US"/>
        </w:rPr>
      </w:pPr>
      <w:proofErr w:type="spellStart"/>
      <w:r w:rsidRPr="00E805D8">
        <w:rPr>
          <w:lang w:val="en-US"/>
        </w:rPr>
        <w:t>Développeuse</w:t>
      </w:r>
      <w:proofErr w:type="spellEnd"/>
      <w:r w:rsidRPr="00E805D8">
        <w:rPr>
          <w:lang w:val="en-US"/>
        </w:rPr>
        <w:t xml:space="preserve"> Full Stack</w:t>
      </w:r>
    </w:p>
    <w:p w14:paraId="10A11E68" w14:textId="77777777" w:rsidR="00FC0091" w:rsidRPr="00E805D8" w:rsidRDefault="00000000">
      <w:pPr>
        <w:spacing w:after="180"/>
        <w:jc w:val="center"/>
        <w:rPr>
          <w:sz w:val="18"/>
          <w:szCs w:val="18"/>
          <w:lang w:val="en-US"/>
        </w:rPr>
      </w:pPr>
      <w:r w:rsidRPr="00E805D8">
        <w:rPr>
          <w:sz w:val="18"/>
          <w:szCs w:val="18"/>
          <w:lang w:val="en-US"/>
        </w:rPr>
        <w:t xml:space="preserve">Ottawa, ON • 819 592-8576 • </w:t>
      </w:r>
      <w:hyperlink r:id="rId5" w:history="1">
        <w:r w:rsidRPr="00E805D8">
          <w:rPr>
            <w:rStyle w:val="Hyperlink"/>
            <w:sz w:val="18"/>
            <w:szCs w:val="18"/>
            <w:lang w:val="en-US"/>
          </w:rPr>
          <w:t>kangahhansberryl7@outlook.com</w:t>
        </w:r>
      </w:hyperlink>
    </w:p>
    <w:p w14:paraId="10182C43" w14:textId="77777777" w:rsidR="00FC0091" w:rsidRPr="00E805D8" w:rsidRDefault="00000000" w:rsidP="00E805D8">
      <w:pPr>
        <w:pBdr>
          <w:bottom w:val="single" w:sz="6" w:space="1" w:color="000000"/>
        </w:pBdr>
        <w:rPr>
          <w:lang w:val="en-US"/>
        </w:rPr>
      </w:pPr>
      <w:r w:rsidRPr="00E805D8">
        <w:rPr>
          <w:b/>
          <w:bCs/>
          <w:lang w:val="en-US"/>
        </w:rPr>
        <w:t>PROFIL</w:t>
      </w:r>
    </w:p>
    <w:p w14:paraId="0A66CDD3" w14:textId="77777777" w:rsidR="00FC0091" w:rsidRPr="00E805D8" w:rsidRDefault="00000000" w:rsidP="00E805D8">
      <w:pPr>
        <w:rPr>
          <w:sz w:val="18"/>
          <w:szCs w:val="18"/>
        </w:rPr>
      </w:pPr>
      <w:r w:rsidRPr="00E805D8">
        <w:rPr>
          <w:sz w:val="18"/>
          <w:szCs w:val="18"/>
        </w:rPr>
        <w:t>Diplômée en Technologie du génie informatique (Grande Distinction) avec expérience en développement d’applications web et mobiles par pile complète. Compétences en conception d’interfaces frontend (</w:t>
      </w:r>
      <w:proofErr w:type="spellStart"/>
      <w:r w:rsidRPr="00E805D8">
        <w:rPr>
          <w:sz w:val="18"/>
          <w:szCs w:val="18"/>
        </w:rPr>
        <w:t>React</w:t>
      </w:r>
      <w:proofErr w:type="spellEnd"/>
      <w:r w:rsidRPr="00E805D8">
        <w:rPr>
          <w:sz w:val="18"/>
          <w:szCs w:val="18"/>
        </w:rPr>
        <w:t xml:space="preserve">, </w:t>
      </w:r>
      <w:proofErr w:type="spellStart"/>
      <w:r w:rsidRPr="00E805D8">
        <w:rPr>
          <w:sz w:val="18"/>
          <w:szCs w:val="18"/>
        </w:rPr>
        <w:t>TypeScript</w:t>
      </w:r>
      <w:proofErr w:type="spellEnd"/>
      <w:r w:rsidRPr="00E805D8">
        <w:rPr>
          <w:sz w:val="18"/>
          <w:szCs w:val="18"/>
        </w:rPr>
        <w:t xml:space="preserve">, </w:t>
      </w:r>
      <w:proofErr w:type="spellStart"/>
      <w:r w:rsidRPr="00E805D8">
        <w:rPr>
          <w:sz w:val="18"/>
          <w:szCs w:val="18"/>
        </w:rPr>
        <w:t>Angular</w:t>
      </w:r>
      <w:proofErr w:type="spellEnd"/>
      <w:r w:rsidRPr="00E805D8">
        <w:rPr>
          <w:sz w:val="18"/>
          <w:szCs w:val="18"/>
        </w:rPr>
        <w:t xml:space="preserve">), en développement backend (Node.js, </w:t>
      </w:r>
      <w:proofErr w:type="spellStart"/>
      <w:r w:rsidRPr="00E805D8">
        <w:rPr>
          <w:sz w:val="18"/>
          <w:szCs w:val="18"/>
        </w:rPr>
        <w:t>NestJS</w:t>
      </w:r>
      <w:proofErr w:type="spellEnd"/>
      <w:r w:rsidRPr="00E805D8">
        <w:rPr>
          <w:sz w:val="18"/>
          <w:szCs w:val="18"/>
        </w:rPr>
        <w:t xml:space="preserve">, </w:t>
      </w:r>
      <w:proofErr w:type="spellStart"/>
      <w:r w:rsidRPr="00E805D8">
        <w:rPr>
          <w:sz w:val="18"/>
          <w:szCs w:val="18"/>
        </w:rPr>
        <w:t>FastAPI</w:t>
      </w:r>
      <w:proofErr w:type="spellEnd"/>
      <w:r w:rsidRPr="00E805D8">
        <w:rPr>
          <w:sz w:val="18"/>
          <w:szCs w:val="18"/>
        </w:rPr>
        <w:t>, Spring Boot) et en intégration d’API REST. Exposée aux pratiques DevOps (Docker, Jenkins, CI/CD), aux bases de données relationnelles (PostgreSQL) et aux plateformes infonuagiques (Azure, Railway). Rigoureuse, autonome, passionnée par la livraison de code de qualité et le travail collaboratif en environnement Agile. Bilingue français/anglais.</w:t>
      </w:r>
    </w:p>
    <w:p w14:paraId="24F2D612" w14:textId="77777777" w:rsidR="00FC0091" w:rsidRPr="00E805D8" w:rsidRDefault="00000000" w:rsidP="00E805D8">
      <w:pPr>
        <w:pBdr>
          <w:bottom w:val="single" w:sz="6" w:space="1" w:color="000000"/>
        </w:pBdr>
      </w:pPr>
      <w:r w:rsidRPr="00E805D8">
        <w:rPr>
          <w:b/>
          <w:bCs/>
        </w:rPr>
        <w:t>COMPÉTENCES TECHNIQUES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7380"/>
      </w:tblGrid>
      <w:tr w:rsidR="00FC0091" w14:paraId="1755B8DA" w14:textId="77777777">
        <w:tblPrEx>
          <w:tblCellMar>
            <w:top w:w="0" w:type="dxa"/>
            <w:bottom w:w="0" w:type="dxa"/>
          </w:tblCellMar>
        </w:tblPrEx>
        <w:tc>
          <w:tcPr>
            <w:tcW w:w="2700" w:type="dxa"/>
            <w:tcBorders>
              <w:top w:val="none" w:sz="0" w:space="0" w:color="FFFFFF"/>
              <w:left w:val="none" w:sz="0" w:space="0" w:color="FFFFFF"/>
              <w:bottom w:val="none" w:sz="0" w:space="0" w:color="FFFFFF"/>
              <w:right w:val="none" w:sz="0" w:space="0" w:color="FFFFFF"/>
            </w:tcBorders>
            <w:tcMar>
              <w:top w:w="35" w:type="dxa"/>
              <w:left w:w="0" w:type="dxa"/>
              <w:bottom w:w="35" w:type="dxa"/>
              <w:right w:w="80" w:type="dxa"/>
            </w:tcMar>
          </w:tcPr>
          <w:p w14:paraId="130B2FC8" w14:textId="77777777" w:rsidR="00FC0091" w:rsidRPr="00E805D8" w:rsidRDefault="00000000" w:rsidP="00E805D8">
            <w:pPr>
              <w:rPr>
                <w:sz w:val="18"/>
                <w:szCs w:val="18"/>
              </w:rPr>
            </w:pPr>
            <w:r w:rsidRPr="00E805D8">
              <w:rPr>
                <w:b/>
                <w:bCs/>
                <w:sz w:val="18"/>
                <w:szCs w:val="18"/>
              </w:rPr>
              <w:t>Langages</w:t>
            </w:r>
          </w:p>
        </w:tc>
        <w:tc>
          <w:tcPr>
            <w:tcW w:w="7380" w:type="dxa"/>
            <w:tcBorders>
              <w:top w:val="none" w:sz="0" w:space="0" w:color="FFFFFF"/>
              <w:left w:val="none" w:sz="0" w:space="0" w:color="FFFFFF"/>
              <w:bottom w:val="none" w:sz="0" w:space="0" w:color="FFFFFF"/>
              <w:right w:val="none" w:sz="0" w:space="0" w:color="FFFFFF"/>
            </w:tcBorders>
            <w:tcMar>
              <w:top w:w="35" w:type="dxa"/>
              <w:left w:w="80" w:type="dxa"/>
              <w:bottom w:w="35" w:type="dxa"/>
              <w:right w:w="0" w:type="dxa"/>
            </w:tcMar>
          </w:tcPr>
          <w:p w14:paraId="2F34CAD2" w14:textId="77777777" w:rsidR="00FC0091" w:rsidRPr="00E805D8" w:rsidRDefault="00000000" w:rsidP="00E805D8">
            <w:pPr>
              <w:rPr>
                <w:sz w:val="18"/>
                <w:szCs w:val="18"/>
              </w:rPr>
            </w:pPr>
            <w:proofErr w:type="spellStart"/>
            <w:r w:rsidRPr="00E805D8">
              <w:rPr>
                <w:sz w:val="18"/>
                <w:szCs w:val="18"/>
              </w:rPr>
              <w:t>TypeScript</w:t>
            </w:r>
            <w:proofErr w:type="spellEnd"/>
            <w:r w:rsidRPr="00E805D8">
              <w:rPr>
                <w:sz w:val="18"/>
                <w:szCs w:val="18"/>
              </w:rPr>
              <w:t xml:space="preserve">, JavaScript, Java, </w:t>
            </w:r>
            <w:proofErr w:type="spellStart"/>
            <w:r w:rsidRPr="00E805D8">
              <w:rPr>
                <w:sz w:val="18"/>
                <w:szCs w:val="18"/>
              </w:rPr>
              <w:t>Kotlin</w:t>
            </w:r>
            <w:proofErr w:type="spellEnd"/>
            <w:r w:rsidRPr="00E805D8">
              <w:rPr>
                <w:sz w:val="18"/>
                <w:szCs w:val="18"/>
              </w:rPr>
              <w:t>, Python, HTML/CSS, SQL, CQL</w:t>
            </w:r>
          </w:p>
        </w:tc>
      </w:tr>
      <w:tr w:rsidR="00FC0091" w:rsidRPr="00E805D8" w14:paraId="128E4506" w14:textId="77777777">
        <w:tblPrEx>
          <w:tblCellMar>
            <w:top w:w="0" w:type="dxa"/>
            <w:bottom w:w="0" w:type="dxa"/>
          </w:tblCellMar>
        </w:tblPrEx>
        <w:tc>
          <w:tcPr>
            <w:tcW w:w="2700" w:type="dxa"/>
            <w:tcBorders>
              <w:top w:val="none" w:sz="0" w:space="0" w:color="FFFFFF"/>
              <w:left w:val="none" w:sz="0" w:space="0" w:color="FFFFFF"/>
              <w:bottom w:val="none" w:sz="0" w:space="0" w:color="FFFFFF"/>
              <w:right w:val="none" w:sz="0" w:space="0" w:color="FFFFFF"/>
            </w:tcBorders>
            <w:tcMar>
              <w:top w:w="35" w:type="dxa"/>
              <w:left w:w="0" w:type="dxa"/>
              <w:bottom w:w="35" w:type="dxa"/>
              <w:right w:w="80" w:type="dxa"/>
            </w:tcMar>
          </w:tcPr>
          <w:p w14:paraId="4EA13F83" w14:textId="77777777" w:rsidR="00FC0091" w:rsidRPr="00E805D8" w:rsidRDefault="00000000" w:rsidP="00E805D8">
            <w:pPr>
              <w:rPr>
                <w:sz w:val="18"/>
                <w:szCs w:val="18"/>
              </w:rPr>
            </w:pPr>
            <w:r w:rsidRPr="00E805D8">
              <w:rPr>
                <w:b/>
                <w:bCs/>
                <w:sz w:val="18"/>
                <w:szCs w:val="18"/>
              </w:rPr>
              <w:t>Frontend</w:t>
            </w:r>
          </w:p>
        </w:tc>
        <w:tc>
          <w:tcPr>
            <w:tcW w:w="7380" w:type="dxa"/>
            <w:tcBorders>
              <w:top w:val="none" w:sz="0" w:space="0" w:color="FFFFFF"/>
              <w:left w:val="none" w:sz="0" w:space="0" w:color="FFFFFF"/>
              <w:bottom w:val="none" w:sz="0" w:space="0" w:color="FFFFFF"/>
              <w:right w:val="none" w:sz="0" w:space="0" w:color="FFFFFF"/>
            </w:tcBorders>
            <w:tcMar>
              <w:top w:w="35" w:type="dxa"/>
              <w:left w:w="80" w:type="dxa"/>
              <w:bottom w:w="35" w:type="dxa"/>
              <w:right w:w="0" w:type="dxa"/>
            </w:tcMar>
          </w:tcPr>
          <w:p w14:paraId="1B0E66E6" w14:textId="77777777" w:rsidR="00FC0091" w:rsidRPr="00E805D8" w:rsidRDefault="00000000" w:rsidP="00E805D8">
            <w:pPr>
              <w:rPr>
                <w:sz w:val="18"/>
                <w:szCs w:val="18"/>
                <w:lang w:val="en-US"/>
              </w:rPr>
            </w:pPr>
            <w:r w:rsidRPr="00E805D8">
              <w:rPr>
                <w:sz w:val="18"/>
                <w:szCs w:val="18"/>
                <w:lang w:val="en-US"/>
              </w:rPr>
              <w:t>React, Angular (notions), Jetpack Compose (Android), Tailwind CSS, Framer Motion</w:t>
            </w:r>
          </w:p>
        </w:tc>
      </w:tr>
      <w:tr w:rsidR="00FC0091" w:rsidRPr="00E805D8" w14:paraId="40CCB946" w14:textId="77777777">
        <w:tblPrEx>
          <w:tblCellMar>
            <w:top w:w="0" w:type="dxa"/>
            <w:bottom w:w="0" w:type="dxa"/>
          </w:tblCellMar>
        </w:tblPrEx>
        <w:tc>
          <w:tcPr>
            <w:tcW w:w="2700" w:type="dxa"/>
            <w:tcBorders>
              <w:top w:val="none" w:sz="0" w:space="0" w:color="FFFFFF"/>
              <w:left w:val="none" w:sz="0" w:space="0" w:color="FFFFFF"/>
              <w:bottom w:val="none" w:sz="0" w:space="0" w:color="FFFFFF"/>
              <w:right w:val="none" w:sz="0" w:space="0" w:color="FFFFFF"/>
            </w:tcBorders>
            <w:tcMar>
              <w:top w:w="35" w:type="dxa"/>
              <w:left w:w="0" w:type="dxa"/>
              <w:bottom w:w="35" w:type="dxa"/>
              <w:right w:w="80" w:type="dxa"/>
            </w:tcMar>
          </w:tcPr>
          <w:p w14:paraId="76FAA4E2" w14:textId="77777777" w:rsidR="00FC0091" w:rsidRPr="00E805D8" w:rsidRDefault="00000000" w:rsidP="00E805D8">
            <w:pPr>
              <w:rPr>
                <w:sz w:val="18"/>
                <w:szCs w:val="18"/>
              </w:rPr>
            </w:pPr>
            <w:r w:rsidRPr="00E805D8">
              <w:rPr>
                <w:b/>
                <w:bCs/>
                <w:sz w:val="18"/>
                <w:szCs w:val="18"/>
              </w:rPr>
              <w:t>Backend &amp; API</w:t>
            </w:r>
          </w:p>
        </w:tc>
        <w:tc>
          <w:tcPr>
            <w:tcW w:w="7380" w:type="dxa"/>
            <w:tcBorders>
              <w:top w:val="none" w:sz="0" w:space="0" w:color="FFFFFF"/>
              <w:left w:val="none" w:sz="0" w:space="0" w:color="FFFFFF"/>
              <w:bottom w:val="none" w:sz="0" w:space="0" w:color="FFFFFF"/>
              <w:right w:val="none" w:sz="0" w:space="0" w:color="FFFFFF"/>
            </w:tcBorders>
            <w:tcMar>
              <w:top w:w="35" w:type="dxa"/>
              <w:left w:w="80" w:type="dxa"/>
              <w:bottom w:w="35" w:type="dxa"/>
              <w:right w:w="0" w:type="dxa"/>
            </w:tcMar>
          </w:tcPr>
          <w:p w14:paraId="08946AAA" w14:textId="77777777" w:rsidR="00FC0091" w:rsidRPr="00E805D8" w:rsidRDefault="00000000" w:rsidP="00E805D8">
            <w:pPr>
              <w:rPr>
                <w:sz w:val="18"/>
                <w:szCs w:val="18"/>
                <w:lang w:val="en-US"/>
              </w:rPr>
            </w:pPr>
            <w:r w:rsidRPr="00E805D8">
              <w:rPr>
                <w:sz w:val="18"/>
                <w:szCs w:val="18"/>
                <w:lang w:val="en-US"/>
              </w:rPr>
              <w:t xml:space="preserve">Node.js, </w:t>
            </w:r>
            <w:proofErr w:type="spellStart"/>
            <w:r w:rsidRPr="00E805D8">
              <w:rPr>
                <w:sz w:val="18"/>
                <w:szCs w:val="18"/>
                <w:lang w:val="en-US"/>
              </w:rPr>
              <w:t>NestJS</w:t>
            </w:r>
            <w:proofErr w:type="spellEnd"/>
            <w:r w:rsidRPr="00E805D8">
              <w:rPr>
                <w:sz w:val="18"/>
                <w:szCs w:val="18"/>
                <w:lang w:val="en-US"/>
              </w:rPr>
              <w:t xml:space="preserve">, </w:t>
            </w:r>
            <w:proofErr w:type="spellStart"/>
            <w:r w:rsidRPr="00E805D8">
              <w:rPr>
                <w:sz w:val="18"/>
                <w:szCs w:val="18"/>
                <w:lang w:val="en-US"/>
              </w:rPr>
              <w:t>FastAPI</w:t>
            </w:r>
            <w:proofErr w:type="spellEnd"/>
            <w:r w:rsidRPr="00E805D8">
              <w:rPr>
                <w:sz w:val="18"/>
                <w:szCs w:val="18"/>
                <w:lang w:val="en-US"/>
              </w:rPr>
              <w:t>, Spring Boot, API REST, WebSocket, architecture microservices</w:t>
            </w:r>
          </w:p>
        </w:tc>
      </w:tr>
      <w:tr w:rsidR="00FC0091" w14:paraId="7B7982F0" w14:textId="77777777">
        <w:tblPrEx>
          <w:tblCellMar>
            <w:top w:w="0" w:type="dxa"/>
            <w:bottom w:w="0" w:type="dxa"/>
          </w:tblCellMar>
        </w:tblPrEx>
        <w:tc>
          <w:tcPr>
            <w:tcW w:w="2700" w:type="dxa"/>
            <w:tcBorders>
              <w:top w:val="none" w:sz="0" w:space="0" w:color="FFFFFF"/>
              <w:left w:val="none" w:sz="0" w:space="0" w:color="FFFFFF"/>
              <w:bottom w:val="none" w:sz="0" w:space="0" w:color="FFFFFF"/>
              <w:right w:val="none" w:sz="0" w:space="0" w:color="FFFFFF"/>
            </w:tcBorders>
            <w:tcMar>
              <w:top w:w="35" w:type="dxa"/>
              <w:left w:w="0" w:type="dxa"/>
              <w:bottom w:w="35" w:type="dxa"/>
              <w:right w:w="80" w:type="dxa"/>
            </w:tcMar>
          </w:tcPr>
          <w:p w14:paraId="08EC9125" w14:textId="77777777" w:rsidR="00FC0091" w:rsidRPr="00E805D8" w:rsidRDefault="00000000" w:rsidP="00E805D8">
            <w:pPr>
              <w:rPr>
                <w:sz w:val="18"/>
                <w:szCs w:val="18"/>
              </w:rPr>
            </w:pPr>
            <w:r w:rsidRPr="00E805D8">
              <w:rPr>
                <w:b/>
                <w:bCs/>
                <w:sz w:val="18"/>
                <w:szCs w:val="18"/>
              </w:rPr>
              <w:t>Bases de données</w:t>
            </w:r>
          </w:p>
        </w:tc>
        <w:tc>
          <w:tcPr>
            <w:tcW w:w="7380" w:type="dxa"/>
            <w:tcBorders>
              <w:top w:val="none" w:sz="0" w:space="0" w:color="FFFFFF"/>
              <w:left w:val="none" w:sz="0" w:space="0" w:color="FFFFFF"/>
              <w:bottom w:val="none" w:sz="0" w:space="0" w:color="FFFFFF"/>
              <w:right w:val="none" w:sz="0" w:space="0" w:color="FFFFFF"/>
            </w:tcBorders>
            <w:tcMar>
              <w:top w:w="35" w:type="dxa"/>
              <w:left w:w="80" w:type="dxa"/>
              <w:bottom w:w="35" w:type="dxa"/>
              <w:right w:w="0" w:type="dxa"/>
            </w:tcMar>
          </w:tcPr>
          <w:p w14:paraId="7688DC54" w14:textId="77777777" w:rsidR="00FC0091" w:rsidRPr="00E805D8" w:rsidRDefault="00000000" w:rsidP="00E805D8">
            <w:pPr>
              <w:rPr>
                <w:sz w:val="18"/>
                <w:szCs w:val="18"/>
              </w:rPr>
            </w:pPr>
            <w:r w:rsidRPr="00E805D8">
              <w:rPr>
                <w:sz w:val="18"/>
                <w:szCs w:val="18"/>
              </w:rPr>
              <w:t>PostgreSQL, Cassandra, SQL, DDL, bases relationnelles et NoSQL</w:t>
            </w:r>
          </w:p>
        </w:tc>
      </w:tr>
      <w:tr w:rsidR="00FC0091" w:rsidRPr="00E805D8" w14:paraId="71C92D87" w14:textId="77777777">
        <w:tblPrEx>
          <w:tblCellMar>
            <w:top w:w="0" w:type="dxa"/>
            <w:bottom w:w="0" w:type="dxa"/>
          </w:tblCellMar>
        </w:tblPrEx>
        <w:tc>
          <w:tcPr>
            <w:tcW w:w="2700" w:type="dxa"/>
            <w:tcBorders>
              <w:top w:val="none" w:sz="0" w:space="0" w:color="FFFFFF"/>
              <w:left w:val="none" w:sz="0" w:space="0" w:color="FFFFFF"/>
              <w:bottom w:val="none" w:sz="0" w:space="0" w:color="FFFFFF"/>
              <w:right w:val="none" w:sz="0" w:space="0" w:color="FFFFFF"/>
            </w:tcBorders>
            <w:tcMar>
              <w:top w:w="35" w:type="dxa"/>
              <w:left w:w="0" w:type="dxa"/>
              <w:bottom w:w="35" w:type="dxa"/>
              <w:right w:w="80" w:type="dxa"/>
            </w:tcMar>
          </w:tcPr>
          <w:p w14:paraId="7FA13E46" w14:textId="77777777" w:rsidR="00FC0091" w:rsidRPr="00E805D8" w:rsidRDefault="00000000" w:rsidP="00E805D8">
            <w:pPr>
              <w:rPr>
                <w:sz w:val="18"/>
                <w:szCs w:val="18"/>
              </w:rPr>
            </w:pPr>
            <w:r w:rsidRPr="00E805D8">
              <w:rPr>
                <w:b/>
                <w:bCs/>
                <w:sz w:val="18"/>
                <w:szCs w:val="18"/>
              </w:rPr>
              <w:t>Infonuagique</w:t>
            </w:r>
          </w:p>
        </w:tc>
        <w:tc>
          <w:tcPr>
            <w:tcW w:w="7380" w:type="dxa"/>
            <w:tcBorders>
              <w:top w:val="none" w:sz="0" w:space="0" w:color="FFFFFF"/>
              <w:left w:val="none" w:sz="0" w:space="0" w:color="FFFFFF"/>
              <w:bottom w:val="none" w:sz="0" w:space="0" w:color="FFFFFF"/>
              <w:right w:val="none" w:sz="0" w:space="0" w:color="FFFFFF"/>
            </w:tcBorders>
            <w:tcMar>
              <w:top w:w="35" w:type="dxa"/>
              <w:left w:w="80" w:type="dxa"/>
              <w:bottom w:w="35" w:type="dxa"/>
              <w:right w:w="0" w:type="dxa"/>
            </w:tcMar>
          </w:tcPr>
          <w:p w14:paraId="67DF04D4" w14:textId="77777777" w:rsidR="00FC0091" w:rsidRPr="00E805D8" w:rsidRDefault="00000000" w:rsidP="00E805D8">
            <w:pPr>
              <w:rPr>
                <w:sz w:val="18"/>
                <w:szCs w:val="18"/>
                <w:lang w:val="en-US"/>
              </w:rPr>
            </w:pPr>
            <w:r w:rsidRPr="00E805D8">
              <w:rPr>
                <w:sz w:val="18"/>
                <w:szCs w:val="18"/>
                <w:lang w:val="en-US"/>
              </w:rPr>
              <w:t>Microsoft Azure (</w:t>
            </w:r>
            <w:proofErr w:type="spellStart"/>
            <w:r w:rsidRPr="00E805D8">
              <w:rPr>
                <w:sz w:val="18"/>
                <w:szCs w:val="18"/>
                <w:lang w:val="en-US"/>
              </w:rPr>
              <w:t>VNets</w:t>
            </w:r>
            <w:proofErr w:type="spellEnd"/>
            <w:r w:rsidRPr="00E805D8">
              <w:rPr>
                <w:sz w:val="18"/>
                <w:szCs w:val="18"/>
                <w:lang w:val="en-US"/>
              </w:rPr>
              <w:t>, VMs, Storage, Key Vault), Railway, Cloudflare</w:t>
            </w:r>
          </w:p>
        </w:tc>
      </w:tr>
      <w:tr w:rsidR="00FC0091" w14:paraId="0A7BF9CF" w14:textId="77777777">
        <w:tblPrEx>
          <w:tblCellMar>
            <w:top w:w="0" w:type="dxa"/>
            <w:bottom w:w="0" w:type="dxa"/>
          </w:tblCellMar>
        </w:tblPrEx>
        <w:tc>
          <w:tcPr>
            <w:tcW w:w="2700" w:type="dxa"/>
            <w:tcBorders>
              <w:top w:val="none" w:sz="0" w:space="0" w:color="FFFFFF"/>
              <w:left w:val="none" w:sz="0" w:space="0" w:color="FFFFFF"/>
              <w:bottom w:val="none" w:sz="0" w:space="0" w:color="FFFFFF"/>
              <w:right w:val="none" w:sz="0" w:space="0" w:color="FFFFFF"/>
            </w:tcBorders>
            <w:tcMar>
              <w:top w:w="35" w:type="dxa"/>
              <w:left w:w="0" w:type="dxa"/>
              <w:bottom w:w="35" w:type="dxa"/>
              <w:right w:w="80" w:type="dxa"/>
            </w:tcMar>
          </w:tcPr>
          <w:p w14:paraId="4DE47F31" w14:textId="77777777" w:rsidR="00FC0091" w:rsidRPr="00E805D8" w:rsidRDefault="00000000" w:rsidP="00E805D8">
            <w:pPr>
              <w:rPr>
                <w:sz w:val="18"/>
                <w:szCs w:val="18"/>
              </w:rPr>
            </w:pPr>
            <w:r w:rsidRPr="00E805D8">
              <w:rPr>
                <w:b/>
                <w:bCs/>
                <w:sz w:val="18"/>
                <w:szCs w:val="18"/>
              </w:rPr>
              <w:t>DevOps &amp; CI/CD</w:t>
            </w:r>
          </w:p>
        </w:tc>
        <w:tc>
          <w:tcPr>
            <w:tcW w:w="7380" w:type="dxa"/>
            <w:tcBorders>
              <w:top w:val="none" w:sz="0" w:space="0" w:color="FFFFFF"/>
              <w:left w:val="none" w:sz="0" w:space="0" w:color="FFFFFF"/>
              <w:bottom w:val="none" w:sz="0" w:space="0" w:color="FFFFFF"/>
              <w:right w:val="none" w:sz="0" w:space="0" w:color="FFFFFF"/>
            </w:tcBorders>
            <w:tcMar>
              <w:top w:w="35" w:type="dxa"/>
              <w:left w:w="80" w:type="dxa"/>
              <w:bottom w:w="35" w:type="dxa"/>
              <w:right w:w="0" w:type="dxa"/>
            </w:tcMar>
          </w:tcPr>
          <w:p w14:paraId="51F04B0C" w14:textId="77777777" w:rsidR="00FC0091" w:rsidRPr="00E805D8" w:rsidRDefault="00000000" w:rsidP="00E805D8">
            <w:pPr>
              <w:rPr>
                <w:sz w:val="18"/>
                <w:szCs w:val="18"/>
              </w:rPr>
            </w:pPr>
            <w:r w:rsidRPr="00E805D8">
              <w:rPr>
                <w:sz w:val="18"/>
                <w:szCs w:val="18"/>
              </w:rPr>
              <w:t>Docker, Jenkins, Git/GitHub, tests automatisés, pipelines CI/CD, OWASP</w:t>
            </w:r>
          </w:p>
        </w:tc>
      </w:tr>
      <w:tr w:rsidR="00FC0091" w14:paraId="2DABB55C" w14:textId="77777777">
        <w:tblPrEx>
          <w:tblCellMar>
            <w:top w:w="0" w:type="dxa"/>
            <w:bottom w:w="0" w:type="dxa"/>
          </w:tblCellMar>
        </w:tblPrEx>
        <w:tc>
          <w:tcPr>
            <w:tcW w:w="2700" w:type="dxa"/>
            <w:tcBorders>
              <w:top w:val="none" w:sz="0" w:space="0" w:color="FFFFFF"/>
              <w:left w:val="none" w:sz="0" w:space="0" w:color="FFFFFF"/>
              <w:bottom w:val="none" w:sz="0" w:space="0" w:color="FFFFFF"/>
              <w:right w:val="none" w:sz="0" w:space="0" w:color="FFFFFF"/>
            </w:tcBorders>
            <w:tcMar>
              <w:top w:w="35" w:type="dxa"/>
              <w:left w:w="0" w:type="dxa"/>
              <w:bottom w:w="35" w:type="dxa"/>
              <w:right w:w="80" w:type="dxa"/>
            </w:tcMar>
          </w:tcPr>
          <w:p w14:paraId="512B23A2" w14:textId="77777777" w:rsidR="00FC0091" w:rsidRPr="00E805D8" w:rsidRDefault="00000000" w:rsidP="00E805D8">
            <w:pPr>
              <w:rPr>
                <w:sz w:val="18"/>
                <w:szCs w:val="18"/>
              </w:rPr>
            </w:pPr>
            <w:r w:rsidRPr="00E805D8">
              <w:rPr>
                <w:b/>
                <w:bCs/>
                <w:sz w:val="18"/>
                <w:szCs w:val="18"/>
              </w:rPr>
              <w:t>Outils</w:t>
            </w:r>
          </w:p>
        </w:tc>
        <w:tc>
          <w:tcPr>
            <w:tcW w:w="7380" w:type="dxa"/>
            <w:tcBorders>
              <w:top w:val="none" w:sz="0" w:space="0" w:color="FFFFFF"/>
              <w:left w:val="none" w:sz="0" w:space="0" w:color="FFFFFF"/>
              <w:bottom w:val="none" w:sz="0" w:space="0" w:color="FFFFFF"/>
              <w:right w:val="none" w:sz="0" w:space="0" w:color="FFFFFF"/>
            </w:tcBorders>
            <w:tcMar>
              <w:top w:w="35" w:type="dxa"/>
              <w:left w:w="80" w:type="dxa"/>
              <w:bottom w:w="35" w:type="dxa"/>
              <w:right w:w="0" w:type="dxa"/>
            </w:tcMar>
          </w:tcPr>
          <w:p w14:paraId="7F02E8D8" w14:textId="77777777" w:rsidR="00FC0091" w:rsidRPr="00E805D8" w:rsidRDefault="00000000" w:rsidP="00E805D8">
            <w:pPr>
              <w:rPr>
                <w:sz w:val="18"/>
                <w:szCs w:val="18"/>
              </w:rPr>
            </w:pPr>
            <w:r w:rsidRPr="00E805D8">
              <w:rPr>
                <w:sz w:val="18"/>
                <w:szCs w:val="18"/>
              </w:rPr>
              <w:t xml:space="preserve">VS Code, Postman, Linux, PowerShell, </w:t>
            </w:r>
            <w:proofErr w:type="spellStart"/>
            <w:r w:rsidRPr="00E805D8">
              <w:rPr>
                <w:sz w:val="18"/>
                <w:szCs w:val="18"/>
              </w:rPr>
              <w:t>Cloudflare</w:t>
            </w:r>
            <w:proofErr w:type="spellEnd"/>
            <w:r w:rsidRPr="00E805D8">
              <w:rPr>
                <w:sz w:val="18"/>
                <w:szCs w:val="18"/>
              </w:rPr>
              <w:t xml:space="preserve"> Tunnel</w:t>
            </w:r>
          </w:p>
        </w:tc>
      </w:tr>
      <w:tr w:rsidR="00FC0091" w14:paraId="3935AE98" w14:textId="77777777">
        <w:tblPrEx>
          <w:tblCellMar>
            <w:top w:w="0" w:type="dxa"/>
            <w:bottom w:w="0" w:type="dxa"/>
          </w:tblCellMar>
        </w:tblPrEx>
        <w:tc>
          <w:tcPr>
            <w:tcW w:w="2700" w:type="dxa"/>
            <w:tcBorders>
              <w:top w:val="none" w:sz="0" w:space="0" w:color="FFFFFF"/>
              <w:left w:val="none" w:sz="0" w:space="0" w:color="FFFFFF"/>
              <w:bottom w:val="none" w:sz="0" w:space="0" w:color="FFFFFF"/>
              <w:right w:val="none" w:sz="0" w:space="0" w:color="FFFFFF"/>
            </w:tcBorders>
            <w:tcMar>
              <w:top w:w="35" w:type="dxa"/>
              <w:left w:w="0" w:type="dxa"/>
              <w:bottom w:w="35" w:type="dxa"/>
              <w:right w:w="80" w:type="dxa"/>
            </w:tcMar>
          </w:tcPr>
          <w:p w14:paraId="2F594CE2" w14:textId="77777777" w:rsidR="00FC0091" w:rsidRPr="00E805D8" w:rsidRDefault="00000000" w:rsidP="00E805D8">
            <w:pPr>
              <w:rPr>
                <w:sz w:val="18"/>
                <w:szCs w:val="18"/>
              </w:rPr>
            </w:pPr>
            <w:r w:rsidRPr="00E805D8">
              <w:rPr>
                <w:b/>
                <w:bCs/>
                <w:sz w:val="18"/>
                <w:szCs w:val="18"/>
              </w:rPr>
              <w:t>Méthodologies</w:t>
            </w:r>
          </w:p>
        </w:tc>
        <w:tc>
          <w:tcPr>
            <w:tcW w:w="7380" w:type="dxa"/>
            <w:tcBorders>
              <w:top w:val="none" w:sz="0" w:space="0" w:color="FFFFFF"/>
              <w:left w:val="none" w:sz="0" w:space="0" w:color="FFFFFF"/>
              <w:bottom w:val="none" w:sz="0" w:space="0" w:color="FFFFFF"/>
              <w:right w:val="none" w:sz="0" w:space="0" w:color="FFFFFF"/>
            </w:tcBorders>
            <w:tcMar>
              <w:top w:w="35" w:type="dxa"/>
              <w:left w:w="80" w:type="dxa"/>
              <w:bottom w:w="35" w:type="dxa"/>
              <w:right w:w="0" w:type="dxa"/>
            </w:tcMar>
          </w:tcPr>
          <w:p w14:paraId="0FE7585D" w14:textId="77777777" w:rsidR="00FC0091" w:rsidRPr="00E805D8" w:rsidRDefault="00000000" w:rsidP="00E805D8">
            <w:pPr>
              <w:rPr>
                <w:sz w:val="18"/>
                <w:szCs w:val="18"/>
              </w:rPr>
            </w:pPr>
            <w:r w:rsidRPr="00E805D8">
              <w:rPr>
                <w:sz w:val="18"/>
                <w:szCs w:val="18"/>
              </w:rPr>
              <w:t>Agile/Scrum, revue de code, documentation technique, collaboration interfonctionnelle</w:t>
            </w:r>
          </w:p>
        </w:tc>
      </w:tr>
    </w:tbl>
    <w:p w14:paraId="5B77C9A5" w14:textId="77777777" w:rsidR="00FC0091" w:rsidRPr="00E805D8" w:rsidRDefault="00000000" w:rsidP="00E805D8">
      <w:pPr>
        <w:pBdr>
          <w:bottom w:val="single" w:sz="6" w:space="1" w:color="000000"/>
        </w:pBdr>
      </w:pPr>
      <w:r w:rsidRPr="00E805D8">
        <w:rPr>
          <w:b/>
          <w:bCs/>
        </w:rPr>
        <w:t>EXPÉRIENCE PROFESSIONNELLE</w:t>
      </w:r>
    </w:p>
    <w:p w14:paraId="1D7FA346" w14:textId="77777777" w:rsidR="00FC0091" w:rsidRPr="00E805D8" w:rsidRDefault="00000000" w:rsidP="00E805D8">
      <w:pPr>
        <w:rPr>
          <w:sz w:val="19"/>
          <w:szCs w:val="19"/>
        </w:rPr>
      </w:pPr>
      <w:r w:rsidRPr="00E805D8">
        <w:rPr>
          <w:b/>
          <w:bCs/>
          <w:sz w:val="19"/>
          <w:szCs w:val="19"/>
        </w:rPr>
        <w:t xml:space="preserve">Collège La Cité / </w:t>
      </w:r>
      <w:proofErr w:type="spellStart"/>
      <w:r w:rsidRPr="00E805D8">
        <w:rPr>
          <w:b/>
          <w:bCs/>
          <w:sz w:val="19"/>
          <w:szCs w:val="19"/>
        </w:rPr>
        <w:t>GénieLab</w:t>
      </w:r>
      <w:proofErr w:type="spellEnd"/>
      <w:r w:rsidRPr="00E805D8">
        <w:rPr>
          <w:b/>
          <w:bCs/>
          <w:sz w:val="19"/>
          <w:szCs w:val="19"/>
        </w:rPr>
        <w:t xml:space="preserve"> (</w:t>
      </w:r>
      <w:proofErr w:type="spellStart"/>
      <w:r w:rsidRPr="00E805D8">
        <w:rPr>
          <w:b/>
          <w:bCs/>
          <w:sz w:val="19"/>
          <w:szCs w:val="19"/>
        </w:rPr>
        <w:t>InnovaCité</w:t>
      </w:r>
      <w:proofErr w:type="spellEnd"/>
      <w:r w:rsidRPr="00E805D8">
        <w:rPr>
          <w:b/>
          <w:bCs/>
          <w:sz w:val="19"/>
          <w:szCs w:val="19"/>
        </w:rPr>
        <w:t>) — Ottawa, ON</w:t>
      </w:r>
    </w:p>
    <w:p w14:paraId="44A77039" w14:textId="77777777" w:rsidR="00FC0091" w:rsidRPr="00E805D8" w:rsidRDefault="00000000" w:rsidP="00E805D8">
      <w:pPr>
        <w:tabs>
          <w:tab w:val="right" w:pos="10080"/>
        </w:tabs>
        <w:rPr>
          <w:sz w:val="18"/>
          <w:szCs w:val="18"/>
        </w:rPr>
      </w:pPr>
      <w:r w:rsidRPr="00E805D8">
        <w:rPr>
          <w:i/>
          <w:iCs/>
          <w:sz w:val="18"/>
          <w:szCs w:val="18"/>
        </w:rPr>
        <w:t>Recherche appliquée – Développeuse Web Frontend</w:t>
      </w:r>
      <w:r w:rsidRPr="00E805D8">
        <w:rPr>
          <w:sz w:val="18"/>
          <w:szCs w:val="18"/>
        </w:rPr>
        <w:tab/>
        <w:t>02/2026–05/2026</w:t>
      </w:r>
    </w:p>
    <w:p w14:paraId="66891299" w14:textId="77777777" w:rsidR="00FC0091" w:rsidRPr="00E805D8" w:rsidRDefault="00000000" w:rsidP="00E805D8">
      <w:pPr>
        <w:pStyle w:val="ListParagraph"/>
        <w:numPr>
          <w:ilvl w:val="0"/>
          <w:numId w:val="2"/>
        </w:numPr>
        <w:rPr>
          <w:sz w:val="18"/>
          <w:szCs w:val="18"/>
        </w:rPr>
      </w:pPr>
      <w:r w:rsidRPr="00E805D8">
        <w:rPr>
          <w:sz w:val="18"/>
          <w:szCs w:val="18"/>
        </w:rPr>
        <w:t xml:space="preserve">Développement d’une application web de navigation vocale assistée par IA (GENIXI) en </w:t>
      </w:r>
      <w:proofErr w:type="spellStart"/>
      <w:r w:rsidRPr="00E805D8">
        <w:rPr>
          <w:sz w:val="18"/>
          <w:szCs w:val="18"/>
        </w:rPr>
        <w:t>React</w:t>
      </w:r>
      <w:proofErr w:type="spellEnd"/>
      <w:r w:rsidRPr="00E805D8">
        <w:rPr>
          <w:sz w:val="18"/>
          <w:szCs w:val="18"/>
        </w:rPr>
        <w:t xml:space="preserve">, </w:t>
      </w:r>
      <w:proofErr w:type="spellStart"/>
      <w:r w:rsidRPr="00E805D8">
        <w:rPr>
          <w:sz w:val="18"/>
          <w:szCs w:val="18"/>
        </w:rPr>
        <w:t>TypeScript</w:t>
      </w:r>
      <w:proofErr w:type="spellEnd"/>
      <w:r w:rsidRPr="00E805D8">
        <w:rPr>
          <w:sz w:val="18"/>
          <w:szCs w:val="18"/>
        </w:rPr>
        <w:t xml:space="preserve"> et Vite au sein d’une équipe multidisciplinaire en mode Agile.</w:t>
      </w:r>
    </w:p>
    <w:p w14:paraId="339B53E5" w14:textId="77777777" w:rsidR="00FC0091" w:rsidRPr="00E805D8" w:rsidRDefault="00000000" w:rsidP="00E805D8">
      <w:pPr>
        <w:pStyle w:val="ListParagraph"/>
        <w:numPr>
          <w:ilvl w:val="0"/>
          <w:numId w:val="2"/>
        </w:numPr>
        <w:rPr>
          <w:sz w:val="18"/>
          <w:szCs w:val="18"/>
        </w:rPr>
      </w:pPr>
      <w:r w:rsidRPr="00E805D8">
        <w:rPr>
          <w:sz w:val="18"/>
          <w:szCs w:val="18"/>
        </w:rPr>
        <w:t>Conception et intégration de composants frontend interactifs avec consommation d’API REST (</w:t>
      </w:r>
      <w:proofErr w:type="spellStart"/>
      <w:r w:rsidRPr="00E805D8">
        <w:rPr>
          <w:sz w:val="18"/>
          <w:szCs w:val="18"/>
        </w:rPr>
        <w:t>FastAPI</w:t>
      </w:r>
      <w:proofErr w:type="spellEnd"/>
      <w:r w:rsidRPr="00E805D8">
        <w:rPr>
          <w:sz w:val="18"/>
          <w:szCs w:val="18"/>
        </w:rPr>
        <w:t xml:space="preserve">, </w:t>
      </w:r>
      <w:proofErr w:type="spellStart"/>
      <w:r w:rsidRPr="00E805D8">
        <w:rPr>
          <w:sz w:val="18"/>
          <w:szCs w:val="18"/>
        </w:rPr>
        <w:t>Deepgram</w:t>
      </w:r>
      <w:proofErr w:type="spellEnd"/>
      <w:r w:rsidRPr="00E805D8">
        <w:rPr>
          <w:sz w:val="18"/>
          <w:szCs w:val="18"/>
        </w:rPr>
        <w:t>), géolocalisation (Leaflet) et synthèse vocale (Web Speech API).</w:t>
      </w:r>
    </w:p>
    <w:p w14:paraId="68EE49A3" w14:textId="77777777" w:rsidR="00FC0091" w:rsidRPr="00E805D8" w:rsidRDefault="00000000" w:rsidP="00E805D8">
      <w:pPr>
        <w:pStyle w:val="ListParagraph"/>
        <w:numPr>
          <w:ilvl w:val="0"/>
          <w:numId w:val="2"/>
        </w:numPr>
        <w:rPr>
          <w:sz w:val="18"/>
          <w:szCs w:val="18"/>
        </w:rPr>
      </w:pPr>
      <w:r w:rsidRPr="00E805D8">
        <w:rPr>
          <w:sz w:val="18"/>
          <w:szCs w:val="18"/>
        </w:rPr>
        <w:t>Débogage d’intégrations API, correction de bogues multiplateformes (iOS) et configuration d’environnements de test sécurisés (</w:t>
      </w:r>
      <w:proofErr w:type="spellStart"/>
      <w:r w:rsidRPr="00E805D8">
        <w:rPr>
          <w:sz w:val="18"/>
          <w:szCs w:val="18"/>
        </w:rPr>
        <w:t>Cloudflare</w:t>
      </w:r>
      <w:proofErr w:type="spellEnd"/>
      <w:r w:rsidRPr="00E805D8">
        <w:rPr>
          <w:sz w:val="18"/>
          <w:szCs w:val="18"/>
        </w:rPr>
        <w:t xml:space="preserve"> Tunnel, HTTPS).</w:t>
      </w:r>
    </w:p>
    <w:p w14:paraId="188BDD11" w14:textId="77777777" w:rsidR="00FC0091" w:rsidRPr="00E805D8" w:rsidRDefault="00000000" w:rsidP="00E805D8">
      <w:pPr>
        <w:pStyle w:val="ListParagraph"/>
        <w:numPr>
          <w:ilvl w:val="0"/>
          <w:numId w:val="2"/>
        </w:numPr>
        <w:rPr>
          <w:sz w:val="18"/>
          <w:szCs w:val="18"/>
        </w:rPr>
      </w:pPr>
      <w:r w:rsidRPr="00E805D8">
        <w:rPr>
          <w:sz w:val="18"/>
          <w:szCs w:val="18"/>
        </w:rPr>
        <w:t>Rédaction de documentation technique, rapports formels et procédures pour le transfert de connaissances.</w:t>
      </w:r>
    </w:p>
    <w:p w14:paraId="48AC8967" w14:textId="77777777" w:rsidR="00FC0091" w:rsidRPr="00E805D8" w:rsidRDefault="00000000" w:rsidP="00E805D8">
      <w:pPr>
        <w:rPr>
          <w:sz w:val="19"/>
          <w:szCs w:val="19"/>
        </w:rPr>
      </w:pPr>
      <w:r w:rsidRPr="00E805D8">
        <w:rPr>
          <w:b/>
          <w:bCs/>
          <w:sz w:val="19"/>
          <w:szCs w:val="19"/>
        </w:rPr>
        <w:t>Résidence La Cité — Ottawa, ON</w:t>
      </w:r>
    </w:p>
    <w:p w14:paraId="1E1FFF0D" w14:textId="77777777" w:rsidR="00FC0091" w:rsidRPr="00E805D8" w:rsidRDefault="00000000" w:rsidP="00E805D8">
      <w:pPr>
        <w:tabs>
          <w:tab w:val="right" w:pos="10080"/>
        </w:tabs>
        <w:rPr>
          <w:sz w:val="18"/>
          <w:szCs w:val="18"/>
        </w:rPr>
      </w:pPr>
      <w:r w:rsidRPr="00E805D8">
        <w:rPr>
          <w:i/>
          <w:iCs/>
          <w:sz w:val="18"/>
          <w:szCs w:val="18"/>
        </w:rPr>
        <w:t>Réceptionniste / Service à la clientèle</w:t>
      </w:r>
      <w:r w:rsidRPr="00E805D8">
        <w:rPr>
          <w:sz w:val="18"/>
          <w:szCs w:val="18"/>
        </w:rPr>
        <w:tab/>
        <w:t>09/2024–présent</w:t>
      </w:r>
    </w:p>
    <w:p w14:paraId="4C8845E7" w14:textId="77777777" w:rsidR="00FC0091" w:rsidRPr="00E805D8" w:rsidRDefault="00000000" w:rsidP="00E805D8">
      <w:pPr>
        <w:pStyle w:val="ListParagraph"/>
        <w:numPr>
          <w:ilvl w:val="0"/>
          <w:numId w:val="2"/>
        </w:numPr>
        <w:rPr>
          <w:sz w:val="18"/>
          <w:szCs w:val="18"/>
        </w:rPr>
      </w:pPr>
      <w:r w:rsidRPr="00E805D8">
        <w:rPr>
          <w:sz w:val="18"/>
          <w:szCs w:val="18"/>
        </w:rPr>
        <w:t>Service bilingue à haut volume avec gestion de priorités et utilisation quotidienne de Microsoft 365.</w:t>
      </w:r>
    </w:p>
    <w:p w14:paraId="22EE80E4" w14:textId="77777777" w:rsidR="00FC0091" w:rsidRPr="00E805D8" w:rsidRDefault="00000000" w:rsidP="00E805D8">
      <w:pPr>
        <w:pBdr>
          <w:bottom w:val="single" w:sz="6" w:space="1" w:color="000000"/>
        </w:pBdr>
      </w:pPr>
      <w:r w:rsidRPr="00E805D8">
        <w:rPr>
          <w:b/>
          <w:bCs/>
        </w:rPr>
        <w:t>PROJETS DE DÉVELOPPEMENT</w:t>
      </w:r>
    </w:p>
    <w:p w14:paraId="32D379BB" w14:textId="77777777" w:rsidR="00FC0091" w:rsidRPr="00E805D8" w:rsidRDefault="00000000" w:rsidP="00E805D8">
      <w:pPr>
        <w:rPr>
          <w:sz w:val="19"/>
          <w:szCs w:val="19"/>
        </w:rPr>
      </w:pPr>
      <w:r w:rsidRPr="00E805D8">
        <w:rPr>
          <w:b/>
          <w:bCs/>
          <w:sz w:val="19"/>
          <w:szCs w:val="19"/>
        </w:rPr>
        <w:t>GENIXI — Application web de navigation vocale assistée par IA</w:t>
      </w:r>
    </w:p>
    <w:p w14:paraId="75F1B8AC" w14:textId="77777777" w:rsidR="00FC0091" w:rsidRPr="00E805D8" w:rsidRDefault="00000000" w:rsidP="00E805D8">
      <w:pPr>
        <w:rPr>
          <w:sz w:val="18"/>
          <w:szCs w:val="18"/>
        </w:rPr>
      </w:pPr>
      <w:r w:rsidRPr="00E805D8">
        <w:rPr>
          <w:sz w:val="18"/>
          <w:szCs w:val="18"/>
          <w:lang w:val="en-US"/>
        </w:rPr>
        <w:t xml:space="preserve">React, TypeScript, Vite, Web Speech API, Leaflet, </w:t>
      </w:r>
      <w:proofErr w:type="spellStart"/>
      <w:r w:rsidRPr="00E805D8">
        <w:rPr>
          <w:sz w:val="18"/>
          <w:szCs w:val="18"/>
          <w:lang w:val="en-US"/>
        </w:rPr>
        <w:t>FastAPI</w:t>
      </w:r>
      <w:proofErr w:type="spellEnd"/>
      <w:r w:rsidRPr="00E805D8">
        <w:rPr>
          <w:sz w:val="18"/>
          <w:szCs w:val="18"/>
          <w:lang w:val="en-US"/>
        </w:rPr>
        <w:t xml:space="preserve">, </w:t>
      </w:r>
      <w:proofErr w:type="spellStart"/>
      <w:r w:rsidRPr="00E805D8">
        <w:rPr>
          <w:sz w:val="18"/>
          <w:szCs w:val="18"/>
          <w:lang w:val="en-US"/>
        </w:rPr>
        <w:t>Deepgram</w:t>
      </w:r>
      <w:proofErr w:type="spellEnd"/>
      <w:r w:rsidRPr="00E805D8">
        <w:rPr>
          <w:sz w:val="18"/>
          <w:szCs w:val="18"/>
          <w:lang w:val="en-US"/>
        </w:rPr>
        <w:t xml:space="preserve">. </w:t>
      </w:r>
      <w:r w:rsidRPr="00E805D8">
        <w:rPr>
          <w:sz w:val="18"/>
          <w:szCs w:val="18"/>
        </w:rPr>
        <w:t xml:space="preserve">Développement frontend par composants, intégration d’API REST, tests multiplateformes, déploiement via </w:t>
      </w:r>
      <w:proofErr w:type="spellStart"/>
      <w:r w:rsidRPr="00E805D8">
        <w:rPr>
          <w:sz w:val="18"/>
          <w:szCs w:val="18"/>
        </w:rPr>
        <w:t>Cloudflare</w:t>
      </w:r>
      <w:proofErr w:type="spellEnd"/>
      <w:r w:rsidRPr="00E805D8">
        <w:rPr>
          <w:sz w:val="18"/>
          <w:szCs w:val="18"/>
        </w:rPr>
        <w:t xml:space="preserve"> Tunnel. Documentation technique complète.</w:t>
      </w:r>
    </w:p>
    <w:p w14:paraId="55469219" w14:textId="77777777" w:rsidR="00FC0091" w:rsidRPr="00E805D8" w:rsidRDefault="00000000" w:rsidP="00E805D8">
      <w:pPr>
        <w:rPr>
          <w:sz w:val="19"/>
          <w:szCs w:val="19"/>
        </w:rPr>
      </w:pPr>
      <w:proofErr w:type="spellStart"/>
      <w:r w:rsidRPr="00E805D8">
        <w:rPr>
          <w:b/>
          <w:bCs/>
          <w:sz w:val="19"/>
          <w:szCs w:val="19"/>
        </w:rPr>
        <w:t>SmartCart</w:t>
      </w:r>
      <w:proofErr w:type="spellEnd"/>
      <w:r w:rsidRPr="00E805D8">
        <w:rPr>
          <w:b/>
          <w:bCs/>
          <w:sz w:val="19"/>
          <w:szCs w:val="19"/>
        </w:rPr>
        <w:t xml:space="preserve"> — Application Android de panier intelligent</w:t>
      </w:r>
    </w:p>
    <w:p w14:paraId="0F5FAD6A" w14:textId="77777777" w:rsidR="00FC0091" w:rsidRPr="00E805D8" w:rsidRDefault="00000000" w:rsidP="00E805D8">
      <w:pPr>
        <w:rPr>
          <w:sz w:val="18"/>
          <w:szCs w:val="18"/>
        </w:rPr>
      </w:pPr>
      <w:proofErr w:type="spellStart"/>
      <w:r w:rsidRPr="00E805D8">
        <w:rPr>
          <w:sz w:val="18"/>
          <w:szCs w:val="18"/>
        </w:rPr>
        <w:t>Kotlin</w:t>
      </w:r>
      <w:proofErr w:type="spellEnd"/>
      <w:r w:rsidRPr="00E805D8">
        <w:rPr>
          <w:sz w:val="18"/>
          <w:szCs w:val="18"/>
        </w:rPr>
        <w:t xml:space="preserve">, </w:t>
      </w:r>
      <w:proofErr w:type="spellStart"/>
      <w:r w:rsidRPr="00E805D8">
        <w:rPr>
          <w:sz w:val="18"/>
          <w:szCs w:val="18"/>
        </w:rPr>
        <w:t>Jetpack</w:t>
      </w:r>
      <w:proofErr w:type="spellEnd"/>
      <w:r w:rsidRPr="00E805D8">
        <w:rPr>
          <w:sz w:val="18"/>
          <w:szCs w:val="18"/>
        </w:rPr>
        <w:t xml:space="preserve"> Compose, </w:t>
      </w:r>
      <w:proofErr w:type="spellStart"/>
      <w:r w:rsidRPr="00E805D8">
        <w:rPr>
          <w:sz w:val="18"/>
          <w:szCs w:val="18"/>
        </w:rPr>
        <w:t>NestJS</w:t>
      </w:r>
      <w:proofErr w:type="spellEnd"/>
      <w:r w:rsidRPr="00E805D8">
        <w:rPr>
          <w:sz w:val="18"/>
          <w:szCs w:val="18"/>
        </w:rPr>
        <w:t xml:space="preserve">, </w:t>
      </w:r>
      <w:proofErr w:type="spellStart"/>
      <w:r w:rsidRPr="00E805D8">
        <w:rPr>
          <w:sz w:val="18"/>
          <w:szCs w:val="18"/>
        </w:rPr>
        <w:t>WebSocket</w:t>
      </w:r>
      <w:proofErr w:type="spellEnd"/>
      <w:r w:rsidRPr="00E805D8">
        <w:rPr>
          <w:sz w:val="18"/>
          <w:szCs w:val="18"/>
        </w:rPr>
        <w:t xml:space="preserve">, Railway, </w:t>
      </w:r>
      <w:proofErr w:type="spellStart"/>
      <w:r w:rsidRPr="00E805D8">
        <w:rPr>
          <w:sz w:val="18"/>
          <w:szCs w:val="18"/>
        </w:rPr>
        <w:t>Cloudinary</w:t>
      </w:r>
      <w:proofErr w:type="spellEnd"/>
      <w:r w:rsidRPr="00E805D8">
        <w:rPr>
          <w:sz w:val="18"/>
          <w:szCs w:val="18"/>
        </w:rPr>
        <w:t xml:space="preserve">. Application mobile connectée à un backend via </w:t>
      </w:r>
      <w:proofErr w:type="spellStart"/>
      <w:r w:rsidRPr="00E805D8">
        <w:rPr>
          <w:sz w:val="18"/>
          <w:szCs w:val="18"/>
        </w:rPr>
        <w:t>WebSocket</w:t>
      </w:r>
      <w:proofErr w:type="spellEnd"/>
      <w:r w:rsidRPr="00E805D8">
        <w:rPr>
          <w:sz w:val="18"/>
          <w:szCs w:val="18"/>
        </w:rPr>
        <w:t xml:space="preserve"> en temps réel et à un backend cloud. Intégration de 22 </w:t>
      </w:r>
      <w:proofErr w:type="spellStart"/>
      <w:r w:rsidRPr="00E805D8">
        <w:rPr>
          <w:sz w:val="18"/>
          <w:szCs w:val="18"/>
        </w:rPr>
        <w:t>endpoints</w:t>
      </w:r>
      <w:proofErr w:type="spellEnd"/>
      <w:r w:rsidRPr="00E805D8">
        <w:rPr>
          <w:sz w:val="18"/>
          <w:szCs w:val="18"/>
        </w:rPr>
        <w:t xml:space="preserve"> API, synthèse vocale, gestion de listes d’achats. Projet d’équipe </w:t>
      </w:r>
      <w:proofErr w:type="spellStart"/>
      <w:r w:rsidRPr="00E805D8">
        <w:rPr>
          <w:sz w:val="18"/>
          <w:szCs w:val="18"/>
        </w:rPr>
        <w:t>capstone</w:t>
      </w:r>
      <w:proofErr w:type="spellEnd"/>
      <w:r w:rsidRPr="00E805D8">
        <w:rPr>
          <w:sz w:val="18"/>
          <w:szCs w:val="18"/>
        </w:rPr>
        <w:t>.</w:t>
      </w:r>
    </w:p>
    <w:p w14:paraId="648C774C" w14:textId="77777777" w:rsidR="00FC0091" w:rsidRPr="00E805D8" w:rsidRDefault="00000000" w:rsidP="00E805D8">
      <w:pPr>
        <w:rPr>
          <w:sz w:val="19"/>
          <w:szCs w:val="19"/>
        </w:rPr>
      </w:pPr>
      <w:r w:rsidRPr="00E805D8">
        <w:rPr>
          <w:b/>
          <w:bCs/>
          <w:sz w:val="19"/>
          <w:szCs w:val="19"/>
        </w:rPr>
        <w:t>Infrastructure infonuagique Azure — Projet académique</w:t>
      </w:r>
    </w:p>
    <w:p w14:paraId="7BC99CDC" w14:textId="77777777" w:rsidR="00FC0091" w:rsidRPr="00E805D8" w:rsidRDefault="00000000" w:rsidP="00E805D8">
      <w:pPr>
        <w:rPr>
          <w:sz w:val="18"/>
          <w:szCs w:val="18"/>
        </w:rPr>
      </w:pPr>
      <w:r w:rsidRPr="00E805D8">
        <w:rPr>
          <w:sz w:val="18"/>
          <w:szCs w:val="18"/>
        </w:rPr>
        <w:t>Déploiement de ressources Azure via CLI (</w:t>
      </w:r>
      <w:proofErr w:type="spellStart"/>
      <w:r w:rsidRPr="00E805D8">
        <w:rPr>
          <w:sz w:val="18"/>
          <w:szCs w:val="18"/>
        </w:rPr>
        <w:t>VNets</w:t>
      </w:r>
      <w:proofErr w:type="spellEnd"/>
      <w:r w:rsidRPr="00E805D8">
        <w:rPr>
          <w:sz w:val="18"/>
          <w:szCs w:val="18"/>
        </w:rPr>
        <w:t xml:space="preserve">, </w:t>
      </w:r>
      <w:proofErr w:type="spellStart"/>
      <w:r w:rsidRPr="00E805D8">
        <w:rPr>
          <w:sz w:val="18"/>
          <w:szCs w:val="18"/>
        </w:rPr>
        <w:t>VMs</w:t>
      </w:r>
      <w:proofErr w:type="spellEnd"/>
      <w:r w:rsidRPr="00E805D8">
        <w:rPr>
          <w:sz w:val="18"/>
          <w:szCs w:val="18"/>
        </w:rPr>
        <w:t xml:space="preserve">, Storage, Key Vault, VNET </w:t>
      </w:r>
      <w:proofErr w:type="spellStart"/>
      <w:r w:rsidRPr="00E805D8">
        <w:rPr>
          <w:sz w:val="18"/>
          <w:szCs w:val="18"/>
        </w:rPr>
        <w:t>Peering</w:t>
      </w:r>
      <w:proofErr w:type="spellEnd"/>
      <w:r w:rsidRPr="00E805D8">
        <w:rPr>
          <w:sz w:val="18"/>
          <w:szCs w:val="18"/>
        </w:rPr>
        <w:t>). Configuration réseau, sécurité et automatisation en PowerShell.</w:t>
      </w:r>
    </w:p>
    <w:p w14:paraId="0093A69A" w14:textId="77777777" w:rsidR="00FC0091" w:rsidRPr="00E805D8" w:rsidRDefault="00000000" w:rsidP="00E805D8">
      <w:pPr>
        <w:rPr>
          <w:sz w:val="19"/>
          <w:szCs w:val="19"/>
        </w:rPr>
      </w:pPr>
      <w:r w:rsidRPr="00E805D8">
        <w:rPr>
          <w:b/>
          <w:bCs/>
          <w:sz w:val="19"/>
          <w:szCs w:val="19"/>
        </w:rPr>
        <w:t>Base de données Cassandra — Projet académique</w:t>
      </w:r>
    </w:p>
    <w:p w14:paraId="3B6B0D08" w14:textId="77777777" w:rsidR="00FC0091" w:rsidRPr="00E805D8" w:rsidRDefault="00000000" w:rsidP="00E805D8">
      <w:pPr>
        <w:rPr>
          <w:sz w:val="18"/>
          <w:szCs w:val="18"/>
        </w:rPr>
      </w:pPr>
      <w:r w:rsidRPr="00E805D8">
        <w:rPr>
          <w:sz w:val="18"/>
          <w:szCs w:val="18"/>
        </w:rPr>
        <w:t>Cluster Docker à 3 nœuds (RF=3), 12 tables CQL, modélisation de données NoSQL pour un système de réservation.</w:t>
      </w:r>
    </w:p>
    <w:p w14:paraId="14DFB065" w14:textId="77777777" w:rsidR="00FC0091" w:rsidRPr="00E805D8" w:rsidRDefault="00000000" w:rsidP="00E805D8">
      <w:pPr>
        <w:pBdr>
          <w:bottom w:val="single" w:sz="6" w:space="1" w:color="000000"/>
        </w:pBdr>
      </w:pPr>
      <w:r w:rsidRPr="00E805D8">
        <w:rPr>
          <w:b/>
          <w:bCs/>
        </w:rPr>
        <w:t>FORMATION</w:t>
      </w:r>
    </w:p>
    <w:p w14:paraId="647ED261" w14:textId="77777777" w:rsidR="00FC0091" w:rsidRPr="00E805D8" w:rsidRDefault="00000000" w:rsidP="00E805D8">
      <w:pPr>
        <w:rPr>
          <w:sz w:val="19"/>
          <w:szCs w:val="19"/>
        </w:rPr>
      </w:pPr>
      <w:r w:rsidRPr="00E805D8">
        <w:rPr>
          <w:b/>
          <w:bCs/>
          <w:sz w:val="19"/>
          <w:szCs w:val="19"/>
        </w:rPr>
        <w:t>La Cité — Ottawa, ON</w:t>
      </w:r>
    </w:p>
    <w:p w14:paraId="7059BC36" w14:textId="77777777" w:rsidR="00FC0091" w:rsidRPr="00E805D8" w:rsidRDefault="00000000" w:rsidP="00E805D8">
      <w:pPr>
        <w:tabs>
          <w:tab w:val="right" w:pos="10080"/>
        </w:tabs>
        <w:rPr>
          <w:sz w:val="18"/>
          <w:szCs w:val="18"/>
        </w:rPr>
      </w:pPr>
      <w:r w:rsidRPr="00E805D8">
        <w:rPr>
          <w:i/>
          <w:iCs/>
          <w:sz w:val="18"/>
          <w:szCs w:val="18"/>
        </w:rPr>
        <w:t>Diplôme avancé – Technologie du génie informatique</w:t>
      </w:r>
      <w:r w:rsidRPr="00E805D8">
        <w:rPr>
          <w:sz w:val="18"/>
          <w:szCs w:val="18"/>
        </w:rPr>
        <w:tab/>
        <w:t>06/2026</w:t>
      </w:r>
    </w:p>
    <w:p w14:paraId="3D964FD0" w14:textId="77777777" w:rsidR="00FC0091" w:rsidRPr="00E805D8" w:rsidRDefault="00000000" w:rsidP="00E805D8">
      <w:pPr>
        <w:rPr>
          <w:sz w:val="18"/>
          <w:szCs w:val="18"/>
        </w:rPr>
      </w:pPr>
      <w:r w:rsidRPr="00E805D8">
        <w:rPr>
          <w:sz w:val="18"/>
          <w:szCs w:val="18"/>
        </w:rPr>
        <w:t>Grande Distinction — GPA 4,007 | Développement web, développement mobile, architecture logicielle, bases de données, réseautique, cybersécurité, infonuagique Azure, méthodologies agiles</w:t>
      </w:r>
    </w:p>
    <w:p w14:paraId="4A80C37E" w14:textId="77777777" w:rsidR="00FC0091" w:rsidRPr="00E805D8" w:rsidRDefault="00000000" w:rsidP="00E805D8">
      <w:pPr>
        <w:pBdr>
          <w:bottom w:val="single" w:sz="6" w:space="1" w:color="000000"/>
        </w:pBdr>
      </w:pPr>
      <w:r w:rsidRPr="00E805D8">
        <w:rPr>
          <w:b/>
          <w:bCs/>
        </w:rPr>
        <w:t>LANGUES</w:t>
      </w:r>
    </w:p>
    <w:p w14:paraId="48D885F3" w14:textId="77777777" w:rsidR="00FC0091" w:rsidRPr="00E805D8" w:rsidRDefault="00000000" w:rsidP="00E805D8">
      <w:pPr>
        <w:rPr>
          <w:sz w:val="18"/>
          <w:szCs w:val="18"/>
        </w:rPr>
      </w:pPr>
      <w:r w:rsidRPr="00E805D8">
        <w:rPr>
          <w:b/>
          <w:bCs/>
          <w:sz w:val="18"/>
          <w:szCs w:val="18"/>
        </w:rPr>
        <w:t>Anglais</w:t>
      </w:r>
      <w:r w:rsidRPr="00E805D8">
        <w:rPr>
          <w:sz w:val="18"/>
          <w:szCs w:val="18"/>
        </w:rPr>
        <w:t xml:space="preserve"> (intermédiaire avancé) • </w:t>
      </w:r>
      <w:r w:rsidRPr="00E805D8">
        <w:rPr>
          <w:b/>
          <w:bCs/>
          <w:sz w:val="18"/>
          <w:szCs w:val="18"/>
        </w:rPr>
        <w:t>Français</w:t>
      </w:r>
      <w:r w:rsidRPr="00E805D8">
        <w:rPr>
          <w:sz w:val="18"/>
          <w:szCs w:val="18"/>
        </w:rPr>
        <w:t xml:space="preserve"> (avancé/langue maternelle) — oral, écrit et lecture</w:t>
      </w:r>
    </w:p>
    <w:p w14:paraId="35979890" w14:textId="77777777" w:rsidR="00FC0091" w:rsidRPr="00E805D8" w:rsidRDefault="00000000" w:rsidP="00E805D8">
      <w:pPr>
        <w:pBdr>
          <w:bottom w:val="single" w:sz="6" w:space="1" w:color="000000"/>
        </w:pBdr>
      </w:pPr>
      <w:r w:rsidRPr="00E805D8">
        <w:rPr>
          <w:b/>
          <w:bCs/>
        </w:rPr>
        <w:t>INFORMATIONS COMPLÉMENTAIRES</w:t>
      </w:r>
    </w:p>
    <w:p w14:paraId="13C4ABA0" w14:textId="77777777" w:rsidR="00FC0091" w:rsidRPr="00E805D8" w:rsidRDefault="00000000" w:rsidP="00E805D8">
      <w:pPr>
        <w:rPr>
          <w:sz w:val="18"/>
          <w:szCs w:val="18"/>
        </w:rPr>
      </w:pPr>
      <w:r w:rsidRPr="00E805D8">
        <w:rPr>
          <w:sz w:val="18"/>
          <w:szCs w:val="18"/>
        </w:rPr>
        <w:t xml:space="preserve">Permis de travail </w:t>
      </w:r>
      <w:proofErr w:type="spellStart"/>
      <w:r w:rsidRPr="00E805D8">
        <w:rPr>
          <w:sz w:val="18"/>
          <w:szCs w:val="18"/>
        </w:rPr>
        <w:t>postdiplôme</w:t>
      </w:r>
      <w:proofErr w:type="spellEnd"/>
      <w:r w:rsidRPr="00E805D8">
        <w:rPr>
          <w:sz w:val="18"/>
          <w:szCs w:val="18"/>
        </w:rPr>
        <w:t xml:space="preserve"> (PTPD) : autorisée à travailler au Canada sans parrainage. Disponible immédiatement. Ouverte à travailler depuis un bureau de FAC en Ontario ou au Québec.</w:t>
      </w:r>
    </w:p>
    <w:sectPr w:rsidR="00FC0091" w:rsidRPr="00E805D8">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041B41"/>
    <w:multiLevelType w:val="hybridMultilevel"/>
    <w:tmpl w:val="74F415F4"/>
    <w:lvl w:ilvl="0" w:tplc="977AD102">
      <w:start w:val="1"/>
      <w:numFmt w:val="bullet"/>
      <w:lvlText w:val="•"/>
      <w:lvlJc w:val="left"/>
      <w:pPr>
        <w:ind w:left="360" w:hanging="360"/>
      </w:pPr>
    </w:lvl>
    <w:lvl w:ilvl="1" w:tplc="CD22109C">
      <w:numFmt w:val="decimal"/>
      <w:lvlText w:val=""/>
      <w:lvlJc w:val="left"/>
    </w:lvl>
    <w:lvl w:ilvl="2" w:tplc="7C426BD6">
      <w:numFmt w:val="decimal"/>
      <w:lvlText w:val=""/>
      <w:lvlJc w:val="left"/>
    </w:lvl>
    <w:lvl w:ilvl="3" w:tplc="817AA15E">
      <w:numFmt w:val="decimal"/>
      <w:lvlText w:val=""/>
      <w:lvlJc w:val="left"/>
    </w:lvl>
    <w:lvl w:ilvl="4" w:tplc="20EAFE7A">
      <w:numFmt w:val="decimal"/>
      <w:lvlText w:val=""/>
      <w:lvlJc w:val="left"/>
    </w:lvl>
    <w:lvl w:ilvl="5" w:tplc="4FF041E6">
      <w:numFmt w:val="decimal"/>
      <w:lvlText w:val=""/>
      <w:lvlJc w:val="left"/>
    </w:lvl>
    <w:lvl w:ilvl="6" w:tplc="6E88EB1E">
      <w:numFmt w:val="decimal"/>
      <w:lvlText w:val=""/>
      <w:lvlJc w:val="left"/>
    </w:lvl>
    <w:lvl w:ilvl="7" w:tplc="7C72AEC4">
      <w:numFmt w:val="decimal"/>
      <w:lvlText w:val=""/>
      <w:lvlJc w:val="left"/>
    </w:lvl>
    <w:lvl w:ilvl="8" w:tplc="26E0ECB6">
      <w:numFmt w:val="decimal"/>
      <w:lvlText w:val=""/>
      <w:lvlJc w:val="left"/>
    </w:lvl>
  </w:abstractNum>
  <w:abstractNum w:abstractNumId="1" w15:restartNumberingAfterBreak="0">
    <w:nsid w:val="6B805578"/>
    <w:multiLevelType w:val="hybridMultilevel"/>
    <w:tmpl w:val="5BEA8BC2"/>
    <w:lvl w:ilvl="0" w:tplc="344A6180">
      <w:start w:val="1"/>
      <w:numFmt w:val="bullet"/>
      <w:lvlText w:val="●"/>
      <w:lvlJc w:val="left"/>
      <w:pPr>
        <w:ind w:left="720" w:hanging="360"/>
      </w:pPr>
    </w:lvl>
    <w:lvl w:ilvl="1" w:tplc="0512E550">
      <w:start w:val="1"/>
      <w:numFmt w:val="bullet"/>
      <w:lvlText w:val="○"/>
      <w:lvlJc w:val="left"/>
      <w:pPr>
        <w:ind w:left="1440" w:hanging="360"/>
      </w:pPr>
    </w:lvl>
    <w:lvl w:ilvl="2" w:tplc="B17EAC90">
      <w:start w:val="1"/>
      <w:numFmt w:val="bullet"/>
      <w:lvlText w:val="■"/>
      <w:lvlJc w:val="left"/>
      <w:pPr>
        <w:ind w:left="2160" w:hanging="360"/>
      </w:pPr>
    </w:lvl>
    <w:lvl w:ilvl="3" w:tplc="7B38B80E">
      <w:start w:val="1"/>
      <w:numFmt w:val="bullet"/>
      <w:lvlText w:val="●"/>
      <w:lvlJc w:val="left"/>
      <w:pPr>
        <w:ind w:left="2880" w:hanging="360"/>
      </w:pPr>
    </w:lvl>
    <w:lvl w:ilvl="4" w:tplc="9A0C3888">
      <w:start w:val="1"/>
      <w:numFmt w:val="bullet"/>
      <w:lvlText w:val="○"/>
      <w:lvlJc w:val="left"/>
      <w:pPr>
        <w:ind w:left="3600" w:hanging="360"/>
      </w:pPr>
    </w:lvl>
    <w:lvl w:ilvl="5" w:tplc="1F566AE6">
      <w:start w:val="1"/>
      <w:numFmt w:val="bullet"/>
      <w:lvlText w:val="■"/>
      <w:lvlJc w:val="left"/>
      <w:pPr>
        <w:ind w:left="4320" w:hanging="360"/>
      </w:pPr>
    </w:lvl>
    <w:lvl w:ilvl="6" w:tplc="5EFEBA84">
      <w:start w:val="1"/>
      <w:numFmt w:val="bullet"/>
      <w:lvlText w:val="●"/>
      <w:lvlJc w:val="left"/>
      <w:pPr>
        <w:ind w:left="5040" w:hanging="360"/>
      </w:pPr>
    </w:lvl>
    <w:lvl w:ilvl="7" w:tplc="1082868C">
      <w:start w:val="1"/>
      <w:numFmt w:val="bullet"/>
      <w:lvlText w:val="●"/>
      <w:lvlJc w:val="left"/>
      <w:pPr>
        <w:ind w:left="5760" w:hanging="360"/>
      </w:pPr>
    </w:lvl>
    <w:lvl w:ilvl="8" w:tplc="2FEE0C9C">
      <w:start w:val="1"/>
      <w:numFmt w:val="bullet"/>
      <w:lvlText w:val="●"/>
      <w:lvlJc w:val="left"/>
      <w:pPr>
        <w:ind w:left="6480" w:hanging="360"/>
      </w:pPr>
    </w:lvl>
  </w:abstractNum>
  <w:num w:numId="1" w16cid:durableId="1598248935">
    <w:abstractNumId w:val="1"/>
    <w:lvlOverride w:ilvl="0">
      <w:startOverride w:val="1"/>
    </w:lvlOverride>
  </w:num>
  <w:num w:numId="2" w16cid:durableId="18661396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0091"/>
    <w:rsid w:val="003B5526"/>
    <w:rsid w:val="00E805D8"/>
    <w:rsid w:val="00FC0091"/>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CCF37"/>
  <w15:docId w15:val="{75F2F4C5-0202-4DF7-BD58-32F6BA1EA2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fr-CA" w:eastAsia="fr-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kangahhansberryl7@outlook.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616</Words>
  <Characters>3394</Characters>
  <Application>Microsoft Office Word</Application>
  <DocSecurity>0</DocSecurity>
  <Lines>28</Lines>
  <Paragraphs>8</Paragraphs>
  <ScaleCrop>false</ScaleCrop>
  <Company/>
  <LinksUpToDate>false</LinksUpToDate>
  <CharactersWithSpaces>4002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Gween Hans-Berryl Kangah</cp:lastModifiedBy>
  <cp:revision>2</cp:revision>
  <dcterms:created xsi:type="dcterms:W3CDTF">2026-07-01T02:04:00Z</dcterms:created>
  <dcterms:modified xsi:type="dcterms:W3CDTF">2026-07-01T02:14:00Z</dcterms:modified>
</cp:coreProperties>
</file>