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 the links from the link document.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When securing DNS make sure you do this first though: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account is a part of the Enterprise Admin group then do DNSSEC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Bitter" w:cs="Bitter" w:eastAsia="Bitter" w:hAnsi="Bitt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Bitter" w:cs="Bitter" w:eastAsia="Bitter" w:hAnsi="Bitt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Bitter" w:cs="Bitter" w:eastAsia="Bitter" w:hAnsi="Bitt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Bitter" w:cs="Bitter" w:eastAsia="Bitter" w:hAnsi="Bitter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Bitter" w:cs="Bitter" w:eastAsia="Bitter" w:hAnsi="Bitter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Bitter" w:cs="Bitter" w:eastAsia="Bitter" w:hAnsi="Bit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