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 10 Mount Manager Vulnerability (CVE-2015-1769, MS15-085)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vulnerabilities, allowing malicious binary to disk and an execution of the code.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https://docs.microsoft.com/en-us/security-updates/SecurityBulletins/2015/ms15-085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Edge Vulnerabilities (MS15-091)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 has many vulnerabilities, including bypass exploits that allow hackers to gain control over systems.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https://support.microsoft.com/en-us/help/3084525/ms15-091-cumulative-security-update-for-microsoft-edge-august-11--2015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Graphics Component Vulnerabilities (MS15-080)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u w:val="single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 of vulnerabilities has flaws that result in remote code execution if visiting untrusted websites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https://support.microsoft.com/en-us/help/3078662/ms15-080-vulnerabilities-in-microsoft-graphics-component-could-allow-r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Explorer Vulnerabilities (MS15-079)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vulnerabilities come with Internet explorer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security-updates/SecurityBulletins/2015/ms15-085" TargetMode="External"/><Relationship Id="rId7" Type="http://schemas.openxmlformats.org/officeDocument/2006/relationships/hyperlink" Target="https://support.microsoft.com/en-us/help/3084525/ms15-091-cumulative-security-update-for-microsoft-edge-august-11--2015" TargetMode="External"/><Relationship Id="rId8" Type="http://schemas.openxmlformats.org/officeDocument/2006/relationships/hyperlink" Target="https://support.microsoft.com/en-us/help/3078662/ms15-080-vulnerabilities-in-microsoft-graphics-component-could-allow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