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4"/>
          <w:szCs w:val="24"/>
        </w:rPr>
      </w:pPr>
      <w:r w:rsidDel="00000000" w:rsidR="00000000" w:rsidRPr="00000000">
        <w:rPr>
          <w:sz w:val="24"/>
          <w:szCs w:val="24"/>
          <w:rtl w:val="0"/>
        </w:rPr>
        <w:t xml:space="preserve">Cahier des charges</w:t>
      </w:r>
    </w:p>
    <w:p w:rsidR="00000000" w:rsidDel="00000000" w:rsidP="00000000" w:rsidRDefault="00000000" w:rsidRPr="00000000" w14:paraId="00000002">
      <w:pPr>
        <w:ind w:left="2160" w:firstLine="720"/>
        <w:rPr>
          <w:sz w:val="24"/>
          <w:szCs w:val="24"/>
        </w:rPr>
      </w:pPr>
      <w:r w:rsidDel="00000000" w:rsidR="00000000" w:rsidRPr="00000000">
        <w:rPr>
          <w:rtl w:val="0"/>
        </w:rPr>
      </w:r>
    </w:p>
    <w:p w:rsidR="00000000" w:rsidDel="00000000" w:rsidP="00000000" w:rsidRDefault="00000000" w:rsidRPr="00000000" w14:paraId="00000003">
      <w:pPr>
        <w:ind w:left="2160" w:firstLine="720"/>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Le but sera de créer une application mobile au même fonctionnalité que Jira. </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Cette application sera uniquement mobile.</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Dans le but de notre cursus scolaire de Mastère IDL 1ère année il nous est demandé de concevoir un projet. Ce projet doit être livré la première semaine de juillet. Nous sommes deux développeurs qui seront à la fois chef de projet pour ce projet. La finalité est d’avoir une application fonctionnelle.</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Nous n’avons pas de budget pour ce projet, nous utiliserons des logiciels gratuits.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Plan de développement et de mise en œuvre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Nous utiliserons la méthode agile car c’est celle que nous avons déjà utilisée dans un projet précédent.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Nous établirons un calendrier des livrables, le logiciel utilisé sera GanttProject.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la fin du code nous testerons l’application pour pouvoir palier aux bugs.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1. Contexte du projet :</w:t>
      </w:r>
    </w:p>
    <w:p w:rsidR="00000000" w:rsidDel="00000000" w:rsidP="00000000" w:rsidRDefault="00000000" w:rsidRPr="00000000" w14:paraId="0000001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Le projet vise à développer une application web de gestion de projet similaire à Trello et Jira. Cette application permettra aux utilisateurs de créer des tableaux de tâches, d'assigner des responsabilités, de suivre l'avancement des tâches et de collaborer de manière efficace.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2. Objectifs généraux et spécifiques :</w:t>
      </w:r>
    </w:p>
    <w:p w:rsidR="00000000" w:rsidDel="00000000" w:rsidP="00000000" w:rsidRDefault="00000000" w:rsidRPr="00000000" w14:paraId="0000001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Objectif général : Développer une plateforme intuitive et flexible pour la gestion de projets, offrant une vue d'ensemble des tâches et des responsabilités.</w:t>
      </w:r>
    </w:p>
    <w:p w:rsidR="00000000" w:rsidDel="00000000" w:rsidP="00000000" w:rsidRDefault="00000000" w:rsidRPr="00000000" w14:paraId="0000001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Objectifs spécifiques :</w:t>
      </w:r>
    </w:p>
    <w:p w:rsidR="00000000" w:rsidDel="00000000" w:rsidP="00000000" w:rsidRDefault="00000000" w:rsidRPr="00000000" w14:paraId="00000014">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Création de tableaux de tâches personnalisables pour chaque projet.</w:t>
      </w:r>
    </w:p>
    <w:p w:rsidR="00000000" w:rsidDel="00000000" w:rsidP="00000000" w:rsidRDefault="00000000" w:rsidRPr="00000000" w14:paraId="00000015">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Possibilité d'ajouter des cartes représentant les tâches avec des descriptions détaillées.</w:t>
      </w:r>
    </w:p>
    <w:p w:rsidR="00000000" w:rsidDel="00000000" w:rsidP="00000000" w:rsidRDefault="00000000" w:rsidRPr="00000000" w14:paraId="00000016">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Attribution de tâches à des membres de l'équipe avec gestion des deadlines.</w:t>
      </w:r>
    </w:p>
    <w:p w:rsidR="00000000" w:rsidDel="00000000" w:rsidP="00000000" w:rsidRDefault="00000000" w:rsidRPr="00000000" w14:paraId="0000001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Suivi de l'avancement des tâches avec des indicateurs visuels.</w:t>
      </w:r>
    </w:p>
    <w:p w:rsidR="00000000" w:rsidDel="00000000" w:rsidP="00000000" w:rsidRDefault="00000000" w:rsidRPr="00000000" w14:paraId="0000001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Collaboration en temps réel entre les membres de l'équipe sur les cartes et les tableaux.</w:t>
      </w:r>
    </w:p>
    <w:p w:rsidR="00000000" w:rsidDel="00000000" w:rsidP="00000000" w:rsidRDefault="00000000" w:rsidRPr="00000000" w14:paraId="0000001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Gestion des différentes phases de chaque projet (à faire, en cours, terminé, etc.).</w:t>
      </w:r>
    </w:p>
    <w:p w:rsidR="00000000" w:rsidDel="00000000" w:rsidP="00000000" w:rsidRDefault="00000000" w:rsidRPr="00000000" w14:paraId="0000001A">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color w:val="000000"/>
        </w:rPr>
      </w:pPr>
      <w:r w:rsidDel="00000000" w:rsidR="00000000" w:rsidRPr="00000000">
        <w:rPr>
          <w:rFonts w:ascii="Roboto" w:cs="Roboto" w:eastAsia="Roboto" w:hAnsi="Roboto"/>
          <w:sz w:val="24"/>
          <w:szCs w:val="24"/>
          <w:rtl w:val="0"/>
        </w:rPr>
        <w:t xml:space="preserve">Personnalisation des tableaux et des cartes selon les besoins spécifiques de chaque équipe.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3. Raisons pour le développement de l'application :</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Offrir une alternative flexible et personnalisable aux outils de gestion de projet existants.</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Répondre aux besoins des équipes de toutes tailles en matière de collaboration et de suivi des tâches.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Proposer une interface intuitive et conviviale pour une adoption facile par les utilisateurs.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4. Contraintes du projet :</w:t>
      </w:r>
    </w:p>
    <w:p w:rsidR="00000000" w:rsidDel="00000000" w:rsidP="00000000" w:rsidRDefault="00000000" w:rsidRPr="00000000" w14:paraId="00000020">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Respect des normes de sécurité pour assurer la confidentialité des données.</w:t>
      </w:r>
    </w:p>
    <w:p w:rsidR="00000000" w:rsidDel="00000000" w:rsidP="00000000" w:rsidRDefault="00000000" w:rsidRPr="00000000" w14:paraId="00000021">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Développement dans un ou des langages de programmation approuvés par l'intervenant.</w:t>
      </w:r>
    </w:p>
    <w:p w:rsidR="00000000" w:rsidDel="00000000" w:rsidP="00000000" w:rsidRDefault="00000000" w:rsidRPr="00000000" w14:paraId="0000002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Utilisation de technologies compatibles avec les navigateurs web modernes pour une accessibilité maximale.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5. Liste des technologies utilisées :</w:t>
      </w:r>
    </w:p>
    <w:tbl>
      <w:tblPr>
        <w:tblStyle w:val="Table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2625"/>
        <w:tblGridChange w:id="0">
          <w:tblGrid>
            <w:gridCol w:w="3000"/>
            <w:gridCol w:w="3000"/>
            <w:gridCol w:w="2625"/>
          </w:tblGrid>
        </w:tblGridChange>
      </w:tblGrid>
      <w:tr>
        <w:trPr>
          <w:cantSplit w:val="0"/>
          <w:tblHeader w:val="0"/>
        </w:trPr>
        <w:tc>
          <w:tcPr>
            <w:shd w:fill="d5e5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FRONT</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BACK</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React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 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 Studio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Postman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Figma &amp; Visual Paradigm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GanttProject</w:t>
            </w:r>
          </w:p>
        </w:tc>
      </w:tr>
    </w:tbl>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6. Membres :</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5e5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FRONT </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Kévin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Kévin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Jordy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Jordy</w:t>
            </w:r>
          </w:p>
        </w:tc>
      </w:tr>
    </w:tbl>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7. MCD : </w:t>
      </w:r>
    </w:p>
    <w:p w:rsidR="00000000" w:rsidDel="00000000" w:rsidP="00000000" w:rsidRDefault="00000000" w:rsidRPr="00000000" w14:paraId="0000004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Schema …</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8. MLD :</w:t>
      </w:r>
    </w:p>
    <w:p w:rsidR="00000000" w:rsidDel="00000000" w:rsidP="00000000" w:rsidRDefault="00000000" w:rsidRPr="00000000" w14:paraId="0000004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Tables/Entités</w:t>
      </w:r>
    </w:p>
    <w:p w:rsidR="00000000" w:rsidDel="00000000" w:rsidP="00000000" w:rsidRDefault="00000000" w:rsidRPr="00000000" w14:paraId="0000004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color w:val="6aa84f"/>
          <w:sz w:val="24"/>
          <w:szCs w:val="24"/>
          <w:rtl w:val="0"/>
        </w:rPr>
        <w:t xml:space="preserve">clé primaire</w:t>
      </w:r>
    </w:p>
    <w:p w:rsidR="00000000" w:rsidDel="00000000" w:rsidP="00000000" w:rsidRDefault="00000000" w:rsidRPr="00000000" w14:paraId="0000004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color w:val="e06666"/>
          <w:sz w:val="24"/>
          <w:szCs w:val="24"/>
          <w:rtl w:val="0"/>
        </w:rPr>
        <w:t xml:space="preserve">clé étrangère</w:t>
      </w:r>
    </w:p>
    <w:p w:rsidR="00000000" w:rsidDel="00000000" w:rsidP="00000000" w:rsidRDefault="00000000" w:rsidRPr="00000000" w14:paraId="0000004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champ</w:t>
      </w:r>
    </w:p>
    <w:p w:rsidR="00000000" w:rsidDel="00000000" w:rsidP="00000000" w:rsidRDefault="00000000" w:rsidRPr="00000000" w14:paraId="0000004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USER (</w:t>
      </w:r>
      <w:r w:rsidDel="00000000" w:rsidR="00000000" w:rsidRPr="00000000">
        <w:rPr>
          <w:rFonts w:ascii="Roboto" w:cs="Roboto" w:eastAsia="Roboto" w:hAnsi="Roboto"/>
          <w:b w:val="1"/>
          <w:color w:val="6aa84f"/>
          <w:sz w:val="24"/>
          <w:szCs w:val="24"/>
          <w:rtl w:val="0"/>
        </w:rPr>
        <w:t xml:space="preserve">code_user</w:t>
      </w:r>
      <w:r w:rsidDel="00000000" w:rsidR="00000000" w:rsidRPr="00000000">
        <w:rPr>
          <w:rFonts w:ascii="Roboto" w:cs="Roboto" w:eastAsia="Roboto" w:hAnsi="Roboto"/>
          <w:b w:val="1"/>
          <w:sz w:val="24"/>
          <w:szCs w:val="24"/>
          <w:rtl w:val="0"/>
        </w:rPr>
        <w:t xml:space="preserve">, firstname, lastname, email, password, roles)</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9. Liste de routes : </w:t>
      </w:r>
    </w:p>
    <w:p w:rsidR="00000000" w:rsidDel="00000000" w:rsidP="00000000" w:rsidRDefault="00000000" w:rsidRPr="00000000" w14:paraId="0000004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Front :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5e5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URL</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bl>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5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Back : </w:t>
      </w:r>
    </w:p>
    <w:tbl>
      <w:tblPr>
        <w:tblStyle w:val="Table4"/>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115"/>
        <w:gridCol w:w="2010"/>
        <w:gridCol w:w="1905"/>
        <w:gridCol w:w="1995"/>
        <w:tblGridChange w:id="0">
          <w:tblGrid>
            <w:gridCol w:w="1875"/>
            <w:gridCol w:w="2115"/>
            <w:gridCol w:w="2010"/>
            <w:gridCol w:w="1905"/>
            <w:gridCol w:w="1995"/>
          </w:tblGrid>
        </w:tblGridChange>
      </w:tblGrid>
      <w:tr>
        <w:trPr>
          <w:cantSplit w:val="0"/>
          <w:tblHeader w:val="0"/>
        </w:trPr>
        <w:tc>
          <w:tcPr>
            <w:shd w:fill="d5e5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URL</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MÉTHODE HTTP</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CONTRÔLEUR</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MÉTHODE</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bl>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7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API :</w:t>
      </w:r>
    </w:p>
    <w:tbl>
      <w:tblPr>
        <w:tblStyle w:val="Table5"/>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115"/>
        <w:gridCol w:w="2010"/>
        <w:gridCol w:w="1905"/>
        <w:gridCol w:w="1995"/>
        <w:tblGridChange w:id="0">
          <w:tblGrid>
            <w:gridCol w:w="1875"/>
            <w:gridCol w:w="2115"/>
            <w:gridCol w:w="2010"/>
            <w:gridCol w:w="1905"/>
            <w:gridCol w:w="1995"/>
          </w:tblGrid>
        </w:tblGridChange>
      </w:tblGrid>
      <w:tr>
        <w:trPr>
          <w:cantSplit w:val="0"/>
          <w:tblHeader w:val="0"/>
        </w:trPr>
        <w:tc>
          <w:tcPr>
            <w:shd w:fill="d5e5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URL</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MÉTHODE HTTP</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CONTRÔLEUR</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MÉTHODE</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COMMENTAIRE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sz w:val="24"/>
                <w:szCs w:val="24"/>
                <w:u w:val="single"/>
              </w:rPr>
            </w:pPr>
            <w:r w:rsidDel="00000000" w:rsidR="00000000" w:rsidRPr="00000000">
              <w:rPr>
                <w:rtl w:val="0"/>
              </w:rPr>
            </w:r>
          </w:p>
        </w:tc>
      </w:tr>
    </w:tbl>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7. User Stories :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5e5f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 TANT QUE …</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JE VEUX …</w:t>
            </w:r>
          </w:p>
        </w:tc>
        <w:tc>
          <w:tcPr>
            <w:shd w:fill="d5e5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AFIN DE/D’ …</w:t>
            </w:r>
          </w:p>
        </w:tc>
      </w:tr>
      <w:tr>
        <w:trPr>
          <w:cantSplit w:val="0"/>
          <w:trHeight w:val="8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Utilisateur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rHeight w:val="8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rtl w:val="0"/>
              </w:rPr>
              <w:t xml:space="preserve">Utilisateur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rHeight w:val="8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rtl w:val="0"/>
              </w:rPr>
              <w:t xml:space="preserve">Utilisateur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rHeight w:val="84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rtl w:val="0"/>
              </w:rPr>
              <w:t xml:space="preserve">Utilisateur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rHeight w:val="84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Administrateur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rHeight w:val="84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Administrateur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r>
        <w:trPr>
          <w:cantSplit w:val="0"/>
          <w:trHeight w:val="84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Administrateur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bl>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8. Description des utilisateurs cibles :</w:t>
      </w:r>
    </w:p>
    <w:p w:rsidR="00000000" w:rsidDel="00000000" w:rsidP="00000000" w:rsidRDefault="00000000" w:rsidRPr="00000000" w14:paraId="000000B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Les utilisateurs cibles sont les équipes de développement, les équipes de projet, les gestionnaires de projet et toute personne impliquée dans la gestion et le suivi des tâches au sein d'une organisation.</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9. Maquette (Front-End) :</w:t>
      </w:r>
    </w:p>
    <w:p w:rsidR="00000000" w:rsidDel="00000000" w:rsidP="00000000" w:rsidRDefault="00000000" w:rsidRPr="00000000" w14:paraId="000000B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Les maquettes sont en cours de préparation…</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10. Palette de couleurs : </w:t>
      </w:r>
    </w:p>
    <w:p w:rsidR="00000000" w:rsidDel="00000000" w:rsidP="00000000" w:rsidRDefault="00000000" w:rsidRPr="00000000" w14:paraId="000000B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À définir :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#FFFFF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u w:val="single"/>
              </w:rPr>
            </w:pPr>
            <w:r w:rsidDel="00000000" w:rsidR="00000000" w:rsidRPr="00000000">
              <w:rPr>
                <w:rtl w:val="0"/>
              </w:rPr>
            </w:r>
          </w:p>
        </w:tc>
      </w:tr>
    </w:tbl>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11. Dossier d’analyse de besoins :</w:t>
      </w:r>
    </w:p>
    <w:p w:rsidR="00000000" w:rsidDel="00000000" w:rsidP="00000000" w:rsidRDefault="00000000" w:rsidRPr="00000000" w14:paraId="000000C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Inclus dans le dossier technique.</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12. Dossier de planification du projet :</w:t>
      </w:r>
    </w:p>
    <w:p w:rsidR="00000000" w:rsidDel="00000000" w:rsidP="00000000" w:rsidRDefault="00000000" w:rsidRPr="00000000" w14:paraId="000000C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Inclus dans le dossier technique.</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13. Dossier de conception :</w:t>
      </w:r>
    </w:p>
    <w:p w:rsidR="00000000" w:rsidDel="00000000" w:rsidP="00000000" w:rsidRDefault="00000000" w:rsidRPr="00000000" w14:paraId="000000C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Inclus dans le dossier technique.</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14. Dossier de sécurité :</w:t>
      </w:r>
    </w:p>
    <w:p w:rsidR="00000000" w:rsidDel="00000000" w:rsidP="00000000" w:rsidRDefault="00000000" w:rsidRPr="00000000" w14:paraId="000000D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Inclus dans le dossier technique.</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15. Réalisation :</w:t>
      </w:r>
    </w:p>
    <w:p w:rsidR="00000000" w:rsidDel="00000000" w:rsidP="00000000" w:rsidRDefault="00000000" w:rsidRPr="00000000" w14:paraId="000000D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Fourniture de l'application web fonctionnelle avec une interface utilisateur intuitive.</w:t>
      </w:r>
    </w:p>
    <w:p w:rsidR="00000000" w:rsidDel="00000000" w:rsidP="00000000" w:rsidRDefault="00000000" w:rsidRPr="00000000" w14:paraId="000000D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Rédaction de manuels d'utilisation détaillés pour guider les utilisateurs.</w:t>
      </w:r>
    </w:p>
    <w:p w:rsidR="00000000" w:rsidDel="00000000" w:rsidP="00000000" w:rsidRDefault="00000000" w:rsidRPr="00000000" w14:paraId="000000D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color w:val="000000"/>
        </w:rPr>
      </w:pPr>
      <w:r w:rsidDel="00000000" w:rsidR="00000000" w:rsidRPr="00000000">
        <w:rPr>
          <w:rFonts w:ascii="Roboto" w:cs="Roboto" w:eastAsia="Roboto" w:hAnsi="Roboto"/>
          <w:sz w:val="24"/>
          <w:szCs w:val="24"/>
          <w:rtl w:val="0"/>
        </w:rPr>
        <w:t xml:space="preserve">Préparation d'une présentation pour la soutenance du projet.</w:t>
      </w:r>
    </w:p>
    <w:p w:rsidR="00000000" w:rsidDel="00000000" w:rsidP="00000000" w:rsidRDefault="00000000" w:rsidRPr="00000000" w14:paraId="000000D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