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030C28" w:rsidRDefault="003A4704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030C28">
        <w:rPr>
          <w:noProof/>
          <w:lang w:val="fr-FR"/>
        </w:rPr>
        <w:t>Illustrez votre nouvelle vision d</w:t>
      </w:r>
      <w:r w:rsidR="00AA6671" w:rsidRPr="00030C28">
        <w:rPr>
          <w:noProof/>
          <w:lang w:val="fr-FR"/>
        </w:rPr>
        <w:t>’</w:t>
      </w:r>
      <w:r w:rsidR="0001254B">
        <w:rPr>
          <w:noProof/>
          <w:lang w:val="fr-FR"/>
        </w:rPr>
        <w:t>Internet</w:t>
      </w:r>
    </w:p>
    <w:p w:rsidR="009D2C27" w:rsidRPr="00030C28" w:rsidRDefault="009D2C27" w:rsidP="0014219C">
      <w:pPr>
        <w:pStyle w:val="LabSection"/>
        <w:rPr>
          <w:noProof/>
          <w:lang w:val="fr-FR"/>
        </w:rPr>
      </w:pPr>
      <w:r w:rsidRPr="00030C28">
        <w:rPr>
          <w:noProof/>
          <w:lang w:val="fr-FR"/>
        </w:rPr>
        <w:t>Objectifs</w:t>
      </w:r>
    </w:p>
    <w:p w:rsidR="00554B4E" w:rsidRPr="00030C28" w:rsidRDefault="003A4704" w:rsidP="00963E34">
      <w:pPr>
        <w:pStyle w:val="BodyTextL25Bold"/>
        <w:rPr>
          <w:noProof/>
          <w:lang w:val="fr-FR"/>
        </w:rPr>
      </w:pPr>
      <w:r w:rsidRPr="00030C28">
        <w:rPr>
          <w:noProof/>
          <w:lang w:val="fr-FR"/>
        </w:rPr>
        <w:t>Identifiez les composants communs d</w:t>
      </w:r>
      <w:r w:rsidR="00AA6671" w:rsidRPr="00030C28">
        <w:rPr>
          <w:noProof/>
          <w:lang w:val="fr-FR"/>
        </w:rPr>
        <w:t>’</w:t>
      </w:r>
      <w:r w:rsidRPr="00030C28">
        <w:rPr>
          <w:noProof/>
          <w:lang w:val="fr-FR"/>
        </w:rPr>
        <w:t>un réseau.</w:t>
      </w:r>
    </w:p>
    <w:p w:rsidR="006E6581" w:rsidRPr="00030C28" w:rsidRDefault="003A4704" w:rsidP="0001254B">
      <w:pPr>
        <w:pStyle w:val="Bulletlevel1"/>
        <w:numPr>
          <w:ilvl w:val="0"/>
          <w:numId w:val="0"/>
        </w:numPr>
        <w:ind w:left="360"/>
        <w:rPr>
          <w:noProof/>
          <w:lang w:val="fr-FR"/>
        </w:rPr>
      </w:pPr>
      <w:r w:rsidRPr="00030C28">
        <w:rPr>
          <w:rFonts w:cs="Arial"/>
          <w:noProof/>
          <w:color w:val="0F243E"/>
          <w:lang w:val="fr-FR"/>
        </w:rPr>
        <w:t>Les étudiants illustreront la façon dont les concepts du chapitre 1 sont mis en application pour indiquer comment les périphériques réseau sont connectés à et à travers Internet.</w:t>
      </w:r>
      <w:r w:rsidR="008B51AA">
        <w:rPr>
          <w:rFonts w:eastAsia="SimSun" w:cs="Arial" w:hint="eastAsia"/>
          <w:noProof/>
          <w:color w:val="0F243E"/>
          <w:lang w:val="fr-FR" w:eastAsia="zh-CN"/>
        </w:rPr>
        <w:t xml:space="preserve"> </w:t>
      </w:r>
      <w:r w:rsidRPr="00030C28">
        <w:rPr>
          <w:rFonts w:cs="Arial"/>
          <w:noProof/>
          <w:color w:val="0F243E"/>
          <w:lang w:val="fr-FR"/>
        </w:rPr>
        <w:t>Après avoir réfléchi à la topologie de leur domicile ou de leur petite entreprise, les étudiants se familiariseront avec l</w:t>
      </w:r>
      <w:r w:rsidR="00AA6671" w:rsidRPr="00030C28">
        <w:rPr>
          <w:rFonts w:cs="Arial"/>
          <w:noProof/>
          <w:color w:val="0F243E"/>
          <w:lang w:val="fr-FR"/>
        </w:rPr>
        <w:t>’</w:t>
      </w:r>
      <w:r w:rsidRPr="00030C28">
        <w:rPr>
          <w:rFonts w:cs="Arial"/>
          <w:noProof/>
          <w:color w:val="0F243E"/>
          <w:lang w:val="fr-FR"/>
        </w:rPr>
        <w:t>utilisation des icônes de périphérique et les connaissances requises pour visualiser la connectivité réseau dans les autres cours sur les réseaux.</w:t>
      </w:r>
    </w:p>
    <w:p w:rsidR="00C07FD9" w:rsidRPr="00030C28" w:rsidRDefault="009D2C27" w:rsidP="0014219C">
      <w:pPr>
        <w:pStyle w:val="LabSection"/>
        <w:rPr>
          <w:noProof/>
          <w:lang w:val="fr-FR"/>
        </w:rPr>
      </w:pPr>
      <w:r w:rsidRPr="00030C28">
        <w:rPr>
          <w:noProof/>
          <w:lang w:val="fr-FR"/>
        </w:rPr>
        <w:t>Contexte/scénario</w:t>
      </w:r>
    </w:p>
    <w:p w:rsidR="003A4704" w:rsidRPr="00030C28" w:rsidRDefault="000539A1" w:rsidP="003A4704">
      <w:pPr>
        <w:pStyle w:val="BodyTextL25"/>
        <w:rPr>
          <w:noProof/>
          <w:lang w:val="fr-FR"/>
        </w:rPr>
      </w:pPr>
      <w:r w:rsidRPr="00030C28">
        <w:rPr>
          <w:noProof/>
          <w:lang w:val="fr-FR"/>
        </w:rPr>
        <w:t>Dans cet exercice, vous utiliserez les informations que vous avez obtenues dans le chapitre 1 et le document de l</w:t>
      </w:r>
      <w:r w:rsidR="00AA6671" w:rsidRPr="00030C28">
        <w:rPr>
          <w:noProof/>
          <w:lang w:val="fr-FR"/>
        </w:rPr>
        <w:t>’</w:t>
      </w:r>
      <w:r w:rsidRPr="00030C28">
        <w:rPr>
          <w:noProof/>
          <w:lang w:val="fr-FR"/>
        </w:rPr>
        <w:t>exercice de conception que vous avez préparé au début de ce chapitre.</w:t>
      </w:r>
      <w:r w:rsidR="008B51AA">
        <w:rPr>
          <w:rFonts w:eastAsia="SimSun" w:hint="eastAsia"/>
          <w:noProof/>
          <w:lang w:val="fr-FR" w:eastAsia="zh-CN"/>
        </w:rPr>
        <w:t xml:space="preserve"> </w:t>
      </w:r>
      <w:r w:rsidRPr="00030C28">
        <w:rPr>
          <w:noProof/>
          <w:lang w:val="fr-FR"/>
        </w:rPr>
        <w:t>Vous pouvez également vous reporter aux autres exercices de ce chapitre, y compris les exercices Packet Tracer.</w:t>
      </w:r>
    </w:p>
    <w:p w:rsidR="003A4704" w:rsidRPr="00030C28" w:rsidRDefault="003A4704" w:rsidP="003A4704">
      <w:pPr>
        <w:pStyle w:val="BodyTextL25"/>
        <w:rPr>
          <w:noProof/>
          <w:lang w:val="fr-FR"/>
        </w:rPr>
      </w:pPr>
      <w:r w:rsidRPr="00030C28">
        <w:rPr>
          <w:noProof/>
          <w:lang w:val="fr-FR"/>
        </w:rPr>
        <w:t>Dessinez une carte d</w:t>
      </w:r>
      <w:r w:rsidR="00AA6671" w:rsidRPr="00030C28">
        <w:rPr>
          <w:noProof/>
          <w:lang w:val="fr-FR"/>
        </w:rPr>
        <w:t>’</w:t>
      </w:r>
      <w:r w:rsidRPr="00030C28">
        <w:rPr>
          <w:noProof/>
          <w:lang w:val="fr-FR"/>
        </w:rPr>
        <w:t>Internet conforme à votre vision actuelle.</w:t>
      </w:r>
      <w:r w:rsidR="008B51AA">
        <w:rPr>
          <w:rFonts w:eastAsia="SimSun" w:hint="eastAsia"/>
          <w:noProof/>
          <w:lang w:val="fr-FR" w:eastAsia="zh-CN"/>
        </w:rPr>
        <w:t xml:space="preserve"> </w:t>
      </w:r>
      <w:r w:rsidRPr="00030C28">
        <w:rPr>
          <w:noProof/>
          <w:lang w:val="fr-FR"/>
        </w:rPr>
        <w:t>Utilisez les icônes présentées dans ce chapitre pour illustrer les supports, les périphériques finaux et les périphériques intermédiaires.</w:t>
      </w:r>
    </w:p>
    <w:p w:rsidR="003A4704" w:rsidRPr="00030C28" w:rsidRDefault="003A4704" w:rsidP="003A4704">
      <w:pPr>
        <w:pStyle w:val="BodyTextL25"/>
        <w:rPr>
          <w:noProof/>
          <w:lang w:val="fr-FR"/>
        </w:rPr>
      </w:pPr>
      <w:r w:rsidRPr="00030C28">
        <w:rPr>
          <w:noProof/>
          <w:lang w:val="fr-FR"/>
        </w:rPr>
        <w:t>Dans votre nouveau dessin, vous pouvez décider d</w:t>
      </w:r>
      <w:r w:rsidR="00AA6671" w:rsidRPr="00030C28">
        <w:rPr>
          <w:noProof/>
          <w:lang w:val="fr-FR"/>
        </w:rPr>
        <w:t>’</w:t>
      </w:r>
      <w:r w:rsidRPr="00030C28">
        <w:rPr>
          <w:noProof/>
          <w:lang w:val="fr-FR"/>
        </w:rPr>
        <w:t>ajouter certains des éléments suivants :</w:t>
      </w:r>
    </w:p>
    <w:p w:rsidR="003A4704" w:rsidRPr="00030C28" w:rsidRDefault="003A4704" w:rsidP="003A4704">
      <w:pPr>
        <w:pStyle w:val="BodyTextL25"/>
        <w:numPr>
          <w:ilvl w:val="0"/>
          <w:numId w:val="5"/>
        </w:numPr>
        <w:rPr>
          <w:noProof/>
          <w:lang w:val="fr-FR"/>
        </w:rPr>
      </w:pPr>
      <w:r w:rsidRPr="00030C28">
        <w:rPr>
          <w:noProof/>
          <w:lang w:val="fr-FR"/>
        </w:rPr>
        <w:t>Réseaux étendus</w:t>
      </w:r>
    </w:p>
    <w:p w:rsidR="003A4704" w:rsidRPr="00030C28" w:rsidRDefault="003A4704" w:rsidP="003A4704">
      <w:pPr>
        <w:pStyle w:val="BodyTextL25"/>
        <w:numPr>
          <w:ilvl w:val="0"/>
          <w:numId w:val="5"/>
        </w:numPr>
        <w:rPr>
          <w:noProof/>
          <w:lang w:val="fr-FR"/>
        </w:rPr>
      </w:pPr>
      <w:r w:rsidRPr="00030C28">
        <w:rPr>
          <w:noProof/>
          <w:lang w:val="fr-FR"/>
        </w:rPr>
        <w:t>Réseaux locaux</w:t>
      </w:r>
    </w:p>
    <w:p w:rsidR="003A4704" w:rsidRPr="00030C28" w:rsidRDefault="003A4704" w:rsidP="003A4704">
      <w:pPr>
        <w:pStyle w:val="BodyTextL25"/>
        <w:numPr>
          <w:ilvl w:val="0"/>
          <w:numId w:val="5"/>
        </w:numPr>
        <w:rPr>
          <w:noProof/>
          <w:lang w:val="fr-FR"/>
        </w:rPr>
      </w:pPr>
      <w:r w:rsidRPr="00030C28">
        <w:rPr>
          <w:noProof/>
          <w:lang w:val="fr-FR"/>
        </w:rPr>
        <w:t>Cloud computing</w:t>
      </w:r>
    </w:p>
    <w:p w:rsidR="003A4704" w:rsidRPr="00030C28" w:rsidRDefault="003A4704" w:rsidP="003A4704">
      <w:pPr>
        <w:pStyle w:val="BodyTextL25"/>
        <w:numPr>
          <w:ilvl w:val="0"/>
          <w:numId w:val="5"/>
        </w:numPr>
        <w:rPr>
          <w:noProof/>
          <w:lang w:val="fr-FR"/>
        </w:rPr>
      </w:pPr>
      <w:r w:rsidRPr="00030C28">
        <w:rPr>
          <w:noProof/>
          <w:lang w:val="fr-FR"/>
        </w:rPr>
        <w:t>Fournisseurs d</w:t>
      </w:r>
      <w:r w:rsidR="00AA6671" w:rsidRPr="00030C28">
        <w:rPr>
          <w:noProof/>
          <w:lang w:val="fr-FR"/>
        </w:rPr>
        <w:t>’</w:t>
      </w:r>
      <w:r w:rsidRPr="00030C28">
        <w:rPr>
          <w:noProof/>
          <w:lang w:val="fr-FR"/>
        </w:rPr>
        <w:t>accès Internet (niveaux)</w:t>
      </w:r>
    </w:p>
    <w:p w:rsidR="009D2C27" w:rsidRPr="00030C28" w:rsidRDefault="00041D1E" w:rsidP="003A4704">
      <w:pPr>
        <w:pStyle w:val="BodyTextL25"/>
        <w:rPr>
          <w:noProof/>
          <w:lang w:val="fr-FR"/>
        </w:rPr>
      </w:pPr>
      <w:r w:rsidRPr="00030C28">
        <w:rPr>
          <w:noProof/>
          <w:lang w:val="fr-FR"/>
        </w:rPr>
        <w:t>Imprimez votre illustration. Si c</w:t>
      </w:r>
      <w:r w:rsidR="00AA6671" w:rsidRPr="00030C28">
        <w:rPr>
          <w:noProof/>
          <w:lang w:val="fr-FR"/>
        </w:rPr>
        <w:t>’</w:t>
      </w:r>
      <w:r w:rsidRPr="00030C28">
        <w:rPr>
          <w:noProof/>
          <w:lang w:val="fr-FR"/>
        </w:rPr>
        <w:t>est un document électronique, enregistrez-le dans le dossier du serveur fourni par votre instructeur. Préparez-vous à</w:t>
      </w:r>
      <w:bookmarkStart w:id="0" w:name="_GoBack"/>
      <w:bookmarkEnd w:id="0"/>
      <w:r w:rsidRPr="00030C28">
        <w:rPr>
          <w:noProof/>
          <w:lang w:val="fr-FR"/>
        </w:rPr>
        <w:t xml:space="preserve"> partager et expliquer votre nouveau travail en classe. </w:t>
      </w:r>
    </w:p>
    <w:p w:rsidR="007D2AFE" w:rsidRPr="00030C28" w:rsidRDefault="007D2AFE" w:rsidP="0014219C">
      <w:pPr>
        <w:pStyle w:val="LabSection"/>
        <w:rPr>
          <w:noProof/>
          <w:lang w:val="fr-FR"/>
        </w:rPr>
      </w:pPr>
      <w:r w:rsidRPr="00030C28">
        <w:rPr>
          <w:noProof/>
          <w:lang w:val="fr-FR"/>
        </w:rPr>
        <w:t>Ressources requises</w:t>
      </w:r>
    </w:p>
    <w:p w:rsidR="00CD7F73" w:rsidRPr="00030C28" w:rsidRDefault="00041D1E" w:rsidP="00CD7F73">
      <w:pPr>
        <w:pStyle w:val="Bulletlevel1"/>
        <w:rPr>
          <w:noProof/>
          <w:lang w:val="fr-FR"/>
        </w:rPr>
      </w:pPr>
      <w:r w:rsidRPr="00030C28">
        <w:rPr>
          <w:noProof/>
          <w:lang w:val="fr-FR"/>
        </w:rPr>
        <w:t>Début du chapitre sur le dessin de l</w:t>
      </w:r>
      <w:r w:rsidR="00AA6671" w:rsidRPr="00030C28">
        <w:rPr>
          <w:noProof/>
          <w:lang w:val="fr-FR"/>
        </w:rPr>
        <w:t>’</w:t>
      </w:r>
      <w:r w:rsidRPr="00030C28">
        <w:rPr>
          <w:noProof/>
          <w:lang w:val="fr-FR"/>
        </w:rPr>
        <w:t>exercice de modélisation</w:t>
      </w:r>
    </w:p>
    <w:p w:rsidR="00041D1E" w:rsidRPr="00030C28" w:rsidRDefault="00041D1E" w:rsidP="00041D1E">
      <w:pPr>
        <w:pStyle w:val="Bulletlevel1"/>
        <w:rPr>
          <w:noProof/>
          <w:lang w:val="fr-FR"/>
        </w:rPr>
      </w:pPr>
      <w:r w:rsidRPr="00030C28">
        <w:rPr>
          <w:noProof/>
          <w:lang w:val="fr-FR"/>
        </w:rPr>
        <w:t>Packet Tracer (</w:t>
      </w:r>
      <w:r w:rsidRPr="00030C28">
        <w:rPr>
          <w:noProof/>
          <w:u w:val="single"/>
          <w:lang w:val="fr-FR"/>
        </w:rPr>
        <w:t>peut être facultatif</w:t>
      </w:r>
      <w:r w:rsidRPr="00030C28">
        <w:rPr>
          <w:noProof/>
          <w:lang w:val="fr-FR"/>
        </w:rPr>
        <w:t xml:space="preserve"> si les étudiants effectueront leur propre dessin)</w:t>
      </w:r>
    </w:p>
    <w:p w:rsidR="00F64A42" w:rsidRPr="00030C28" w:rsidRDefault="00F64A42" w:rsidP="00041D1E">
      <w:pPr>
        <w:pStyle w:val="Bulletlevel1"/>
        <w:rPr>
          <w:noProof/>
          <w:lang w:val="fr-FR"/>
        </w:rPr>
      </w:pPr>
      <w:r w:rsidRPr="00030C28">
        <w:rPr>
          <w:noProof/>
          <w:lang w:val="fr-FR"/>
        </w:rPr>
        <w:t>Papier et crayons ou stylos</w:t>
      </w:r>
    </w:p>
    <w:p w:rsidR="00853418" w:rsidRPr="00030C28" w:rsidRDefault="00024EE5" w:rsidP="00024EE5">
      <w:pPr>
        <w:pStyle w:val="LabSection"/>
        <w:rPr>
          <w:noProof/>
          <w:lang w:val="fr-FR"/>
        </w:rPr>
      </w:pPr>
      <w:r w:rsidRPr="00030C28">
        <w:rPr>
          <w:noProof/>
          <w:lang w:val="fr-FR"/>
        </w:rPr>
        <w:t>Remarques générales</w:t>
      </w:r>
    </w:p>
    <w:p w:rsidR="00024EE5" w:rsidRPr="00030C28" w:rsidRDefault="00C14778" w:rsidP="00030C28">
      <w:pPr>
        <w:pStyle w:val="ReflectionQ"/>
        <w:keepNext/>
        <w:ind w:left="357"/>
        <w:rPr>
          <w:noProof/>
          <w:lang w:val="fr-FR"/>
        </w:rPr>
      </w:pPr>
      <w:r w:rsidRPr="00030C28">
        <w:rPr>
          <w:noProof/>
          <w:lang w:val="fr-FR"/>
        </w:rPr>
        <w:t>À la fin du chapitre 1, prenez-vous mieux en compte les périphériques, le câblage et les composants physiques d</w:t>
      </w:r>
      <w:r w:rsidR="00AA6671" w:rsidRPr="00030C28">
        <w:rPr>
          <w:noProof/>
          <w:lang w:val="fr-FR"/>
        </w:rPr>
        <w:t>’</w:t>
      </w:r>
      <w:r w:rsidRPr="00030C28">
        <w:rPr>
          <w:noProof/>
          <w:lang w:val="fr-FR"/>
        </w:rPr>
        <w:t>un réseau de taille petite à moyenne ?</w:t>
      </w:r>
      <w:r w:rsidR="008B51AA">
        <w:rPr>
          <w:rFonts w:eastAsia="SimSun" w:hint="eastAsia"/>
          <w:noProof/>
          <w:lang w:val="fr-FR" w:eastAsia="zh-CN"/>
        </w:rPr>
        <w:t xml:space="preserve"> </w:t>
      </w:r>
      <w:r w:rsidRPr="00030C28">
        <w:rPr>
          <w:noProof/>
          <w:lang w:val="fr-FR"/>
        </w:rPr>
        <w:t>Expliquez votre réponse.</w:t>
      </w:r>
    </w:p>
    <w:p w:rsidR="001772B8" w:rsidRPr="00030C28" w:rsidRDefault="001772B8" w:rsidP="00030C28">
      <w:pPr>
        <w:pStyle w:val="BodyTextL25"/>
        <w:keepNext/>
        <w:ind w:left="357"/>
        <w:rPr>
          <w:noProof/>
          <w:lang w:val="fr-FR"/>
        </w:rPr>
      </w:pPr>
      <w:r w:rsidRPr="00030C28">
        <w:rPr>
          <w:noProof/>
          <w:lang w:val="fr-FR"/>
        </w:rPr>
        <w:t>_______________________________________________________________________________________</w:t>
      </w:r>
    </w:p>
    <w:p w:rsidR="00C14778" w:rsidRPr="00030C28" w:rsidRDefault="00041D1E" w:rsidP="00C14778">
      <w:pPr>
        <w:pStyle w:val="LabSection"/>
        <w:rPr>
          <w:noProof/>
          <w:shd w:val="clear" w:color="auto" w:fill="BFBFBF"/>
          <w:lang w:val="fr-FR"/>
        </w:rPr>
      </w:pPr>
      <w:r w:rsidRPr="00030C28">
        <w:rPr>
          <w:noProof/>
          <w:lang w:val="fr-FR"/>
        </w:rPr>
        <w:t>Représentation graphique de l</w:t>
      </w:r>
      <w:r w:rsidR="00AA6671" w:rsidRPr="00030C28">
        <w:rPr>
          <w:noProof/>
          <w:lang w:val="fr-FR"/>
        </w:rPr>
        <w:t>’</w:t>
      </w:r>
      <w:r w:rsidRPr="00030C28">
        <w:rPr>
          <w:noProof/>
          <w:lang w:val="fr-FR"/>
        </w:rPr>
        <w:t>exercice de modélisa</w:t>
      </w:r>
      <w:r w:rsidR="0001254B">
        <w:rPr>
          <w:noProof/>
          <w:lang w:val="fr-FR"/>
        </w:rPr>
        <w:t>tion</w:t>
      </w:r>
    </w:p>
    <w:p w:rsidR="00C14778" w:rsidRPr="0001254B" w:rsidRDefault="00C14778" w:rsidP="0001254B">
      <w:pPr>
        <w:spacing w:before="0" w:after="200"/>
        <w:contextualSpacing/>
        <w:rPr>
          <w:rFonts w:eastAsia="Times New Roman" w:cs="Arial"/>
          <w:noProof/>
          <w:color w:val="FF0000"/>
          <w:lang w:val="fr-FR"/>
        </w:rPr>
      </w:pPr>
    </w:p>
    <w:sectPr w:rsidR="00C14778" w:rsidRPr="0001254B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90E" w:rsidRDefault="00E6190E" w:rsidP="0090659A">
      <w:pPr>
        <w:spacing w:after="0" w:line="240" w:lineRule="auto"/>
      </w:pPr>
      <w:r>
        <w:separator/>
      </w:r>
    </w:p>
    <w:p w:rsidR="00E6190E" w:rsidRDefault="00E6190E"/>
    <w:p w:rsidR="00E6190E" w:rsidRDefault="00E6190E"/>
    <w:p w:rsidR="00E6190E" w:rsidRDefault="00E6190E"/>
    <w:p w:rsidR="00E6190E" w:rsidRDefault="00E6190E"/>
  </w:endnote>
  <w:endnote w:type="continuationSeparator" w:id="0">
    <w:p w:rsidR="00E6190E" w:rsidRDefault="00E6190E" w:rsidP="0090659A">
      <w:pPr>
        <w:spacing w:after="0" w:line="240" w:lineRule="auto"/>
      </w:pPr>
      <w:r>
        <w:continuationSeparator/>
      </w:r>
    </w:p>
    <w:p w:rsidR="00E6190E" w:rsidRDefault="00E6190E"/>
    <w:p w:rsidR="00E6190E" w:rsidRDefault="00E6190E"/>
    <w:p w:rsidR="00E6190E" w:rsidRDefault="00E6190E"/>
    <w:p w:rsidR="00E6190E" w:rsidRDefault="00E6190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B12" w:rsidRDefault="00E81B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030C28">
      <w:rPr>
        <w:lang w:val="fr-CA"/>
      </w:rPr>
      <w:t xml:space="preserve">© </w:t>
    </w:r>
    <w:r w:rsidRPr="00030C28">
      <w:rPr>
        <w:lang w:val="fr-CA"/>
      </w:rPr>
      <w:t>2013 Cisco et/ou ses filiales. Tous droits réservés. Ceci est un document public de Cisco.</w:t>
    </w:r>
    <w:r w:rsidRPr="00030C28">
      <w:rPr>
        <w:szCs w:val="16"/>
        <w:lang w:val="fr-CA"/>
      </w:rPr>
      <w:tab/>
    </w:r>
    <w:r>
      <w:rPr>
        <w:szCs w:val="16"/>
      </w:rPr>
      <w:t xml:space="preserve">Page </w:t>
    </w:r>
    <w:r w:rsidR="00346E30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346E30" w:rsidRPr="0090659A">
      <w:rPr>
        <w:b/>
        <w:szCs w:val="16"/>
      </w:rPr>
      <w:fldChar w:fldCharType="separate"/>
    </w:r>
    <w:r w:rsidR="0001254B">
      <w:rPr>
        <w:b/>
        <w:noProof/>
        <w:szCs w:val="16"/>
      </w:rPr>
      <w:t>2</w:t>
    </w:r>
    <w:r w:rsidR="00346E30" w:rsidRPr="0090659A">
      <w:rPr>
        <w:b/>
        <w:szCs w:val="16"/>
      </w:rPr>
      <w:fldChar w:fldCharType="end"/>
    </w:r>
    <w:r>
      <w:rPr>
        <w:szCs w:val="16"/>
      </w:rPr>
      <w:t xml:space="preserve"> </w:t>
    </w:r>
    <w:proofErr w:type="spellStart"/>
    <w:r>
      <w:rPr>
        <w:szCs w:val="16"/>
      </w:rPr>
      <w:t>sur</w:t>
    </w:r>
    <w:proofErr w:type="spellEnd"/>
    <w:r>
      <w:rPr>
        <w:szCs w:val="16"/>
      </w:rPr>
      <w:t xml:space="preserve"> </w:t>
    </w:r>
    <w:r w:rsidR="00346E30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346E30" w:rsidRPr="0090659A">
      <w:rPr>
        <w:b/>
        <w:szCs w:val="16"/>
      </w:rPr>
      <w:fldChar w:fldCharType="separate"/>
    </w:r>
    <w:r w:rsidR="0001254B">
      <w:rPr>
        <w:b/>
        <w:noProof/>
        <w:szCs w:val="16"/>
      </w:rPr>
      <w:t>2</w:t>
    </w:r>
    <w:r w:rsidR="00346E30" w:rsidRPr="0090659A">
      <w:rPr>
        <w:b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01254B" w:rsidRDefault="008C4307" w:rsidP="00E81B12">
    <w:pPr>
      <w:pStyle w:val="Footer"/>
      <w:rPr>
        <w:noProof/>
        <w:szCs w:val="16"/>
        <w:lang w:val="fr-FR"/>
      </w:rPr>
    </w:pPr>
    <w:r w:rsidRPr="0001254B">
      <w:rPr>
        <w:noProof/>
        <w:lang w:val="fr-FR"/>
      </w:rPr>
      <w:t xml:space="preserve">© </w:t>
    </w:r>
    <w:r w:rsidR="00E81B12" w:rsidRPr="00765570">
      <w:rPr>
        <w:lang w:val="fr-FR"/>
      </w:rPr>
      <w:t>201</w:t>
    </w:r>
    <w:r w:rsidR="00E81B12">
      <w:rPr>
        <w:rFonts w:eastAsia="SimSun" w:hint="eastAsia"/>
        <w:lang w:val="fr-FR"/>
      </w:rPr>
      <w:t>4</w:t>
    </w:r>
    <w:r w:rsidR="00E81B12" w:rsidRPr="00765570">
      <w:rPr>
        <w:lang w:val="fr-FR"/>
      </w:rPr>
      <w:t xml:space="preserve"> </w:t>
    </w:r>
    <w:r w:rsidRPr="0001254B">
      <w:rPr>
        <w:noProof/>
        <w:lang w:val="fr-FR"/>
      </w:rPr>
      <w:t>Cisco et/ou ses filiales. Tous droits réservés. Ceci est un document public de Cisco.</w:t>
    </w:r>
    <w:r w:rsidRPr="0001254B">
      <w:rPr>
        <w:noProof/>
        <w:szCs w:val="16"/>
        <w:lang w:val="fr-FR"/>
      </w:rPr>
      <w:tab/>
      <w:t xml:space="preserve">Page </w:t>
    </w:r>
    <w:r w:rsidR="00346E30" w:rsidRPr="0001254B">
      <w:rPr>
        <w:b/>
        <w:noProof/>
        <w:szCs w:val="16"/>
        <w:lang w:val="fr-FR"/>
      </w:rPr>
      <w:fldChar w:fldCharType="begin"/>
    </w:r>
    <w:r w:rsidRPr="0001254B">
      <w:rPr>
        <w:b/>
        <w:noProof/>
        <w:szCs w:val="16"/>
        <w:lang w:val="fr-FR"/>
      </w:rPr>
      <w:instrText xml:space="preserve"> PAGE </w:instrText>
    </w:r>
    <w:r w:rsidR="00346E30" w:rsidRPr="0001254B">
      <w:rPr>
        <w:b/>
        <w:noProof/>
        <w:szCs w:val="16"/>
        <w:lang w:val="fr-FR"/>
      </w:rPr>
      <w:fldChar w:fldCharType="separate"/>
    </w:r>
    <w:r w:rsidR="00E81B12">
      <w:rPr>
        <w:b/>
        <w:noProof/>
        <w:szCs w:val="16"/>
        <w:lang w:val="fr-FR"/>
      </w:rPr>
      <w:t>1</w:t>
    </w:r>
    <w:r w:rsidR="00346E30" w:rsidRPr="0001254B">
      <w:rPr>
        <w:b/>
        <w:noProof/>
        <w:szCs w:val="16"/>
        <w:lang w:val="fr-FR"/>
      </w:rPr>
      <w:fldChar w:fldCharType="end"/>
    </w:r>
    <w:r w:rsidRPr="0001254B">
      <w:rPr>
        <w:noProof/>
        <w:szCs w:val="16"/>
        <w:lang w:val="fr-FR"/>
      </w:rPr>
      <w:t xml:space="preserve"> sur </w:t>
    </w:r>
    <w:r w:rsidR="00346E30" w:rsidRPr="0001254B">
      <w:rPr>
        <w:b/>
        <w:noProof/>
        <w:szCs w:val="16"/>
        <w:lang w:val="fr-FR"/>
      </w:rPr>
      <w:fldChar w:fldCharType="begin"/>
    </w:r>
    <w:r w:rsidRPr="0001254B">
      <w:rPr>
        <w:b/>
        <w:noProof/>
        <w:szCs w:val="16"/>
        <w:lang w:val="fr-FR"/>
      </w:rPr>
      <w:instrText xml:space="preserve"> NUMPAGES  </w:instrText>
    </w:r>
    <w:r w:rsidR="00346E30" w:rsidRPr="0001254B">
      <w:rPr>
        <w:b/>
        <w:noProof/>
        <w:szCs w:val="16"/>
        <w:lang w:val="fr-FR"/>
      </w:rPr>
      <w:fldChar w:fldCharType="separate"/>
    </w:r>
    <w:r w:rsidR="00E81B12">
      <w:rPr>
        <w:b/>
        <w:noProof/>
        <w:szCs w:val="16"/>
        <w:lang w:val="fr-FR"/>
      </w:rPr>
      <w:t>1</w:t>
    </w:r>
    <w:r w:rsidR="00346E30" w:rsidRPr="0001254B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90E" w:rsidRDefault="00E6190E" w:rsidP="0090659A">
      <w:pPr>
        <w:spacing w:after="0" w:line="240" w:lineRule="auto"/>
      </w:pPr>
      <w:r>
        <w:separator/>
      </w:r>
    </w:p>
    <w:p w:rsidR="00E6190E" w:rsidRDefault="00E6190E"/>
    <w:p w:rsidR="00E6190E" w:rsidRDefault="00E6190E"/>
    <w:p w:rsidR="00E6190E" w:rsidRDefault="00E6190E"/>
    <w:p w:rsidR="00E6190E" w:rsidRDefault="00E6190E"/>
  </w:footnote>
  <w:footnote w:type="continuationSeparator" w:id="0">
    <w:p w:rsidR="00E6190E" w:rsidRDefault="00E6190E" w:rsidP="0090659A">
      <w:pPr>
        <w:spacing w:after="0" w:line="240" w:lineRule="auto"/>
      </w:pPr>
      <w:r>
        <w:continuationSeparator/>
      </w:r>
    </w:p>
    <w:p w:rsidR="00E6190E" w:rsidRDefault="00E6190E"/>
    <w:p w:rsidR="00E6190E" w:rsidRDefault="00E6190E"/>
    <w:p w:rsidR="00E6190E" w:rsidRDefault="00E6190E"/>
    <w:p w:rsidR="00E6190E" w:rsidRDefault="00E6190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B12" w:rsidRDefault="00E81B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030C28" w:rsidRDefault="008D4349" w:rsidP="00C52BA6">
    <w:pPr>
      <w:pStyle w:val="PageHead"/>
      <w:rPr>
        <w:lang w:val="fr-CA"/>
      </w:rPr>
    </w:pPr>
    <w:r w:rsidRPr="00030C28">
      <w:rPr>
        <w:lang w:val="fr-CA"/>
      </w:rPr>
      <w:t>Illustrez votre nouvelle vision d</w:t>
    </w:r>
    <w:r w:rsidR="00AA6671" w:rsidRPr="00030C28">
      <w:rPr>
        <w:lang w:val="fr-CA"/>
      </w:rPr>
      <w:t>’</w:t>
    </w:r>
    <w:r w:rsidRPr="00030C28">
      <w:rPr>
        <w:lang w:val="fr-CA"/>
      </w:rPr>
      <w:t>Internet</w:t>
    </w:r>
    <w:r w:rsidRPr="00030C28">
      <w:rPr>
        <w:lang w:val="fr-CA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-659765</wp:posOffset>
          </wp:positionH>
          <wp:positionV relativeFrom="paragraph">
            <wp:posOffset>-276225</wp:posOffset>
          </wp:positionV>
          <wp:extent cx="7686039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86039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6A61"/>
    <w:multiLevelType w:val="hybridMultilevel"/>
    <w:tmpl w:val="C52C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7646F9C"/>
    <w:multiLevelType w:val="hybridMultilevel"/>
    <w:tmpl w:val="0FFA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704"/>
    <w:rsid w:val="00004175"/>
    <w:rsid w:val="000059C9"/>
    <w:rsid w:val="0001254B"/>
    <w:rsid w:val="000160F7"/>
    <w:rsid w:val="00016D5B"/>
    <w:rsid w:val="00016F30"/>
    <w:rsid w:val="0002047C"/>
    <w:rsid w:val="00021B9A"/>
    <w:rsid w:val="000242D6"/>
    <w:rsid w:val="00024EE5"/>
    <w:rsid w:val="00030C28"/>
    <w:rsid w:val="00041AF6"/>
    <w:rsid w:val="00041D1E"/>
    <w:rsid w:val="00044E62"/>
    <w:rsid w:val="00050BA4"/>
    <w:rsid w:val="00051738"/>
    <w:rsid w:val="00052548"/>
    <w:rsid w:val="000539A1"/>
    <w:rsid w:val="00060696"/>
    <w:rsid w:val="000769CF"/>
    <w:rsid w:val="000814E5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7B32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260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8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264"/>
    <w:rsid w:val="003233A3"/>
    <w:rsid w:val="0034455D"/>
    <w:rsid w:val="0034604B"/>
    <w:rsid w:val="00346D17"/>
    <w:rsid w:val="00346E30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4704"/>
    <w:rsid w:val="003B46FC"/>
    <w:rsid w:val="003B5767"/>
    <w:rsid w:val="003B7605"/>
    <w:rsid w:val="003B7EC1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55DA0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1DB2"/>
    <w:rsid w:val="007220B3"/>
    <w:rsid w:val="007222AD"/>
    <w:rsid w:val="007267CF"/>
    <w:rsid w:val="00731F3F"/>
    <w:rsid w:val="00733BAB"/>
    <w:rsid w:val="007436BF"/>
    <w:rsid w:val="007443E9"/>
    <w:rsid w:val="00745DCE"/>
    <w:rsid w:val="00753D89"/>
    <w:rsid w:val="00754CEB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3EF3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07C4"/>
    <w:rsid w:val="00893877"/>
    <w:rsid w:val="0089532C"/>
    <w:rsid w:val="00896681"/>
    <w:rsid w:val="008A2749"/>
    <w:rsid w:val="008A3A90"/>
    <w:rsid w:val="008B06D4"/>
    <w:rsid w:val="008B4F20"/>
    <w:rsid w:val="008B51AA"/>
    <w:rsid w:val="008B7FFD"/>
    <w:rsid w:val="008C2920"/>
    <w:rsid w:val="008C4307"/>
    <w:rsid w:val="008D23DF"/>
    <w:rsid w:val="008D4349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2B61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02C4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A6671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0962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30DD"/>
    <w:rsid w:val="00B97278"/>
    <w:rsid w:val="00BA1D0B"/>
    <w:rsid w:val="00BA6972"/>
    <w:rsid w:val="00BB1E0D"/>
    <w:rsid w:val="00BB4D9B"/>
    <w:rsid w:val="00BB73FF"/>
    <w:rsid w:val="00BB7688"/>
    <w:rsid w:val="00BC3E6D"/>
    <w:rsid w:val="00BC7B71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151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190E"/>
    <w:rsid w:val="00E62EA8"/>
    <w:rsid w:val="00E67A6E"/>
    <w:rsid w:val="00E71B43"/>
    <w:rsid w:val="00E81612"/>
    <w:rsid w:val="00E81B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64A42"/>
    <w:rsid w:val="00F67975"/>
    <w:rsid w:val="00F7050A"/>
    <w:rsid w:val="00F74B20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3362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F7746C04-6DA7-4A42-B7FF-EAD3CDBFC121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18</cp:revision>
  <cp:lastPrinted>2013-03-29T19:20:00Z</cp:lastPrinted>
  <dcterms:created xsi:type="dcterms:W3CDTF">2013-03-19T20:08:00Z</dcterms:created>
  <dcterms:modified xsi:type="dcterms:W3CDTF">2013-12-23T08:22:00Z</dcterms:modified>
</cp:coreProperties>
</file>