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rPr>
          <w:rStyle w:val="42"/>
          <w:b/>
          <w:color w:val="auto"/>
          <w:lang w:val="fr-FR"/>
        </w:rPr>
      </w:pPr>
      <w:r>
        <w:rPr>
          <w:lang w:val="fr-FR"/>
        </w:rPr>
        <w:t>Travaux pratiques – Conversion des adresses IPv4 en binaire</w:t>
      </w:r>
    </w:p>
    <w:p>
      <w:pPr>
        <w:pStyle w:val="17"/>
        <w:rPr>
          <w:lang w:val="fr-FR"/>
        </w:rPr>
      </w:pPr>
      <w:r>
        <w:rPr>
          <w:lang w:val="fr-FR"/>
        </w:rPr>
        <w:t>Objectifs</w:t>
      </w:r>
    </w:p>
    <w:p>
      <w:pPr>
        <w:pStyle w:val="51"/>
        <w:rPr>
          <w:lang w:val="fr-FR"/>
        </w:rPr>
      </w:pPr>
      <w:r>
        <w:rPr>
          <w:lang w:val="fr-FR"/>
        </w:rPr>
        <w:t>1re partie : Convertir des adresses IPv4 décimales à point en binaire</w:t>
      </w:r>
    </w:p>
    <w:p>
      <w:pPr>
        <w:pStyle w:val="51"/>
        <w:rPr>
          <w:lang w:val="fr-FR"/>
        </w:rPr>
      </w:pPr>
      <w:r>
        <w:rPr>
          <w:lang w:val="fr-FR"/>
        </w:rPr>
        <w:t>2e partie : Utiliser l’opération AND pour déterminer les adresses réseau</w:t>
      </w:r>
    </w:p>
    <w:p>
      <w:pPr>
        <w:pStyle w:val="51"/>
        <w:rPr>
          <w:lang w:val="fr-FR"/>
        </w:rPr>
      </w:pPr>
      <w:r>
        <w:rPr>
          <w:lang w:val="fr-FR"/>
        </w:rPr>
        <w:t>3e partie : Appliquer les calculs d’adresses réseau</w:t>
      </w:r>
    </w:p>
    <w:p>
      <w:pPr>
        <w:pStyle w:val="17"/>
        <w:rPr>
          <w:lang w:val="fr-FR"/>
        </w:rPr>
      </w:pPr>
      <w:r>
        <w:rPr>
          <w:lang w:val="fr-FR"/>
        </w:rPr>
        <w:t>Contexte/scénario</w:t>
      </w:r>
    </w:p>
    <w:p>
      <w:pPr>
        <w:pStyle w:val="22"/>
        <w:rPr>
          <w:lang w:val="fr-FR"/>
        </w:rPr>
      </w:pPr>
      <w:r>
        <w:rPr>
          <w:lang w:val="fr-FR"/>
        </w:rPr>
        <w:t>Chaque adresse IPv4 est constituée de deux parties : une partie réseau et une partie hôte. La partie réseau d’une adresse est la même pour tous les périphériques installés sur le même réseau. La partie hôte identifie un hôte spécifique au sein d’un réseau désigné. Le masque de sous-réseau sert à déterminer la partie réseau d’une adresse IP. Les périphériques appartenant au même réseau peuvent communiquer directement ; les périphériques sur des réseaux différents nécessitent un périphérique intermédiaire de couche 3, tel qu’un routeur, pour communiquer.</w:t>
      </w:r>
    </w:p>
    <w:p>
      <w:pPr>
        <w:pStyle w:val="22"/>
        <w:rPr>
          <w:lang w:val="fr-FR"/>
        </w:rPr>
      </w:pPr>
      <w:r>
        <w:rPr>
          <w:lang w:val="fr-FR"/>
        </w:rPr>
        <w:t>Pour comprendre le fonctionnement des périphériques sur un réseau, nous devons regarder les adresses de la même la façon que les périphériques, c’est-à-dire en notation binaire. Pour cela, nous devons convertir la forme décimale à point d’une adresse IP et son masque de sous-réseau en notation binaire. Une fois que c’est fait, nous pouvons utiliser l’opération AND au niveau du bit pour déterminer l’adresse réseau.</w:t>
      </w:r>
    </w:p>
    <w:p>
      <w:pPr>
        <w:pStyle w:val="22"/>
        <w:rPr>
          <w:lang w:val="fr-FR"/>
        </w:rPr>
      </w:pPr>
      <w:r>
        <w:rPr>
          <w:lang w:val="fr-FR"/>
        </w:rPr>
        <w:t>Ces travaux pratiques expliquent comment déterminer les parties réseau et hôte d’adresses IP en convertissant les adresses et les masques de sous-réseau à partir de la notation décimale à point en binaire, puis en utilisant l’opération AND au niveau du bit. Ensuite, vous mettrez ces informations en application pour identifier les adresses du réseau.</w:t>
      </w:r>
    </w:p>
    <w:p>
      <w:pPr>
        <w:pStyle w:val="33"/>
        <w:numPr>
          <w:ilvl w:val="0"/>
          <w:numId w:val="0"/>
        </w:numPr>
        <w:rPr>
          <w:lang w:val="fr-FR"/>
        </w:rPr>
      </w:pPr>
      <w:r>
        <w:rPr>
          <w:lang w:val="fr-FR"/>
        </w:rPr>
        <w:t>1re partie : Convertir des adresses IPv4 décimales à point en binaire</w:t>
      </w:r>
    </w:p>
    <w:p>
      <w:pPr>
        <w:pStyle w:val="22"/>
        <w:rPr>
          <w:lang w:val="fr-FR"/>
        </w:rPr>
      </w:pPr>
      <w:r>
        <w:rPr>
          <w:lang w:val="fr-FR"/>
        </w:rPr>
        <w:t>Dans la première partie, vous convertirez des nombres décimaux en leur équivalent binaire. Après avoir assimilé cet exercice, vous convertirez des adresses et masque de sous-réseau IPv4 de leur forme décimale à point à leur forme binaire.</w:t>
      </w:r>
    </w:p>
    <w:p>
      <w:pPr>
        <w:pStyle w:val="21"/>
        <w:rPr>
          <w:lang w:val="fr-FR"/>
        </w:rPr>
      </w:pPr>
      <w:r>
        <w:rPr>
          <w:lang w:val="fr-FR"/>
        </w:rPr>
        <w:t>Convertissez les nombres décimaux en leur équivalent binaire.</w:t>
      </w:r>
    </w:p>
    <w:p>
      <w:pPr>
        <w:pStyle w:val="22"/>
        <w:rPr>
          <w:lang w:val="fr-FR"/>
        </w:rPr>
      </w:pPr>
      <w:r>
        <w:rPr>
          <w:lang w:val="fr-FR"/>
        </w:rPr>
        <w:t>Complétez la table suivante en convertissant le nombre décimal en nombre binaire de 8 bits. Le premier nombre a été inséré pour référence. Gardez à l’esprit que les huit valeurs binaires des bits dans un octet sont basées sur les puissances de 2 et sont les suivantes (de gauche à droite) : 128, 64, 32, 16, 8, 4, 2 et 1.</w:t>
      </w:r>
    </w:p>
    <w:tbl>
      <w:tblPr>
        <w:tblStyle w:val="13"/>
        <w:tblW w:w="0" w:type="auto"/>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14" w:type="dxa"/>
          <w:left w:w="115" w:type="dxa"/>
          <w:bottom w:w="14" w:type="dxa"/>
          <w:right w:w="115" w:type="dxa"/>
        </w:tblCellMar>
      </w:tblPr>
      <w:tblGrid>
        <w:gridCol w:w="1863"/>
        <w:gridCol w:w="2979"/>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keepNext w:val="0"/>
              <w:rPr>
                <w:lang w:val="fr-FR"/>
              </w:rPr>
            </w:pPr>
            <w:r>
              <w:rPr>
                <w:lang w:val="fr-FR"/>
              </w:rPr>
              <w:t>Décimal</w:t>
            </w:r>
          </w:p>
        </w:tc>
        <w:tc>
          <w:tcPr>
            <w:tcW w:w="2979"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keepNext w:val="0"/>
              <w:rPr>
                <w:lang w:val="fr-FR"/>
              </w:rPr>
            </w:pPr>
            <w:r>
              <w:rPr>
                <w:lang w:val="fr-FR"/>
              </w:rPr>
              <w:t>Binaire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vAlign w:val="bottom"/>
          </w:tcPr>
          <w:p>
            <w:pPr>
              <w:pStyle w:val="26"/>
              <w:keepNext w:val="0"/>
              <w:jc w:val="center"/>
              <w:rPr>
                <w:lang w:val="fr-FR"/>
              </w:rPr>
            </w:pPr>
            <w:r>
              <w:rPr>
                <w:lang w:val="fr-FR"/>
              </w:rPr>
              <w:t>192</w:t>
            </w:r>
          </w:p>
        </w:tc>
        <w:tc>
          <w:tcPr>
            <w:tcW w:w="2979" w:type="dxa"/>
            <w:vAlign w:val="bottom"/>
          </w:tcPr>
          <w:p>
            <w:pPr>
              <w:pStyle w:val="26"/>
              <w:keepNext w:val="0"/>
              <w:jc w:val="center"/>
              <w:rPr>
                <w:rStyle w:val="43"/>
                <w:lang w:val="fr-FR"/>
              </w:rPr>
            </w:pPr>
            <w:r>
              <w:rPr>
                <w:lang w:val="fr-FR"/>
              </w:rPr>
              <w:t>11000000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vAlign w:val="bottom"/>
          </w:tcPr>
          <w:p>
            <w:pPr>
              <w:pStyle w:val="26"/>
              <w:keepNext w:val="0"/>
              <w:jc w:val="center"/>
              <w:rPr>
                <w:lang w:val="fr-FR"/>
              </w:rPr>
            </w:pPr>
            <w:r>
              <w:rPr>
                <w:lang w:val="fr-FR"/>
              </w:rPr>
              <w:t>168</w:t>
            </w:r>
          </w:p>
        </w:tc>
        <w:tc>
          <w:tcPr>
            <w:tcW w:w="2979" w:type="dxa"/>
            <w:vAlign w:val="bottom"/>
          </w:tcPr>
          <w:p>
            <w:pPr>
              <w:pStyle w:val="26"/>
              <w:keepNext w:val="0"/>
              <w:jc w:val="center"/>
              <w:rPr>
                <w:rStyle w:val="43"/>
                <w:rFonts w:hint="default"/>
                <w:lang w:val="fr-FR"/>
              </w:rPr>
            </w:pPr>
            <w:r>
              <w:rPr>
                <w:rStyle w:val="43"/>
                <w:rFonts w:hint="default"/>
                <w:lang w:val="fr-FR"/>
              </w:rPr>
              <w:t>10101000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vAlign w:val="bottom"/>
          </w:tcPr>
          <w:p>
            <w:pPr>
              <w:pStyle w:val="26"/>
              <w:keepNext w:val="0"/>
              <w:jc w:val="center"/>
              <w:rPr>
                <w:lang w:val="fr-FR"/>
              </w:rPr>
            </w:pPr>
            <w:r>
              <w:rPr>
                <w:lang w:val="fr-FR"/>
              </w:rPr>
              <w:t>10</w:t>
            </w:r>
          </w:p>
        </w:tc>
        <w:tc>
          <w:tcPr>
            <w:tcW w:w="2979" w:type="dxa"/>
            <w:vAlign w:val="bottom"/>
          </w:tcPr>
          <w:p>
            <w:pPr>
              <w:pStyle w:val="26"/>
              <w:keepNext w:val="0"/>
              <w:jc w:val="center"/>
              <w:rPr>
                <w:rStyle w:val="43"/>
                <w:rFonts w:hint="default"/>
                <w:lang w:val="fr-FR"/>
              </w:rPr>
            </w:pPr>
            <w:r>
              <w:rPr>
                <w:rStyle w:val="43"/>
                <w:rFonts w:hint="default"/>
                <w:lang w:val="fr-FR"/>
              </w:rPr>
              <w:t>00001010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vAlign w:val="bottom"/>
          </w:tcPr>
          <w:p>
            <w:pPr>
              <w:pStyle w:val="26"/>
              <w:keepNext w:val="0"/>
              <w:jc w:val="center"/>
              <w:rPr>
                <w:lang w:val="fr-FR"/>
              </w:rPr>
            </w:pPr>
            <w:r>
              <w:rPr>
                <w:lang w:val="fr-FR"/>
              </w:rPr>
              <w:t>255</w:t>
            </w:r>
          </w:p>
        </w:tc>
        <w:tc>
          <w:tcPr>
            <w:tcW w:w="2979" w:type="dxa"/>
            <w:vAlign w:val="bottom"/>
          </w:tcPr>
          <w:p>
            <w:pPr>
              <w:pStyle w:val="26"/>
              <w:keepNext w:val="0"/>
              <w:jc w:val="center"/>
              <w:rPr>
                <w:rStyle w:val="43"/>
                <w:rFonts w:hint="default"/>
                <w:lang w:val="fr-FR"/>
              </w:rPr>
            </w:pPr>
            <w:r>
              <w:rPr>
                <w:rStyle w:val="43"/>
                <w:rFonts w:hint="default"/>
                <w:lang w:val="fr-FR"/>
              </w:rPr>
              <w:t>11111111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vAlign w:val="bottom"/>
          </w:tcPr>
          <w:p>
            <w:pPr>
              <w:pStyle w:val="26"/>
              <w:keepNext w:val="0"/>
              <w:jc w:val="center"/>
              <w:rPr>
                <w:lang w:val="fr-FR"/>
              </w:rPr>
            </w:pPr>
            <w:r>
              <w:rPr>
                <w:lang w:val="fr-FR"/>
              </w:rPr>
              <w:t>2</w:t>
            </w:r>
          </w:p>
        </w:tc>
        <w:tc>
          <w:tcPr>
            <w:tcW w:w="2979" w:type="dxa"/>
            <w:vAlign w:val="bottom"/>
          </w:tcPr>
          <w:p>
            <w:pPr>
              <w:pStyle w:val="26"/>
              <w:keepNext w:val="0"/>
              <w:jc w:val="center"/>
              <w:rPr>
                <w:rStyle w:val="43"/>
                <w:rFonts w:hint="default"/>
                <w:lang w:val="fr-FR"/>
              </w:rPr>
            </w:pPr>
            <w:r>
              <w:rPr>
                <w:rStyle w:val="43"/>
                <w:rFonts w:hint="default"/>
                <w:lang w:val="fr-FR"/>
              </w:rPr>
              <w:t>00000010</w:t>
            </w:r>
          </w:p>
        </w:tc>
      </w:tr>
    </w:tbl>
    <w:p>
      <w:pPr>
        <w:pStyle w:val="21"/>
        <w:rPr>
          <w:lang w:val="fr-FR"/>
        </w:rPr>
      </w:pPr>
      <w:r>
        <w:rPr>
          <w:lang w:val="fr-FR"/>
        </w:rPr>
        <w:t>Convertissez les adresses IPv4 en leur équivalent binaire.</w:t>
      </w:r>
    </w:p>
    <w:p>
      <w:pPr>
        <w:pStyle w:val="22"/>
        <w:keepNext/>
        <w:ind w:left="357"/>
        <w:rPr>
          <w:spacing w:val="-2"/>
          <w:lang w:val="fr-FR"/>
        </w:rPr>
      </w:pPr>
      <w:r>
        <w:rPr>
          <w:spacing w:val="-2"/>
          <w:lang w:val="fr-FR"/>
        </w:rPr>
        <w:t>Une adresse IPv4 peut être convertie selon la même technique utilisée ci-dessus. Complétez la table ci-dessous avec l’équivalent binaire des adresses fournies. Pour améliorer la lisibilité de vos réponses, séparez les octets binaires à l’aide de points.</w:t>
      </w:r>
    </w:p>
    <w:tbl>
      <w:tblPr>
        <w:tblStyle w:val="13"/>
        <w:tblW w:w="7259"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14" w:type="dxa"/>
          <w:left w:w="115" w:type="dxa"/>
          <w:bottom w:w="14" w:type="dxa"/>
          <w:right w:w="115" w:type="dxa"/>
        </w:tblCellMar>
      </w:tblPr>
      <w:tblGrid>
        <w:gridCol w:w="1863"/>
        <w:gridCol w:w="5396"/>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rPr>
                <w:lang w:val="fr-FR"/>
              </w:rPr>
            </w:pPr>
            <w:r>
              <w:rPr>
                <w:lang w:val="fr-FR"/>
              </w:rPr>
              <w:t>Décimal</w:t>
            </w:r>
          </w:p>
        </w:tc>
        <w:tc>
          <w:tcPr>
            <w:tcW w:w="5396"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rPr>
                <w:lang w:val="fr-FR"/>
              </w:rPr>
            </w:pPr>
            <w:r>
              <w:rPr>
                <w:lang w:val="fr-FR"/>
              </w:rPr>
              <w:t>Binaire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vAlign w:val="bottom"/>
          </w:tcPr>
          <w:p>
            <w:pPr>
              <w:pStyle w:val="26"/>
              <w:rPr>
                <w:lang w:val="fr-FR"/>
              </w:rPr>
            </w:pPr>
            <w:r>
              <w:rPr>
                <w:lang w:val="fr-FR"/>
              </w:rPr>
              <w:t>192.168.10.10</w:t>
            </w:r>
          </w:p>
        </w:tc>
        <w:tc>
          <w:tcPr>
            <w:tcW w:w="5396" w:type="dxa"/>
            <w:vAlign w:val="bottom"/>
          </w:tcPr>
          <w:p>
            <w:pPr>
              <w:pStyle w:val="26"/>
              <w:rPr>
                <w:rStyle w:val="43"/>
                <w:lang w:val="fr-FR"/>
              </w:rPr>
            </w:pPr>
            <w:r>
              <w:rPr>
                <w:lang w:val="fr-FR"/>
              </w:rPr>
              <w:t>11000000.10101000.00001010.00001010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vAlign w:val="bottom"/>
          </w:tcPr>
          <w:p>
            <w:pPr>
              <w:pStyle w:val="26"/>
              <w:rPr>
                <w:lang w:val="fr-FR"/>
              </w:rPr>
            </w:pPr>
            <w:r>
              <w:rPr>
                <w:lang w:val="fr-FR"/>
              </w:rPr>
              <w:t>209.165.200.229</w:t>
            </w:r>
          </w:p>
        </w:tc>
        <w:tc>
          <w:tcPr>
            <w:tcW w:w="5396" w:type="dxa"/>
            <w:vAlign w:val="bottom"/>
          </w:tcPr>
          <w:p>
            <w:pPr>
              <w:pStyle w:val="26"/>
              <w:rPr>
                <w:rStyle w:val="43"/>
                <w:rFonts w:hint="default"/>
                <w:lang w:val="fr-FR"/>
              </w:rPr>
            </w:pPr>
            <w:r>
              <w:rPr>
                <w:rStyle w:val="43"/>
                <w:rFonts w:hint="default"/>
                <w:lang w:val="fr-FR"/>
              </w:rPr>
              <w:t>11010001.10100101.11001000.11100101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vAlign w:val="bottom"/>
          </w:tcPr>
          <w:p>
            <w:pPr>
              <w:pStyle w:val="26"/>
              <w:rPr>
                <w:lang w:val="fr-FR"/>
              </w:rPr>
            </w:pPr>
            <w:r>
              <w:rPr>
                <w:lang w:val="fr-FR"/>
              </w:rPr>
              <w:t>172.16.18.183</w:t>
            </w:r>
          </w:p>
        </w:tc>
        <w:tc>
          <w:tcPr>
            <w:tcW w:w="5396" w:type="dxa"/>
            <w:vAlign w:val="bottom"/>
          </w:tcPr>
          <w:p>
            <w:pPr>
              <w:pStyle w:val="26"/>
              <w:rPr>
                <w:rStyle w:val="43"/>
                <w:rFonts w:hint="default"/>
                <w:lang w:val="fr-FR"/>
              </w:rPr>
            </w:pPr>
            <w:r>
              <w:rPr>
                <w:rStyle w:val="43"/>
                <w:rFonts w:hint="default"/>
                <w:lang w:val="fr-FR"/>
              </w:rPr>
              <w:t>10101100.00010000.00010010.10110111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vAlign w:val="bottom"/>
          </w:tcPr>
          <w:p>
            <w:pPr>
              <w:pStyle w:val="26"/>
              <w:rPr>
                <w:lang w:val="fr-FR"/>
              </w:rPr>
            </w:pPr>
            <w:r>
              <w:rPr>
                <w:lang w:val="fr-FR"/>
              </w:rPr>
              <w:t>10.86.252.17</w:t>
            </w:r>
          </w:p>
        </w:tc>
        <w:tc>
          <w:tcPr>
            <w:tcW w:w="5396" w:type="dxa"/>
            <w:vAlign w:val="bottom"/>
          </w:tcPr>
          <w:p>
            <w:pPr>
              <w:pStyle w:val="26"/>
              <w:rPr>
                <w:rStyle w:val="43"/>
                <w:rFonts w:hint="default"/>
                <w:lang w:val="fr-FR"/>
              </w:rPr>
            </w:pPr>
            <w:r>
              <w:rPr>
                <w:rStyle w:val="43"/>
                <w:rFonts w:hint="default"/>
                <w:lang w:val="fr-FR"/>
              </w:rPr>
              <w:t>00001010.01010110.11111100.00010001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vAlign w:val="bottom"/>
          </w:tcPr>
          <w:p>
            <w:pPr>
              <w:pStyle w:val="26"/>
              <w:rPr>
                <w:lang w:val="fr-FR"/>
              </w:rPr>
            </w:pPr>
            <w:r>
              <w:rPr>
                <w:lang w:val="fr-FR"/>
              </w:rPr>
              <w:t>255.255.255.128</w:t>
            </w:r>
          </w:p>
        </w:tc>
        <w:tc>
          <w:tcPr>
            <w:tcW w:w="5396" w:type="dxa"/>
            <w:vAlign w:val="bottom"/>
          </w:tcPr>
          <w:p>
            <w:pPr>
              <w:pStyle w:val="26"/>
              <w:rPr>
                <w:rStyle w:val="43"/>
                <w:rFonts w:hint="default"/>
                <w:lang w:val="fr-FR"/>
              </w:rPr>
            </w:pPr>
            <w:r>
              <w:rPr>
                <w:rStyle w:val="43"/>
                <w:rFonts w:hint="default"/>
                <w:lang w:val="fr-FR"/>
              </w:rPr>
              <w:t>11111111.11111111.11111111.10000000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1863" w:type="dxa"/>
            <w:vAlign w:val="bottom"/>
          </w:tcPr>
          <w:p>
            <w:pPr>
              <w:pStyle w:val="26"/>
              <w:rPr>
                <w:lang w:val="fr-FR"/>
              </w:rPr>
            </w:pPr>
            <w:r>
              <w:rPr>
                <w:lang w:val="fr-FR"/>
              </w:rPr>
              <w:t>255.255.192.0</w:t>
            </w:r>
          </w:p>
        </w:tc>
        <w:tc>
          <w:tcPr>
            <w:tcW w:w="5396" w:type="dxa"/>
            <w:vAlign w:val="bottom"/>
          </w:tcPr>
          <w:p>
            <w:pPr>
              <w:pStyle w:val="26"/>
              <w:rPr>
                <w:rStyle w:val="43"/>
                <w:rFonts w:hint="default"/>
                <w:lang w:val="fr-FR"/>
              </w:rPr>
            </w:pPr>
            <w:r>
              <w:rPr>
                <w:rStyle w:val="43"/>
                <w:rFonts w:hint="default"/>
                <w:lang w:val="fr-FR"/>
              </w:rPr>
              <w:t>11111111.11111111.11000000.00000000</w:t>
            </w:r>
          </w:p>
        </w:tc>
      </w:tr>
    </w:tbl>
    <w:p>
      <w:pPr>
        <w:pStyle w:val="33"/>
        <w:numPr>
          <w:ilvl w:val="0"/>
          <w:numId w:val="0"/>
        </w:numPr>
        <w:rPr>
          <w:lang w:val="fr-FR"/>
        </w:rPr>
      </w:pPr>
      <w:r>
        <w:rPr>
          <w:lang w:val="fr-FR"/>
        </w:rPr>
        <w:t>2e partie : Utiliser l’opération AND pour déterminer les adresses réseau</w:t>
      </w:r>
    </w:p>
    <w:p>
      <w:pPr>
        <w:pStyle w:val="22"/>
        <w:rPr>
          <w:lang w:val="fr-FR"/>
        </w:rPr>
      </w:pPr>
      <w:r>
        <w:rPr>
          <w:lang w:val="fr-FR"/>
        </w:rPr>
        <w:t>Dans la deuxième partie, vous utiliserez l’opération AND au niveau du bit pour calculer l’adresse réseau pour les adresses hôte fournies. Vous devez d’abord convertir une adresse décimale et un masque de sous-réseau IPv4 en leur équivalent binaire. Une fois que vous disposez de la forme binaire de l’adresse réseau, convertissez-la dans sa forme décimale.</w:t>
      </w:r>
    </w:p>
    <w:p>
      <w:pPr>
        <w:pStyle w:val="22"/>
        <w:rPr>
          <w:spacing w:val="-2"/>
          <w:lang w:val="fr-FR"/>
        </w:rPr>
      </w:pPr>
      <w:r>
        <w:rPr>
          <w:b/>
          <w:spacing w:val="-2"/>
          <w:lang w:val="fr-FR"/>
        </w:rPr>
        <w:t>Remarque :</w:t>
      </w:r>
      <w:r>
        <w:rPr>
          <w:spacing w:val="-2"/>
          <w:lang w:val="fr-FR"/>
        </w:rPr>
        <w:t xml:space="preserve"> l’opération AND compare la valeur binaire à chaque position de bit de l’adresse IP de l’hôte 32 bits avec la position correspondante dans le masque de sous-réseau 32 bits. S’il y a deux 0 ou un 0 et un 1, le résultat de l’opération AND est 0. S’il y a deux 1, le résultat est un 1, comme indiqué dans l’exemple ici.</w:t>
      </w:r>
    </w:p>
    <w:p>
      <w:pPr>
        <w:pStyle w:val="21"/>
        <w:numPr>
          <w:ilvl w:val="0"/>
          <w:numId w:val="5"/>
        </w:numPr>
        <w:rPr>
          <w:lang w:val="fr-FR"/>
        </w:rPr>
      </w:pPr>
      <w:r>
        <w:rPr>
          <w:lang w:val="fr-FR"/>
        </w:rPr>
        <w:t>Déterminez le nombre de bits à utiliser pour calculer l’adresse réseau.</w:t>
      </w:r>
    </w:p>
    <w:tbl>
      <w:tblPr>
        <w:tblStyle w:val="13"/>
        <w:tblW w:w="8427"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14" w:type="dxa"/>
          <w:left w:w="115" w:type="dxa"/>
          <w:bottom w:w="14" w:type="dxa"/>
          <w:right w:w="115" w:type="dxa"/>
        </w:tblCellMar>
      </w:tblPr>
      <w:tblGrid>
        <w:gridCol w:w="2435"/>
        <w:gridCol w:w="2035"/>
        <w:gridCol w:w="3957"/>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rPr>
                <w:lang w:val="fr-FR"/>
              </w:rPr>
            </w:pPr>
            <w:r>
              <w:rPr>
                <w:lang w:val="fr-FR"/>
              </w:rPr>
              <w:t>Description</w:t>
            </w:r>
          </w:p>
        </w:tc>
        <w:tc>
          <w:tcPr>
            <w:tcW w:w="20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rPr>
                <w:lang w:val="fr-FR"/>
              </w:rPr>
            </w:pPr>
            <w:r>
              <w:rPr>
                <w:lang w:val="fr-FR"/>
              </w:rPr>
              <w:t>Décimal</w:t>
            </w:r>
          </w:p>
        </w:tc>
        <w:tc>
          <w:tcPr>
            <w:tcW w:w="395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rPr>
                <w:lang w:val="fr-FR"/>
              </w:rPr>
            </w:pPr>
            <w:r>
              <w:rPr>
                <w:lang w:val="fr-FR"/>
              </w:rPr>
              <w:t>Binaire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35" w:type="dxa"/>
            <w:vAlign w:val="bottom"/>
          </w:tcPr>
          <w:p>
            <w:pPr>
              <w:pStyle w:val="26"/>
              <w:rPr>
                <w:lang w:val="fr-FR"/>
              </w:rPr>
            </w:pPr>
            <w:r>
              <w:rPr>
                <w:lang w:val="fr-FR"/>
              </w:rPr>
              <w:t>Adresse IP</w:t>
            </w:r>
          </w:p>
        </w:tc>
        <w:tc>
          <w:tcPr>
            <w:tcW w:w="2035" w:type="dxa"/>
            <w:vAlign w:val="bottom"/>
          </w:tcPr>
          <w:p>
            <w:pPr>
              <w:pStyle w:val="26"/>
              <w:rPr>
                <w:lang w:val="fr-FR"/>
              </w:rPr>
            </w:pPr>
            <w:r>
              <w:rPr>
                <w:lang w:val="fr-FR"/>
              </w:rPr>
              <w:t>192.168.10.131</w:t>
            </w:r>
          </w:p>
        </w:tc>
        <w:tc>
          <w:tcPr>
            <w:tcW w:w="3957" w:type="dxa"/>
            <w:vAlign w:val="bottom"/>
          </w:tcPr>
          <w:p>
            <w:pPr>
              <w:pStyle w:val="26"/>
              <w:rPr>
                <w:lang w:val="fr-FR"/>
              </w:rPr>
            </w:pPr>
            <w:r>
              <w:rPr>
                <w:lang w:val="fr-FR"/>
              </w:rPr>
              <w:t>11000000.10101000.00001010.10000011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35" w:type="dxa"/>
            <w:vAlign w:val="bottom"/>
          </w:tcPr>
          <w:p>
            <w:pPr>
              <w:pStyle w:val="26"/>
              <w:rPr>
                <w:lang w:val="fr-FR"/>
              </w:rPr>
            </w:pPr>
            <w:r>
              <w:rPr>
                <w:lang w:val="fr-FR"/>
              </w:rPr>
              <w:t>Masque de sous-réseau</w:t>
            </w:r>
          </w:p>
        </w:tc>
        <w:tc>
          <w:tcPr>
            <w:tcW w:w="2035" w:type="dxa"/>
            <w:vAlign w:val="bottom"/>
          </w:tcPr>
          <w:p>
            <w:pPr>
              <w:pStyle w:val="26"/>
              <w:rPr>
                <w:lang w:val="fr-FR"/>
              </w:rPr>
            </w:pPr>
            <w:r>
              <w:rPr>
                <w:lang w:val="fr-FR"/>
              </w:rPr>
              <w:t>255.255.255.192</w:t>
            </w:r>
          </w:p>
        </w:tc>
        <w:tc>
          <w:tcPr>
            <w:tcW w:w="3957" w:type="dxa"/>
            <w:vAlign w:val="bottom"/>
          </w:tcPr>
          <w:p>
            <w:pPr>
              <w:pStyle w:val="26"/>
              <w:rPr>
                <w:lang w:val="fr-FR"/>
              </w:rPr>
            </w:pPr>
            <w:r>
              <w:rPr>
                <w:lang w:val="fr-FR"/>
              </w:rPr>
              <w:t>11111111.11111111.11111111.11000000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35" w:type="dxa"/>
            <w:vAlign w:val="bottom"/>
          </w:tcPr>
          <w:p>
            <w:pPr>
              <w:pStyle w:val="26"/>
              <w:rPr>
                <w:lang w:val="fr-FR"/>
              </w:rPr>
            </w:pPr>
            <w:r>
              <w:rPr>
                <w:lang w:val="fr-FR"/>
              </w:rPr>
              <w:t>Adresse réseau</w:t>
            </w:r>
          </w:p>
        </w:tc>
        <w:tc>
          <w:tcPr>
            <w:tcW w:w="2035" w:type="dxa"/>
            <w:vAlign w:val="bottom"/>
          </w:tcPr>
          <w:p>
            <w:pPr>
              <w:pStyle w:val="26"/>
              <w:rPr>
                <w:lang w:val="fr-FR"/>
              </w:rPr>
            </w:pPr>
            <w:r>
              <w:rPr>
                <w:lang w:val="fr-FR"/>
              </w:rPr>
              <w:t>192.168.10.128</w:t>
            </w:r>
          </w:p>
        </w:tc>
        <w:tc>
          <w:tcPr>
            <w:tcW w:w="3957" w:type="dxa"/>
            <w:vAlign w:val="bottom"/>
          </w:tcPr>
          <w:p>
            <w:pPr>
              <w:pStyle w:val="26"/>
              <w:rPr>
                <w:lang w:val="fr-FR"/>
              </w:rPr>
            </w:pPr>
            <w:r>
              <w:rPr>
                <w:lang w:val="fr-FR"/>
              </w:rPr>
              <w:t>11000000.10101000.00001010.10000000</w:t>
            </w:r>
          </w:p>
        </w:tc>
      </w:tr>
    </w:tbl>
    <w:p>
      <w:pPr>
        <w:pStyle w:val="22"/>
        <w:rPr>
          <w:lang w:val="fr-FR"/>
        </w:rPr>
      </w:pPr>
      <w:r>
        <w:rPr>
          <w:lang w:val="fr-FR"/>
        </w:rPr>
        <w:t>Comment déterminez-vous les bits à utiliser pour calculer l’adresse réseau ?</w:t>
      </w:r>
    </w:p>
    <w:p>
      <w:pPr>
        <w:pStyle w:val="22"/>
        <w:rPr>
          <w:lang w:val="fr-FR"/>
        </w:rPr>
      </w:pPr>
      <w:r>
        <w:rPr>
          <w:lang w:val="fr-FR"/>
        </w:rPr>
        <w:t>____________________________________________________________________________________</w:t>
      </w:r>
    </w:p>
    <w:p>
      <w:pPr>
        <w:pStyle w:val="22"/>
        <w:rPr>
          <w:lang w:val="fr-FR"/>
        </w:rPr>
      </w:pPr>
      <w:r>
        <w:rPr>
          <w:lang w:val="fr-FR"/>
        </w:rPr>
        <w:t>Dans l’exemple ci-dessus, combien de bits sont utilisés pour calculer l’adresse réseau ?</w:t>
      </w:r>
    </w:p>
    <w:p>
      <w:pPr>
        <w:pStyle w:val="22"/>
        <w:rPr>
          <w:rStyle w:val="43"/>
          <w:lang w:val="fr-FR"/>
        </w:rPr>
      </w:pPr>
      <w:r>
        <w:rPr>
          <w:lang w:val="fr-FR"/>
        </w:rPr>
        <w:t>_______</w:t>
      </w:r>
      <w:r>
        <w:rPr>
          <w:rFonts w:hint="default"/>
          <w:lang w:val="fr-FR"/>
        </w:rPr>
        <w:t xml:space="preserve"> </w:t>
      </w:r>
      <w:r>
        <w:rPr>
          <w:lang w:val="fr-FR"/>
        </w:rPr>
        <w:t>______</w:t>
      </w:r>
    </w:p>
    <w:p>
      <w:pPr>
        <w:pStyle w:val="21"/>
        <w:rPr>
          <w:lang w:val="fr-FR"/>
        </w:rPr>
      </w:pPr>
      <w:r>
        <w:rPr>
          <w:lang w:val="fr-FR"/>
        </w:rPr>
        <w:t>Utilisez l’opération AND pour déterminer l’adresse réseau.</w:t>
      </w:r>
    </w:p>
    <w:p>
      <w:pPr>
        <w:pStyle w:val="35"/>
        <w:keepNext/>
        <w:ind w:left="714" w:hanging="357"/>
        <w:rPr>
          <w:lang w:val="fr-FR"/>
        </w:rPr>
      </w:pPr>
      <w:r>
        <w:rPr>
          <w:lang w:val="fr-FR"/>
        </w:rPr>
        <w:t>Saisissez les informations manquantes dans la table ci-dessous :</w:t>
      </w:r>
    </w:p>
    <w:tbl>
      <w:tblPr>
        <w:tblStyle w:val="13"/>
        <w:tblW w:w="8427"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14" w:type="dxa"/>
          <w:left w:w="115" w:type="dxa"/>
          <w:bottom w:w="14" w:type="dxa"/>
          <w:right w:w="115" w:type="dxa"/>
        </w:tblCellMar>
      </w:tblPr>
      <w:tblGrid>
        <w:gridCol w:w="2435"/>
        <w:gridCol w:w="2035"/>
        <w:gridCol w:w="3957"/>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rPr>
                <w:lang w:val="fr-FR"/>
              </w:rPr>
            </w:pPr>
            <w:r>
              <w:rPr>
                <w:lang w:val="fr-FR"/>
              </w:rPr>
              <w:t>Description</w:t>
            </w:r>
          </w:p>
        </w:tc>
        <w:tc>
          <w:tcPr>
            <w:tcW w:w="20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rPr>
                <w:lang w:val="fr-FR"/>
              </w:rPr>
            </w:pPr>
            <w:r>
              <w:rPr>
                <w:lang w:val="fr-FR"/>
              </w:rPr>
              <w:t>Décimal</w:t>
            </w:r>
          </w:p>
        </w:tc>
        <w:tc>
          <w:tcPr>
            <w:tcW w:w="395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rPr>
                <w:lang w:val="fr-FR"/>
              </w:rPr>
            </w:pPr>
            <w:r>
              <w:rPr>
                <w:lang w:val="fr-FR"/>
              </w:rPr>
              <w:t>Binaire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35" w:type="dxa"/>
            <w:vAlign w:val="bottom"/>
          </w:tcPr>
          <w:p>
            <w:pPr>
              <w:pStyle w:val="26"/>
              <w:rPr>
                <w:lang w:val="fr-FR"/>
              </w:rPr>
            </w:pPr>
            <w:r>
              <w:rPr>
                <w:lang w:val="fr-FR"/>
              </w:rPr>
              <w:t>Adresse IP</w:t>
            </w:r>
          </w:p>
        </w:tc>
        <w:tc>
          <w:tcPr>
            <w:tcW w:w="2035" w:type="dxa"/>
            <w:vAlign w:val="bottom"/>
          </w:tcPr>
          <w:p>
            <w:pPr>
              <w:pStyle w:val="26"/>
              <w:rPr>
                <w:lang w:val="fr-FR"/>
              </w:rPr>
            </w:pPr>
            <w:r>
              <w:rPr>
                <w:lang w:val="fr-FR"/>
              </w:rPr>
              <w:t>172.16.145.29</w:t>
            </w:r>
          </w:p>
        </w:tc>
        <w:tc>
          <w:tcPr>
            <w:tcW w:w="3957" w:type="dxa"/>
            <w:vAlign w:val="bottom"/>
          </w:tcPr>
          <w:p>
            <w:pPr>
              <w:pStyle w:val="26"/>
              <w:rPr>
                <w:rStyle w:val="43"/>
                <w:rFonts w:hint="default"/>
                <w:lang w:val="fr-FR"/>
              </w:rPr>
            </w:pPr>
            <w:r>
              <w:rPr>
                <w:rStyle w:val="43"/>
                <w:rFonts w:hint="default"/>
                <w:lang w:val="fr-FR"/>
              </w:rPr>
              <w:t>10101100.00010000.10010001.00011101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35" w:type="dxa"/>
            <w:vAlign w:val="bottom"/>
          </w:tcPr>
          <w:p>
            <w:pPr>
              <w:pStyle w:val="26"/>
              <w:rPr>
                <w:lang w:val="fr-FR"/>
              </w:rPr>
            </w:pPr>
            <w:r>
              <w:rPr>
                <w:lang w:val="fr-FR"/>
              </w:rPr>
              <w:t>Masque de sous-réseau</w:t>
            </w:r>
          </w:p>
        </w:tc>
        <w:tc>
          <w:tcPr>
            <w:tcW w:w="2035" w:type="dxa"/>
            <w:vAlign w:val="bottom"/>
          </w:tcPr>
          <w:p>
            <w:pPr>
              <w:pStyle w:val="26"/>
              <w:rPr>
                <w:lang w:val="fr-FR"/>
              </w:rPr>
            </w:pPr>
            <w:r>
              <w:rPr>
                <w:lang w:val="fr-FR"/>
              </w:rPr>
              <w:t>255.255.0.0</w:t>
            </w:r>
          </w:p>
        </w:tc>
        <w:tc>
          <w:tcPr>
            <w:tcW w:w="3957" w:type="dxa"/>
            <w:vAlign w:val="bottom"/>
          </w:tcPr>
          <w:p>
            <w:pPr>
              <w:pStyle w:val="26"/>
              <w:rPr>
                <w:rStyle w:val="43"/>
                <w:rFonts w:hint="default"/>
                <w:lang w:val="fr-FR"/>
              </w:rPr>
            </w:pPr>
            <w:r>
              <w:rPr>
                <w:rStyle w:val="43"/>
                <w:rFonts w:hint="default"/>
                <w:lang w:val="fr-FR"/>
              </w:rPr>
              <w:t>11111111.11111111.00000000.00000000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35" w:type="dxa"/>
            <w:vAlign w:val="bottom"/>
          </w:tcPr>
          <w:p>
            <w:pPr>
              <w:pStyle w:val="26"/>
              <w:rPr>
                <w:lang w:val="fr-FR"/>
              </w:rPr>
            </w:pPr>
            <w:r>
              <w:rPr>
                <w:lang w:val="fr-FR"/>
              </w:rPr>
              <w:t>Adresse réseau</w:t>
            </w:r>
          </w:p>
        </w:tc>
        <w:tc>
          <w:tcPr>
            <w:tcW w:w="2035" w:type="dxa"/>
            <w:vAlign w:val="bottom"/>
          </w:tcPr>
          <w:p>
            <w:pPr>
              <w:pStyle w:val="26"/>
              <w:rPr>
                <w:rStyle w:val="43"/>
                <w:rFonts w:hint="default"/>
                <w:lang w:val="fr-FR"/>
              </w:rPr>
            </w:pPr>
            <w:r>
              <w:rPr>
                <w:rStyle w:val="43"/>
                <w:rFonts w:hint="default"/>
                <w:lang w:val="fr-FR"/>
              </w:rPr>
              <w:t>172.16.0.0</w:t>
            </w:r>
          </w:p>
        </w:tc>
        <w:tc>
          <w:tcPr>
            <w:tcW w:w="3957" w:type="dxa"/>
            <w:vAlign w:val="bottom"/>
          </w:tcPr>
          <w:p>
            <w:pPr>
              <w:pStyle w:val="26"/>
              <w:rPr>
                <w:rStyle w:val="43"/>
                <w:rFonts w:hint="default"/>
                <w:lang w:val="fr-FR"/>
              </w:rPr>
            </w:pPr>
            <w:r>
              <w:rPr>
                <w:rStyle w:val="43"/>
                <w:rFonts w:hint="default"/>
                <w:lang w:val="fr-FR"/>
              </w:rPr>
              <w:t>10101100.00010000.00000000.00000000</w:t>
            </w:r>
          </w:p>
        </w:tc>
      </w:tr>
    </w:tbl>
    <w:p>
      <w:pPr>
        <w:pStyle w:val="35"/>
        <w:rPr>
          <w:lang w:val="fr-FR"/>
        </w:rPr>
      </w:pPr>
      <w:r>
        <w:rPr>
          <w:lang w:val="fr-FR"/>
        </w:rPr>
        <w:t>Saisissez les informations manquantes dans la table ci-dessous :</w:t>
      </w:r>
    </w:p>
    <w:tbl>
      <w:tblPr>
        <w:tblStyle w:val="13"/>
        <w:tblW w:w="8427"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14" w:type="dxa"/>
          <w:left w:w="115" w:type="dxa"/>
          <w:bottom w:w="14" w:type="dxa"/>
          <w:right w:w="115" w:type="dxa"/>
        </w:tblCellMar>
      </w:tblPr>
      <w:tblGrid>
        <w:gridCol w:w="2435"/>
        <w:gridCol w:w="2035"/>
        <w:gridCol w:w="3957"/>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rPr>
                <w:lang w:val="fr-FR"/>
              </w:rPr>
            </w:pPr>
            <w:r>
              <w:rPr>
                <w:lang w:val="fr-FR"/>
              </w:rPr>
              <w:t>Description</w:t>
            </w:r>
          </w:p>
        </w:tc>
        <w:tc>
          <w:tcPr>
            <w:tcW w:w="20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rPr>
                <w:lang w:val="fr-FR"/>
              </w:rPr>
            </w:pPr>
            <w:r>
              <w:rPr>
                <w:lang w:val="fr-FR"/>
              </w:rPr>
              <w:t>Décimal</w:t>
            </w:r>
          </w:p>
        </w:tc>
        <w:tc>
          <w:tcPr>
            <w:tcW w:w="395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rPr>
                <w:lang w:val="fr-FR"/>
              </w:rPr>
            </w:pPr>
            <w:r>
              <w:rPr>
                <w:lang w:val="fr-FR"/>
              </w:rPr>
              <w:t>Binaire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35" w:type="dxa"/>
            <w:vAlign w:val="bottom"/>
          </w:tcPr>
          <w:p>
            <w:pPr>
              <w:pStyle w:val="26"/>
              <w:rPr>
                <w:lang w:val="fr-FR"/>
              </w:rPr>
            </w:pPr>
            <w:r>
              <w:rPr>
                <w:lang w:val="fr-FR"/>
              </w:rPr>
              <w:t>Adresse IP</w:t>
            </w:r>
          </w:p>
        </w:tc>
        <w:tc>
          <w:tcPr>
            <w:tcW w:w="2035" w:type="dxa"/>
            <w:vAlign w:val="bottom"/>
          </w:tcPr>
          <w:p>
            <w:pPr>
              <w:pStyle w:val="26"/>
              <w:rPr>
                <w:lang w:val="fr-FR"/>
              </w:rPr>
            </w:pPr>
            <w:r>
              <w:rPr>
                <w:lang w:val="fr-FR"/>
              </w:rPr>
              <w:t>192.168.10.10</w:t>
            </w:r>
          </w:p>
        </w:tc>
        <w:tc>
          <w:tcPr>
            <w:tcW w:w="3957" w:type="dxa"/>
            <w:vAlign w:val="bottom"/>
          </w:tcPr>
          <w:p>
            <w:pPr>
              <w:pStyle w:val="26"/>
              <w:rPr>
                <w:rStyle w:val="43"/>
                <w:rFonts w:hint="default"/>
                <w:lang w:val="fr-FR"/>
              </w:rPr>
            </w:pPr>
            <w:r>
              <w:rPr>
                <w:rStyle w:val="43"/>
                <w:rFonts w:hint="default"/>
                <w:lang w:val="fr-FR"/>
              </w:rPr>
              <w:t>11000000.10101000.00001010.00001010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35" w:type="dxa"/>
            <w:vAlign w:val="bottom"/>
          </w:tcPr>
          <w:p>
            <w:pPr>
              <w:pStyle w:val="26"/>
              <w:rPr>
                <w:lang w:val="fr-FR"/>
              </w:rPr>
            </w:pPr>
            <w:r>
              <w:rPr>
                <w:lang w:val="fr-FR"/>
              </w:rPr>
              <w:t>Masque de sous-réseau</w:t>
            </w:r>
          </w:p>
        </w:tc>
        <w:tc>
          <w:tcPr>
            <w:tcW w:w="2035" w:type="dxa"/>
            <w:vAlign w:val="bottom"/>
          </w:tcPr>
          <w:p>
            <w:pPr>
              <w:pStyle w:val="26"/>
              <w:rPr>
                <w:lang w:val="fr-FR"/>
              </w:rPr>
            </w:pPr>
            <w:r>
              <w:rPr>
                <w:lang w:val="fr-FR"/>
              </w:rPr>
              <w:t>255.255.255.0</w:t>
            </w:r>
          </w:p>
        </w:tc>
        <w:tc>
          <w:tcPr>
            <w:tcW w:w="3957" w:type="dxa"/>
            <w:vAlign w:val="bottom"/>
          </w:tcPr>
          <w:p>
            <w:pPr>
              <w:pStyle w:val="26"/>
              <w:rPr>
                <w:rStyle w:val="43"/>
                <w:rFonts w:hint="default"/>
                <w:lang w:val="fr-FR"/>
              </w:rPr>
            </w:pPr>
            <w:r>
              <w:rPr>
                <w:rStyle w:val="43"/>
                <w:rFonts w:hint="default"/>
                <w:lang w:val="fr-FR"/>
              </w:rPr>
              <w:t>11111111.11111111.11111111.00000000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35" w:type="dxa"/>
            <w:vAlign w:val="bottom"/>
          </w:tcPr>
          <w:p>
            <w:pPr>
              <w:pStyle w:val="26"/>
              <w:rPr>
                <w:lang w:val="fr-FR"/>
              </w:rPr>
            </w:pPr>
            <w:r>
              <w:rPr>
                <w:lang w:val="fr-FR"/>
              </w:rPr>
              <w:t>Adresse réseau</w:t>
            </w:r>
          </w:p>
        </w:tc>
        <w:tc>
          <w:tcPr>
            <w:tcW w:w="2035" w:type="dxa"/>
            <w:vAlign w:val="bottom"/>
          </w:tcPr>
          <w:p>
            <w:pPr>
              <w:pStyle w:val="26"/>
              <w:rPr>
                <w:rStyle w:val="43"/>
                <w:rFonts w:hint="default"/>
                <w:lang w:val="fr-FR"/>
              </w:rPr>
            </w:pPr>
            <w:r>
              <w:rPr>
                <w:rStyle w:val="43"/>
                <w:rFonts w:hint="default"/>
                <w:lang w:val="fr-FR"/>
              </w:rPr>
              <w:t>192.168.10.0</w:t>
            </w:r>
          </w:p>
        </w:tc>
        <w:tc>
          <w:tcPr>
            <w:tcW w:w="3957" w:type="dxa"/>
            <w:vAlign w:val="bottom"/>
          </w:tcPr>
          <w:p>
            <w:pPr>
              <w:pStyle w:val="26"/>
              <w:rPr>
                <w:rStyle w:val="43"/>
                <w:rFonts w:hint="default"/>
                <w:lang w:val="fr-FR"/>
              </w:rPr>
            </w:pPr>
            <w:r>
              <w:rPr>
                <w:rStyle w:val="43"/>
                <w:rFonts w:hint="default"/>
                <w:lang w:val="fr-FR"/>
              </w:rPr>
              <w:t>11000000.10101000.00001010.00000000</w:t>
            </w:r>
          </w:p>
        </w:tc>
      </w:tr>
    </w:tbl>
    <w:p>
      <w:pPr>
        <w:pStyle w:val="35"/>
        <w:rPr>
          <w:lang w:val="fr-FR"/>
        </w:rPr>
      </w:pPr>
      <w:r>
        <w:rPr>
          <w:lang w:val="fr-FR"/>
        </w:rPr>
        <w:t>Saisissez les informations manquantes dans la table ci-dessous :</w:t>
      </w:r>
    </w:p>
    <w:tbl>
      <w:tblPr>
        <w:tblStyle w:val="13"/>
        <w:tblW w:w="0" w:type="auto"/>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14" w:type="dxa"/>
          <w:left w:w="115" w:type="dxa"/>
          <w:bottom w:w="14" w:type="dxa"/>
          <w:right w:w="115" w:type="dxa"/>
        </w:tblCellMar>
      </w:tblPr>
      <w:tblGrid>
        <w:gridCol w:w="2435"/>
        <w:gridCol w:w="2035"/>
        <w:gridCol w:w="3957"/>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rPr>
                <w:lang w:val="fr-FR"/>
              </w:rPr>
            </w:pPr>
            <w:r>
              <w:rPr>
                <w:lang w:val="fr-FR"/>
              </w:rPr>
              <w:t>Description</w:t>
            </w:r>
          </w:p>
        </w:tc>
        <w:tc>
          <w:tcPr>
            <w:tcW w:w="20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rPr>
                <w:lang w:val="fr-FR"/>
              </w:rPr>
            </w:pPr>
            <w:r>
              <w:rPr>
                <w:lang w:val="fr-FR"/>
              </w:rPr>
              <w:t>Décimal</w:t>
            </w:r>
          </w:p>
        </w:tc>
        <w:tc>
          <w:tcPr>
            <w:tcW w:w="395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rPr>
                <w:lang w:val="fr-FR"/>
              </w:rPr>
            </w:pPr>
            <w:r>
              <w:rPr>
                <w:lang w:val="fr-FR"/>
              </w:rPr>
              <w:t>Binaire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35" w:type="dxa"/>
            <w:vAlign w:val="bottom"/>
          </w:tcPr>
          <w:p>
            <w:pPr>
              <w:pStyle w:val="26"/>
              <w:rPr>
                <w:lang w:val="fr-FR"/>
              </w:rPr>
            </w:pPr>
            <w:r>
              <w:rPr>
                <w:lang w:val="fr-FR"/>
              </w:rPr>
              <w:t>Adresse IP</w:t>
            </w:r>
          </w:p>
        </w:tc>
        <w:tc>
          <w:tcPr>
            <w:tcW w:w="2035" w:type="dxa"/>
            <w:vAlign w:val="bottom"/>
          </w:tcPr>
          <w:p>
            <w:pPr>
              <w:pStyle w:val="26"/>
              <w:rPr>
                <w:lang w:val="fr-FR"/>
              </w:rPr>
            </w:pPr>
            <w:r>
              <w:rPr>
                <w:lang w:val="fr-FR"/>
              </w:rPr>
              <w:t>192.168.68.210</w:t>
            </w:r>
          </w:p>
        </w:tc>
        <w:tc>
          <w:tcPr>
            <w:tcW w:w="3957" w:type="dxa"/>
            <w:vAlign w:val="bottom"/>
          </w:tcPr>
          <w:p>
            <w:pPr>
              <w:pStyle w:val="26"/>
              <w:rPr>
                <w:rStyle w:val="43"/>
                <w:rFonts w:hint="default"/>
                <w:lang w:val="fr-FR"/>
              </w:rPr>
            </w:pPr>
            <w:r>
              <w:rPr>
                <w:rStyle w:val="43"/>
                <w:rFonts w:hint="default"/>
                <w:lang w:val="fr-FR"/>
              </w:rPr>
              <w:t>11000000.10101000.01000100.11010010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35" w:type="dxa"/>
            <w:vAlign w:val="bottom"/>
          </w:tcPr>
          <w:p>
            <w:pPr>
              <w:pStyle w:val="26"/>
              <w:rPr>
                <w:lang w:val="fr-FR"/>
              </w:rPr>
            </w:pPr>
            <w:r>
              <w:rPr>
                <w:lang w:val="fr-FR"/>
              </w:rPr>
              <w:t>Masque de sous-réseau</w:t>
            </w:r>
          </w:p>
        </w:tc>
        <w:tc>
          <w:tcPr>
            <w:tcW w:w="2035" w:type="dxa"/>
            <w:vAlign w:val="bottom"/>
          </w:tcPr>
          <w:p>
            <w:pPr>
              <w:pStyle w:val="26"/>
              <w:rPr>
                <w:lang w:val="fr-FR"/>
              </w:rPr>
            </w:pPr>
            <w:r>
              <w:rPr>
                <w:lang w:val="fr-FR"/>
              </w:rPr>
              <w:t>255.255.255.128</w:t>
            </w:r>
          </w:p>
        </w:tc>
        <w:tc>
          <w:tcPr>
            <w:tcW w:w="3957" w:type="dxa"/>
            <w:vAlign w:val="bottom"/>
          </w:tcPr>
          <w:p>
            <w:pPr>
              <w:pStyle w:val="26"/>
              <w:rPr>
                <w:rStyle w:val="43"/>
                <w:rFonts w:hint="default"/>
                <w:lang w:val="fr-FR"/>
              </w:rPr>
            </w:pPr>
            <w:r>
              <w:rPr>
                <w:rStyle w:val="43"/>
                <w:rFonts w:hint="default"/>
                <w:lang w:val="fr-FR"/>
              </w:rPr>
              <w:t>11111111.11111111.11111111.10000000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35" w:type="dxa"/>
            <w:vAlign w:val="bottom"/>
          </w:tcPr>
          <w:p>
            <w:pPr>
              <w:pStyle w:val="26"/>
              <w:rPr>
                <w:lang w:val="fr-FR"/>
              </w:rPr>
            </w:pPr>
            <w:r>
              <w:rPr>
                <w:lang w:val="fr-FR"/>
              </w:rPr>
              <w:t>Adresse réseau</w:t>
            </w:r>
          </w:p>
        </w:tc>
        <w:tc>
          <w:tcPr>
            <w:tcW w:w="2035" w:type="dxa"/>
            <w:vAlign w:val="bottom"/>
          </w:tcPr>
          <w:p>
            <w:pPr>
              <w:pStyle w:val="26"/>
              <w:rPr>
                <w:rStyle w:val="43"/>
                <w:rFonts w:hint="default"/>
                <w:lang w:val="fr-FR"/>
              </w:rPr>
            </w:pPr>
            <w:r>
              <w:rPr>
                <w:rStyle w:val="43"/>
                <w:rFonts w:hint="default"/>
                <w:lang w:val="fr-FR"/>
              </w:rPr>
              <w:t>192.168.68.128</w:t>
            </w:r>
          </w:p>
        </w:tc>
        <w:tc>
          <w:tcPr>
            <w:tcW w:w="3957" w:type="dxa"/>
            <w:vAlign w:val="bottom"/>
          </w:tcPr>
          <w:p>
            <w:pPr>
              <w:pStyle w:val="26"/>
              <w:rPr>
                <w:rStyle w:val="43"/>
                <w:rFonts w:hint="default"/>
                <w:lang w:val="fr-FR"/>
              </w:rPr>
            </w:pPr>
            <w:r>
              <w:rPr>
                <w:rStyle w:val="43"/>
                <w:rFonts w:hint="default"/>
                <w:lang w:val="fr-FR"/>
              </w:rPr>
              <w:t>11000000.10101000.01000100.10000000</w:t>
            </w:r>
          </w:p>
        </w:tc>
      </w:tr>
    </w:tbl>
    <w:p>
      <w:pPr>
        <w:pStyle w:val="35"/>
        <w:rPr>
          <w:lang w:val="fr-FR"/>
        </w:rPr>
      </w:pPr>
      <w:r>
        <w:rPr>
          <w:lang w:val="fr-FR"/>
        </w:rPr>
        <w:t>Saisissez les informations manquantes dans la table ci-dessous :</w:t>
      </w:r>
    </w:p>
    <w:tbl>
      <w:tblPr>
        <w:tblStyle w:val="13"/>
        <w:tblW w:w="8427"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14" w:type="dxa"/>
          <w:left w:w="115" w:type="dxa"/>
          <w:bottom w:w="14" w:type="dxa"/>
          <w:right w:w="115" w:type="dxa"/>
        </w:tblCellMar>
      </w:tblPr>
      <w:tblGrid>
        <w:gridCol w:w="2435"/>
        <w:gridCol w:w="2035"/>
        <w:gridCol w:w="3957"/>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rPr>
                <w:lang w:val="fr-FR"/>
              </w:rPr>
            </w:pPr>
            <w:r>
              <w:rPr>
                <w:lang w:val="fr-FR"/>
              </w:rPr>
              <w:t>Description</w:t>
            </w:r>
          </w:p>
        </w:tc>
        <w:tc>
          <w:tcPr>
            <w:tcW w:w="20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rPr>
                <w:lang w:val="fr-FR"/>
              </w:rPr>
            </w:pPr>
            <w:r>
              <w:rPr>
                <w:lang w:val="fr-FR"/>
              </w:rPr>
              <w:t>Décimal</w:t>
            </w:r>
          </w:p>
        </w:tc>
        <w:tc>
          <w:tcPr>
            <w:tcW w:w="395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rPr>
                <w:lang w:val="fr-FR"/>
              </w:rPr>
            </w:pPr>
            <w:r>
              <w:rPr>
                <w:lang w:val="fr-FR"/>
              </w:rPr>
              <w:t>Binaire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35" w:type="dxa"/>
            <w:vAlign w:val="bottom"/>
          </w:tcPr>
          <w:p>
            <w:pPr>
              <w:pStyle w:val="26"/>
              <w:rPr>
                <w:lang w:val="fr-FR"/>
              </w:rPr>
            </w:pPr>
            <w:r>
              <w:rPr>
                <w:lang w:val="fr-FR"/>
              </w:rPr>
              <w:t>Adresse IP</w:t>
            </w:r>
          </w:p>
        </w:tc>
        <w:tc>
          <w:tcPr>
            <w:tcW w:w="2035" w:type="dxa"/>
            <w:vAlign w:val="bottom"/>
          </w:tcPr>
          <w:p>
            <w:pPr>
              <w:pStyle w:val="26"/>
              <w:rPr>
                <w:lang w:val="fr-FR"/>
              </w:rPr>
            </w:pPr>
            <w:r>
              <w:rPr>
                <w:lang w:val="fr-FR"/>
              </w:rPr>
              <w:t>172.16.188.15</w:t>
            </w:r>
          </w:p>
        </w:tc>
        <w:tc>
          <w:tcPr>
            <w:tcW w:w="3957" w:type="dxa"/>
            <w:vAlign w:val="bottom"/>
          </w:tcPr>
          <w:p>
            <w:pPr>
              <w:pStyle w:val="26"/>
              <w:rPr>
                <w:rStyle w:val="43"/>
                <w:rFonts w:hint="default"/>
                <w:lang w:val="fr-FR"/>
              </w:rPr>
            </w:pPr>
            <w:r>
              <w:rPr>
                <w:rStyle w:val="43"/>
                <w:rFonts w:hint="default"/>
                <w:lang w:val="fr-FR"/>
              </w:rPr>
              <w:t>10101100.00010000.10111100.00001111</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35" w:type="dxa"/>
            <w:vAlign w:val="bottom"/>
          </w:tcPr>
          <w:p>
            <w:pPr>
              <w:pStyle w:val="26"/>
              <w:rPr>
                <w:lang w:val="fr-FR"/>
              </w:rPr>
            </w:pPr>
            <w:r>
              <w:rPr>
                <w:lang w:val="fr-FR"/>
              </w:rPr>
              <w:t>Masque de sous-réseau</w:t>
            </w:r>
          </w:p>
        </w:tc>
        <w:tc>
          <w:tcPr>
            <w:tcW w:w="2035" w:type="dxa"/>
            <w:vAlign w:val="bottom"/>
          </w:tcPr>
          <w:p>
            <w:pPr>
              <w:pStyle w:val="26"/>
              <w:rPr>
                <w:lang w:val="fr-FR"/>
              </w:rPr>
            </w:pPr>
            <w:r>
              <w:rPr>
                <w:lang w:val="fr-FR"/>
              </w:rPr>
              <w:t>255.255.240.0</w:t>
            </w:r>
          </w:p>
        </w:tc>
        <w:tc>
          <w:tcPr>
            <w:tcW w:w="3957" w:type="dxa"/>
            <w:vAlign w:val="bottom"/>
          </w:tcPr>
          <w:p>
            <w:pPr>
              <w:pStyle w:val="26"/>
              <w:rPr>
                <w:rStyle w:val="43"/>
                <w:rFonts w:hint="default"/>
                <w:lang w:val="fr-FR"/>
              </w:rPr>
            </w:pPr>
            <w:r>
              <w:rPr>
                <w:rStyle w:val="43"/>
                <w:rFonts w:hint="default"/>
                <w:lang w:val="fr-FR"/>
              </w:rPr>
              <w:t>11111111.11111111.11110000.00000000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35" w:type="dxa"/>
            <w:vAlign w:val="bottom"/>
          </w:tcPr>
          <w:p>
            <w:pPr>
              <w:pStyle w:val="26"/>
              <w:rPr>
                <w:lang w:val="fr-FR"/>
              </w:rPr>
            </w:pPr>
            <w:r>
              <w:rPr>
                <w:lang w:val="fr-FR"/>
              </w:rPr>
              <w:t>Adresse réseau</w:t>
            </w:r>
          </w:p>
        </w:tc>
        <w:tc>
          <w:tcPr>
            <w:tcW w:w="2035" w:type="dxa"/>
            <w:vAlign w:val="bottom"/>
          </w:tcPr>
          <w:p>
            <w:pPr>
              <w:pStyle w:val="26"/>
              <w:rPr>
                <w:rStyle w:val="43"/>
                <w:rFonts w:hint="default"/>
                <w:lang w:val="fr-FR"/>
              </w:rPr>
            </w:pPr>
            <w:r>
              <w:rPr>
                <w:rStyle w:val="43"/>
                <w:rFonts w:hint="default"/>
                <w:lang w:val="fr-FR"/>
              </w:rPr>
              <w:t>172.16.176.0</w:t>
            </w:r>
          </w:p>
        </w:tc>
        <w:tc>
          <w:tcPr>
            <w:tcW w:w="3957" w:type="dxa"/>
            <w:vAlign w:val="bottom"/>
          </w:tcPr>
          <w:p>
            <w:pPr>
              <w:pStyle w:val="26"/>
              <w:rPr>
                <w:rStyle w:val="43"/>
                <w:rFonts w:hint="default"/>
                <w:lang w:val="fr-FR"/>
              </w:rPr>
            </w:pPr>
            <w:r>
              <w:rPr>
                <w:rStyle w:val="43"/>
                <w:rFonts w:hint="default"/>
                <w:lang w:val="fr-FR"/>
              </w:rPr>
              <w:t>10101100.00010000.10110000.00000000</w:t>
            </w:r>
          </w:p>
        </w:tc>
      </w:tr>
    </w:tbl>
    <w:p>
      <w:pPr>
        <w:pStyle w:val="35"/>
        <w:rPr>
          <w:lang w:val="fr-FR"/>
        </w:rPr>
      </w:pPr>
      <w:r>
        <w:rPr>
          <w:lang w:val="fr-FR"/>
        </w:rPr>
        <w:t>Saisissez les informations manquantes dans la table ci-dessous :</w:t>
      </w:r>
    </w:p>
    <w:tbl>
      <w:tblPr>
        <w:tblStyle w:val="13"/>
        <w:tblW w:w="8427" w:type="dxa"/>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14" w:type="dxa"/>
          <w:left w:w="115" w:type="dxa"/>
          <w:bottom w:w="14" w:type="dxa"/>
          <w:right w:w="115" w:type="dxa"/>
        </w:tblCellMar>
      </w:tblPr>
      <w:tblGrid>
        <w:gridCol w:w="2435"/>
        <w:gridCol w:w="2035"/>
        <w:gridCol w:w="3957"/>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rPr>
                <w:lang w:val="fr-FR"/>
              </w:rPr>
            </w:pPr>
            <w:r>
              <w:rPr>
                <w:lang w:val="fr-FR"/>
              </w:rPr>
              <w:t>Description</w:t>
            </w:r>
          </w:p>
        </w:tc>
        <w:tc>
          <w:tcPr>
            <w:tcW w:w="2035"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rPr>
                <w:lang w:val="fr-FR"/>
              </w:rPr>
            </w:pPr>
            <w:r>
              <w:rPr>
                <w:lang w:val="fr-FR"/>
              </w:rPr>
              <w:t>Décimal</w:t>
            </w:r>
          </w:p>
        </w:tc>
        <w:tc>
          <w:tcPr>
            <w:tcW w:w="3957" w:type="dxa"/>
            <w:tcBorders>
              <w:top w:val="single" w:color="auto" w:sz="2" w:space="0"/>
              <w:left w:val="single" w:color="auto" w:sz="2" w:space="0"/>
              <w:bottom w:val="single" w:color="auto" w:sz="2" w:space="0"/>
              <w:right w:val="single" w:color="auto" w:sz="2" w:space="0"/>
              <w:tl2br w:val="nil"/>
              <w:tr2bl w:val="nil"/>
            </w:tcBorders>
            <w:shd w:val="clear" w:color="auto" w:fill="DBE5F1"/>
            <w:vAlign w:val="bottom"/>
          </w:tcPr>
          <w:p>
            <w:pPr>
              <w:pStyle w:val="29"/>
              <w:rPr>
                <w:lang w:val="fr-FR"/>
              </w:rPr>
            </w:pPr>
            <w:r>
              <w:rPr>
                <w:lang w:val="fr-FR"/>
              </w:rPr>
              <w:t>Binaire</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35" w:type="dxa"/>
            <w:vAlign w:val="bottom"/>
          </w:tcPr>
          <w:p>
            <w:pPr>
              <w:pStyle w:val="26"/>
              <w:rPr>
                <w:lang w:val="fr-FR"/>
              </w:rPr>
            </w:pPr>
            <w:r>
              <w:rPr>
                <w:lang w:val="fr-FR"/>
              </w:rPr>
              <w:t>Adresse IP</w:t>
            </w:r>
          </w:p>
        </w:tc>
        <w:tc>
          <w:tcPr>
            <w:tcW w:w="2035" w:type="dxa"/>
            <w:vAlign w:val="bottom"/>
          </w:tcPr>
          <w:p>
            <w:pPr>
              <w:pStyle w:val="26"/>
              <w:rPr>
                <w:lang w:val="fr-FR"/>
              </w:rPr>
            </w:pPr>
            <w:r>
              <w:rPr>
                <w:lang w:val="fr-FR"/>
              </w:rPr>
              <w:t>10.172.2.8</w:t>
            </w:r>
          </w:p>
        </w:tc>
        <w:tc>
          <w:tcPr>
            <w:tcW w:w="3957" w:type="dxa"/>
            <w:vAlign w:val="bottom"/>
          </w:tcPr>
          <w:p>
            <w:pPr>
              <w:pStyle w:val="26"/>
              <w:rPr>
                <w:rStyle w:val="43"/>
                <w:rFonts w:hint="default"/>
                <w:lang w:val="fr-FR"/>
              </w:rPr>
            </w:pPr>
            <w:r>
              <w:rPr>
                <w:rStyle w:val="43"/>
                <w:rFonts w:hint="default"/>
                <w:lang w:val="fr-FR"/>
              </w:rPr>
              <w:t>00001010.10101100.00000010.00001000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35" w:type="dxa"/>
            <w:vAlign w:val="bottom"/>
          </w:tcPr>
          <w:p>
            <w:pPr>
              <w:pStyle w:val="26"/>
              <w:rPr>
                <w:lang w:val="fr-FR"/>
              </w:rPr>
            </w:pPr>
            <w:r>
              <w:rPr>
                <w:lang w:val="fr-FR"/>
              </w:rPr>
              <w:t>Masque de sous-réseau</w:t>
            </w:r>
          </w:p>
        </w:tc>
        <w:tc>
          <w:tcPr>
            <w:tcW w:w="2035" w:type="dxa"/>
            <w:vAlign w:val="bottom"/>
          </w:tcPr>
          <w:p>
            <w:pPr>
              <w:pStyle w:val="26"/>
              <w:rPr>
                <w:lang w:val="fr-FR"/>
              </w:rPr>
            </w:pPr>
            <w:r>
              <w:rPr>
                <w:lang w:val="fr-FR"/>
              </w:rPr>
              <w:t>255.224.0.0</w:t>
            </w:r>
          </w:p>
        </w:tc>
        <w:tc>
          <w:tcPr>
            <w:tcW w:w="3957" w:type="dxa"/>
            <w:vAlign w:val="bottom"/>
          </w:tcPr>
          <w:p>
            <w:pPr>
              <w:pStyle w:val="26"/>
              <w:rPr>
                <w:rStyle w:val="43"/>
                <w:rFonts w:hint="default"/>
                <w:lang w:val="fr-FR"/>
              </w:rPr>
            </w:pPr>
            <w:r>
              <w:rPr>
                <w:rStyle w:val="43"/>
                <w:rFonts w:hint="default"/>
                <w:lang w:val="fr-FR"/>
              </w:rPr>
              <w:t>11111111.11100000.00000000.00000000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Ex>
        <w:trPr>
          <w:cantSplit/>
          <w:jc w:val="center"/>
        </w:trPr>
        <w:tc>
          <w:tcPr>
            <w:tcW w:w="2435" w:type="dxa"/>
            <w:vAlign w:val="bottom"/>
          </w:tcPr>
          <w:p>
            <w:pPr>
              <w:pStyle w:val="26"/>
              <w:keepNext w:val="0"/>
              <w:rPr>
                <w:lang w:val="fr-FR"/>
              </w:rPr>
            </w:pPr>
            <w:r>
              <w:rPr>
                <w:lang w:val="fr-FR"/>
              </w:rPr>
              <w:t>Adresse réseau</w:t>
            </w:r>
          </w:p>
        </w:tc>
        <w:tc>
          <w:tcPr>
            <w:tcW w:w="2035" w:type="dxa"/>
            <w:vAlign w:val="bottom"/>
          </w:tcPr>
          <w:p>
            <w:pPr>
              <w:pStyle w:val="26"/>
              <w:rPr>
                <w:rStyle w:val="43"/>
                <w:rFonts w:hint="default"/>
                <w:lang w:val="fr-FR"/>
              </w:rPr>
            </w:pPr>
            <w:r>
              <w:rPr>
                <w:rStyle w:val="43"/>
                <w:rFonts w:hint="default"/>
                <w:lang w:val="fr-FR"/>
              </w:rPr>
              <w:t>10.160.0.0</w:t>
            </w:r>
          </w:p>
        </w:tc>
        <w:tc>
          <w:tcPr>
            <w:tcW w:w="3957" w:type="dxa"/>
            <w:vAlign w:val="bottom"/>
          </w:tcPr>
          <w:p>
            <w:pPr>
              <w:pStyle w:val="26"/>
              <w:rPr>
                <w:rStyle w:val="43"/>
                <w:rFonts w:hint="default"/>
                <w:lang w:val="fr-FR"/>
              </w:rPr>
            </w:pPr>
            <w:r>
              <w:rPr>
                <w:rStyle w:val="43"/>
                <w:rFonts w:hint="default"/>
                <w:lang w:val="fr-FR"/>
              </w:rPr>
              <w:t>00001010.10100000.00000000.00000000</w:t>
            </w:r>
          </w:p>
        </w:tc>
      </w:tr>
    </w:tbl>
    <w:p>
      <w:pPr>
        <w:pStyle w:val="33"/>
        <w:numPr>
          <w:ilvl w:val="0"/>
          <w:numId w:val="0"/>
        </w:numPr>
        <w:rPr>
          <w:lang w:val="fr-FR"/>
        </w:rPr>
      </w:pPr>
      <w:r>
        <w:rPr>
          <w:lang w:val="fr-FR" w:eastAsia="zh-CN"/>
        </w:rPr>
        <w:t>3</w:t>
      </w:r>
      <w:r>
        <w:rPr>
          <w:lang w:val="fr-FR"/>
        </w:rPr>
        <w:t>e partie : Appliquer les calculs d’adresses réseau</w:t>
      </w:r>
    </w:p>
    <w:p>
      <w:pPr>
        <w:pStyle w:val="22"/>
        <w:ind w:left="357"/>
        <w:rPr>
          <w:lang w:val="fr-FR"/>
        </w:rPr>
      </w:pPr>
      <w:r>
        <w:rPr>
          <w:lang w:val="fr-FR"/>
        </w:rPr>
        <w:t xml:space="preserve">Dans la troisième partie, vous devez calculer l’adresse réseau pour les adresses IP et les masques de sous-réseau indiqués. Une fois que vous disposez de l’adresse réseau, vous devriez pouvoir trouver les réponses </w:t>
      </w:r>
    </w:p>
    <w:p>
      <w:pPr>
        <w:pStyle w:val="22"/>
        <w:ind w:left="357"/>
        <w:rPr>
          <w:lang w:val="fr-FR"/>
        </w:rPr>
      </w:pPr>
    </w:p>
    <w:p>
      <w:pPr>
        <w:pStyle w:val="22"/>
        <w:ind w:left="357"/>
        <w:rPr>
          <w:rFonts w:hint="default"/>
          <w:lang w:val="fr-FR"/>
        </w:rPr>
      </w:pPr>
      <w:r>
        <w:rPr>
          <w:rFonts w:hint="default"/>
          <w:lang w:val="fr-FR"/>
        </w:rPr>
        <w:t>.</w:t>
      </w:r>
      <w:bookmarkStart w:id="0" w:name="_GoBack"/>
      <w:bookmarkEnd w:id="0"/>
    </w:p>
    <w:p>
      <w:pPr>
        <w:pStyle w:val="21"/>
        <w:numPr>
          <w:ilvl w:val="0"/>
          <w:numId w:val="6"/>
        </w:numPr>
        <w:rPr>
          <w:lang w:val="fr-FR"/>
        </w:rPr>
      </w:pPr>
      <w:r>
        <w:rPr>
          <w:lang w:val="fr-FR"/>
        </w:rPr>
        <w:t>Déterminez si les adresses IP se trouvent sur le même réseau.</w:t>
      </w:r>
    </w:p>
    <w:p>
      <w:pPr>
        <w:pStyle w:val="35"/>
        <w:numPr>
          <w:ilvl w:val="2"/>
          <w:numId w:val="7"/>
        </w:numPr>
        <w:rPr>
          <w:rStyle w:val="43"/>
          <w:shd w:val="clear" w:color="auto" w:fill="auto"/>
          <w:lang w:val="fr-FR"/>
        </w:rPr>
      </w:pPr>
      <w:r>
        <w:rPr>
          <w:lang w:val="fr-FR"/>
        </w:rPr>
        <w:t>Vous configurez deux ordinateurs pour votre réseau. PC-A reçoit l’adresse IP 192.168.1.18 et PC-B reçoit l’adresse IP 192.168.1.33. Les deux ordinateurs reçoivent le masque de sous-réseau 255.255.255.240.</w:t>
      </w:r>
    </w:p>
    <w:p>
      <w:pPr>
        <w:pStyle w:val="37"/>
        <w:rPr>
          <w:lang w:val="fr-FR"/>
        </w:rPr>
      </w:pPr>
      <w:r>
        <w:rPr>
          <w:lang w:val="fr-FR"/>
        </w:rPr>
        <w:t xml:space="preserve">Quelle est l’adresse réseau de l’ordinateur A ? ___________________________ </w:t>
      </w:r>
    </w:p>
    <w:p>
      <w:pPr>
        <w:pStyle w:val="37"/>
        <w:rPr>
          <w:rStyle w:val="43"/>
          <w:lang w:val="fr-FR"/>
        </w:rPr>
      </w:pPr>
      <w:r>
        <w:rPr>
          <w:lang w:val="fr-FR"/>
        </w:rPr>
        <w:t xml:space="preserve">Quelle est l’adresse réseau de l’ordinateur B ? ___________________________ </w:t>
      </w:r>
    </w:p>
    <w:p>
      <w:pPr>
        <w:pStyle w:val="37"/>
        <w:rPr>
          <w:lang w:val="fr-FR"/>
        </w:rPr>
      </w:pPr>
      <w:r>
        <w:rPr>
          <w:lang w:val="fr-FR"/>
        </w:rPr>
        <w:t xml:space="preserve">Ces ordinateurs pourront-ils communiquer directement entre eux ? _______ </w:t>
      </w:r>
    </w:p>
    <w:p>
      <w:pPr>
        <w:pStyle w:val="37"/>
        <w:rPr>
          <w:lang w:val="fr-FR"/>
        </w:rPr>
      </w:pPr>
      <w:r>
        <w:rPr>
          <w:lang w:val="fr-FR"/>
        </w:rPr>
        <w:t>Quelle est l’adresse la plus élevée pouvant être attribuée à PC-B et lui permettant d’être sur le même réseau que PC-A ?</w:t>
      </w:r>
    </w:p>
    <w:p>
      <w:pPr>
        <w:pStyle w:val="37"/>
        <w:rPr>
          <w:rStyle w:val="43"/>
          <w:lang w:val="fr-FR"/>
        </w:rPr>
      </w:pPr>
      <w:r>
        <w:rPr>
          <w:lang w:val="fr-FR"/>
        </w:rPr>
        <w:t xml:space="preserve">___________________________ </w:t>
      </w:r>
    </w:p>
    <w:p>
      <w:pPr>
        <w:pStyle w:val="35"/>
        <w:rPr>
          <w:rStyle w:val="43"/>
          <w:lang w:val="fr-FR"/>
        </w:rPr>
      </w:pPr>
      <w:r>
        <w:rPr>
          <w:lang w:val="fr-FR"/>
        </w:rPr>
        <w:t>Vous configurez deux ordinateurs pour votre réseau. PC-A reçoit l’adresse IP 10.0.0.16 et PC-B b reçoit l’adresse IP 10.1.14.68. Les deux ordinateurs reçoivent le masque de sous-réseau 255.254.0.0.</w:t>
      </w:r>
    </w:p>
    <w:p>
      <w:pPr>
        <w:pStyle w:val="37"/>
        <w:rPr>
          <w:lang w:val="fr-FR"/>
        </w:rPr>
      </w:pPr>
      <w:r>
        <w:rPr>
          <w:lang w:val="fr-FR"/>
        </w:rPr>
        <w:t xml:space="preserve">Quelle est l’adresse réseau de l’ordinateur A ? __________________________ </w:t>
      </w:r>
    </w:p>
    <w:p>
      <w:pPr>
        <w:pStyle w:val="37"/>
        <w:rPr>
          <w:rStyle w:val="43"/>
          <w:lang w:val="fr-FR"/>
        </w:rPr>
      </w:pPr>
      <w:r>
        <w:rPr>
          <w:lang w:val="fr-FR"/>
        </w:rPr>
        <w:t xml:space="preserve">Quelle est l’adresse réseau de l’ordinateur B ? __________________________ </w:t>
      </w:r>
    </w:p>
    <w:p>
      <w:pPr>
        <w:pStyle w:val="37"/>
        <w:rPr>
          <w:lang w:val="fr-FR"/>
        </w:rPr>
      </w:pPr>
      <w:r>
        <w:rPr>
          <w:lang w:val="fr-FR"/>
        </w:rPr>
        <w:t xml:space="preserve">Ces ordinateurs pourront-ils communiquer directement entre eux ? ______ </w:t>
      </w:r>
    </w:p>
    <w:p>
      <w:pPr>
        <w:pStyle w:val="37"/>
        <w:rPr>
          <w:lang w:val="fr-FR"/>
        </w:rPr>
      </w:pPr>
      <w:r>
        <w:rPr>
          <w:lang w:val="fr-FR"/>
        </w:rPr>
        <w:t>Quelle est l’adresse la plus basse pouvant être attribuée à PC-B et lui permettant d’être sur le même réseau que PC-A ?</w:t>
      </w:r>
    </w:p>
    <w:p>
      <w:pPr>
        <w:pStyle w:val="37"/>
        <w:rPr>
          <w:rStyle w:val="43"/>
          <w:lang w:val="fr-FR"/>
        </w:rPr>
      </w:pPr>
      <w:r>
        <w:rPr>
          <w:lang w:val="fr-FR"/>
        </w:rPr>
        <w:t xml:space="preserve">___________________________ </w:t>
      </w:r>
    </w:p>
    <w:p>
      <w:pPr>
        <w:pStyle w:val="21"/>
        <w:rPr>
          <w:lang w:val="fr-FR"/>
        </w:rPr>
      </w:pPr>
      <w:r>
        <w:rPr>
          <w:lang w:val="fr-FR"/>
        </w:rPr>
        <w:t>Identifiez l’adresse de la passerelle par défaut.</w:t>
      </w:r>
    </w:p>
    <w:p>
      <w:pPr>
        <w:pStyle w:val="35"/>
        <w:numPr>
          <w:ilvl w:val="2"/>
          <w:numId w:val="8"/>
        </w:numPr>
        <w:rPr>
          <w:lang w:val="fr-FR"/>
        </w:rPr>
      </w:pPr>
      <w:r>
        <w:rPr>
          <w:lang w:val="fr-FR"/>
        </w:rPr>
        <w:t>Dans votre entreprise, la règle est d’utiliser la première adresse IP d’un réseau comme adresse de passerelle par défaut. Un hôte du réseau local (LAN) a l’adresse IP 172.16.140.24 et le masque de sous-réseau 255.255.192.0.</w:t>
      </w:r>
    </w:p>
    <w:p>
      <w:pPr>
        <w:pStyle w:val="37"/>
        <w:rPr>
          <w:lang w:val="fr-FR"/>
        </w:rPr>
      </w:pPr>
      <w:r>
        <w:rPr>
          <w:lang w:val="fr-FR"/>
        </w:rPr>
        <w:t>Quelle est l’adresse réseau de ce réseau ?</w:t>
      </w:r>
    </w:p>
    <w:p>
      <w:pPr>
        <w:pStyle w:val="37"/>
        <w:rPr>
          <w:rStyle w:val="43"/>
          <w:lang w:val="fr-FR"/>
        </w:rPr>
      </w:pPr>
      <w:r>
        <w:rPr>
          <w:lang w:val="fr-FR"/>
        </w:rPr>
        <w:t xml:space="preserve">___________________________ </w:t>
      </w:r>
    </w:p>
    <w:p>
      <w:pPr>
        <w:pStyle w:val="37"/>
        <w:rPr>
          <w:lang w:val="fr-FR"/>
        </w:rPr>
      </w:pPr>
      <w:r>
        <w:rPr>
          <w:lang w:val="fr-FR"/>
        </w:rPr>
        <w:t>Quelle est l’adresse de passerelle par défaut pour cet hôte ?</w:t>
      </w:r>
    </w:p>
    <w:p>
      <w:pPr>
        <w:pStyle w:val="37"/>
        <w:rPr>
          <w:rStyle w:val="43"/>
          <w:lang w:val="fr-FR"/>
        </w:rPr>
      </w:pPr>
      <w:r>
        <w:rPr>
          <w:lang w:val="fr-FR"/>
        </w:rPr>
        <w:t xml:space="preserve">___________________________ </w:t>
      </w:r>
    </w:p>
    <w:p>
      <w:pPr>
        <w:pStyle w:val="35"/>
        <w:rPr>
          <w:lang w:val="fr-FR"/>
        </w:rPr>
      </w:pPr>
      <w:r>
        <w:rPr>
          <w:lang w:val="fr-FR"/>
        </w:rPr>
        <w:t>Dans votre entreprise, la règle est d’utiliser la première adresse IP d’un réseau comme adresse de passerelle par défaut. Vous êtes chargé de configurer un nouveau serveur avec l’adresse IP 192.168.184.227 et le masque de sous-réseau 255.255.255.248.</w:t>
      </w:r>
    </w:p>
    <w:p>
      <w:pPr>
        <w:pStyle w:val="37"/>
        <w:rPr>
          <w:lang w:val="fr-FR"/>
        </w:rPr>
      </w:pPr>
      <w:r>
        <w:rPr>
          <w:lang w:val="fr-FR"/>
        </w:rPr>
        <w:t>Quelle est l’adresse réseau de ce réseau ?</w:t>
      </w:r>
    </w:p>
    <w:p>
      <w:pPr>
        <w:pStyle w:val="37"/>
        <w:rPr>
          <w:rStyle w:val="43"/>
          <w:lang w:val="fr-FR"/>
        </w:rPr>
      </w:pPr>
      <w:r>
        <w:rPr>
          <w:lang w:val="fr-FR"/>
        </w:rPr>
        <w:t xml:space="preserve">___________________________ </w:t>
      </w:r>
    </w:p>
    <w:p>
      <w:pPr>
        <w:pStyle w:val="37"/>
        <w:rPr>
          <w:lang w:val="fr-FR"/>
        </w:rPr>
      </w:pPr>
      <w:r>
        <w:rPr>
          <w:lang w:val="fr-FR"/>
        </w:rPr>
        <w:t>Quelle est la passerelle par défaut pour ce serveur ?</w:t>
      </w:r>
    </w:p>
    <w:p>
      <w:pPr>
        <w:pStyle w:val="37"/>
        <w:rPr>
          <w:rStyle w:val="43"/>
          <w:lang w:val="fr-FR"/>
        </w:rPr>
      </w:pPr>
      <w:r>
        <w:rPr>
          <w:lang w:val="fr-FR"/>
        </w:rPr>
        <w:t xml:space="preserve">___________________________ </w:t>
      </w:r>
    </w:p>
    <w:p>
      <w:pPr>
        <w:pStyle w:val="17"/>
        <w:rPr>
          <w:lang w:val="fr-FR"/>
        </w:rPr>
      </w:pPr>
      <w:r>
        <w:rPr>
          <w:lang w:val="fr-FR"/>
        </w:rPr>
        <w:t>Remarques générales</w:t>
      </w:r>
    </w:p>
    <w:p>
      <w:pPr>
        <w:pStyle w:val="22"/>
        <w:rPr>
          <w:lang w:val="fr-FR"/>
        </w:rPr>
      </w:pPr>
      <w:r>
        <w:rPr>
          <w:lang w:val="fr-FR"/>
        </w:rPr>
        <w:t>Pourquoi le masque de sous-réseau est-il important pour la détermination de l’adresse réseau ?</w:t>
      </w:r>
    </w:p>
    <w:p>
      <w:pPr>
        <w:pStyle w:val="22"/>
        <w:rPr>
          <w:lang w:val="fr-FR"/>
        </w:rPr>
      </w:pPr>
      <w:r>
        <w:rPr>
          <w:lang w:val="fr-FR"/>
        </w:rPr>
        <w:t>_______________________________________________________________________________________</w:t>
      </w:r>
    </w:p>
    <w:p>
      <w:pPr>
        <w:pStyle w:val="22"/>
        <w:rPr>
          <w:lang w:val="fr-FR"/>
        </w:rPr>
      </w:pPr>
      <w:r>
        <w:rPr>
          <w:lang w:val="fr-FR"/>
        </w:rPr>
        <w:t>_______________________________________________________________________________________</w:t>
      </w:r>
    </w:p>
    <w:sectPr>
      <w:headerReference r:id="rId7" w:type="first"/>
      <w:footerReference r:id="rId10" w:type="first"/>
      <w:headerReference r:id="rId5" w:type="default"/>
      <w:footerReference r:id="rId8" w:type="default"/>
      <w:headerReference r:id="rId6" w:type="even"/>
      <w:footerReference r:id="rId9" w:type="even"/>
      <w:pgSz w:w="12240" w:h="15840"/>
      <w:pgMar w:top="1440" w:right="1080" w:bottom="1440"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Cs w:val="16"/>
        <w:lang w:val="fr-FR"/>
      </w:rPr>
    </w:pPr>
    <w:r>
      <w:rPr>
        <w:lang w:val="fr-FR"/>
      </w:rPr>
      <w:t>© 201</w:t>
    </w:r>
    <w:r>
      <w:rPr>
        <w:rFonts w:hint="eastAsia" w:eastAsia="SimSun"/>
        <w:lang w:val="fr-FR"/>
      </w:rPr>
      <w:t>4</w:t>
    </w:r>
    <w:r>
      <w:rPr>
        <w:lang w:val="fr-FR"/>
      </w:rPr>
      <w:t xml:space="preserve"> Cisco et/ou ses filiales. Tous droits réservés. Ceci est un document public de Cisco.</w:t>
    </w:r>
    <w:r>
      <w:rPr>
        <w:szCs w:val="16"/>
        <w:lang w:val="fr-FR"/>
      </w:rPr>
      <w:tab/>
    </w:r>
    <w:r>
      <w:rPr>
        <w:szCs w:val="16"/>
        <w:lang w:val="fr-FR"/>
      </w:rPr>
      <w:t xml:space="preserve">Page </w:t>
    </w:r>
    <w:r>
      <w:rPr>
        <w:b/>
        <w:szCs w:val="16"/>
        <w:lang w:val="fr-FR"/>
      </w:rPr>
      <w:fldChar w:fldCharType="begin"/>
    </w:r>
    <w:r>
      <w:rPr>
        <w:b/>
        <w:szCs w:val="16"/>
        <w:lang w:val="fr-FR"/>
      </w:rPr>
      <w:instrText xml:space="preserve"> PAGE </w:instrText>
    </w:r>
    <w:r>
      <w:rPr>
        <w:b/>
        <w:szCs w:val="16"/>
        <w:lang w:val="fr-FR"/>
      </w:rPr>
      <w:fldChar w:fldCharType="separate"/>
    </w:r>
    <w:r>
      <w:rPr>
        <w:b/>
        <w:szCs w:val="16"/>
        <w:lang w:val="fr-FR"/>
      </w:rPr>
      <w:t>2</w:t>
    </w:r>
    <w:r>
      <w:rPr>
        <w:b/>
        <w:szCs w:val="16"/>
        <w:lang w:val="fr-FR"/>
      </w:rPr>
      <w:fldChar w:fldCharType="end"/>
    </w:r>
    <w:r>
      <w:rPr>
        <w:rFonts w:hint="eastAsia" w:eastAsia="SimSun"/>
        <w:b/>
        <w:szCs w:val="16"/>
        <w:lang w:val="fr-FR" w:eastAsia="zh-CN"/>
      </w:rPr>
      <w:t xml:space="preserve"> </w:t>
    </w:r>
    <w:r>
      <w:rPr>
        <w:szCs w:val="16"/>
        <w:lang w:val="fr-FR"/>
      </w:rPr>
      <w:t>sur</w:t>
    </w:r>
    <w:r>
      <w:rPr>
        <w:rFonts w:hint="eastAsia" w:eastAsia="SimSun"/>
        <w:szCs w:val="16"/>
        <w:lang w:val="fr-FR" w:eastAsia="zh-CN"/>
      </w:rPr>
      <w:t xml:space="preserve"> </w:t>
    </w:r>
    <w:r>
      <w:rPr>
        <w:b/>
        <w:szCs w:val="16"/>
        <w:lang w:val="fr-FR"/>
      </w:rPr>
      <w:fldChar w:fldCharType="begin"/>
    </w:r>
    <w:r>
      <w:rPr>
        <w:b/>
        <w:szCs w:val="16"/>
        <w:lang w:val="fr-FR"/>
      </w:rPr>
      <w:instrText xml:space="preserve"> NUMPAGES  </w:instrText>
    </w:r>
    <w:r>
      <w:rPr>
        <w:b/>
        <w:szCs w:val="16"/>
        <w:lang w:val="fr-FR"/>
      </w:rPr>
      <w:fldChar w:fldCharType="separate"/>
    </w:r>
    <w:r>
      <w:rPr>
        <w:b/>
        <w:szCs w:val="16"/>
        <w:lang w:val="fr-FR"/>
      </w:rPr>
      <w:t>4</w:t>
    </w:r>
    <w:r>
      <w:rPr>
        <w:b/>
        <w:szCs w:val="16"/>
        <w:lang w:val="fr-F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szCs w:val="16"/>
        <w:lang w:val="fr-FR"/>
      </w:rPr>
    </w:pPr>
    <w:r>
      <w:rPr>
        <w:lang w:val="fr-FR"/>
      </w:rPr>
      <w:t>© 201</w:t>
    </w:r>
    <w:r>
      <w:rPr>
        <w:rFonts w:hint="eastAsia" w:eastAsia="SimSun"/>
        <w:lang w:val="fr-FR"/>
      </w:rPr>
      <w:t>4</w:t>
    </w:r>
    <w:r>
      <w:rPr>
        <w:lang w:val="fr-FR"/>
      </w:rPr>
      <w:t xml:space="preserve"> Cisco et/ou ses filiales. Tous droits réservés. Ceci est un document public de Cisco.</w:t>
    </w:r>
    <w:r>
      <w:rPr>
        <w:szCs w:val="16"/>
        <w:lang w:val="fr-FR"/>
      </w:rPr>
      <w:tab/>
    </w:r>
    <w:r>
      <w:rPr>
        <w:szCs w:val="16"/>
        <w:lang w:val="fr-FR"/>
      </w:rPr>
      <w:t xml:space="preserve">Page </w:t>
    </w:r>
    <w:r>
      <w:rPr>
        <w:b/>
        <w:szCs w:val="16"/>
        <w:lang w:val="fr-FR"/>
      </w:rPr>
      <w:fldChar w:fldCharType="begin"/>
    </w:r>
    <w:r>
      <w:rPr>
        <w:b/>
        <w:szCs w:val="16"/>
        <w:lang w:val="fr-FR"/>
      </w:rPr>
      <w:instrText xml:space="preserve"> PAGE </w:instrText>
    </w:r>
    <w:r>
      <w:rPr>
        <w:b/>
        <w:szCs w:val="16"/>
        <w:lang w:val="fr-FR"/>
      </w:rPr>
      <w:fldChar w:fldCharType="separate"/>
    </w:r>
    <w:r>
      <w:rPr>
        <w:b/>
        <w:szCs w:val="16"/>
        <w:lang w:val="fr-FR"/>
      </w:rPr>
      <w:t>1</w:t>
    </w:r>
    <w:r>
      <w:rPr>
        <w:b/>
        <w:szCs w:val="16"/>
        <w:lang w:val="fr-FR"/>
      </w:rPr>
      <w:fldChar w:fldCharType="end"/>
    </w:r>
    <w:r>
      <w:rPr>
        <w:rFonts w:hint="eastAsia" w:eastAsia="SimSun"/>
        <w:b/>
        <w:szCs w:val="16"/>
        <w:lang w:val="fr-FR" w:eastAsia="zh-CN"/>
      </w:rPr>
      <w:t xml:space="preserve"> </w:t>
    </w:r>
    <w:r>
      <w:rPr>
        <w:szCs w:val="16"/>
        <w:lang w:val="fr-FR"/>
      </w:rPr>
      <w:t>sur</w:t>
    </w:r>
    <w:r>
      <w:rPr>
        <w:rFonts w:hint="eastAsia" w:eastAsia="SimSun"/>
        <w:szCs w:val="16"/>
        <w:lang w:val="fr-FR" w:eastAsia="zh-CN"/>
      </w:rPr>
      <w:t xml:space="preserve"> </w:t>
    </w:r>
    <w:r>
      <w:rPr>
        <w:b/>
        <w:szCs w:val="16"/>
        <w:lang w:val="fr-FR"/>
      </w:rPr>
      <w:fldChar w:fldCharType="begin"/>
    </w:r>
    <w:r>
      <w:rPr>
        <w:b/>
        <w:szCs w:val="16"/>
        <w:lang w:val="fr-FR"/>
      </w:rPr>
      <w:instrText xml:space="preserve"> NUMPAGES  </w:instrText>
    </w:r>
    <w:r>
      <w:rPr>
        <w:b/>
        <w:szCs w:val="16"/>
        <w:lang w:val="fr-FR"/>
      </w:rPr>
      <w:fldChar w:fldCharType="separate"/>
    </w:r>
    <w:r>
      <w:rPr>
        <w:b/>
        <w:szCs w:val="16"/>
        <w:lang w:val="fr-FR"/>
      </w:rPr>
      <w:t>4</w:t>
    </w:r>
    <w:r>
      <w:rPr>
        <w:b/>
        <w:szCs w:val="16"/>
        <w:lang w:val="fr-F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rPr>
        <w:lang w:val="fr-FR"/>
      </w:rPr>
    </w:pPr>
    <w:r>
      <w:rPr>
        <w:lang w:val="fr-FR"/>
      </w:rPr>
      <w:t>Travaux pratiques – Conversion des adresses IPv4 en binaire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drawing>
        <wp:anchor distT="0" distB="0" distL="114300" distR="114300" simplePos="0" relativeHeight="251659264"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17228C"/>
    <w:multiLevelType w:val="multilevel"/>
    <w:tmpl w:val="1217228C"/>
    <w:lvl w:ilvl="0" w:tentative="0">
      <w:start w:val="1"/>
      <w:numFmt w:val="none"/>
      <w:pStyle w:val="17"/>
      <w:lvlText w:val=""/>
      <w:lvlJc w:val="left"/>
      <w:pPr>
        <w:tabs>
          <w:tab w:val="left" w:pos="0"/>
        </w:tabs>
        <w:ind w:left="0" w:firstLine="0"/>
      </w:pPr>
      <w:rPr>
        <w:rFonts w:hint="default"/>
      </w:rPr>
    </w:lvl>
    <w:lvl w:ilvl="1" w:tentative="0">
      <w:start w:val="1"/>
      <w:numFmt w:val="decimal"/>
      <w:pStyle w:val="55"/>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
    <w:nsid w:val="1D796360"/>
    <w:multiLevelType w:val="multilevel"/>
    <w:tmpl w:val="1D796360"/>
    <w:lvl w:ilvl="0" w:tentative="0">
      <w:start w:val="1"/>
      <w:numFmt w:val="decimal"/>
      <w:pStyle w:val="33"/>
      <w:lvlText w:val="%1e partie :"/>
      <w:lvlJc w:val="left"/>
      <w:pPr>
        <w:ind w:left="420" w:hanging="420"/>
      </w:pPr>
      <w:rPr>
        <w:rFonts w:hint="eastAsia"/>
      </w:rPr>
    </w:lvl>
    <w:lvl w:ilvl="1" w:tentative="0">
      <w:start w:val="1"/>
      <w:numFmt w:val="decimal"/>
      <w:lvlText w:val="Step %2:"/>
      <w:lvlJc w:val="left"/>
      <w:pPr>
        <w:tabs>
          <w:tab w:val="left" w:pos="936"/>
        </w:tabs>
        <w:ind w:left="936" w:hanging="936"/>
      </w:pPr>
      <w:rPr>
        <w:rFonts w:hint="default"/>
      </w:rPr>
    </w:lvl>
    <w:lvl w:ilvl="2" w:tentative="0">
      <w:start w:val="1"/>
      <w:numFmt w:val="lowerLetter"/>
      <w:pStyle w:val="35"/>
      <w:lvlText w:val="%3."/>
      <w:lvlJc w:val="left"/>
      <w:pPr>
        <w:tabs>
          <w:tab w:val="left" w:pos="720"/>
        </w:tabs>
        <w:ind w:left="720" w:hanging="360"/>
      </w:pPr>
      <w:rPr>
        <w:rFonts w:hint="default"/>
      </w:rPr>
    </w:lvl>
    <w:lvl w:ilvl="3" w:tentative="0">
      <w:start w:val="1"/>
      <w:numFmt w:val="decimal"/>
      <w:pStyle w:val="45"/>
      <w:lvlText w:val="%4)"/>
      <w:lvlJc w:val="left"/>
      <w:pPr>
        <w:tabs>
          <w:tab w:val="left" w:pos="1080"/>
        </w:tabs>
        <w:ind w:left="1080" w:hanging="360"/>
      </w:pPr>
      <w:rPr>
        <w:rFonts w:hint="default"/>
      </w:rPr>
    </w:lvl>
    <w:lvl w:ilvl="4" w:tentative="0">
      <w:start w:val="1"/>
      <w:numFmt w:val="none"/>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36146286"/>
    <w:multiLevelType w:val="multilevel"/>
    <w:tmpl w:val="36146286"/>
    <w:lvl w:ilvl="0" w:tentative="0">
      <w:start w:val="1"/>
      <w:numFmt w:val="decimal"/>
      <w:pStyle w:val="21"/>
      <w:lvlText w:val="Étape %1 : "/>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BF23836"/>
    <w:multiLevelType w:val="multilevel"/>
    <w:tmpl w:val="4BF23836"/>
    <w:lvl w:ilvl="0" w:tentative="0">
      <w:start w:val="1"/>
      <w:numFmt w:val="bullet"/>
      <w:pStyle w:val="30"/>
      <w:lvlText w:val=""/>
      <w:lvlJc w:val="left"/>
      <w:pPr>
        <w:tabs>
          <w:tab w:val="left" w:pos="720"/>
        </w:tabs>
        <w:ind w:left="720" w:hanging="360"/>
      </w:pPr>
      <w:rPr>
        <w:rFonts w:hint="default" w:ascii="Symbol" w:hAnsi="Symbol"/>
      </w:rPr>
    </w:lvl>
    <w:lvl w:ilvl="1" w:tentative="0">
      <w:start w:val="1"/>
      <w:numFmt w:val="none"/>
      <w:pStyle w:val="31"/>
      <w:lvlText w:val="-"/>
      <w:lvlJc w:val="left"/>
      <w:pPr>
        <w:tabs>
          <w:tab w:val="left" w:pos="1080"/>
        </w:tabs>
        <w:ind w:left="1080" w:hanging="360"/>
      </w:pPr>
      <w:rPr>
        <w:rFonts w:hint="default"/>
        <w:color w:val="auto"/>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num w:numId="1">
    <w:abstractNumId w:val="0"/>
  </w:num>
  <w:num w:numId="2">
    <w:abstractNumId w:val="2"/>
  </w:num>
  <w:num w:numId="3">
    <w:abstractNumId w:val="3"/>
  </w:num>
  <w:num w:numId="4">
    <w:abstractNumId w:val="1"/>
  </w:num>
  <w:num w:numId="5">
    <w:abstractNumId w:val="2"/>
    <w:lvlOverride w:ilvl="0">
      <w:startOverride w:val="1"/>
    </w:lvlOverride>
  </w:num>
  <w:num w:numId="6">
    <w:abstractNumId w:val="2"/>
    <w:lvlOverride w:ilvl="0">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4A5BC5"/>
    <w:rsid w:val="00004175"/>
    <w:rsid w:val="000059C9"/>
    <w:rsid w:val="000160F7"/>
    <w:rsid w:val="00016D5B"/>
    <w:rsid w:val="00016F30"/>
    <w:rsid w:val="0002047C"/>
    <w:rsid w:val="00021B9A"/>
    <w:rsid w:val="000242D6"/>
    <w:rsid w:val="00024EE5"/>
    <w:rsid w:val="00030503"/>
    <w:rsid w:val="00041AF6"/>
    <w:rsid w:val="00044E62"/>
    <w:rsid w:val="00050BA4"/>
    <w:rsid w:val="00051738"/>
    <w:rsid w:val="00052548"/>
    <w:rsid w:val="00060696"/>
    <w:rsid w:val="000769CF"/>
    <w:rsid w:val="000815D8"/>
    <w:rsid w:val="00085CC6"/>
    <w:rsid w:val="00090C07"/>
    <w:rsid w:val="00091E8D"/>
    <w:rsid w:val="0009378D"/>
    <w:rsid w:val="00094415"/>
    <w:rsid w:val="00097163"/>
    <w:rsid w:val="000A0775"/>
    <w:rsid w:val="000A22C8"/>
    <w:rsid w:val="000A3CCE"/>
    <w:rsid w:val="000B0926"/>
    <w:rsid w:val="000B2344"/>
    <w:rsid w:val="000B7DE5"/>
    <w:rsid w:val="000C4C07"/>
    <w:rsid w:val="000D55B4"/>
    <w:rsid w:val="000E65F0"/>
    <w:rsid w:val="000F072C"/>
    <w:rsid w:val="000F5CDC"/>
    <w:rsid w:val="000F6743"/>
    <w:rsid w:val="001006C2"/>
    <w:rsid w:val="00102FEF"/>
    <w:rsid w:val="00107B2B"/>
    <w:rsid w:val="00112AC5"/>
    <w:rsid w:val="001133DD"/>
    <w:rsid w:val="00117D9C"/>
    <w:rsid w:val="00120CBE"/>
    <w:rsid w:val="001214B3"/>
    <w:rsid w:val="001261C4"/>
    <w:rsid w:val="001366EC"/>
    <w:rsid w:val="0014219C"/>
    <w:rsid w:val="001425ED"/>
    <w:rsid w:val="00154E3A"/>
    <w:rsid w:val="00157902"/>
    <w:rsid w:val="00163164"/>
    <w:rsid w:val="00166253"/>
    <w:rsid w:val="001710C0"/>
    <w:rsid w:val="00172921"/>
    <w:rsid w:val="00172AFB"/>
    <w:rsid w:val="001772B8"/>
    <w:rsid w:val="00180FBF"/>
    <w:rsid w:val="00182CF4"/>
    <w:rsid w:val="00186CE1"/>
    <w:rsid w:val="00192B48"/>
    <w:rsid w:val="00192F12"/>
    <w:rsid w:val="00193F14"/>
    <w:rsid w:val="00197614"/>
    <w:rsid w:val="001A0312"/>
    <w:rsid w:val="001A0F8C"/>
    <w:rsid w:val="001A15DA"/>
    <w:rsid w:val="001A2694"/>
    <w:rsid w:val="001A3CC7"/>
    <w:rsid w:val="001A69AC"/>
    <w:rsid w:val="001B67D8"/>
    <w:rsid w:val="001B6F95"/>
    <w:rsid w:val="001C05A1"/>
    <w:rsid w:val="001C1D9E"/>
    <w:rsid w:val="001C37ED"/>
    <w:rsid w:val="001C7C3B"/>
    <w:rsid w:val="001D5B6F"/>
    <w:rsid w:val="001D5D49"/>
    <w:rsid w:val="001E0AB8"/>
    <w:rsid w:val="001E26E1"/>
    <w:rsid w:val="001E38E0"/>
    <w:rsid w:val="001E4E72"/>
    <w:rsid w:val="001E62B3"/>
    <w:rsid w:val="001F0171"/>
    <w:rsid w:val="001F0D77"/>
    <w:rsid w:val="001F3D26"/>
    <w:rsid w:val="001F7DD8"/>
    <w:rsid w:val="00201928"/>
    <w:rsid w:val="00203E26"/>
    <w:rsid w:val="0020449C"/>
    <w:rsid w:val="002113B8"/>
    <w:rsid w:val="00215665"/>
    <w:rsid w:val="002163BB"/>
    <w:rsid w:val="0021792C"/>
    <w:rsid w:val="002202A9"/>
    <w:rsid w:val="002240AB"/>
    <w:rsid w:val="00225E37"/>
    <w:rsid w:val="00242E3A"/>
    <w:rsid w:val="00246195"/>
    <w:rsid w:val="00247F31"/>
    <w:rsid w:val="002506CF"/>
    <w:rsid w:val="0025107F"/>
    <w:rsid w:val="00260CD4"/>
    <w:rsid w:val="00261CB7"/>
    <w:rsid w:val="002631C8"/>
    <w:rsid w:val="002639D8"/>
    <w:rsid w:val="00265F77"/>
    <w:rsid w:val="00266C83"/>
    <w:rsid w:val="00271551"/>
    <w:rsid w:val="002768DC"/>
    <w:rsid w:val="00280BCF"/>
    <w:rsid w:val="00297B6D"/>
    <w:rsid w:val="002A31C4"/>
    <w:rsid w:val="002A4BE5"/>
    <w:rsid w:val="002A6C56"/>
    <w:rsid w:val="002A7EE0"/>
    <w:rsid w:val="002C090C"/>
    <w:rsid w:val="002C1243"/>
    <w:rsid w:val="002C1815"/>
    <w:rsid w:val="002C475E"/>
    <w:rsid w:val="002C6AD6"/>
    <w:rsid w:val="002C6DDC"/>
    <w:rsid w:val="002D126C"/>
    <w:rsid w:val="002D6C2A"/>
    <w:rsid w:val="002D6F57"/>
    <w:rsid w:val="002D7A86"/>
    <w:rsid w:val="002E70F9"/>
    <w:rsid w:val="002F45FF"/>
    <w:rsid w:val="002F6D17"/>
    <w:rsid w:val="002F6FA8"/>
    <w:rsid w:val="00302887"/>
    <w:rsid w:val="003056EB"/>
    <w:rsid w:val="003071FF"/>
    <w:rsid w:val="00310652"/>
    <w:rsid w:val="0031371D"/>
    <w:rsid w:val="0031789F"/>
    <w:rsid w:val="00320788"/>
    <w:rsid w:val="003233A3"/>
    <w:rsid w:val="0034455D"/>
    <w:rsid w:val="00344C30"/>
    <w:rsid w:val="0034604B"/>
    <w:rsid w:val="00346D17"/>
    <w:rsid w:val="00347972"/>
    <w:rsid w:val="00353705"/>
    <w:rsid w:val="0035469B"/>
    <w:rsid w:val="003559CC"/>
    <w:rsid w:val="003569D7"/>
    <w:rsid w:val="003608AC"/>
    <w:rsid w:val="0036465A"/>
    <w:rsid w:val="00392C65"/>
    <w:rsid w:val="00392ED5"/>
    <w:rsid w:val="003A19DC"/>
    <w:rsid w:val="003A1B45"/>
    <w:rsid w:val="003B2E0C"/>
    <w:rsid w:val="003B42C5"/>
    <w:rsid w:val="003B46FC"/>
    <w:rsid w:val="003B5767"/>
    <w:rsid w:val="003B7605"/>
    <w:rsid w:val="003C6BCA"/>
    <w:rsid w:val="003C7902"/>
    <w:rsid w:val="003D0BFF"/>
    <w:rsid w:val="003D68B8"/>
    <w:rsid w:val="003E5BE5"/>
    <w:rsid w:val="003E69DB"/>
    <w:rsid w:val="003F18D1"/>
    <w:rsid w:val="003F4F0E"/>
    <w:rsid w:val="003F6E06"/>
    <w:rsid w:val="0040379F"/>
    <w:rsid w:val="00403B3D"/>
    <w:rsid w:val="00403C7A"/>
    <w:rsid w:val="004057A6"/>
    <w:rsid w:val="00406554"/>
    <w:rsid w:val="004131B0"/>
    <w:rsid w:val="00416C42"/>
    <w:rsid w:val="00422476"/>
    <w:rsid w:val="0042385C"/>
    <w:rsid w:val="00431654"/>
    <w:rsid w:val="00434926"/>
    <w:rsid w:val="00443BF4"/>
    <w:rsid w:val="00444217"/>
    <w:rsid w:val="004478F4"/>
    <w:rsid w:val="00450F7A"/>
    <w:rsid w:val="00452C6D"/>
    <w:rsid w:val="00455E0B"/>
    <w:rsid w:val="004659EE"/>
    <w:rsid w:val="00473FB3"/>
    <w:rsid w:val="004869E9"/>
    <w:rsid w:val="004936C2"/>
    <w:rsid w:val="0049379C"/>
    <w:rsid w:val="004A1CA0"/>
    <w:rsid w:val="004A22E9"/>
    <w:rsid w:val="004A4ACD"/>
    <w:rsid w:val="004A5BC5"/>
    <w:rsid w:val="004B023D"/>
    <w:rsid w:val="004B1B28"/>
    <w:rsid w:val="004C0909"/>
    <w:rsid w:val="004C3F97"/>
    <w:rsid w:val="004C5126"/>
    <w:rsid w:val="004D01F2"/>
    <w:rsid w:val="004D3339"/>
    <w:rsid w:val="004D353F"/>
    <w:rsid w:val="004D36D7"/>
    <w:rsid w:val="004D682B"/>
    <w:rsid w:val="004E2342"/>
    <w:rsid w:val="004E2CDF"/>
    <w:rsid w:val="004E6152"/>
    <w:rsid w:val="004E718C"/>
    <w:rsid w:val="004F344A"/>
    <w:rsid w:val="00504ED4"/>
    <w:rsid w:val="00510639"/>
    <w:rsid w:val="00516142"/>
    <w:rsid w:val="00520027"/>
    <w:rsid w:val="0052093C"/>
    <w:rsid w:val="00521B31"/>
    <w:rsid w:val="00522469"/>
    <w:rsid w:val="0052400A"/>
    <w:rsid w:val="00536F43"/>
    <w:rsid w:val="00540E4D"/>
    <w:rsid w:val="005510BA"/>
    <w:rsid w:val="00554B4E"/>
    <w:rsid w:val="00556C02"/>
    <w:rsid w:val="00561BB2"/>
    <w:rsid w:val="00563249"/>
    <w:rsid w:val="00570A65"/>
    <w:rsid w:val="005762B1"/>
    <w:rsid w:val="00580456"/>
    <w:rsid w:val="00580E73"/>
    <w:rsid w:val="00593386"/>
    <w:rsid w:val="00596998"/>
    <w:rsid w:val="005A27AC"/>
    <w:rsid w:val="005A6E62"/>
    <w:rsid w:val="005D154C"/>
    <w:rsid w:val="005D2B29"/>
    <w:rsid w:val="005D354A"/>
    <w:rsid w:val="005E3235"/>
    <w:rsid w:val="005E4176"/>
    <w:rsid w:val="005E65B5"/>
    <w:rsid w:val="005F3AE9"/>
    <w:rsid w:val="006007BB"/>
    <w:rsid w:val="00601DC0"/>
    <w:rsid w:val="006034CB"/>
    <w:rsid w:val="00606171"/>
    <w:rsid w:val="006131CE"/>
    <w:rsid w:val="00616042"/>
    <w:rsid w:val="00617D6E"/>
    <w:rsid w:val="00622D61"/>
    <w:rsid w:val="00624198"/>
    <w:rsid w:val="00637310"/>
    <w:rsid w:val="006428E5"/>
    <w:rsid w:val="00644958"/>
    <w:rsid w:val="00644C2A"/>
    <w:rsid w:val="006465C8"/>
    <w:rsid w:val="00672919"/>
    <w:rsid w:val="00673E59"/>
    <w:rsid w:val="00686587"/>
    <w:rsid w:val="006904CF"/>
    <w:rsid w:val="00695EE2"/>
    <w:rsid w:val="0069660B"/>
    <w:rsid w:val="00696DD0"/>
    <w:rsid w:val="006A0930"/>
    <w:rsid w:val="006A1B33"/>
    <w:rsid w:val="006A48F1"/>
    <w:rsid w:val="006A71A3"/>
    <w:rsid w:val="006B03F2"/>
    <w:rsid w:val="006B1639"/>
    <w:rsid w:val="006B5CA7"/>
    <w:rsid w:val="006B5E89"/>
    <w:rsid w:val="006C19B2"/>
    <w:rsid w:val="006C1A7C"/>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072F0"/>
    <w:rsid w:val="0071147A"/>
    <w:rsid w:val="00711812"/>
    <w:rsid w:val="0071185D"/>
    <w:rsid w:val="00720435"/>
    <w:rsid w:val="007222AD"/>
    <w:rsid w:val="007267CF"/>
    <w:rsid w:val="00730517"/>
    <w:rsid w:val="00731F3F"/>
    <w:rsid w:val="00733BAB"/>
    <w:rsid w:val="007436BF"/>
    <w:rsid w:val="007443E9"/>
    <w:rsid w:val="00745DCE"/>
    <w:rsid w:val="0074748E"/>
    <w:rsid w:val="00753D89"/>
    <w:rsid w:val="00755C9B"/>
    <w:rsid w:val="00760FE4"/>
    <w:rsid w:val="00763D8B"/>
    <w:rsid w:val="00763F27"/>
    <w:rsid w:val="007657F6"/>
    <w:rsid w:val="00765E47"/>
    <w:rsid w:val="0077125A"/>
    <w:rsid w:val="00786F58"/>
    <w:rsid w:val="00787CC1"/>
    <w:rsid w:val="007915A5"/>
    <w:rsid w:val="00792F4E"/>
    <w:rsid w:val="0079398D"/>
    <w:rsid w:val="00796C25"/>
    <w:rsid w:val="007A287C"/>
    <w:rsid w:val="007A35ED"/>
    <w:rsid w:val="007A36D2"/>
    <w:rsid w:val="007A3B2A"/>
    <w:rsid w:val="007A5BA7"/>
    <w:rsid w:val="007B5522"/>
    <w:rsid w:val="007B6A74"/>
    <w:rsid w:val="007C0EE0"/>
    <w:rsid w:val="007C1B71"/>
    <w:rsid w:val="007C2FBB"/>
    <w:rsid w:val="007C7164"/>
    <w:rsid w:val="007D105B"/>
    <w:rsid w:val="007D1984"/>
    <w:rsid w:val="007D2AFE"/>
    <w:rsid w:val="007E3F27"/>
    <w:rsid w:val="007E3FEA"/>
    <w:rsid w:val="007E6BA1"/>
    <w:rsid w:val="007F0A0B"/>
    <w:rsid w:val="007F3A60"/>
    <w:rsid w:val="007F3D0B"/>
    <w:rsid w:val="007F7C94"/>
    <w:rsid w:val="00810E4B"/>
    <w:rsid w:val="00814BAA"/>
    <w:rsid w:val="00824295"/>
    <w:rsid w:val="008313F3"/>
    <w:rsid w:val="008405BB"/>
    <w:rsid w:val="00846494"/>
    <w:rsid w:val="00847B20"/>
    <w:rsid w:val="008509D3"/>
    <w:rsid w:val="00853418"/>
    <w:rsid w:val="008551B8"/>
    <w:rsid w:val="00857CF6"/>
    <w:rsid w:val="008610ED"/>
    <w:rsid w:val="00861C6A"/>
    <w:rsid w:val="00865199"/>
    <w:rsid w:val="00867EAF"/>
    <w:rsid w:val="008700A3"/>
    <w:rsid w:val="00873C6B"/>
    <w:rsid w:val="008748E2"/>
    <w:rsid w:val="00881D8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3F52"/>
    <w:rsid w:val="008D496D"/>
    <w:rsid w:val="008D73BF"/>
    <w:rsid w:val="008D7F09"/>
    <w:rsid w:val="008E5B64"/>
    <w:rsid w:val="008E7DAA"/>
    <w:rsid w:val="008F0094"/>
    <w:rsid w:val="008F340F"/>
    <w:rsid w:val="00903523"/>
    <w:rsid w:val="0090659A"/>
    <w:rsid w:val="009133A4"/>
    <w:rsid w:val="00915986"/>
    <w:rsid w:val="00917624"/>
    <w:rsid w:val="00930386"/>
    <w:rsid w:val="009309F5"/>
    <w:rsid w:val="00933237"/>
    <w:rsid w:val="00933F28"/>
    <w:rsid w:val="00934028"/>
    <w:rsid w:val="00940EE6"/>
    <w:rsid w:val="0094433F"/>
    <w:rsid w:val="009476C0"/>
    <w:rsid w:val="009531F2"/>
    <w:rsid w:val="0095410A"/>
    <w:rsid w:val="00963E34"/>
    <w:rsid w:val="00964DFA"/>
    <w:rsid w:val="0097791B"/>
    <w:rsid w:val="0098155C"/>
    <w:rsid w:val="00983B77"/>
    <w:rsid w:val="009958F0"/>
    <w:rsid w:val="00996053"/>
    <w:rsid w:val="009A0B2F"/>
    <w:rsid w:val="009A1093"/>
    <w:rsid w:val="009A1CF4"/>
    <w:rsid w:val="009A37D7"/>
    <w:rsid w:val="009A4E17"/>
    <w:rsid w:val="009A6955"/>
    <w:rsid w:val="009B341C"/>
    <w:rsid w:val="009B390C"/>
    <w:rsid w:val="009B5747"/>
    <w:rsid w:val="009C3259"/>
    <w:rsid w:val="009D2C27"/>
    <w:rsid w:val="009D2D00"/>
    <w:rsid w:val="009D54EF"/>
    <w:rsid w:val="009E2309"/>
    <w:rsid w:val="009E42B9"/>
    <w:rsid w:val="009F429B"/>
    <w:rsid w:val="009F4C2E"/>
    <w:rsid w:val="00A0069B"/>
    <w:rsid w:val="00A014A3"/>
    <w:rsid w:val="00A017E8"/>
    <w:rsid w:val="00A0412D"/>
    <w:rsid w:val="00A21211"/>
    <w:rsid w:val="00A22F15"/>
    <w:rsid w:val="00A26437"/>
    <w:rsid w:val="00A30F76"/>
    <w:rsid w:val="00A34E7F"/>
    <w:rsid w:val="00A35D68"/>
    <w:rsid w:val="00A374AB"/>
    <w:rsid w:val="00A46F0A"/>
    <w:rsid w:val="00A46F25"/>
    <w:rsid w:val="00A47509"/>
    <w:rsid w:val="00A47CC2"/>
    <w:rsid w:val="00A60146"/>
    <w:rsid w:val="00A60D39"/>
    <w:rsid w:val="00A622C4"/>
    <w:rsid w:val="00A754B4"/>
    <w:rsid w:val="00A807C1"/>
    <w:rsid w:val="00A83374"/>
    <w:rsid w:val="00A96172"/>
    <w:rsid w:val="00AB0D6A"/>
    <w:rsid w:val="00AB43B3"/>
    <w:rsid w:val="00AB49B9"/>
    <w:rsid w:val="00AB758A"/>
    <w:rsid w:val="00AC1E7E"/>
    <w:rsid w:val="00AC507D"/>
    <w:rsid w:val="00AC564C"/>
    <w:rsid w:val="00AC6366"/>
    <w:rsid w:val="00AC66E4"/>
    <w:rsid w:val="00AD4578"/>
    <w:rsid w:val="00AD68E9"/>
    <w:rsid w:val="00AE05C7"/>
    <w:rsid w:val="00AE248A"/>
    <w:rsid w:val="00AE56C0"/>
    <w:rsid w:val="00AF1341"/>
    <w:rsid w:val="00B00914"/>
    <w:rsid w:val="00B02A8E"/>
    <w:rsid w:val="00B052EE"/>
    <w:rsid w:val="00B1081F"/>
    <w:rsid w:val="00B15BC3"/>
    <w:rsid w:val="00B165E4"/>
    <w:rsid w:val="00B27499"/>
    <w:rsid w:val="00B3010D"/>
    <w:rsid w:val="00B35151"/>
    <w:rsid w:val="00B371C2"/>
    <w:rsid w:val="00B3778C"/>
    <w:rsid w:val="00B433F2"/>
    <w:rsid w:val="00B458E8"/>
    <w:rsid w:val="00B504DF"/>
    <w:rsid w:val="00B5397B"/>
    <w:rsid w:val="00B62809"/>
    <w:rsid w:val="00B7675A"/>
    <w:rsid w:val="00B81898"/>
    <w:rsid w:val="00B8606B"/>
    <w:rsid w:val="00B878E7"/>
    <w:rsid w:val="00B97278"/>
    <w:rsid w:val="00B97943"/>
    <w:rsid w:val="00BA1D0B"/>
    <w:rsid w:val="00BA6972"/>
    <w:rsid w:val="00BB1E0D"/>
    <w:rsid w:val="00BB4D9B"/>
    <w:rsid w:val="00BB73FF"/>
    <w:rsid w:val="00BB7688"/>
    <w:rsid w:val="00BB7BCE"/>
    <w:rsid w:val="00BC54B5"/>
    <w:rsid w:val="00BC72F7"/>
    <w:rsid w:val="00BC7CAC"/>
    <w:rsid w:val="00BD4B57"/>
    <w:rsid w:val="00BD6D76"/>
    <w:rsid w:val="00BD703F"/>
    <w:rsid w:val="00BE56B3"/>
    <w:rsid w:val="00BE6F3B"/>
    <w:rsid w:val="00BF04E8"/>
    <w:rsid w:val="00BF16BF"/>
    <w:rsid w:val="00BF4D1F"/>
    <w:rsid w:val="00C02A73"/>
    <w:rsid w:val="00C063D2"/>
    <w:rsid w:val="00C069FE"/>
    <w:rsid w:val="00C07FD9"/>
    <w:rsid w:val="00C10817"/>
    <w:rsid w:val="00C10955"/>
    <w:rsid w:val="00C11C4D"/>
    <w:rsid w:val="00C1712C"/>
    <w:rsid w:val="00C21DB8"/>
    <w:rsid w:val="00C23E16"/>
    <w:rsid w:val="00C23FF8"/>
    <w:rsid w:val="00C27E37"/>
    <w:rsid w:val="00C32713"/>
    <w:rsid w:val="00C351B8"/>
    <w:rsid w:val="00C410D9"/>
    <w:rsid w:val="00C43E37"/>
    <w:rsid w:val="00C4491A"/>
    <w:rsid w:val="00C44DB7"/>
    <w:rsid w:val="00C4510A"/>
    <w:rsid w:val="00C47F2E"/>
    <w:rsid w:val="00C52086"/>
    <w:rsid w:val="00C52BA6"/>
    <w:rsid w:val="00C57A1A"/>
    <w:rsid w:val="00C6258F"/>
    <w:rsid w:val="00C63DF6"/>
    <w:rsid w:val="00C63E58"/>
    <w:rsid w:val="00C6495E"/>
    <w:rsid w:val="00C670EE"/>
    <w:rsid w:val="00C67E3B"/>
    <w:rsid w:val="00C71B39"/>
    <w:rsid w:val="00C81400"/>
    <w:rsid w:val="00C90311"/>
    <w:rsid w:val="00C91C26"/>
    <w:rsid w:val="00CA26C6"/>
    <w:rsid w:val="00CA73D5"/>
    <w:rsid w:val="00CB0A96"/>
    <w:rsid w:val="00CB687D"/>
    <w:rsid w:val="00CC1C87"/>
    <w:rsid w:val="00CC2309"/>
    <w:rsid w:val="00CC3000"/>
    <w:rsid w:val="00CC4859"/>
    <w:rsid w:val="00CC70F0"/>
    <w:rsid w:val="00CC7A35"/>
    <w:rsid w:val="00CC7AC0"/>
    <w:rsid w:val="00CD072A"/>
    <w:rsid w:val="00CD0FDD"/>
    <w:rsid w:val="00CD7F73"/>
    <w:rsid w:val="00CE10A4"/>
    <w:rsid w:val="00CE26C5"/>
    <w:rsid w:val="00CE36AF"/>
    <w:rsid w:val="00CE4ECB"/>
    <w:rsid w:val="00CE54DD"/>
    <w:rsid w:val="00CE7157"/>
    <w:rsid w:val="00CF0DA5"/>
    <w:rsid w:val="00CF5D31"/>
    <w:rsid w:val="00CF5F3B"/>
    <w:rsid w:val="00CF6661"/>
    <w:rsid w:val="00CF791A"/>
    <w:rsid w:val="00D00861"/>
    <w:rsid w:val="00D00D7D"/>
    <w:rsid w:val="00D12E1B"/>
    <w:rsid w:val="00D139C8"/>
    <w:rsid w:val="00D17F81"/>
    <w:rsid w:val="00D26610"/>
    <w:rsid w:val="00D2758C"/>
    <w:rsid w:val="00D275CA"/>
    <w:rsid w:val="00D2789B"/>
    <w:rsid w:val="00D27F14"/>
    <w:rsid w:val="00D345AB"/>
    <w:rsid w:val="00D41566"/>
    <w:rsid w:val="00D458EC"/>
    <w:rsid w:val="00D501B0"/>
    <w:rsid w:val="00D52582"/>
    <w:rsid w:val="00D56A0E"/>
    <w:rsid w:val="00D57AD3"/>
    <w:rsid w:val="00D635FE"/>
    <w:rsid w:val="00D63B7B"/>
    <w:rsid w:val="00D678CE"/>
    <w:rsid w:val="00D729DE"/>
    <w:rsid w:val="00D75B6A"/>
    <w:rsid w:val="00D76E81"/>
    <w:rsid w:val="00D84BDA"/>
    <w:rsid w:val="00D86652"/>
    <w:rsid w:val="00D876A8"/>
    <w:rsid w:val="00D87F26"/>
    <w:rsid w:val="00D87F45"/>
    <w:rsid w:val="00D93063"/>
    <w:rsid w:val="00D933B0"/>
    <w:rsid w:val="00D977E8"/>
    <w:rsid w:val="00D97B16"/>
    <w:rsid w:val="00DA319F"/>
    <w:rsid w:val="00DA4CF1"/>
    <w:rsid w:val="00DB1382"/>
    <w:rsid w:val="00DB1C89"/>
    <w:rsid w:val="00DB3763"/>
    <w:rsid w:val="00DB4029"/>
    <w:rsid w:val="00DB5F4D"/>
    <w:rsid w:val="00DB6DA5"/>
    <w:rsid w:val="00DC076B"/>
    <w:rsid w:val="00DC186F"/>
    <w:rsid w:val="00DC252F"/>
    <w:rsid w:val="00DC6050"/>
    <w:rsid w:val="00DC7BE7"/>
    <w:rsid w:val="00DD43EA"/>
    <w:rsid w:val="00DE6F44"/>
    <w:rsid w:val="00E037D9"/>
    <w:rsid w:val="00E04927"/>
    <w:rsid w:val="00E052DB"/>
    <w:rsid w:val="00E130EB"/>
    <w:rsid w:val="00E162CD"/>
    <w:rsid w:val="00E17FA5"/>
    <w:rsid w:val="00E26930"/>
    <w:rsid w:val="00E27257"/>
    <w:rsid w:val="00E4028D"/>
    <w:rsid w:val="00E43EFE"/>
    <w:rsid w:val="00E449D0"/>
    <w:rsid w:val="00E4506A"/>
    <w:rsid w:val="00E53F99"/>
    <w:rsid w:val="00E56510"/>
    <w:rsid w:val="00E62EA8"/>
    <w:rsid w:val="00E67A6E"/>
    <w:rsid w:val="00E71B43"/>
    <w:rsid w:val="00E81612"/>
    <w:rsid w:val="00E81B24"/>
    <w:rsid w:val="00E86734"/>
    <w:rsid w:val="00E87D18"/>
    <w:rsid w:val="00E87D62"/>
    <w:rsid w:val="00EA486E"/>
    <w:rsid w:val="00EA4D6F"/>
    <w:rsid w:val="00EA4FA3"/>
    <w:rsid w:val="00EA755D"/>
    <w:rsid w:val="00EB001B"/>
    <w:rsid w:val="00EB38D8"/>
    <w:rsid w:val="00EB6C33"/>
    <w:rsid w:val="00ED2FB7"/>
    <w:rsid w:val="00ED6019"/>
    <w:rsid w:val="00ED7830"/>
    <w:rsid w:val="00EE1D5F"/>
    <w:rsid w:val="00EE3909"/>
    <w:rsid w:val="00EF4205"/>
    <w:rsid w:val="00EF5939"/>
    <w:rsid w:val="00F01714"/>
    <w:rsid w:val="00F02393"/>
    <w:rsid w:val="00F0258F"/>
    <w:rsid w:val="00F02D06"/>
    <w:rsid w:val="00F056E5"/>
    <w:rsid w:val="00F06FDD"/>
    <w:rsid w:val="00F10819"/>
    <w:rsid w:val="00F12FA9"/>
    <w:rsid w:val="00F16F35"/>
    <w:rsid w:val="00F2229D"/>
    <w:rsid w:val="00F22717"/>
    <w:rsid w:val="00F25ABB"/>
    <w:rsid w:val="00F27963"/>
    <w:rsid w:val="00F30446"/>
    <w:rsid w:val="00F4135D"/>
    <w:rsid w:val="00F41F1B"/>
    <w:rsid w:val="00F46BD9"/>
    <w:rsid w:val="00F60BE0"/>
    <w:rsid w:val="00F6280E"/>
    <w:rsid w:val="00F70298"/>
    <w:rsid w:val="00F7050A"/>
    <w:rsid w:val="00F75533"/>
    <w:rsid w:val="00F91339"/>
    <w:rsid w:val="00F95C5C"/>
    <w:rsid w:val="00FA2FB8"/>
    <w:rsid w:val="00FA3811"/>
    <w:rsid w:val="00FA3B9F"/>
    <w:rsid w:val="00FA3F06"/>
    <w:rsid w:val="00FA4A26"/>
    <w:rsid w:val="00FA7084"/>
    <w:rsid w:val="00FA7BEF"/>
    <w:rsid w:val="00FB1929"/>
    <w:rsid w:val="00FB2C46"/>
    <w:rsid w:val="00FB4DDD"/>
    <w:rsid w:val="00FB5FD9"/>
    <w:rsid w:val="00FD33AB"/>
    <w:rsid w:val="00FD4724"/>
    <w:rsid w:val="00FD4A68"/>
    <w:rsid w:val="00FD68ED"/>
    <w:rsid w:val="00FE2824"/>
    <w:rsid w:val="00FE661F"/>
    <w:rsid w:val="00FF0400"/>
    <w:rsid w:val="00FF1A44"/>
    <w:rsid w:val="00FF3D6B"/>
    <w:rsid w:val="42CF53F9"/>
  </w:rsids>
  <m:mathPr>
    <m:mathFont m:val="Cambria Math"/>
    <m:brkBin m:val="before"/>
    <m:brkBinSub m:val="--"/>
    <m:smallFrac m:val="1"/>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Theme="minorEastAsia" w:cs="Times New Roman"/>
      </w:rPr>
    </w:rPrDefault>
    <w:pPrDefault/>
  </w:docDefaults>
  <w:latentStyles w:count="260" w:defQFormat="0" w:defUnhideWhenUsed="1" w:defSemiHidden="1" w:defUIPriority="99" w:defLockedState="0">
    <w:lsdException w:qFormat="1" w:uiPriority="0" w:semiHidden="0" w:name="Normal"/>
    <w:lsdException w:uiPriority="9" w:semiHidden="0" w:name="heading 1"/>
    <w:lsdException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iPriority="34" w:name="List Paragraph"/>
  </w:latentStyles>
  <w:style w:type="paragraph" w:default="1" w:styleId="1">
    <w:name w:val="Normal"/>
    <w:unhideWhenUsed/>
    <w:qFormat/>
    <w:uiPriority w:val="0"/>
    <w:pPr>
      <w:spacing w:before="60" w:after="60" w:line="276" w:lineRule="auto"/>
    </w:pPr>
    <w:rPr>
      <w:rFonts w:ascii="Arial" w:hAnsi="Arial" w:cs="Times New Roman" w:eastAsiaTheme="minorEastAsia"/>
      <w:sz w:val="22"/>
      <w:szCs w:val="22"/>
      <w:lang w:val="en-US" w:eastAsia="en-US" w:bidi="ar-SA"/>
    </w:rPr>
  </w:style>
  <w:style w:type="paragraph" w:styleId="2">
    <w:name w:val="heading 1"/>
    <w:basedOn w:val="1"/>
    <w:next w:val="1"/>
    <w:link w:val="14"/>
    <w:unhideWhenUsed/>
    <w:uiPriority w:val="9"/>
    <w:pPr>
      <w:keepNext/>
      <w:keepLines/>
      <w:spacing w:before="480" w:after="0"/>
      <w:outlineLvl w:val="0"/>
    </w:pPr>
    <w:rPr>
      <w:rFonts w:ascii="Cambria" w:hAnsi="Cambria" w:eastAsia="Times New Roman"/>
      <w:b/>
      <w:bCs/>
      <w:color w:val="365F91"/>
      <w:sz w:val="28"/>
      <w:szCs w:val="28"/>
    </w:rPr>
  </w:style>
  <w:style w:type="paragraph" w:styleId="3">
    <w:name w:val="heading 2"/>
    <w:basedOn w:val="1"/>
    <w:next w:val="1"/>
    <w:link w:val="15"/>
    <w:unhideWhenUsed/>
    <w:uiPriority w:val="9"/>
    <w:pPr>
      <w:keepNext/>
      <w:keepLines/>
      <w:spacing w:before="200" w:after="0"/>
      <w:outlineLvl w:val="1"/>
    </w:pPr>
    <w:rPr>
      <w:rFonts w:ascii="Cambria" w:hAnsi="Cambria" w:eastAsia="Times New Roman"/>
      <w:b/>
      <w:bCs/>
      <w:color w:val="4F81BD"/>
      <w:sz w:val="26"/>
      <w:szCs w:val="26"/>
    </w:rPr>
  </w:style>
  <w:style w:type="character" w:default="1" w:styleId="4">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character" w:styleId="5">
    <w:name w:val="annotation reference"/>
    <w:semiHidden/>
    <w:unhideWhenUsed/>
    <w:uiPriority w:val="99"/>
    <w:rPr>
      <w:sz w:val="16"/>
      <w:szCs w:val="16"/>
    </w:rPr>
  </w:style>
  <w:style w:type="paragraph" w:styleId="6">
    <w:name w:val="Document Map"/>
    <w:basedOn w:val="1"/>
    <w:link w:val="41"/>
    <w:semiHidden/>
    <w:unhideWhenUsed/>
    <w:uiPriority w:val="99"/>
    <w:pPr>
      <w:spacing w:after="0" w:line="240" w:lineRule="auto"/>
    </w:pPr>
    <w:rPr>
      <w:rFonts w:ascii="Tahoma" w:hAnsi="Tahoma"/>
      <w:sz w:val="16"/>
      <w:szCs w:val="16"/>
    </w:rPr>
  </w:style>
  <w:style w:type="paragraph" w:styleId="7">
    <w:name w:val="HTML Preformatted"/>
    <w:basedOn w:val="1"/>
    <w:link w:val="5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paragraph" w:styleId="8">
    <w:name w:val="annotation subject"/>
    <w:basedOn w:val="9"/>
    <w:next w:val="9"/>
    <w:link w:val="54"/>
    <w:semiHidden/>
    <w:unhideWhenUsed/>
    <w:uiPriority w:val="99"/>
    <w:rPr>
      <w:b/>
      <w:bCs/>
    </w:rPr>
  </w:style>
  <w:style w:type="paragraph" w:styleId="9">
    <w:name w:val="annotation text"/>
    <w:basedOn w:val="1"/>
    <w:link w:val="53"/>
    <w:semiHidden/>
    <w:unhideWhenUsed/>
    <w:uiPriority w:val="99"/>
    <w:rPr>
      <w:sz w:val="20"/>
      <w:szCs w:val="20"/>
    </w:rPr>
  </w:style>
  <w:style w:type="paragraph" w:styleId="10">
    <w:name w:val="Balloon Text"/>
    <w:basedOn w:val="1"/>
    <w:link w:val="25"/>
    <w:semiHidden/>
    <w:unhideWhenUsed/>
    <w:uiPriority w:val="99"/>
    <w:pPr>
      <w:spacing w:after="0" w:line="240" w:lineRule="auto"/>
    </w:pPr>
    <w:rPr>
      <w:rFonts w:ascii="Tahoma" w:hAnsi="Tahoma"/>
      <w:sz w:val="16"/>
      <w:szCs w:val="16"/>
    </w:rPr>
  </w:style>
  <w:style w:type="paragraph" w:styleId="11">
    <w:name w:val="footer"/>
    <w:basedOn w:val="1"/>
    <w:link w:val="24"/>
    <w:unhideWhenUsed/>
    <w:uiPriority w:val="99"/>
    <w:pPr>
      <w:tabs>
        <w:tab w:val="right" w:pos="10080"/>
      </w:tabs>
      <w:spacing w:after="0" w:line="240" w:lineRule="auto"/>
    </w:pPr>
    <w:rPr>
      <w:sz w:val="16"/>
    </w:rPr>
  </w:style>
  <w:style w:type="paragraph" w:styleId="12">
    <w:name w:val="header"/>
    <w:basedOn w:val="1"/>
    <w:link w:val="23"/>
    <w:unhideWhenUsed/>
    <w:uiPriority w:val="99"/>
    <w:pPr>
      <w:tabs>
        <w:tab w:val="center" w:pos="4680"/>
        <w:tab w:val="right" w:pos="9360"/>
      </w:tabs>
      <w:spacing w:after="0" w:line="240" w:lineRule="auto"/>
    </w:pPr>
  </w:style>
  <w:style w:type="character" w:customStyle="1" w:styleId="14">
    <w:name w:val="Heading 1 Char"/>
    <w:link w:val="2"/>
    <w:uiPriority w:val="9"/>
    <w:rPr>
      <w:rFonts w:ascii="Cambria" w:hAnsi="Cambria" w:eastAsia="Times New Roman" w:cs="Times New Roman"/>
      <w:b/>
      <w:bCs/>
      <w:color w:val="365F91"/>
      <w:sz w:val="28"/>
      <w:szCs w:val="28"/>
    </w:rPr>
  </w:style>
  <w:style w:type="character" w:customStyle="1" w:styleId="15">
    <w:name w:val="Heading 2 Char"/>
    <w:link w:val="3"/>
    <w:uiPriority w:val="9"/>
    <w:rPr>
      <w:rFonts w:ascii="Cambria" w:hAnsi="Cambria" w:eastAsia="Times New Roman" w:cs="Times New Roman"/>
      <w:b/>
      <w:bCs/>
      <w:color w:val="4F81BD"/>
      <w:sz w:val="26"/>
      <w:szCs w:val="26"/>
    </w:rPr>
  </w:style>
  <w:style w:type="paragraph" w:customStyle="1" w:styleId="16">
    <w:name w:val="Client Note"/>
    <w:basedOn w:val="1"/>
    <w:next w:val="1"/>
    <w:semiHidden/>
    <w:unhideWhenUsed/>
    <w:qFormat/>
    <w:uiPriority w:val="0"/>
    <w:pPr>
      <w:spacing w:after="0" w:line="240" w:lineRule="auto"/>
    </w:pPr>
    <w:rPr>
      <w:i/>
      <w:color w:val="FF0000"/>
    </w:rPr>
  </w:style>
  <w:style w:type="paragraph" w:customStyle="1" w:styleId="17">
    <w:name w:val="Lab Section"/>
    <w:basedOn w:val="1"/>
    <w:next w:val="18"/>
    <w:qFormat/>
    <w:uiPriority w:val="0"/>
    <w:pPr>
      <w:keepNext/>
      <w:numPr>
        <w:ilvl w:val="0"/>
        <w:numId w:val="1"/>
      </w:numPr>
      <w:spacing w:before="240" w:after="120" w:line="240" w:lineRule="auto"/>
    </w:pPr>
    <w:rPr>
      <w:rFonts w:eastAsia="Times New Roman"/>
      <w:b/>
      <w:bCs/>
      <w:iCs/>
      <w:sz w:val="24"/>
    </w:rPr>
  </w:style>
  <w:style w:type="paragraph" w:customStyle="1" w:styleId="18">
    <w:name w:val="正文文本1"/>
    <w:basedOn w:val="1"/>
    <w:qFormat/>
    <w:uiPriority w:val="0"/>
    <w:pPr>
      <w:spacing w:line="240" w:lineRule="auto"/>
    </w:pPr>
    <w:rPr>
      <w:sz w:val="20"/>
    </w:rPr>
  </w:style>
  <w:style w:type="paragraph" w:customStyle="1" w:styleId="19">
    <w:name w:val="Lab Title"/>
    <w:basedOn w:val="1"/>
    <w:qFormat/>
    <w:uiPriority w:val="0"/>
    <w:rPr>
      <w:b/>
      <w:sz w:val="32"/>
    </w:rPr>
  </w:style>
  <w:style w:type="paragraph" w:customStyle="1" w:styleId="20">
    <w:name w:val="Page Head"/>
    <w:basedOn w:val="1"/>
    <w:qFormat/>
    <w:uiPriority w:val="0"/>
    <w:pPr>
      <w:pBdr>
        <w:bottom w:val="single" w:color="auto" w:sz="18" w:space="1"/>
      </w:pBdr>
      <w:tabs>
        <w:tab w:val="right" w:pos="10080"/>
      </w:tabs>
    </w:pPr>
    <w:rPr>
      <w:b/>
      <w:sz w:val="20"/>
    </w:rPr>
  </w:style>
  <w:style w:type="paragraph" w:customStyle="1" w:styleId="21">
    <w:name w:val="Step Head"/>
    <w:basedOn w:val="1"/>
    <w:next w:val="22"/>
    <w:qFormat/>
    <w:uiPriority w:val="0"/>
    <w:pPr>
      <w:keepNext/>
      <w:numPr>
        <w:ilvl w:val="0"/>
        <w:numId w:val="2"/>
      </w:numPr>
      <w:tabs>
        <w:tab w:val="left" w:pos="990"/>
        <w:tab w:val="left" w:pos="1144"/>
      </w:tabs>
      <w:spacing w:before="240" w:after="120"/>
    </w:pPr>
    <w:rPr>
      <w:b/>
    </w:rPr>
  </w:style>
  <w:style w:type="paragraph" w:customStyle="1" w:styleId="22">
    <w:name w:val="Body Text L25"/>
    <w:basedOn w:val="18"/>
    <w:qFormat/>
    <w:uiPriority w:val="0"/>
    <w:pPr>
      <w:spacing w:before="120" w:after="120"/>
      <w:ind w:left="360"/>
    </w:pPr>
  </w:style>
  <w:style w:type="character" w:customStyle="1" w:styleId="23">
    <w:name w:val="Header Char"/>
    <w:basedOn w:val="4"/>
    <w:link w:val="12"/>
    <w:uiPriority w:val="99"/>
  </w:style>
  <w:style w:type="character" w:customStyle="1" w:styleId="24">
    <w:name w:val="Footer Char"/>
    <w:link w:val="11"/>
    <w:uiPriority w:val="99"/>
    <w:rPr>
      <w:sz w:val="16"/>
      <w:szCs w:val="22"/>
    </w:rPr>
  </w:style>
  <w:style w:type="character" w:customStyle="1" w:styleId="25">
    <w:name w:val="Balloon Text Char"/>
    <w:link w:val="10"/>
    <w:semiHidden/>
    <w:uiPriority w:val="99"/>
    <w:rPr>
      <w:rFonts w:ascii="Tahoma" w:hAnsi="Tahoma" w:cs="Tahoma"/>
      <w:sz w:val="16"/>
      <w:szCs w:val="16"/>
    </w:rPr>
  </w:style>
  <w:style w:type="paragraph" w:customStyle="1" w:styleId="26">
    <w:name w:val="Table Text"/>
    <w:basedOn w:val="1"/>
    <w:link w:val="27"/>
    <w:qFormat/>
    <w:uiPriority w:val="0"/>
    <w:pPr>
      <w:keepNext/>
      <w:spacing w:line="240" w:lineRule="auto"/>
    </w:pPr>
    <w:rPr>
      <w:sz w:val="20"/>
      <w:szCs w:val="20"/>
    </w:rPr>
  </w:style>
  <w:style w:type="character" w:customStyle="1" w:styleId="27">
    <w:name w:val="Table Text Char"/>
    <w:link w:val="26"/>
    <w:uiPriority w:val="0"/>
  </w:style>
  <w:style w:type="table" w:styleId="28">
    <w:name w:val="Table Grid"/>
    <w:basedOn w:val="1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9">
    <w:name w:val="Table Heading"/>
    <w:basedOn w:val="1"/>
    <w:qFormat/>
    <w:uiPriority w:val="0"/>
    <w:pPr>
      <w:keepNext/>
      <w:spacing w:before="120" w:after="120"/>
      <w:jc w:val="center"/>
    </w:pPr>
    <w:rPr>
      <w:b/>
      <w:sz w:val="20"/>
    </w:rPr>
  </w:style>
  <w:style w:type="paragraph" w:customStyle="1" w:styleId="30">
    <w:name w:val="Bullet level 1"/>
    <w:basedOn w:val="1"/>
    <w:qFormat/>
    <w:uiPriority w:val="0"/>
    <w:pPr>
      <w:numPr>
        <w:ilvl w:val="0"/>
        <w:numId w:val="3"/>
      </w:numPr>
    </w:pPr>
    <w:rPr>
      <w:sz w:val="20"/>
    </w:rPr>
  </w:style>
  <w:style w:type="paragraph" w:customStyle="1" w:styleId="31">
    <w:name w:val="Bullet level 2"/>
    <w:basedOn w:val="1"/>
    <w:qFormat/>
    <w:uiPriority w:val="0"/>
    <w:pPr>
      <w:numPr>
        <w:ilvl w:val="1"/>
        <w:numId w:val="3"/>
      </w:numPr>
    </w:pPr>
    <w:rPr>
      <w:sz w:val="20"/>
    </w:rPr>
  </w:style>
  <w:style w:type="paragraph" w:customStyle="1" w:styleId="32">
    <w:name w:val="Inst Note Red"/>
    <w:basedOn w:val="18"/>
    <w:next w:val="18"/>
    <w:qFormat/>
    <w:uiPriority w:val="0"/>
    <w:rPr>
      <w:color w:val="FF0000"/>
    </w:rPr>
  </w:style>
  <w:style w:type="paragraph" w:customStyle="1" w:styleId="33">
    <w:name w:val="Part Head"/>
    <w:basedOn w:val="34"/>
    <w:next w:val="22"/>
    <w:qFormat/>
    <w:uiPriority w:val="0"/>
    <w:pPr>
      <w:keepNext/>
      <w:numPr>
        <w:ilvl w:val="0"/>
        <w:numId w:val="4"/>
      </w:numPr>
      <w:spacing w:before="240"/>
      <w:outlineLvl w:val="0"/>
    </w:pPr>
    <w:rPr>
      <w:b/>
      <w:sz w:val="28"/>
    </w:rPr>
  </w:style>
  <w:style w:type="paragraph" w:styleId="34">
    <w:name w:val="List Paragraph"/>
    <w:basedOn w:val="1"/>
    <w:semiHidden/>
    <w:unhideWhenUsed/>
    <w:qFormat/>
    <w:uiPriority w:val="34"/>
    <w:pPr>
      <w:ind w:left="720"/>
    </w:pPr>
  </w:style>
  <w:style w:type="paragraph" w:customStyle="1" w:styleId="35">
    <w:name w:val="SubStep Alpha"/>
    <w:basedOn w:val="1"/>
    <w:qFormat/>
    <w:uiPriority w:val="0"/>
    <w:pPr>
      <w:numPr>
        <w:ilvl w:val="2"/>
        <w:numId w:val="4"/>
      </w:numPr>
      <w:spacing w:before="120" w:after="120" w:line="240" w:lineRule="auto"/>
    </w:pPr>
    <w:rPr>
      <w:sz w:val="20"/>
    </w:rPr>
  </w:style>
  <w:style w:type="paragraph" w:customStyle="1" w:styleId="36">
    <w:name w:val="CMD"/>
    <w:basedOn w:val="1"/>
    <w:qFormat/>
    <w:uiPriority w:val="0"/>
    <w:pPr>
      <w:spacing w:line="240" w:lineRule="auto"/>
      <w:ind w:left="720"/>
    </w:pPr>
    <w:rPr>
      <w:rFonts w:ascii="Courier New" w:hAnsi="Courier New"/>
      <w:sz w:val="20"/>
    </w:rPr>
  </w:style>
  <w:style w:type="paragraph" w:customStyle="1" w:styleId="37">
    <w:name w:val="Body Text L50"/>
    <w:basedOn w:val="1"/>
    <w:qFormat/>
    <w:uiPriority w:val="0"/>
    <w:pPr>
      <w:spacing w:before="120" w:after="120" w:line="240" w:lineRule="auto"/>
      <w:ind w:left="720"/>
    </w:pPr>
    <w:rPr>
      <w:sz w:val="20"/>
    </w:rPr>
  </w:style>
  <w:style w:type="paragraph" w:customStyle="1" w:styleId="38">
    <w:name w:val="Inst Note Red L50"/>
    <w:basedOn w:val="32"/>
    <w:next w:val="18"/>
    <w:qFormat/>
    <w:uiPriority w:val="0"/>
    <w:pPr>
      <w:spacing w:before="120" w:after="120"/>
      <w:ind w:left="720"/>
    </w:pPr>
  </w:style>
  <w:style w:type="paragraph" w:customStyle="1" w:styleId="39">
    <w:name w:val="DevConfigs"/>
    <w:basedOn w:val="1"/>
    <w:qFormat/>
    <w:uiPriority w:val="0"/>
    <w:pPr>
      <w:spacing w:before="0" w:after="0"/>
    </w:pPr>
    <w:rPr>
      <w:rFonts w:ascii="Courier New" w:hAnsi="Courier New"/>
      <w:sz w:val="20"/>
    </w:rPr>
  </w:style>
  <w:style w:type="paragraph" w:customStyle="1" w:styleId="40">
    <w:name w:val="Visual"/>
    <w:basedOn w:val="1"/>
    <w:qFormat/>
    <w:uiPriority w:val="0"/>
    <w:pPr>
      <w:spacing w:before="240" w:after="240"/>
      <w:jc w:val="center"/>
    </w:pPr>
  </w:style>
  <w:style w:type="character" w:customStyle="1" w:styleId="41">
    <w:name w:val="Document Map Char"/>
    <w:link w:val="6"/>
    <w:semiHidden/>
    <w:uiPriority w:val="99"/>
    <w:rPr>
      <w:rFonts w:ascii="Tahoma" w:hAnsi="Tahoma" w:cs="Tahoma"/>
      <w:sz w:val="16"/>
      <w:szCs w:val="16"/>
    </w:rPr>
  </w:style>
  <w:style w:type="character" w:customStyle="1" w:styleId="42">
    <w:name w:val="Lab Title Inst Vers (red)"/>
    <w:qFormat/>
    <w:uiPriority w:val="1"/>
    <w:rPr>
      <w:rFonts w:ascii="Arial" w:hAnsi="Arial"/>
      <w:b/>
      <w:color w:val="FF0000"/>
      <w:sz w:val="32"/>
    </w:rPr>
  </w:style>
  <w:style w:type="character" w:customStyle="1" w:styleId="43">
    <w:name w:val="Answer Gray"/>
    <w:qFormat/>
    <w:uiPriority w:val="1"/>
    <w:rPr>
      <w:rFonts w:ascii="Arial" w:hAnsi="Arial"/>
      <w:sz w:val="20"/>
      <w:shd w:val="clear" w:color="auto" w:fill="BFBFBF"/>
    </w:rPr>
  </w:style>
  <w:style w:type="character" w:customStyle="1" w:styleId="44">
    <w:name w:val="Lab Section Gray"/>
    <w:qFormat/>
    <w:uiPriority w:val="1"/>
    <w:rPr>
      <w:rFonts w:ascii="Arial" w:hAnsi="Arial"/>
      <w:sz w:val="24"/>
      <w:shd w:val="clear" w:color="auto" w:fill="BFBFBF"/>
    </w:rPr>
  </w:style>
  <w:style w:type="paragraph" w:customStyle="1" w:styleId="45">
    <w:name w:val="SubStep Num"/>
    <w:basedOn w:val="35"/>
    <w:qFormat/>
    <w:uiPriority w:val="0"/>
    <w:pPr>
      <w:numPr>
        <w:ilvl w:val="3"/>
      </w:numPr>
    </w:pPr>
  </w:style>
  <w:style w:type="table" w:customStyle="1" w:styleId="46">
    <w:name w:val="Light List - Accent 11"/>
    <w:basedOn w:val="13"/>
    <w:uiPriority w:val="61"/>
    <w:tblPr>
      <w:tblBorders>
        <w:top w:val="single" w:color="4F81BD" w:sz="8" w:space="0"/>
        <w:left w:val="single" w:color="4F81BD" w:sz="8" w:space="0"/>
        <w:bottom w:val="single" w:color="4F81BD" w:sz="8" w:space="0"/>
        <w:right w:val="single" w:color="4F81BD" w:sz="8" w:space="0"/>
      </w:tblBorders>
      <w:tblCellMar>
        <w:top w:w="0" w:type="dxa"/>
        <w:left w:w="108" w:type="dxa"/>
        <w:bottom w:w="0" w:type="dxa"/>
        <w:right w:w="108" w:type="dxa"/>
      </w:tblCellMar>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47">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48">
    <w:name w:val="DevConfig Gray"/>
    <w:qFormat/>
    <w:uiPriority w:val="1"/>
    <w:rPr>
      <w:rFonts w:ascii="Courier New" w:hAnsi="Courier New"/>
      <w:color w:val="auto"/>
      <w:sz w:val="20"/>
      <w:shd w:val="clear" w:color="auto" w:fill="BFBFBF"/>
    </w:rPr>
  </w:style>
  <w:style w:type="paragraph" w:customStyle="1" w:styleId="49">
    <w:name w:val="CMD Output"/>
    <w:basedOn w:val="36"/>
    <w:qFormat/>
    <w:uiPriority w:val="0"/>
    <w:rPr>
      <w:sz w:val="18"/>
    </w:rPr>
  </w:style>
  <w:style w:type="paragraph" w:customStyle="1" w:styleId="50">
    <w:name w:val="Inst Note Red L25"/>
    <w:basedOn w:val="22"/>
    <w:next w:val="22"/>
    <w:qFormat/>
    <w:uiPriority w:val="0"/>
    <w:rPr>
      <w:color w:val="FF0000"/>
    </w:rPr>
  </w:style>
  <w:style w:type="paragraph" w:customStyle="1" w:styleId="51">
    <w:name w:val="Body Text L25 Bold"/>
    <w:basedOn w:val="22"/>
    <w:qFormat/>
    <w:uiPriority w:val="0"/>
    <w:rPr>
      <w:b/>
    </w:rPr>
  </w:style>
  <w:style w:type="character" w:customStyle="1" w:styleId="52">
    <w:name w:val="HTML Preformatted Char"/>
    <w:link w:val="7"/>
    <w:semiHidden/>
    <w:qFormat/>
    <w:uiPriority w:val="99"/>
    <w:rPr>
      <w:rFonts w:ascii="Courier New" w:hAnsi="Courier New" w:eastAsia="Times New Roman" w:cs="Courier New"/>
    </w:rPr>
  </w:style>
  <w:style w:type="character" w:customStyle="1" w:styleId="53">
    <w:name w:val="Comment Text Char"/>
    <w:basedOn w:val="4"/>
    <w:link w:val="9"/>
    <w:semiHidden/>
    <w:uiPriority w:val="99"/>
  </w:style>
  <w:style w:type="character" w:customStyle="1" w:styleId="54">
    <w:name w:val="Comment Subject Char"/>
    <w:link w:val="8"/>
    <w:semiHidden/>
    <w:uiPriority w:val="99"/>
    <w:rPr>
      <w:b/>
      <w:bCs/>
    </w:rPr>
  </w:style>
  <w:style w:type="paragraph" w:customStyle="1" w:styleId="55">
    <w:name w:val="Reflection Q"/>
    <w:basedOn w:val="22"/>
    <w:qFormat/>
    <w:uiPriority w:val="0"/>
    <w:pPr>
      <w:numPr>
        <w:ilvl w:val="1"/>
        <w:numId w:val="1"/>
      </w:numPr>
    </w:pPr>
  </w:style>
  <w:style w:type="paragraph" w:customStyle="1" w:styleId="56">
    <w:name w:val="Revision"/>
    <w:hidden/>
    <w:semiHidden/>
    <w:uiPriority w:val="99"/>
    <w:rPr>
      <w:rFonts w:ascii="Arial" w:hAnsi="Arial" w:cs="Times New Roman" w:eastAsiaTheme="minorEastAsia"/>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FD167E2C-AF78-423F-84FE-E5DE2EDA4699}">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1157</Words>
  <Characters>6600</Characters>
  <Lines>55</Lines>
  <Paragraphs>15</Paragraphs>
  <TotalTime>110</TotalTime>
  <ScaleCrop>false</ScaleCrop>
  <LinksUpToDate>false</LinksUpToDate>
  <CharactersWithSpaces>7742</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2013-05-21T20:25:00Z</dcterms:created>
  <dc:creator>Cisco Systems</dc:creator>
  <cp:lastModifiedBy>winny</cp:lastModifiedBy>
  <dcterms:modified xsi:type="dcterms:W3CDTF">2022-04-12T18:58:26Z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1036-11.2.0.11074</vt:lpwstr>
  </property>
  <property fmtid="{D5CDD505-2E9C-101B-9397-08002B2CF9AE}" pid="3" name="ICV">
    <vt:lpwstr>9DBA5A3AF4344DA3AA7FCF1A84CE7FC1</vt:lpwstr>
  </property>
</Properties>
</file>