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0026A" w:rsidRDefault="002D6C2A" w:rsidP="00FD4A68">
      <w:pPr>
        <w:pStyle w:val="LabTitle"/>
        <w:rPr>
          <w:rStyle w:val="LabTitleInstVersred"/>
          <w:b/>
          <w:noProof/>
          <w:color w:val="auto"/>
          <w:lang w:val="fr-FR"/>
        </w:rPr>
      </w:pPr>
      <w:bookmarkStart w:id="0" w:name="_GoBack"/>
      <w:r w:rsidRPr="00B0026A">
        <w:rPr>
          <w:noProof/>
          <w:lang w:val="fr-FR"/>
        </w:rPr>
        <w:t>Travaux pratiques - Rechercher des dispos</w:t>
      </w:r>
      <w:r w:rsidR="00B0026A" w:rsidRPr="00B0026A">
        <w:rPr>
          <w:noProof/>
          <w:lang w:val="fr-FR"/>
        </w:rPr>
        <w:t>itifs de calcul de sous-réseaux</w:t>
      </w:r>
    </w:p>
    <w:p w:rsidR="009D2C27" w:rsidRPr="00B0026A" w:rsidRDefault="009D2C27" w:rsidP="0014219C">
      <w:pPr>
        <w:pStyle w:val="LabSection"/>
        <w:rPr>
          <w:noProof/>
          <w:lang w:val="fr-FR"/>
        </w:rPr>
      </w:pPr>
      <w:r w:rsidRPr="00B0026A">
        <w:rPr>
          <w:noProof/>
          <w:lang w:val="fr-FR"/>
        </w:rPr>
        <w:t>Objectifs</w:t>
      </w:r>
    </w:p>
    <w:p w:rsidR="00554B4E" w:rsidRPr="00B0026A" w:rsidRDefault="009C0B6A" w:rsidP="00963E34">
      <w:pPr>
        <w:pStyle w:val="BodyTextL25Bold"/>
        <w:rPr>
          <w:noProof/>
          <w:lang w:val="fr-FR"/>
        </w:rPr>
      </w:pPr>
      <w:r>
        <w:rPr>
          <w:rFonts w:eastAsia="SimSun" w:hint="eastAsia"/>
          <w:lang w:val="fr-FR" w:eastAsia="zh-CN"/>
        </w:rPr>
        <w:t>P</w:t>
      </w:r>
      <w:r w:rsidRPr="00B17C8B">
        <w:rPr>
          <w:lang w:val="fr-FR"/>
        </w:rPr>
        <w:t>r</w:t>
      </w:r>
      <w:r>
        <w:rPr>
          <w:rFonts w:eastAsia="SimSun" w:hint="eastAsia"/>
          <w:lang w:val="fr-FR" w:eastAsia="zh-CN"/>
        </w:rPr>
        <w:t>emi</w:t>
      </w:r>
      <w:r w:rsidRPr="00B17C8B">
        <w:rPr>
          <w:lang w:val="fr-FR"/>
        </w:rPr>
        <w:t>è</w:t>
      </w:r>
      <w:r>
        <w:rPr>
          <w:rFonts w:eastAsia="SimSun" w:hint="eastAsia"/>
          <w:lang w:val="fr-FR" w:eastAsia="zh-CN"/>
        </w:rPr>
        <w:t>re partie</w:t>
      </w:r>
      <w:r w:rsidR="00963E34" w:rsidRPr="00B0026A">
        <w:rPr>
          <w:noProof/>
          <w:lang w:val="fr-FR"/>
        </w:rPr>
        <w:t> : Examiner les dispositifs de calcul de sous-réseaux disponibles</w:t>
      </w:r>
    </w:p>
    <w:p w:rsidR="006E6581" w:rsidRPr="00B0026A" w:rsidRDefault="009C0B6A" w:rsidP="004342ED">
      <w:pPr>
        <w:pStyle w:val="BodyTextL25Bold"/>
        <w:rPr>
          <w:noProof/>
          <w:spacing w:val="-2"/>
          <w:lang w:val="fr-FR"/>
        </w:rPr>
      </w:pPr>
      <w:r>
        <w:rPr>
          <w:rFonts w:eastAsia="SimSun" w:hint="eastAsia"/>
          <w:lang w:val="fr-FR" w:eastAsia="zh-CN"/>
        </w:rPr>
        <w:t>Deuxi</w:t>
      </w:r>
      <w:r w:rsidRPr="00B17C8B">
        <w:rPr>
          <w:lang w:val="fr-FR"/>
        </w:rPr>
        <w:t>è</w:t>
      </w:r>
      <w:r>
        <w:rPr>
          <w:rFonts w:eastAsia="SimSun" w:hint="eastAsia"/>
          <w:lang w:val="fr-FR" w:eastAsia="zh-CN"/>
        </w:rPr>
        <w:t>me partie</w:t>
      </w:r>
      <w:r w:rsidR="006E6581" w:rsidRPr="00B0026A">
        <w:rPr>
          <w:noProof/>
          <w:spacing w:val="-2"/>
          <w:lang w:val="fr-FR"/>
        </w:rPr>
        <w:t> : Effectuer des calculs de réseaux au moyen d</w:t>
      </w:r>
      <w:r w:rsidR="00B648C7" w:rsidRPr="00B0026A">
        <w:rPr>
          <w:noProof/>
          <w:spacing w:val="-2"/>
          <w:lang w:val="fr-FR"/>
        </w:rPr>
        <w:t>’</w:t>
      </w:r>
      <w:r w:rsidR="006E6581" w:rsidRPr="00B0026A">
        <w:rPr>
          <w:noProof/>
          <w:spacing w:val="-2"/>
          <w:lang w:val="fr-FR"/>
        </w:rPr>
        <w:t>un dispositif de calcul de sous-réseaux</w:t>
      </w:r>
    </w:p>
    <w:p w:rsidR="00C07FD9" w:rsidRPr="00B0026A" w:rsidRDefault="009D2C27" w:rsidP="0014219C">
      <w:pPr>
        <w:pStyle w:val="LabSection"/>
        <w:rPr>
          <w:noProof/>
          <w:lang w:val="fr-FR"/>
        </w:rPr>
      </w:pPr>
      <w:r w:rsidRPr="00B0026A">
        <w:rPr>
          <w:noProof/>
          <w:lang w:val="fr-FR"/>
        </w:rPr>
        <w:t>Contexte/scénario</w:t>
      </w:r>
    </w:p>
    <w:p w:rsidR="00334E99" w:rsidRPr="00B0026A" w:rsidRDefault="00334E99" w:rsidP="00334E99">
      <w:pPr>
        <w:pStyle w:val="BodyTextL25"/>
        <w:rPr>
          <w:noProof/>
          <w:spacing w:val="-2"/>
          <w:lang w:val="fr-FR"/>
        </w:rPr>
      </w:pPr>
      <w:r w:rsidRPr="00B0026A">
        <w:rPr>
          <w:noProof/>
          <w:spacing w:val="-2"/>
          <w:lang w:val="fr-FR"/>
        </w:rPr>
        <w:t>Bien qu</w:t>
      </w:r>
      <w:r w:rsidR="00B648C7" w:rsidRPr="00B0026A">
        <w:rPr>
          <w:noProof/>
          <w:spacing w:val="-2"/>
          <w:lang w:val="fr-FR"/>
        </w:rPr>
        <w:t>’</w:t>
      </w:r>
      <w:r w:rsidRPr="00B0026A">
        <w:rPr>
          <w:noProof/>
          <w:spacing w:val="-2"/>
          <w:lang w:val="fr-FR"/>
        </w:rPr>
        <w:t>il soit important de comprendre la façon de convertir une adresse IP décimale au format binaire et d</w:t>
      </w:r>
      <w:r w:rsidR="00B648C7" w:rsidRPr="00B0026A">
        <w:rPr>
          <w:noProof/>
          <w:spacing w:val="-2"/>
          <w:lang w:val="fr-FR"/>
        </w:rPr>
        <w:t>’</w:t>
      </w:r>
      <w:r w:rsidRPr="00B0026A">
        <w:rPr>
          <w:noProof/>
          <w:spacing w:val="-2"/>
          <w:lang w:val="fr-FR"/>
        </w:rPr>
        <w:t>appliquer l</w:t>
      </w:r>
      <w:r w:rsidR="00B648C7" w:rsidRPr="00B0026A">
        <w:rPr>
          <w:noProof/>
          <w:spacing w:val="-2"/>
          <w:lang w:val="fr-FR"/>
        </w:rPr>
        <w:t>’</w:t>
      </w:r>
      <w:r w:rsidRPr="00B0026A">
        <w:rPr>
          <w:noProof/>
          <w:spacing w:val="-2"/>
          <w:lang w:val="fr-FR"/>
        </w:rPr>
        <w:t>opération AND au niveau du bit afin de déterminer l</w:t>
      </w:r>
      <w:r w:rsidR="00B648C7" w:rsidRPr="00B0026A">
        <w:rPr>
          <w:noProof/>
          <w:spacing w:val="-2"/>
          <w:lang w:val="fr-FR"/>
        </w:rPr>
        <w:t>’</w:t>
      </w:r>
      <w:r w:rsidRPr="00B0026A">
        <w:rPr>
          <w:noProof/>
          <w:spacing w:val="-2"/>
          <w:lang w:val="fr-FR"/>
        </w:rPr>
        <w:t>adresse réseau, il s</w:t>
      </w:r>
      <w:r w:rsidR="00B648C7" w:rsidRPr="00B0026A">
        <w:rPr>
          <w:noProof/>
          <w:spacing w:val="-2"/>
          <w:lang w:val="fr-FR"/>
        </w:rPr>
        <w:t>’</w:t>
      </w:r>
      <w:r w:rsidRPr="00B0026A">
        <w:rPr>
          <w:noProof/>
          <w:spacing w:val="-2"/>
          <w:lang w:val="fr-FR"/>
        </w:rPr>
        <w:t>agit également d</w:t>
      </w:r>
      <w:r w:rsidR="00B648C7" w:rsidRPr="00B0026A">
        <w:rPr>
          <w:noProof/>
          <w:spacing w:val="-2"/>
          <w:lang w:val="fr-FR"/>
        </w:rPr>
        <w:t>’</w:t>
      </w:r>
      <w:r w:rsidRPr="00B0026A">
        <w:rPr>
          <w:noProof/>
          <w:spacing w:val="-2"/>
          <w:lang w:val="fr-FR"/>
        </w:rPr>
        <w:t>un processus fastidieux et susceptible de générer des erreurs. Pour faciliter ces calculs, de nombreux administrateurs réseau recourent à un programme de calcul des sous-réseaux IP. Un certain nombre de ce type de programmes ont été développés. Ils peuvent être téléchargés ou exécutés directement à partir d</w:t>
      </w:r>
      <w:r w:rsidR="00B648C7" w:rsidRPr="00B0026A">
        <w:rPr>
          <w:noProof/>
          <w:spacing w:val="-2"/>
          <w:lang w:val="fr-FR"/>
        </w:rPr>
        <w:t>’</w:t>
      </w:r>
      <w:r w:rsidRPr="00B0026A">
        <w:rPr>
          <w:noProof/>
          <w:spacing w:val="-2"/>
          <w:lang w:val="fr-FR"/>
        </w:rPr>
        <w:t>Internet.</w:t>
      </w:r>
    </w:p>
    <w:p w:rsidR="00334E99" w:rsidRPr="00B0026A" w:rsidRDefault="00334E99" w:rsidP="00334E99">
      <w:pPr>
        <w:pStyle w:val="BodyTextL25"/>
        <w:rPr>
          <w:noProof/>
          <w:lang w:val="fr-FR"/>
        </w:rPr>
      </w:pPr>
      <w:r w:rsidRPr="00B0026A">
        <w:rPr>
          <w:noProof/>
          <w:lang w:val="fr-FR"/>
        </w:rPr>
        <w:t>Au cours de ces travaux pratiques, vous découvrirez quelques-uns des dispositifs de calcul de sous-réseaux IP gratuits disponibles. Vous utiliserez un dispositif de calcul de sous-réseau IP basé sur le Web pour effectuer les opérations réseau figurant dans ces travaux pratiques.</w:t>
      </w:r>
    </w:p>
    <w:p w:rsidR="007D2AFE" w:rsidRPr="00B0026A" w:rsidRDefault="007D2AFE" w:rsidP="0014219C">
      <w:pPr>
        <w:pStyle w:val="LabSection"/>
        <w:rPr>
          <w:noProof/>
          <w:lang w:val="fr-FR"/>
        </w:rPr>
      </w:pPr>
      <w:r w:rsidRPr="00B0026A">
        <w:rPr>
          <w:noProof/>
          <w:lang w:val="fr-FR"/>
        </w:rPr>
        <w:t>Ressources requises</w:t>
      </w:r>
    </w:p>
    <w:p w:rsidR="00334E99" w:rsidRPr="00B0026A" w:rsidRDefault="00D0111F" w:rsidP="008C717D">
      <w:pPr>
        <w:pStyle w:val="BodyTextL25"/>
        <w:rPr>
          <w:noProof/>
          <w:lang w:val="fr-FR"/>
        </w:rPr>
      </w:pPr>
      <w:r w:rsidRPr="00B0026A">
        <w:rPr>
          <w:noProof/>
          <w:lang w:val="fr-FR"/>
        </w:rPr>
        <w:t>Périphérique avec accès Internet</w:t>
      </w:r>
    </w:p>
    <w:p w:rsidR="00112AC5" w:rsidRPr="00B0026A" w:rsidRDefault="00FC25D1" w:rsidP="00FC25D1">
      <w:pPr>
        <w:pStyle w:val="PartHead"/>
        <w:numPr>
          <w:ilvl w:val="0"/>
          <w:numId w:val="0"/>
        </w:numPr>
        <w:rPr>
          <w:noProof/>
          <w:lang w:val="fr-FR"/>
        </w:rPr>
      </w:pPr>
      <w:r w:rsidRPr="00B0026A">
        <w:rPr>
          <w:noProof/>
          <w:lang w:val="fr-FR"/>
        </w:rPr>
        <w:t xml:space="preserve">1re partie : </w:t>
      </w:r>
      <w:r w:rsidR="00FB3350" w:rsidRPr="00B0026A">
        <w:rPr>
          <w:noProof/>
          <w:lang w:val="fr-FR"/>
        </w:rPr>
        <w:t>Examiner les dispositifs de calcul de sous-réseaux disponibles</w:t>
      </w:r>
    </w:p>
    <w:p w:rsidR="0022578A" w:rsidRPr="00B0026A" w:rsidRDefault="00112AC5" w:rsidP="0022578A">
      <w:pPr>
        <w:pStyle w:val="BodyTextL25"/>
        <w:rPr>
          <w:noProof/>
          <w:lang w:val="fr-FR"/>
        </w:rPr>
      </w:pPr>
      <w:r w:rsidRPr="00B0026A">
        <w:rPr>
          <w:noProof/>
          <w:lang w:val="fr-FR"/>
        </w:rPr>
        <w:t>Dans la première partie, deux types de dispositifs de calcul de sous-réseau vous sont présentés : basés sur le client (des programmes qui sont téléchargés et installés) et basés sur le Web (des utilitaires qui sont exécutés à partir d</w:t>
      </w:r>
      <w:r w:rsidR="00B648C7" w:rsidRPr="00B0026A">
        <w:rPr>
          <w:noProof/>
          <w:lang w:val="fr-FR"/>
        </w:rPr>
        <w:t>’</w:t>
      </w:r>
      <w:r w:rsidRPr="00B0026A">
        <w:rPr>
          <w:noProof/>
          <w:lang w:val="fr-FR"/>
        </w:rPr>
        <w:t>un navigateur).</w:t>
      </w:r>
    </w:p>
    <w:p w:rsidR="00112AC5" w:rsidRPr="00B0026A" w:rsidRDefault="00EF0806" w:rsidP="0022578A">
      <w:pPr>
        <w:pStyle w:val="StepHead"/>
        <w:rPr>
          <w:noProof/>
          <w:lang w:val="fr-FR"/>
        </w:rPr>
      </w:pPr>
      <w:r w:rsidRPr="00B0026A">
        <w:rPr>
          <w:noProof/>
          <w:lang w:val="fr-FR"/>
        </w:rPr>
        <w:t>Examinez les dispositifs de calcul de sous-réseaux basés sur le client.</w:t>
      </w:r>
    </w:p>
    <w:p w:rsidR="006B4A0E" w:rsidRPr="00B0026A" w:rsidRDefault="006B4A0E" w:rsidP="00001484">
      <w:pPr>
        <w:pStyle w:val="BodyTextL25"/>
        <w:rPr>
          <w:noProof/>
          <w:lang w:val="fr-FR"/>
        </w:rPr>
      </w:pPr>
      <w:r w:rsidRPr="00B0026A">
        <w:rPr>
          <w:noProof/>
          <w:lang w:val="fr-FR"/>
        </w:rPr>
        <w:t>Solarwinds fournit un dispositif de calcul de sous-réseau gratuit qui peut être téléchargé et installé sur un ordinateur exécutant un système d</w:t>
      </w:r>
      <w:r w:rsidR="00B648C7" w:rsidRPr="00B0026A">
        <w:rPr>
          <w:noProof/>
          <w:lang w:val="fr-FR"/>
        </w:rPr>
        <w:t>’</w:t>
      </w:r>
      <w:r w:rsidRPr="00B0026A">
        <w:rPr>
          <w:noProof/>
          <w:lang w:val="fr-FR"/>
        </w:rPr>
        <w:t xml:space="preserve">exploitation Windows. Vous devez fournir des informations personnelles (Nom, Société, Emplacement, Adresse de messagerie et Numéro de téléphone) pour pouvoir télécharger ce programme. Vous pouvez télécharger et installer le dispositif de calcul de sous-réseaux Solarwinds à partir de </w:t>
      </w:r>
      <w:hyperlink r:id="rId8" w:history="1">
        <w:r w:rsidRPr="00B0026A">
          <w:rPr>
            <w:rStyle w:val="Hyperlink"/>
            <w:noProof/>
            <w:lang w:val="fr-FR"/>
          </w:rPr>
          <w:t>www.solarwinds.com</w:t>
        </w:r>
      </w:hyperlink>
      <w:r w:rsidRPr="00B0026A">
        <w:rPr>
          <w:noProof/>
          <w:lang w:val="fr-FR"/>
        </w:rPr>
        <w:t>.</w:t>
      </w:r>
    </w:p>
    <w:p w:rsidR="00D24426" w:rsidRPr="00B0026A" w:rsidRDefault="00D24426" w:rsidP="00001484">
      <w:pPr>
        <w:pStyle w:val="BodyTextL25"/>
        <w:rPr>
          <w:noProof/>
          <w:lang w:val="fr-FR"/>
        </w:rPr>
      </w:pPr>
      <w:r w:rsidRPr="00B0026A">
        <w:rPr>
          <w:noProof/>
          <w:lang w:val="fr-FR"/>
        </w:rPr>
        <w:t>Si vous disposez d</w:t>
      </w:r>
      <w:r w:rsidR="00B648C7" w:rsidRPr="00B0026A">
        <w:rPr>
          <w:noProof/>
          <w:lang w:val="fr-FR"/>
        </w:rPr>
        <w:t>’</w:t>
      </w:r>
      <w:r w:rsidRPr="00B0026A">
        <w:rPr>
          <w:noProof/>
          <w:lang w:val="fr-FR"/>
        </w:rPr>
        <w:t>un ordinateur exécutant Linux, il est recommandé d</w:t>
      </w:r>
      <w:r w:rsidR="00B648C7" w:rsidRPr="00B0026A">
        <w:rPr>
          <w:noProof/>
          <w:lang w:val="fr-FR"/>
        </w:rPr>
        <w:t>’</w:t>
      </w:r>
      <w:r w:rsidRPr="00B0026A">
        <w:rPr>
          <w:noProof/>
          <w:lang w:val="fr-FR"/>
        </w:rPr>
        <w:t>utiliser l</w:t>
      </w:r>
      <w:r w:rsidR="00B648C7" w:rsidRPr="00B0026A">
        <w:rPr>
          <w:noProof/>
          <w:lang w:val="fr-FR"/>
        </w:rPr>
        <w:t>’</w:t>
      </w:r>
      <w:r w:rsidRPr="00B0026A">
        <w:rPr>
          <w:noProof/>
          <w:lang w:val="fr-FR"/>
        </w:rPr>
        <w:t xml:space="preserve">utilitaire </w:t>
      </w:r>
      <w:r w:rsidRPr="00B0026A">
        <w:rPr>
          <w:b/>
          <w:noProof/>
          <w:lang w:val="fr-FR"/>
        </w:rPr>
        <w:t>ipcalc</w:t>
      </w:r>
      <w:r w:rsidRPr="00B0026A">
        <w:rPr>
          <w:noProof/>
          <w:lang w:val="fr-FR"/>
        </w:rPr>
        <w:t xml:space="preserve"> (disponible avec la plupart des distributions Linux). Utilisez la commande </w:t>
      </w:r>
      <w:r w:rsidRPr="00B0026A">
        <w:rPr>
          <w:b/>
          <w:noProof/>
          <w:lang w:val="fr-FR"/>
        </w:rPr>
        <w:t>apt-get install ipcalc</w:t>
      </w:r>
      <w:r w:rsidRPr="00B0026A">
        <w:rPr>
          <w:noProof/>
          <w:lang w:val="fr-FR"/>
        </w:rPr>
        <w:t xml:space="preserve"> pour installer ipcalc sur un ordinateur exécutant Linux.</w:t>
      </w:r>
    </w:p>
    <w:p w:rsidR="00D24426" w:rsidRPr="00B0026A" w:rsidRDefault="00EF0806" w:rsidP="00D24426">
      <w:pPr>
        <w:pStyle w:val="StepHead"/>
        <w:rPr>
          <w:noProof/>
          <w:lang w:val="fr-FR"/>
        </w:rPr>
      </w:pPr>
      <w:r w:rsidRPr="00B0026A">
        <w:rPr>
          <w:noProof/>
          <w:lang w:val="fr-FR"/>
        </w:rPr>
        <w:t>Utilisez un dispositif de calcul de sous-réseaux basé sur le Web.</w:t>
      </w:r>
    </w:p>
    <w:p w:rsidR="00001484" w:rsidRPr="00B0026A" w:rsidRDefault="00001484" w:rsidP="00001484">
      <w:pPr>
        <w:pStyle w:val="BodyTextL25"/>
        <w:rPr>
          <w:noProof/>
          <w:lang w:val="fr-FR"/>
        </w:rPr>
      </w:pPr>
      <w:r w:rsidRPr="00B0026A">
        <w:rPr>
          <w:noProof/>
          <w:lang w:val="fr-FR"/>
        </w:rPr>
        <w:t>Les dispositifs de calcul de sous-réseaux basés sur le Web ne doivent pas être installés, mais vous devez disposer d</w:t>
      </w:r>
      <w:r w:rsidR="00B648C7" w:rsidRPr="00B0026A">
        <w:rPr>
          <w:noProof/>
          <w:lang w:val="fr-FR"/>
        </w:rPr>
        <w:t>’</w:t>
      </w:r>
      <w:r w:rsidRPr="00B0026A">
        <w:rPr>
          <w:noProof/>
          <w:lang w:val="fr-FR"/>
        </w:rPr>
        <w:t>un accès à Internet pour pouvoir les utiliser. Le dispositif de calcul de sous-réseaux basé sur le Web suivant est accessible à partir de n</w:t>
      </w:r>
      <w:r w:rsidR="00B648C7" w:rsidRPr="00B0026A">
        <w:rPr>
          <w:noProof/>
          <w:lang w:val="fr-FR"/>
        </w:rPr>
        <w:t>’</w:t>
      </w:r>
      <w:r w:rsidRPr="00B0026A">
        <w:rPr>
          <w:noProof/>
          <w:lang w:val="fr-FR"/>
        </w:rPr>
        <w:t>importe quel périphérique disposant d</w:t>
      </w:r>
      <w:r w:rsidR="00B648C7" w:rsidRPr="00B0026A">
        <w:rPr>
          <w:noProof/>
          <w:lang w:val="fr-FR"/>
        </w:rPr>
        <w:t>’</w:t>
      </w:r>
      <w:r w:rsidRPr="00B0026A">
        <w:rPr>
          <w:noProof/>
          <w:lang w:val="fr-FR"/>
        </w:rPr>
        <w:t>un accès à Internet, y compris les smartphones et les tablettes.</w:t>
      </w:r>
    </w:p>
    <w:p w:rsidR="00360300" w:rsidRPr="00B0026A" w:rsidRDefault="00AA7F6C" w:rsidP="00D24426">
      <w:pPr>
        <w:pStyle w:val="SubStepAlpha"/>
        <w:rPr>
          <w:noProof/>
          <w:lang w:val="fr-FR"/>
        </w:rPr>
      </w:pPr>
      <w:r w:rsidRPr="00B0026A">
        <w:rPr>
          <w:noProof/>
          <w:lang w:val="fr-FR"/>
        </w:rPr>
        <w:t xml:space="preserve">À partir de votre navigateur, accédez à </w:t>
      </w:r>
      <w:hyperlink r:id="rId9" w:history="1">
        <w:r w:rsidRPr="00B0026A">
          <w:rPr>
            <w:rStyle w:val="Hyperlink"/>
            <w:noProof/>
            <w:lang w:val="fr-FR"/>
          </w:rPr>
          <w:t>www.ipcalc.org</w:t>
        </w:r>
      </w:hyperlink>
      <w:r w:rsidRPr="00B0026A">
        <w:rPr>
          <w:noProof/>
          <w:lang w:val="fr-FR"/>
        </w:rPr>
        <w:t xml:space="preserve"> et cliquez sur le lien </w:t>
      </w:r>
      <w:r w:rsidRPr="00B0026A">
        <w:rPr>
          <w:b/>
          <w:noProof/>
          <w:lang w:val="fr-FR"/>
        </w:rPr>
        <w:t>IP Subnet Calculator (Dispositif de calcul de sous-réseaux IP)</w:t>
      </w:r>
      <w:r w:rsidRPr="00B0026A">
        <w:rPr>
          <w:noProof/>
          <w:lang w:val="fr-FR"/>
        </w:rPr>
        <w:t>.</w:t>
      </w:r>
    </w:p>
    <w:p w:rsidR="00D24426" w:rsidRPr="00B0026A" w:rsidRDefault="00C9364C" w:rsidP="00360300">
      <w:pPr>
        <w:pStyle w:val="BodyTextL25"/>
        <w:rPr>
          <w:noProof/>
          <w:lang w:val="fr-FR"/>
        </w:rPr>
      </w:pPr>
      <w:r w:rsidRPr="00B0026A">
        <w:rPr>
          <w:b/>
          <w:noProof/>
          <w:lang w:val="fr-FR"/>
        </w:rPr>
        <w:t>Remarque :</w:t>
      </w:r>
      <w:r w:rsidRPr="00B0026A">
        <w:rPr>
          <w:noProof/>
          <w:lang w:val="fr-FR"/>
        </w:rPr>
        <w:t xml:space="preserve"> plusieurs autres utilitaires utiles figurent également dans le menu, tels que la recherche de fournisseurs MAC, la recherche WHOIS et la recherche DNS.</w:t>
      </w:r>
    </w:p>
    <w:p w:rsidR="00B0026A" w:rsidRPr="00B0026A" w:rsidRDefault="00B0026A" w:rsidP="00360300">
      <w:pPr>
        <w:pStyle w:val="BodyTextL25"/>
        <w:rPr>
          <w:noProof/>
          <w:lang w:val="fr-FR"/>
        </w:rPr>
      </w:pPr>
    </w:p>
    <w:p w:rsidR="004A6C80" w:rsidRPr="00B0026A" w:rsidRDefault="004A6C80" w:rsidP="00A27EC6">
      <w:pPr>
        <w:pStyle w:val="BodyTextL25"/>
        <w:rPr>
          <w:noProof/>
          <w:lang w:val="fr-FR"/>
        </w:rPr>
      </w:pPr>
      <w:r w:rsidRPr="00B0026A">
        <w:rPr>
          <w:b/>
          <w:noProof/>
          <w:lang w:val="fr-FR"/>
        </w:rPr>
        <w:lastRenderedPageBreak/>
        <w:t>Remarque </w:t>
      </w:r>
      <w:r w:rsidRPr="00B0026A">
        <w:rPr>
          <w:noProof/>
          <w:lang w:val="fr-FR"/>
        </w:rPr>
        <w:t>: au moment de la rédaction de ce document, un problème de mise en forme de page est apparu lors de l</w:t>
      </w:r>
      <w:r w:rsidR="00B648C7" w:rsidRPr="00B0026A">
        <w:rPr>
          <w:noProof/>
          <w:lang w:val="fr-FR"/>
        </w:rPr>
        <w:t>’</w:t>
      </w:r>
      <w:r w:rsidRPr="00B0026A">
        <w:rPr>
          <w:noProof/>
          <w:lang w:val="fr-FR"/>
        </w:rPr>
        <w:t xml:space="preserve">affichage du site Web </w:t>
      </w:r>
      <w:hyperlink r:id="rId10" w:history="1">
        <w:r w:rsidRPr="00B0026A">
          <w:rPr>
            <w:rStyle w:val="Hyperlink"/>
            <w:noProof/>
            <w:lang w:val="fr-FR"/>
          </w:rPr>
          <w:t>www.ipcalc.org</w:t>
        </w:r>
      </w:hyperlink>
      <w:r w:rsidRPr="00B0026A">
        <w:rPr>
          <w:noProof/>
          <w:lang w:val="fr-FR"/>
        </w:rPr>
        <w:t xml:space="preserve"> au moyen d</w:t>
      </w:r>
      <w:r w:rsidR="00B648C7" w:rsidRPr="00B0026A">
        <w:rPr>
          <w:noProof/>
          <w:lang w:val="fr-FR"/>
        </w:rPr>
        <w:t>’</w:t>
      </w:r>
      <w:r w:rsidRPr="00B0026A">
        <w:rPr>
          <w:noProof/>
          <w:lang w:val="fr-FR"/>
        </w:rPr>
        <w:t>Internet Explorer (version 9). Bien que le site fonctionnait correctement, vous souhaiterez peut-être utiliser un autre navigateur (Firefox ou Chrome) pour accéder à ce site.</w:t>
      </w:r>
    </w:p>
    <w:p w:rsidR="001261C4" w:rsidRPr="00B0026A" w:rsidRDefault="00865FBD" w:rsidP="00D5074E">
      <w:pPr>
        <w:pStyle w:val="Visual"/>
        <w:rPr>
          <w:noProof/>
          <w:lang w:val="fr-FR"/>
        </w:rPr>
      </w:pPr>
      <w:r w:rsidRPr="00B0026A">
        <w:rPr>
          <w:noProof/>
          <w:lang w:eastAsia="en-US"/>
        </w:rPr>
        <w:drawing>
          <wp:inline distT="0" distB="0" distL="0" distR="0">
            <wp:extent cx="1828800" cy="1600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rsidR="00D5074E" w:rsidRPr="00B0026A" w:rsidRDefault="0089319B" w:rsidP="0089319B">
      <w:pPr>
        <w:pStyle w:val="SubStepAlpha"/>
        <w:rPr>
          <w:noProof/>
          <w:lang w:val="fr-FR"/>
        </w:rPr>
      </w:pPr>
      <w:r w:rsidRPr="00B0026A">
        <w:rPr>
          <w:noProof/>
          <w:lang w:val="fr-FR"/>
        </w:rPr>
        <w:t>Sur l</w:t>
      </w:r>
      <w:r w:rsidR="00B648C7" w:rsidRPr="00B0026A">
        <w:rPr>
          <w:noProof/>
          <w:lang w:val="fr-FR"/>
        </w:rPr>
        <w:t>’</w:t>
      </w:r>
      <w:r w:rsidRPr="00B0026A">
        <w:rPr>
          <w:noProof/>
          <w:lang w:val="fr-FR"/>
        </w:rPr>
        <w:t>écran du dispositif de calcul de sous-réseaux IP, entrez une adresse IP et un masque de sous-réseau ou une adresse IP et une notation de préfixe CIDR. Des exemples de saisie de chacun de ces éléments figurent dans la zone d</w:t>
      </w:r>
      <w:r w:rsidR="00B648C7" w:rsidRPr="00B0026A">
        <w:rPr>
          <w:noProof/>
          <w:lang w:val="fr-FR"/>
        </w:rPr>
        <w:t>’</w:t>
      </w:r>
      <w:r w:rsidRPr="00B0026A">
        <w:rPr>
          <w:noProof/>
          <w:lang w:val="fr-FR"/>
        </w:rPr>
        <w:t>introduction.</w:t>
      </w:r>
    </w:p>
    <w:p w:rsidR="00D5074E" w:rsidRPr="00B0026A" w:rsidRDefault="00865FBD" w:rsidP="002A5427">
      <w:pPr>
        <w:pStyle w:val="Visual"/>
        <w:rPr>
          <w:noProof/>
          <w:lang w:val="fr-FR"/>
        </w:rPr>
      </w:pPr>
      <w:r w:rsidRPr="00B0026A">
        <w:rPr>
          <w:noProof/>
          <w:lang w:eastAsia="en-US"/>
        </w:rPr>
        <w:drawing>
          <wp:inline distT="0" distB="0" distL="0" distR="0">
            <wp:extent cx="4572000" cy="28098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2809875"/>
                    </a:xfrm>
                    <a:prstGeom prst="rect">
                      <a:avLst/>
                    </a:prstGeom>
                    <a:noFill/>
                    <a:ln>
                      <a:noFill/>
                    </a:ln>
                  </pic:spPr>
                </pic:pic>
              </a:graphicData>
            </a:graphic>
          </wp:inline>
        </w:drawing>
      </w:r>
    </w:p>
    <w:p w:rsidR="002A5427" w:rsidRPr="00B0026A" w:rsidRDefault="003406A7" w:rsidP="00D614DD">
      <w:pPr>
        <w:pStyle w:val="SubStepAlpha"/>
        <w:keepNext/>
        <w:ind w:left="714" w:hanging="357"/>
        <w:rPr>
          <w:noProof/>
          <w:lang w:val="fr-FR"/>
        </w:rPr>
      </w:pPr>
      <w:r w:rsidRPr="00B0026A">
        <w:rPr>
          <w:noProof/>
          <w:lang w:val="fr-FR"/>
        </w:rPr>
        <w:lastRenderedPageBreak/>
        <w:t xml:space="preserve">Dans le champ Application, entrez </w:t>
      </w:r>
      <w:r w:rsidRPr="00B0026A">
        <w:rPr>
          <w:b/>
          <w:noProof/>
          <w:lang w:val="fr-FR"/>
        </w:rPr>
        <w:t>192.168.50.50/27</w:t>
      </w:r>
      <w:r w:rsidRPr="00B0026A">
        <w:rPr>
          <w:noProof/>
          <w:lang w:val="fr-FR"/>
        </w:rPr>
        <w:t xml:space="preserve"> et cliquez sur </w:t>
      </w:r>
      <w:r w:rsidRPr="00B0026A">
        <w:rPr>
          <w:b/>
          <w:noProof/>
          <w:lang w:val="fr-FR"/>
        </w:rPr>
        <w:t>Calc!</w:t>
      </w:r>
      <w:r w:rsidRPr="00B0026A">
        <w:rPr>
          <w:noProof/>
          <w:lang w:val="fr-FR"/>
        </w:rPr>
        <w:t>. L</w:t>
      </w:r>
      <w:r w:rsidR="00B648C7" w:rsidRPr="00B0026A">
        <w:rPr>
          <w:noProof/>
          <w:lang w:val="fr-FR"/>
        </w:rPr>
        <w:t>’</w:t>
      </w:r>
      <w:r w:rsidRPr="00B0026A">
        <w:rPr>
          <w:noProof/>
          <w:lang w:val="fr-FR"/>
        </w:rPr>
        <w:t>écran suivant affiche une table avec les informations réseau dans les formats décimal et binaire.</w:t>
      </w:r>
    </w:p>
    <w:p w:rsidR="00FB144A" w:rsidRPr="00B0026A" w:rsidRDefault="00865FBD" w:rsidP="00FB2821">
      <w:pPr>
        <w:pStyle w:val="Visual"/>
        <w:rPr>
          <w:noProof/>
          <w:lang w:val="fr-FR"/>
        </w:rPr>
      </w:pPr>
      <w:r w:rsidRPr="00B0026A">
        <w:rPr>
          <w:noProof/>
          <w:lang w:eastAsia="en-US"/>
        </w:rPr>
        <w:drawing>
          <wp:inline distT="0" distB="0" distL="0" distR="0">
            <wp:extent cx="54864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486025"/>
                    </a:xfrm>
                    <a:prstGeom prst="rect">
                      <a:avLst/>
                    </a:prstGeom>
                    <a:noFill/>
                    <a:ln>
                      <a:noFill/>
                    </a:ln>
                  </pic:spPr>
                </pic:pic>
              </a:graphicData>
            </a:graphic>
          </wp:inline>
        </w:drawing>
      </w:r>
    </w:p>
    <w:p w:rsidR="002A5427" w:rsidRPr="00B0026A" w:rsidRDefault="002A5427" w:rsidP="002A5427">
      <w:pPr>
        <w:pStyle w:val="SubStepAlpha"/>
        <w:rPr>
          <w:noProof/>
          <w:lang w:val="fr-FR"/>
        </w:rPr>
      </w:pPr>
      <w:r w:rsidRPr="00B0026A">
        <w:rPr>
          <w:noProof/>
          <w:lang w:val="fr-FR"/>
        </w:rPr>
        <w:t>En vous aidant des informations fournies dans l</w:t>
      </w:r>
      <w:r w:rsidR="00B648C7" w:rsidRPr="00B0026A">
        <w:rPr>
          <w:noProof/>
          <w:lang w:val="fr-FR"/>
        </w:rPr>
        <w:t>’</w:t>
      </w:r>
      <w:r w:rsidRPr="00B0026A">
        <w:rPr>
          <w:noProof/>
          <w:lang w:val="fr-FR"/>
        </w:rPr>
        <w:t>exemple ci-dessus, répondez aux questions suivantes.</w:t>
      </w:r>
    </w:p>
    <w:p w:rsidR="002A5427" w:rsidRPr="00B0026A" w:rsidRDefault="002A5427" w:rsidP="008E52BD">
      <w:pPr>
        <w:pStyle w:val="BodyTextL50"/>
        <w:tabs>
          <w:tab w:val="left" w:pos="6570"/>
        </w:tabs>
        <w:rPr>
          <w:noProof/>
          <w:lang w:val="fr-FR"/>
        </w:rPr>
      </w:pPr>
      <w:r w:rsidRPr="00B0026A">
        <w:rPr>
          <w:noProof/>
          <w:lang w:val="fr-FR"/>
        </w:rPr>
        <w:t>Quelle est l</w:t>
      </w:r>
      <w:r w:rsidR="00B648C7" w:rsidRPr="00B0026A">
        <w:rPr>
          <w:noProof/>
          <w:lang w:val="fr-FR"/>
        </w:rPr>
        <w:t>’</w:t>
      </w:r>
      <w:r w:rsidRPr="00B0026A">
        <w:rPr>
          <w:noProof/>
          <w:lang w:val="fr-FR"/>
        </w:rPr>
        <w:t xml:space="preserve">adresse du réseau ? ____________________________ </w:t>
      </w:r>
    </w:p>
    <w:p w:rsidR="00177D11" w:rsidRPr="00B0026A" w:rsidRDefault="00177D11" w:rsidP="008E52BD">
      <w:pPr>
        <w:pStyle w:val="BodyTextL50"/>
        <w:tabs>
          <w:tab w:val="left" w:pos="6570"/>
        </w:tabs>
        <w:rPr>
          <w:noProof/>
          <w:lang w:val="fr-FR"/>
        </w:rPr>
      </w:pPr>
      <w:r w:rsidRPr="00B0026A">
        <w:rPr>
          <w:noProof/>
          <w:lang w:val="fr-FR"/>
        </w:rPr>
        <w:t>Quel est le masque de sous-réseau ? ______________________</w:t>
      </w:r>
      <w:r w:rsidR="00392E50" w:rsidRPr="00B0026A">
        <w:rPr>
          <w:noProof/>
          <w:lang w:val="fr-FR" w:eastAsia="zh-CN"/>
        </w:rPr>
        <w:t>_</w:t>
      </w:r>
      <w:r w:rsidRPr="00B0026A">
        <w:rPr>
          <w:noProof/>
          <w:lang w:val="fr-FR"/>
        </w:rPr>
        <w:t>_</w:t>
      </w:r>
    </w:p>
    <w:p w:rsidR="00177D11" w:rsidRPr="00B0026A" w:rsidRDefault="00177D11" w:rsidP="008E52BD">
      <w:pPr>
        <w:pStyle w:val="BodyTextL50"/>
        <w:tabs>
          <w:tab w:val="left" w:pos="6570"/>
        </w:tabs>
        <w:rPr>
          <w:noProof/>
          <w:lang w:val="fr-FR"/>
        </w:rPr>
      </w:pPr>
      <w:r w:rsidRPr="00B0026A">
        <w:rPr>
          <w:noProof/>
          <w:lang w:val="fr-FR"/>
        </w:rPr>
        <w:t>Combien d</w:t>
      </w:r>
      <w:r w:rsidR="00B648C7" w:rsidRPr="00B0026A">
        <w:rPr>
          <w:noProof/>
          <w:lang w:val="fr-FR"/>
        </w:rPr>
        <w:t>’</w:t>
      </w:r>
      <w:r w:rsidRPr="00B0026A">
        <w:rPr>
          <w:noProof/>
          <w:lang w:val="fr-FR"/>
        </w:rPr>
        <w:t>hôtes ce réseau prend-il en charge ? _____________</w:t>
      </w:r>
      <w:r w:rsidR="00392E50" w:rsidRPr="00B0026A">
        <w:rPr>
          <w:noProof/>
          <w:lang w:val="fr-FR" w:eastAsia="zh-CN"/>
        </w:rPr>
        <w:t>_</w:t>
      </w:r>
      <w:r w:rsidRPr="00B0026A">
        <w:rPr>
          <w:noProof/>
          <w:lang w:val="fr-FR"/>
        </w:rPr>
        <w:t>__</w:t>
      </w:r>
    </w:p>
    <w:p w:rsidR="00177D11" w:rsidRPr="00B0026A" w:rsidRDefault="00177D11" w:rsidP="008E52BD">
      <w:pPr>
        <w:pStyle w:val="BodyTextL50"/>
        <w:tabs>
          <w:tab w:val="left" w:pos="6570"/>
        </w:tabs>
        <w:rPr>
          <w:rStyle w:val="AnswerGray"/>
          <w:noProof/>
          <w:lang w:val="fr-FR"/>
        </w:rPr>
      </w:pPr>
      <w:r w:rsidRPr="00B0026A">
        <w:rPr>
          <w:noProof/>
          <w:lang w:val="fr-FR"/>
        </w:rPr>
        <w:t>Quelle est la plus petite adresse d</w:t>
      </w:r>
      <w:r w:rsidR="00B648C7" w:rsidRPr="00B0026A">
        <w:rPr>
          <w:noProof/>
          <w:lang w:val="fr-FR"/>
        </w:rPr>
        <w:t>’</w:t>
      </w:r>
      <w:r w:rsidRPr="00B0026A">
        <w:rPr>
          <w:noProof/>
          <w:lang w:val="fr-FR"/>
        </w:rPr>
        <w:t>hôte ? ________________</w:t>
      </w:r>
      <w:r w:rsidR="00392E50" w:rsidRPr="00B0026A">
        <w:rPr>
          <w:noProof/>
          <w:lang w:val="fr-FR" w:eastAsia="zh-CN"/>
        </w:rPr>
        <w:t>_</w:t>
      </w:r>
      <w:r w:rsidRPr="00B0026A">
        <w:rPr>
          <w:noProof/>
          <w:lang w:val="fr-FR"/>
        </w:rPr>
        <w:t>_____</w:t>
      </w:r>
    </w:p>
    <w:p w:rsidR="00E21085" w:rsidRPr="00B0026A" w:rsidRDefault="00E21085" w:rsidP="008E52BD">
      <w:pPr>
        <w:pStyle w:val="BodyTextL50"/>
        <w:tabs>
          <w:tab w:val="left" w:pos="6570"/>
        </w:tabs>
        <w:rPr>
          <w:rStyle w:val="AnswerGray"/>
          <w:noProof/>
          <w:lang w:val="fr-FR"/>
        </w:rPr>
      </w:pPr>
      <w:r w:rsidRPr="00B0026A">
        <w:rPr>
          <w:noProof/>
          <w:lang w:val="fr-FR"/>
        </w:rPr>
        <w:t>Quelle est l</w:t>
      </w:r>
      <w:r w:rsidR="00B648C7" w:rsidRPr="00B0026A">
        <w:rPr>
          <w:noProof/>
          <w:lang w:val="fr-FR"/>
        </w:rPr>
        <w:t>’</w:t>
      </w:r>
      <w:r w:rsidRPr="00B0026A">
        <w:rPr>
          <w:noProof/>
          <w:lang w:val="fr-FR"/>
        </w:rPr>
        <w:t>adresse d</w:t>
      </w:r>
      <w:r w:rsidR="00B648C7" w:rsidRPr="00B0026A">
        <w:rPr>
          <w:noProof/>
          <w:lang w:val="fr-FR"/>
        </w:rPr>
        <w:t>’</w:t>
      </w:r>
      <w:r w:rsidRPr="00B0026A">
        <w:rPr>
          <w:noProof/>
          <w:lang w:val="fr-FR"/>
        </w:rPr>
        <w:t>hôte la plus élevée ? ____________________</w:t>
      </w:r>
    </w:p>
    <w:p w:rsidR="00177D11" w:rsidRPr="00B0026A" w:rsidRDefault="00177D11" w:rsidP="008E52BD">
      <w:pPr>
        <w:pStyle w:val="BodyTextL50"/>
        <w:tabs>
          <w:tab w:val="left" w:pos="6570"/>
        </w:tabs>
        <w:rPr>
          <w:rStyle w:val="AnswerGray"/>
          <w:noProof/>
          <w:lang w:val="fr-FR"/>
        </w:rPr>
      </w:pPr>
      <w:r w:rsidRPr="00B0026A">
        <w:rPr>
          <w:noProof/>
          <w:lang w:val="fr-FR"/>
        </w:rPr>
        <w:t>Quelle est l</w:t>
      </w:r>
      <w:r w:rsidR="00B648C7" w:rsidRPr="00B0026A">
        <w:rPr>
          <w:noProof/>
          <w:lang w:val="fr-FR"/>
        </w:rPr>
        <w:t>’</w:t>
      </w:r>
      <w:r w:rsidRPr="00B0026A">
        <w:rPr>
          <w:noProof/>
          <w:lang w:val="fr-FR"/>
        </w:rPr>
        <w:t>adresse de diffusion ? _________________________</w:t>
      </w:r>
      <w:r w:rsidR="00392E50" w:rsidRPr="00B0026A">
        <w:rPr>
          <w:noProof/>
          <w:lang w:val="fr-FR" w:eastAsia="zh-CN"/>
        </w:rPr>
        <w:t>_</w:t>
      </w:r>
      <w:r w:rsidRPr="00B0026A">
        <w:rPr>
          <w:noProof/>
          <w:lang w:val="fr-FR"/>
        </w:rPr>
        <w:t>_</w:t>
      </w:r>
    </w:p>
    <w:p w:rsidR="00FB144A" w:rsidRPr="00B0026A" w:rsidRDefault="00FB144A" w:rsidP="00FC25D1">
      <w:pPr>
        <w:pStyle w:val="PartHead"/>
        <w:ind w:left="1418" w:hanging="1418"/>
        <w:rPr>
          <w:noProof/>
          <w:lang w:val="fr-FR"/>
        </w:rPr>
      </w:pPr>
      <w:r w:rsidRPr="00B0026A">
        <w:rPr>
          <w:noProof/>
          <w:lang w:val="fr-FR"/>
        </w:rPr>
        <w:t>Effectuer des calculs de réseaux au moyen d</w:t>
      </w:r>
      <w:r w:rsidR="00B648C7" w:rsidRPr="00B0026A">
        <w:rPr>
          <w:noProof/>
          <w:lang w:val="fr-FR"/>
        </w:rPr>
        <w:t>’</w:t>
      </w:r>
      <w:r w:rsidRPr="00B0026A">
        <w:rPr>
          <w:noProof/>
          <w:lang w:val="fr-FR"/>
        </w:rPr>
        <w:t>un dispositif de calcul de sous-réseaux</w:t>
      </w:r>
    </w:p>
    <w:p w:rsidR="00164FB4" w:rsidRPr="00B0026A" w:rsidRDefault="00164FB4" w:rsidP="00164FB4">
      <w:pPr>
        <w:pStyle w:val="BodyTextL25"/>
        <w:rPr>
          <w:noProof/>
          <w:lang w:val="fr-FR"/>
        </w:rPr>
      </w:pPr>
      <w:r w:rsidRPr="00B0026A">
        <w:rPr>
          <w:noProof/>
          <w:lang w:val="fr-FR"/>
        </w:rPr>
        <w:t xml:space="preserve">Dans la deuxième partie, utilisez le dispositif de calcul de sous-réseaux basé sur le Web figurant sur </w:t>
      </w:r>
      <w:hyperlink r:id="rId14" w:history="1">
        <w:r w:rsidRPr="00B0026A">
          <w:rPr>
            <w:rStyle w:val="Hyperlink"/>
            <w:noProof/>
            <w:lang w:val="fr-FR"/>
          </w:rPr>
          <w:t>www.ipcalc.org</w:t>
        </w:r>
      </w:hyperlink>
      <w:r w:rsidRPr="00B0026A">
        <w:rPr>
          <w:noProof/>
          <w:lang w:val="fr-FR"/>
        </w:rPr>
        <w:t xml:space="preserve"> pour compléter les tables fournies.</w:t>
      </w:r>
    </w:p>
    <w:p w:rsidR="00001484" w:rsidRPr="00B0026A" w:rsidRDefault="00164FB4" w:rsidP="00D614DD">
      <w:pPr>
        <w:pStyle w:val="StepHead"/>
        <w:keepNext w:val="0"/>
        <w:numPr>
          <w:ilvl w:val="0"/>
          <w:numId w:val="6"/>
        </w:numPr>
        <w:rPr>
          <w:noProof/>
          <w:lang w:val="fr-FR"/>
        </w:rPr>
      </w:pPr>
      <w:r w:rsidRPr="00B0026A">
        <w:rPr>
          <w:noProof/>
          <w:lang w:val="fr-FR"/>
        </w:rPr>
        <w:t>Complétez la table suivante pour l</w:t>
      </w:r>
      <w:r w:rsidR="00B648C7" w:rsidRPr="00B0026A">
        <w:rPr>
          <w:noProof/>
          <w:lang w:val="fr-FR"/>
        </w:rPr>
        <w:t>’</w:t>
      </w:r>
      <w:r w:rsidRPr="00B0026A">
        <w:rPr>
          <w:noProof/>
          <w:lang w:val="fr-FR"/>
        </w:rPr>
        <w:t>adresse 10.223.23.136/10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085"/>
        <w:gridCol w:w="1800"/>
        <w:gridCol w:w="4500"/>
      </w:tblGrid>
      <w:tr w:rsidR="003B449A" w:rsidRPr="00B0026A" w:rsidTr="00734DC4">
        <w:trPr>
          <w:cantSplit/>
          <w:jc w:val="center"/>
        </w:trPr>
        <w:tc>
          <w:tcPr>
            <w:tcW w:w="30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B0026A" w:rsidRDefault="003B449A" w:rsidP="00D614DD">
            <w:pPr>
              <w:pStyle w:val="TableHeading"/>
              <w:keepNext w:val="0"/>
              <w:rPr>
                <w:noProof/>
                <w:lang w:val="fr-FR"/>
              </w:rPr>
            </w:pPr>
            <w:r w:rsidRPr="00B0026A">
              <w:rPr>
                <w:noProof/>
                <w:lang w:val="fr-FR"/>
              </w:rPr>
              <w:t>Description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B0026A" w:rsidRDefault="003B449A" w:rsidP="00D614DD">
            <w:pPr>
              <w:pStyle w:val="TableHeading"/>
              <w:keepNext w:val="0"/>
              <w:rPr>
                <w:noProof/>
                <w:lang w:val="fr-FR"/>
              </w:rPr>
            </w:pPr>
            <w:r w:rsidRPr="00B0026A">
              <w:rPr>
                <w:noProof/>
                <w:lang w:val="fr-FR"/>
              </w:rPr>
              <w:t>Décimal</w:t>
            </w:r>
          </w:p>
        </w:tc>
        <w:tc>
          <w:tcPr>
            <w:tcW w:w="45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B0026A" w:rsidRDefault="003B449A" w:rsidP="00D614DD">
            <w:pPr>
              <w:pStyle w:val="TableHeading"/>
              <w:keepNext w:val="0"/>
              <w:rPr>
                <w:noProof/>
                <w:lang w:val="fr-FR"/>
              </w:rPr>
            </w:pPr>
            <w:r w:rsidRPr="00B0026A">
              <w:rPr>
                <w:noProof/>
                <w:lang w:val="fr-FR"/>
              </w:rPr>
              <w:t>Binaire</w:t>
            </w: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Adresse</w:t>
            </w:r>
          </w:p>
        </w:tc>
        <w:tc>
          <w:tcPr>
            <w:tcW w:w="1800" w:type="dxa"/>
            <w:vAlign w:val="bottom"/>
          </w:tcPr>
          <w:p w:rsidR="003B449A" w:rsidRPr="00B0026A" w:rsidRDefault="003B449A" w:rsidP="00D614DD">
            <w:pPr>
              <w:pStyle w:val="TableText"/>
              <w:keepNext w:val="0"/>
              <w:rPr>
                <w:noProof/>
                <w:lang w:val="fr-FR"/>
              </w:rPr>
            </w:pPr>
            <w:r w:rsidRPr="00B0026A">
              <w:rPr>
                <w:noProof/>
                <w:lang w:val="fr-FR"/>
              </w:rPr>
              <w:t>10.223.23.136</w:t>
            </w: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Masque de sous-réseau</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Adresse réseau</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Adresse de diffusion</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Première adresse d</w:t>
            </w:r>
            <w:r w:rsidR="00B648C7" w:rsidRPr="00B0026A">
              <w:rPr>
                <w:noProof/>
                <w:lang w:val="fr-FR"/>
              </w:rPr>
              <w:t>’</w:t>
            </w:r>
            <w:r w:rsidRPr="00B0026A">
              <w:rPr>
                <w:noProof/>
                <w:lang w:val="fr-FR"/>
              </w:rPr>
              <w:t>hôte</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Dernière adresse d</w:t>
            </w:r>
            <w:r w:rsidR="00B648C7" w:rsidRPr="00B0026A">
              <w:rPr>
                <w:noProof/>
                <w:lang w:val="fr-FR"/>
              </w:rPr>
              <w:t>’</w:t>
            </w:r>
            <w:r w:rsidRPr="00B0026A">
              <w:rPr>
                <w:noProof/>
                <w:lang w:val="fr-FR"/>
              </w:rPr>
              <w:t>hôte</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B449A" w:rsidP="00D614DD">
            <w:pPr>
              <w:pStyle w:val="TableText"/>
              <w:keepNext w:val="0"/>
              <w:rPr>
                <w:rStyle w:val="AnswerGray"/>
                <w:noProof/>
                <w:lang w:val="fr-FR"/>
              </w:rPr>
            </w:pPr>
          </w:p>
        </w:tc>
      </w:tr>
      <w:tr w:rsidR="003B449A" w:rsidRPr="00B0026A" w:rsidTr="00734DC4">
        <w:trPr>
          <w:cantSplit/>
          <w:jc w:val="center"/>
        </w:trPr>
        <w:tc>
          <w:tcPr>
            <w:tcW w:w="3085" w:type="dxa"/>
            <w:shd w:val="clear" w:color="auto" w:fill="auto"/>
            <w:vAlign w:val="bottom"/>
          </w:tcPr>
          <w:p w:rsidR="003B449A" w:rsidRPr="00B0026A" w:rsidRDefault="003B449A" w:rsidP="00D614DD">
            <w:pPr>
              <w:pStyle w:val="TableText"/>
              <w:keepNext w:val="0"/>
              <w:rPr>
                <w:noProof/>
                <w:lang w:val="fr-FR"/>
              </w:rPr>
            </w:pPr>
            <w:r w:rsidRPr="00B0026A">
              <w:rPr>
                <w:noProof/>
                <w:lang w:val="fr-FR"/>
              </w:rPr>
              <w:t>Nombre d</w:t>
            </w:r>
            <w:r w:rsidR="00B648C7" w:rsidRPr="00B0026A">
              <w:rPr>
                <w:noProof/>
                <w:lang w:val="fr-FR"/>
              </w:rPr>
              <w:t>’</w:t>
            </w:r>
            <w:r w:rsidRPr="00B0026A">
              <w:rPr>
                <w:noProof/>
                <w:lang w:val="fr-FR"/>
              </w:rPr>
              <w:t>hôtes disponibles</w:t>
            </w:r>
          </w:p>
        </w:tc>
        <w:tc>
          <w:tcPr>
            <w:tcW w:w="1800" w:type="dxa"/>
            <w:vAlign w:val="bottom"/>
          </w:tcPr>
          <w:p w:rsidR="003B449A" w:rsidRPr="00B0026A" w:rsidRDefault="003B449A" w:rsidP="00D614DD">
            <w:pPr>
              <w:pStyle w:val="TableText"/>
              <w:keepNext w:val="0"/>
              <w:rPr>
                <w:rStyle w:val="AnswerGray"/>
                <w:noProof/>
                <w:lang w:val="fr-FR"/>
              </w:rPr>
            </w:pPr>
          </w:p>
        </w:tc>
        <w:tc>
          <w:tcPr>
            <w:tcW w:w="4500" w:type="dxa"/>
            <w:vAlign w:val="bottom"/>
          </w:tcPr>
          <w:p w:rsidR="003B449A" w:rsidRPr="00B0026A" w:rsidRDefault="003858FB" w:rsidP="00D614DD">
            <w:pPr>
              <w:pStyle w:val="TableText"/>
              <w:keepNext w:val="0"/>
              <w:rPr>
                <w:noProof/>
                <w:lang w:val="fr-FR"/>
              </w:rPr>
            </w:pPr>
            <w:r w:rsidRPr="00B0026A">
              <w:rPr>
                <w:noProof/>
                <w:lang w:val="fr-FR"/>
              </w:rPr>
              <w:t>NA</w:t>
            </w:r>
          </w:p>
        </w:tc>
      </w:tr>
    </w:tbl>
    <w:p w:rsidR="00CC211C" w:rsidRPr="00B0026A" w:rsidRDefault="00CC211C" w:rsidP="00CC211C">
      <w:pPr>
        <w:pStyle w:val="BodyTextL25"/>
        <w:rPr>
          <w:rStyle w:val="AnswerGray"/>
          <w:noProof/>
          <w:lang w:val="fr-FR"/>
        </w:rPr>
      </w:pPr>
      <w:r w:rsidRPr="00B0026A">
        <w:rPr>
          <w:noProof/>
          <w:lang w:val="fr-FR"/>
        </w:rPr>
        <w:lastRenderedPageBreak/>
        <w:t>Quel type d</w:t>
      </w:r>
      <w:r w:rsidR="00B648C7" w:rsidRPr="00B0026A">
        <w:rPr>
          <w:noProof/>
          <w:lang w:val="fr-FR"/>
        </w:rPr>
        <w:t>’</w:t>
      </w:r>
      <w:r w:rsidRPr="00B0026A">
        <w:rPr>
          <w:noProof/>
          <w:lang w:val="fr-FR"/>
        </w:rPr>
        <w:t xml:space="preserve">adresse : </w:t>
      </w:r>
      <w:r w:rsidR="00B0026A" w:rsidRPr="00B0026A">
        <w:rPr>
          <w:noProof/>
          <w:lang w:val="fr-FR"/>
        </w:rPr>
        <w:t>public ou privé ? _____________</w:t>
      </w:r>
    </w:p>
    <w:p w:rsidR="003B449A" w:rsidRPr="00B0026A" w:rsidRDefault="003858FB" w:rsidP="00392E50">
      <w:pPr>
        <w:pStyle w:val="StepHead"/>
        <w:tabs>
          <w:tab w:val="clear" w:pos="990"/>
          <w:tab w:val="clear" w:pos="1144"/>
        </w:tabs>
        <w:ind w:left="993" w:hanging="987"/>
        <w:rPr>
          <w:noProof/>
          <w:lang w:val="fr-FR"/>
        </w:rPr>
      </w:pPr>
      <w:r w:rsidRPr="00B0026A">
        <w:rPr>
          <w:noProof/>
          <w:lang w:val="fr-FR"/>
        </w:rPr>
        <w:t>Complétez la table suivante pour l</w:t>
      </w:r>
      <w:r w:rsidR="00B648C7" w:rsidRPr="00B0026A">
        <w:rPr>
          <w:noProof/>
          <w:lang w:val="fr-FR"/>
        </w:rPr>
        <w:t>’</w:t>
      </w:r>
      <w:r w:rsidRPr="00B0026A">
        <w:rPr>
          <w:noProof/>
          <w:lang w:val="fr-FR"/>
        </w:rPr>
        <w:t>adresse 172.18.255.92 avec le masque de sous-réseau 255.255.224.0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085"/>
        <w:gridCol w:w="1800"/>
        <w:gridCol w:w="4398"/>
      </w:tblGrid>
      <w:tr w:rsidR="003858FB" w:rsidRPr="00B0026A" w:rsidTr="00734DC4">
        <w:trPr>
          <w:cantSplit/>
          <w:jc w:val="center"/>
        </w:trPr>
        <w:tc>
          <w:tcPr>
            <w:tcW w:w="3085" w:type="dxa"/>
            <w:tcBorders>
              <w:bottom w:val="single" w:sz="2" w:space="0" w:color="auto"/>
            </w:tcBorders>
            <w:shd w:val="clear" w:color="auto" w:fill="DBE5F1"/>
            <w:vAlign w:val="bottom"/>
          </w:tcPr>
          <w:p w:rsidR="003858FB" w:rsidRPr="00B0026A" w:rsidRDefault="003858FB" w:rsidP="00734DC4">
            <w:pPr>
              <w:pStyle w:val="TableHeading"/>
              <w:rPr>
                <w:noProof/>
                <w:lang w:val="fr-FR"/>
              </w:rPr>
            </w:pPr>
            <w:r w:rsidRPr="00B0026A">
              <w:rPr>
                <w:noProof/>
                <w:lang w:val="fr-FR"/>
              </w:rPr>
              <w:t>Description</w:t>
            </w:r>
          </w:p>
        </w:tc>
        <w:tc>
          <w:tcPr>
            <w:tcW w:w="1800" w:type="dxa"/>
            <w:shd w:val="clear" w:color="auto" w:fill="DBE5F1"/>
            <w:vAlign w:val="bottom"/>
          </w:tcPr>
          <w:p w:rsidR="003858FB" w:rsidRPr="00B0026A" w:rsidRDefault="003858FB" w:rsidP="00734DC4">
            <w:pPr>
              <w:pStyle w:val="TableHeading"/>
              <w:rPr>
                <w:noProof/>
                <w:lang w:val="fr-FR"/>
              </w:rPr>
            </w:pPr>
            <w:r w:rsidRPr="00B0026A">
              <w:rPr>
                <w:noProof/>
                <w:lang w:val="fr-FR"/>
              </w:rPr>
              <w:t>Décimal</w:t>
            </w:r>
          </w:p>
        </w:tc>
        <w:tc>
          <w:tcPr>
            <w:tcW w:w="4398" w:type="dxa"/>
            <w:shd w:val="clear" w:color="auto" w:fill="DBE5F1"/>
            <w:vAlign w:val="bottom"/>
          </w:tcPr>
          <w:p w:rsidR="003858FB" w:rsidRPr="00B0026A" w:rsidRDefault="003858FB" w:rsidP="00734DC4">
            <w:pPr>
              <w:pStyle w:val="TableHeading"/>
              <w:rPr>
                <w:noProof/>
                <w:lang w:val="fr-FR"/>
              </w:rPr>
            </w:pPr>
            <w:r w:rsidRPr="00B0026A">
              <w:rPr>
                <w:noProof/>
                <w:lang w:val="fr-FR"/>
              </w:rPr>
              <w:t>Binaire</w:t>
            </w: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Adresse</w:t>
            </w:r>
          </w:p>
        </w:tc>
        <w:tc>
          <w:tcPr>
            <w:tcW w:w="1800" w:type="dxa"/>
            <w:vAlign w:val="bottom"/>
          </w:tcPr>
          <w:p w:rsidR="003858FB" w:rsidRPr="00B0026A" w:rsidRDefault="003858FB" w:rsidP="00906A15">
            <w:pPr>
              <w:pStyle w:val="TableText"/>
              <w:rPr>
                <w:noProof/>
                <w:lang w:val="fr-FR"/>
              </w:rPr>
            </w:pPr>
            <w:r w:rsidRPr="00B0026A">
              <w:rPr>
                <w:noProof/>
                <w:lang w:val="fr-FR"/>
              </w:rPr>
              <w:t>172.18.255.92</w:t>
            </w: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Masque de sous-réseau</w:t>
            </w:r>
          </w:p>
        </w:tc>
        <w:tc>
          <w:tcPr>
            <w:tcW w:w="1800" w:type="dxa"/>
            <w:vAlign w:val="bottom"/>
          </w:tcPr>
          <w:p w:rsidR="003858FB" w:rsidRPr="00B0026A" w:rsidRDefault="003858FB" w:rsidP="00906A15">
            <w:pPr>
              <w:pStyle w:val="TableText"/>
              <w:rPr>
                <w:noProof/>
                <w:lang w:val="fr-FR"/>
              </w:rPr>
            </w:pPr>
            <w:r w:rsidRPr="00B0026A">
              <w:rPr>
                <w:noProof/>
                <w:lang w:val="fr-FR"/>
              </w:rPr>
              <w:t>255.255.224.0</w:t>
            </w: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Adresse réseau</w:t>
            </w:r>
          </w:p>
        </w:tc>
        <w:tc>
          <w:tcPr>
            <w:tcW w:w="1800" w:type="dxa"/>
            <w:vAlign w:val="bottom"/>
          </w:tcPr>
          <w:p w:rsidR="003858FB" w:rsidRPr="00B0026A" w:rsidRDefault="003858FB" w:rsidP="00906A15">
            <w:pPr>
              <w:pStyle w:val="TableText"/>
              <w:rPr>
                <w:rStyle w:val="AnswerGray"/>
                <w:noProof/>
                <w:lang w:val="fr-FR"/>
              </w:rPr>
            </w:pP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Adresse de diffusion</w:t>
            </w:r>
          </w:p>
        </w:tc>
        <w:tc>
          <w:tcPr>
            <w:tcW w:w="1800" w:type="dxa"/>
            <w:vAlign w:val="bottom"/>
          </w:tcPr>
          <w:p w:rsidR="003858FB" w:rsidRPr="00B0026A" w:rsidRDefault="003858FB" w:rsidP="00906A15">
            <w:pPr>
              <w:pStyle w:val="TableText"/>
              <w:rPr>
                <w:rStyle w:val="AnswerGray"/>
                <w:noProof/>
                <w:lang w:val="fr-FR"/>
              </w:rPr>
            </w:pP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Première adresse d</w:t>
            </w:r>
            <w:r w:rsidR="00B648C7" w:rsidRPr="00B0026A">
              <w:rPr>
                <w:noProof/>
                <w:lang w:val="fr-FR"/>
              </w:rPr>
              <w:t>’</w:t>
            </w:r>
            <w:r w:rsidRPr="00B0026A">
              <w:rPr>
                <w:noProof/>
                <w:lang w:val="fr-FR"/>
              </w:rPr>
              <w:t>hôte</w:t>
            </w:r>
          </w:p>
        </w:tc>
        <w:tc>
          <w:tcPr>
            <w:tcW w:w="1800" w:type="dxa"/>
            <w:vAlign w:val="bottom"/>
          </w:tcPr>
          <w:p w:rsidR="003858FB" w:rsidRPr="00B0026A" w:rsidRDefault="003858FB" w:rsidP="00906A15">
            <w:pPr>
              <w:pStyle w:val="TableText"/>
              <w:rPr>
                <w:rStyle w:val="AnswerGray"/>
                <w:noProof/>
                <w:lang w:val="fr-FR"/>
              </w:rPr>
            </w:pP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Dernière adresse d</w:t>
            </w:r>
            <w:r w:rsidR="00B648C7" w:rsidRPr="00B0026A">
              <w:rPr>
                <w:noProof/>
                <w:lang w:val="fr-FR"/>
              </w:rPr>
              <w:t>’</w:t>
            </w:r>
            <w:r w:rsidRPr="00B0026A">
              <w:rPr>
                <w:noProof/>
                <w:lang w:val="fr-FR"/>
              </w:rPr>
              <w:t>hôte</w:t>
            </w:r>
          </w:p>
        </w:tc>
        <w:tc>
          <w:tcPr>
            <w:tcW w:w="1800" w:type="dxa"/>
            <w:vAlign w:val="bottom"/>
          </w:tcPr>
          <w:p w:rsidR="003858FB" w:rsidRPr="00B0026A" w:rsidRDefault="003858FB" w:rsidP="00906A15">
            <w:pPr>
              <w:pStyle w:val="TableText"/>
              <w:rPr>
                <w:rStyle w:val="AnswerGray"/>
                <w:noProof/>
                <w:lang w:val="fr-FR"/>
              </w:rPr>
            </w:pPr>
          </w:p>
        </w:tc>
        <w:tc>
          <w:tcPr>
            <w:tcW w:w="4398" w:type="dxa"/>
            <w:vAlign w:val="bottom"/>
          </w:tcPr>
          <w:p w:rsidR="003858FB" w:rsidRPr="00B0026A" w:rsidRDefault="003858FB" w:rsidP="00906A15">
            <w:pPr>
              <w:pStyle w:val="TableText"/>
              <w:rPr>
                <w:rStyle w:val="AnswerGray"/>
                <w:noProof/>
                <w:lang w:val="fr-FR"/>
              </w:rPr>
            </w:pPr>
          </w:p>
        </w:tc>
      </w:tr>
      <w:tr w:rsidR="003858FB" w:rsidRPr="00B0026A" w:rsidTr="00734DC4">
        <w:trPr>
          <w:cantSplit/>
          <w:jc w:val="center"/>
        </w:trPr>
        <w:tc>
          <w:tcPr>
            <w:tcW w:w="3085" w:type="dxa"/>
            <w:shd w:val="clear" w:color="auto" w:fill="auto"/>
            <w:vAlign w:val="bottom"/>
          </w:tcPr>
          <w:p w:rsidR="003858FB" w:rsidRPr="00B0026A" w:rsidRDefault="003858FB" w:rsidP="00906A15">
            <w:pPr>
              <w:pStyle w:val="TableText"/>
              <w:rPr>
                <w:noProof/>
                <w:lang w:val="fr-FR"/>
              </w:rPr>
            </w:pPr>
            <w:r w:rsidRPr="00B0026A">
              <w:rPr>
                <w:noProof/>
                <w:lang w:val="fr-FR"/>
              </w:rPr>
              <w:t>Nombre d</w:t>
            </w:r>
            <w:r w:rsidR="00B648C7" w:rsidRPr="00B0026A">
              <w:rPr>
                <w:noProof/>
                <w:lang w:val="fr-FR"/>
              </w:rPr>
              <w:t>’</w:t>
            </w:r>
            <w:r w:rsidRPr="00B0026A">
              <w:rPr>
                <w:noProof/>
                <w:lang w:val="fr-FR"/>
              </w:rPr>
              <w:t>hôtes disponibles</w:t>
            </w:r>
          </w:p>
        </w:tc>
        <w:tc>
          <w:tcPr>
            <w:tcW w:w="1800" w:type="dxa"/>
            <w:vAlign w:val="bottom"/>
          </w:tcPr>
          <w:p w:rsidR="003858FB" w:rsidRPr="00B0026A" w:rsidRDefault="003858FB" w:rsidP="00906A15">
            <w:pPr>
              <w:pStyle w:val="TableText"/>
              <w:rPr>
                <w:rStyle w:val="AnswerGray"/>
                <w:noProof/>
                <w:lang w:val="fr-FR"/>
              </w:rPr>
            </w:pPr>
          </w:p>
        </w:tc>
        <w:tc>
          <w:tcPr>
            <w:tcW w:w="4398" w:type="dxa"/>
            <w:vAlign w:val="bottom"/>
          </w:tcPr>
          <w:p w:rsidR="003858FB" w:rsidRPr="00B0026A" w:rsidRDefault="003858FB" w:rsidP="00906A15">
            <w:pPr>
              <w:pStyle w:val="TableText"/>
              <w:rPr>
                <w:noProof/>
                <w:lang w:val="fr-FR"/>
              </w:rPr>
            </w:pPr>
            <w:r w:rsidRPr="00B0026A">
              <w:rPr>
                <w:noProof/>
                <w:lang w:val="fr-FR"/>
              </w:rPr>
              <w:t>NA</w:t>
            </w:r>
          </w:p>
        </w:tc>
      </w:tr>
    </w:tbl>
    <w:p w:rsidR="003858FB" w:rsidRPr="00B0026A" w:rsidRDefault="00C80B92" w:rsidP="003858FB">
      <w:pPr>
        <w:pStyle w:val="BodyTextL25"/>
        <w:rPr>
          <w:rStyle w:val="AnswerGray"/>
          <w:noProof/>
          <w:lang w:val="fr-FR"/>
        </w:rPr>
      </w:pPr>
      <w:r w:rsidRPr="00B0026A">
        <w:rPr>
          <w:noProof/>
          <w:lang w:val="fr-FR"/>
        </w:rPr>
        <w:t xml:space="preserve">Quelle est la notation du préfixe CIDR pour ce réseau ? ________ </w:t>
      </w:r>
    </w:p>
    <w:p w:rsidR="00405AFB" w:rsidRPr="00B0026A" w:rsidRDefault="00405AFB" w:rsidP="00405AFB">
      <w:pPr>
        <w:pStyle w:val="BodyTextL25"/>
        <w:rPr>
          <w:rStyle w:val="AnswerGray"/>
          <w:noProof/>
          <w:lang w:val="fr-FR"/>
        </w:rPr>
      </w:pPr>
      <w:r w:rsidRPr="00B0026A">
        <w:rPr>
          <w:noProof/>
          <w:lang w:val="fr-FR"/>
        </w:rPr>
        <w:t>Quel type d</w:t>
      </w:r>
      <w:r w:rsidR="00B648C7" w:rsidRPr="00B0026A">
        <w:rPr>
          <w:noProof/>
          <w:lang w:val="fr-FR"/>
        </w:rPr>
        <w:t>’</w:t>
      </w:r>
      <w:r w:rsidRPr="00B0026A">
        <w:rPr>
          <w:noProof/>
          <w:lang w:val="fr-FR"/>
        </w:rPr>
        <w:t xml:space="preserve">adresse : </w:t>
      </w:r>
      <w:r w:rsidR="00B0026A" w:rsidRPr="00B0026A">
        <w:rPr>
          <w:noProof/>
          <w:lang w:val="fr-FR"/>
        </w:rPr>
        <w:t>public ou privé ? _____________</w:t>
      </w:r>
    </w:p>
    <w:p w:rsidR="00D0111F" w:rsidRPr="00B0026A" w:rsidRDefault="00D0111F" w:rsidP="00392E50">
      <w:pPr>
        <w:pStyle w:val="StepHead"/>
        <w:tabs>
          <w:tab w:val="clear" w:pos="990"/>
          <w:tab w:val="clear" w:pos="1144"/>
        </w:tabs>
        <w:ind w:left="993" w:hanging="987"/>
        <w:rPr>
          <w:noProof/>
          <w:lang w:val="fr-FR"/>
        </w:rPr>
      </w:pPr>
      <w:r w:rsidRPr="00B0026A">
        <w:rPr>
          <w:noProof/>
          <w:lang w:val="fr-FR"/>
        </w:rPr>
        <w:t>Complétez la table suivante en utilisant l</w:t>
      </w:r>
      <w:r w:rsidR="00B648C7" w:rsidRPr="00B0026A">
        <w:rPr>
          <w:noProof/>
          <w:lang w:val="fr-FR"/>
        </w:rPr>
        <w:t>’</w:t>
      </w:r>
      <w:r w:rsidRPr="00B0026A">
        <w:rPr>
          <w:noProof/>
          <w:lang w:val="fr-FR"/>
        </w:rPr>
        <w:t>adresse 192.168.184.78 avec le masque de sous-réseau 255.255.255.252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085"/>
        <w:gridCol w:w="1800"/>
        <w:gridCol w:w="4398"/>
      </w:tblGrid>
      <w:tr w:rsidR="00D0111F" w:rsidRPr="00B0026A" w:rsidTr="00734DC4">
        <w:trPr>
          <w:cantSplit/>
          <w:jc w:val="center"/>
        </w:trPr>
        <w:tc>
          <w:tcPr>
            <w:tcW w:w="3085" w:type="dxa"/>
            <w:tcBorders>
              <w:bottom w:val="single" w:sz="2" w:space="0" w:color="auto"/>
            </w:tcBorders>
            <w:shd w:val="clear" w:color="auto" w:fill="DBE5F1"/>
            <w:vAlign w:val="bottom"/>
          </w:tcPr>
          <w:p w:rsidR="00D0111F" w:rsidRPr="00B0026A" w:rsidRDefault="00D0111F" w:rsidP="00734DC4">
            <w:pPr>
              <w:pStyle w:val="TableHeading"/>
              <w:rPr>
                <w:noProof/>
                <w:lang w:val="fr-FR"/>
              </w:rPr>
            </w:pPr>
            <w:r w:rsidRPr="00B0026A">
              <w:rPr>
                <w:noProof/>
                <w:lang w:val="fr-FR"/>
              </w:rPr>
              <w:t>Description</w:t>
            </w:r>
          </w:p>
        </w:tc>
        <w:tc>
          <w:tcPr>
            <w:tcW w:w="1800" w:type="dxa"/>
            <w:shd w:val="clear" w:color="auto" w:fill="DBE5F1"/>
            <w:vAlign w:val="bottom"/>
          </w:tcPr>
          <w:p w:rsidR="00D0111F" w:rsidRPr="00B0026A" w:rsidRDefault="00D0111F" w:rsidP="00734DC4">
            <w:pPr>
              <w:pStyle w:val="TableHeading"/>
              <w:rPr>
                <w:noProof/>
                <w:lang w:val="fr-FR"/>
              </w:rPr>
            </w:pPr>
            <w:r w:rsidRPr="00B0026A">
              <w:rPr>
                <w:noProof/>
                <w:lang w:val="fr-FR"/>
              </w:rPr>
              <w:t>Décimal</w:t>
            </w:r>
          </w:p>
        </w:tc>
        <w:tc>
          <w:tcPr>
            <w:tcW w:w="4398" w:type="dxa"/>
            <w:shd w:val="clear" w:color="auto" w:fill="DBE5F1"/>
            <w:vAlign w:val="bottom"/>
          </w:tcPr>
          <w:p w:rsidR="00D0111F" w:rsidRPr="00B0026A" w:rsidRDefault="00D0111F" w:rsidP="00734DC4">
            <w:pPr>
              <w:pStyle w:val="TableHeading"/>
              <w:rPr>
                <w:noProof/>
                <w:lang w:val="fr-FR"/>
              </w:rPr>
            </w:pPr>
            <w:r w:rsidRPr="00B0026A">
              <w:rPr>
                <w:noProof/>
                <w:lang w:val="fr-FR"/>
              </w:rPr>
              <w:t>Binaire</w:t>
            </w: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Adresse</w:t>
            </w:r>
          </w:p>
        </w:tc>
        <w:tc>
          <w:tcPr>
            <w:tcW w:w="1800" w:type="dxa"/>
            <w:vAlign w:val="bottom"/>
          </w:tcPr>
          <w:p w:rsidR="00D0111F" w:rsidRPr="00B0026A" w:rsidRDefault="00D0111F" w:rsidP="00906A15">
            <w:pPr>
              <w:pStyle w:val="TableText"/>
              <w:rPr>
                <w:noProof/>
                <w:lang w:val="fr-FR"/>
              </w:rPr>
            </w:pPr>
            <w:r w:rsidRPr="00B0026A">
              <w:rPr>
                <w:noProof/>
                <w:lang w:val="fr-FR"/>
              </w:rPr>
              <w:t>192.168.184.78</w:t>
            </w: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Masque de sous-réseau</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Adresse réseau</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Adresse de diffusion</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Première adresse d</w:t>
            </w:r>
            <w:r w:rsidR="00B648C7" w:rsidRPr="00B0026A">
              <w:rPr>
                <w:noProof/>
                <w:lang w:val="fr-FR"/>
              </w:rPr>
              <w:t>’</w:t>
            </w:r>
            <w:r w:rsidRPr="00B0026A">
              <w:rPr>
                <w:noProof/>
                <w:lang w:val="fr-FR"/>
              </w:rPr>
              <w:t>hôte</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Dernière adresse d</w:t>
            </w:r>
            <w:r w:rsidR="00B648C7" w:rsidRPr="00B0026A">
              <w:rPr>
                <w:noProof/>
                <w:lang w:val="fr-FR"/>
              </w:rPr>
              <w:t>’</w:t>
            </w:r>
            <w:r w:rsidRPr="00B0026A">
              <w:rPr>
                <w:noProof/>
                <w:lang w:val="fr-FR"/>
              </w:rPr>
              <w:t>hôte</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rStyle w:val="AnswerGray"/>
                <w:noProof/>
                <w:lang w:val="fr-FR"/>
              </w:rPr>
            </w:pPr>
          </w:p>
        </w:tc>
      </w:tr>
      <w:tr w:rsidR="00D0111F" w:rsidRPr="00B0026A" w:rsidTr="00734DC4">
        <w:trPr>
          <w:cantSplit/>
          <w:jc w:val="center"/>
        </w:trPr>
        <w:tc>
          <w:tcPr>
            <w:tcW w:w="3085" w:type="dxa"/>
            <w:shd w:val="clear" w:color="auto" w:fill="auto"/>
            <w:vAlign w:val="bottom"/>
          </w:tcPr>
          <w:p w:rsidR="00D0111F" w:rsidRPr="00B0026A" w:rsidRDefault="00D0111F" w:rsidP="00906A15">
            <w:pPr>
              <w:pStyle w:val="TableText"/>
              <w:rPr>
                <w:noProof/>
                <w:lang w:val="fr-FR"/>
              </w:rPr>
            </w:pPr>
            <w:r w:rsidRPr="00B0026A">
              <w:rPr>
                <w:noProof/>
                <w:lang w:val="fr-FR"/>
              </w:rPr>
              <w:t>Nombre d</w:t>
            </w:r>
            <w:r w:rsidR="00B648C7" w:rsidRPr="00B0026A">
              <w:rPr>
                <w:noProof/>
                <w:lang w:val="fr-FR"/>
              </w:rPr>
              <w:t>’</w:t>
            </w:r>
            <w:r w:rsidRPr="00B0026A">
              <w:rPr>
                <w:noProof/>
                <w:lang w:val="fr-FR"/>
              </w:rPr>
              <w:t>hôtes disponibles</w:t>
            </w:r>
          </w:p>
        </w:tc>
        <w:tc>
          <w:tcPr>
            <w:tcW w:w="1800" w:type="dxa"/>
            <w:vAlign w:val="bottom"/>
          </w:tcPr>
          <w:p w:rsidR="00D0111F" w:rsidRPr="00B0026A" w:rsidRDefault="00D0111F" w:rsidP="00906A15">
            <w:pPr>
              <w:pStyle w:val="TableText"/>
              <w:rPr>
                <w:rStyle w:val="AnswerGray"/>
                <w:noProof/>
                <w:lang w:val="fr-FR"/>
              </w:rPr>
            </w:pPr>
          </w:p>
        </w:tc>
        <w:tc>
          <w:tcPr>
            <w:tcW w:w="4398" w:type="dxa"/>
            <w:vAlign w:val="bottom"/>
          </w:tcPr>
          <w:p w:rsidR="00D0111F" w:rsidRPr="00B0026A" w:rsidRDefault="00D0111F" w:rsidP="00906A15">
            <w:pPr>
              <w:pStyle w:val="TableText"/>
              <w:rPr>
                <w:noProof/>
                <w:lang w:val="fr-FR"/>
              </w:rPr>
            </w:pPr>
            <w:r w:rsidRPr="00B0026A">
              <w:rPr>
                <w:noProof/>
                <w:lang w:val="fr-FR"/>
              </w:rPr>
              <w:t>NA</w:t>
            </w:r>
          </w:p>
        </w:tc>
      </w:tr>
    </w:tbl>
    <w:p w:rsidR="00D0111F" w:rsidRPr="00B0026A" w:rsidRDefault="00D0111F" w:rsidP="00D0111F">
      <w:pPr>
        <w:pStyle w:val="BodyTextL25"/>
        <w:rPr>
          <w:rStyle w:val="AnswerGray"/>
          <w:noProof/>
          <w:lang w:val="fr-FR"/>
        </w:rPr>
      </w:pPr>
      <w:r w:rsidRPr="00B0026A">
        <w:rPr>
          <w:noProof/>
          <w:lang w:val="fr-FR"/>
        </w:rPr>
        <w:t xml:space="preserve">Quelle est la notation du préfixe CIDR pour ce réseau ? ________ </w:t>
      </w:r>
    </w:p>
    <w:p w:rsidR="00405AFB" w:rsidRPr="00B0026A" w:rsidRDefault="00405AFB" w:rsidP="00405AFB">
      <w:pPr>
        <w:pStyle w:val="BodyTextL25"/>
        <w:rPr>
          <w:rStyle w:val="AnswerGray"/>
          <w:noProof/>
          <w:lang w:val="fr-FR"/>
        </w:rPr>
      </w:pPr>
      <w:r w:rsidRPr="00B0026A">
        <w:rPr>
          <w:noProof/>
          <w:lang w:val="fr-FR"/>
        </w:rPr>
        <w:t>Quel type d</w:t>
      </w:r>
      <w:r w:rsidR="00B648C7" w:rsidRPr="00B0026A">
        <w:rPr>
          <w:noProof/>
          <w:lang w:val="fr-FR"/>
        </w:rPr>
        <w:t>’</w:t>
      </w:r>
      <w:r w:rsidRPr="00B0026A">
        <w:rPr>
          <w:noProof/>
          <w:lang w:val="fr-FR"/>
        </w:rPr>
        <w:t xml:space="preserve">adresse : </w:t>
      </w:r>
      <w:r w:rsidR="00B0026A" w:rsidRPr="00B0026A">
        <w:rPr>
          <w:noProof/>
          <w:lang w:val="fr-FR"/>
        </w:rPr>
        <w:t>public ou privé ? _____________</w:t>
      </w:r>
    </w:p>
    <w:p w:rsidR="007A179E" w:rsidRPr="00B0026A" w:rsidRDefault="007A179E" w:rsidP="007A179E">
      <w:pPr>
        <w:pStyle w:val="BodyTextL25"/>
        <w:rPr>
          <w:noProof/>
          <w:lang w:val="fr-FR"/>
        </w:rPr>
      </w:pPr>
      <w:r w:rsidRPr="00B0026A">
        <w:rPr>
          <w:noProof/>
          <w:lang w:val="fr-FR"/>
        </w:rPr>
        <w:t>Où êtes-vous le plus susceptible de trouver un réseau tel que celui qui est utilisé ?</w:t>
      </w:r>
    </w:p>
    <w:p w:rsidR="007A179E" w:rsidRPr="00B0026A" w:rsidRDefault="007A179E" w:rsidP="00B0026A">
      <w:pPr>
        <w:pStyle w:val="BodyTextL25"/>
        <w:rPr>
          <w:rStyle w:val="AnswerGray"/>
          <w:noProof/>
          <w:shd w:val="clear" w:color="auto" w:fill="auto"/>
          <w:lang w:val="fr-FR"/>
        </w:rPr>
      </w:pPr>
      <w:r w:rsidRPr="00B0026A">
        <w:rPr>
          <w:noProof/>
          <w:lang w:val="fr-FR"/>
        </w:rPr>
        <w:t>_______________________________________________________________________________________</w:t>
      </w:r>
    </w:p>
    <w:p w:rsidR="000A1FA3" w:rsidRPr="00B0026A" w:rsidRDefault="000A1FA3" w:rsidP="000A1FA3">
      <w:pPr>
        <w:pStyle w:val="StepHead"/>
        <w:rPr>
          <w:noProof/>
          <w:lang w:val="fr-FR"/>
        </w:rPr>
      </w:pPr>
      <w:r w:rsidRPr="00B0026A">
        <w:rPr>
          <w:noProof/>
          <w:lang w:val="fr-FR"/>
        </w:rPr>
        <w:lastRenderedPageBreak/>
        <w:t>Complétez la table suivante pour l</w:t>
      </w:r>
      <w:r w:rsidR="00B648C7" w:rsidRPr="00B0026A">
        <w:rPr>
          <w:noProof/>
          <w:lang w:val="fr-FR"/>
        </w:rPr>
        <w:t>’</w:t>
      </w:r>
      <w:r w:rsidRPr="00B0026A">
        <w:rPr>
          <w:noProof/>
          <w:lang w:val="fr-FR"/>
        </w:rPr>
        <w:t>adresse 209.165.200.225/27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3011"/>
        <w:gridCol w:w="1800"/>
        <w:gridCol w:w="4450"/>
      </w:tblGrid>
      <w:tr w:rsidR="005638EA" w:rsidRPr="00B0026A" w:rsidTr="00734DC4">
        <w:trPr>
          <w:cantSplit/>
          <w:trHeight w:val="296"/>
          <w:jc w:val="center"/>
        </w:trPr>
        <w:tc>
          <w:tcPr>
            <w:tcW w:w="3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B0026A" w:rsidRDefault="000A1FA3" w:rsidP="006E4EA6">
            <w:pPr>
              <w:pStyle w:val="TableHeading"/>
              <w:rPr>
                <w:noProof/>
                <w:lang w:val="fr-FR"/>
              </w:rPr>
            </w:pPr>
            <w:r w:rsidRPr="00B0026A">
              <w:rPr>
                <w:noProof/>
                <w:lang w:val="fr-FR"/>
              </w:rPr>
              <w:t>Description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B0026A" w:rsidRDefault="000A1FA3" w:rsidP="006E4EA6">
            <w:pPr>
              <w:pStyle w:val="TableHeading"/>
              <w:rPr>
                <w:noProof/>
                <w:lang w:val="fr-FR"/>
              </w:rPr>
            </w:pPr>
            <w:r w:rsidRPr="00B0026A">
              <w:rPr>
                <w:noProof/>
                <w:lang w:val="fr-FR"/>
              </w:rPr>
              <w:t>Décimal</w:t>
            </w:r>
          </w:p>
        </w:tc>
        <w:tc>
          <w:tcPr>
            <w:tcW w:w="44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B0026A" w:rsidRDefault="000A1FA3" w:rsidP="006E4EA6">
            <w:pPr>
              <w:pStyle w:val="TableHeading"/>
              <w:rPr>
                <w:noProof/>
                <w:lang w:val="fr-FR"/>
              </w:rPr>
            </w:pPr>
            <w:r w:rsidRPr="00B0026A">
              <w:rPr>
                <w:noProof/>
                <w:lang w:val="fr-FR"/>
              </w:rPr>
              <w:t>Binaire</w:t>
            </w: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Adresse</w:t>
            </w:r>
          </w:p>
        </w:tc>
        <w:tc>
          <w:tcPr>
            <w:tcW w:w="1800" w:type="dxa"/>
            <w:vAlign w:val="bottom"/>
          </w:tcPr>
          <w:p w:rsidR="000A1FA3" w:rsidRPr="00B0026A" w:rsidRDefault="000A1FA3" w:rsidP="00906A15">
            <w:pPr>
              <w:pStyle w:val="TableText"/>
              <w:rPr>
                <w:noProof/>
                <w:lang w:val="fr-FR"/>
              </w:rPr>
            </w:pPr>
            <w:r w:rsidRPr="00B0026A">
              <w:rPr>
                <w:noProof/>
                <w:lang w:val="fr-FR"/>
              </w:rPr>
              <w:t>209.165.200.225</w:t>
            </w: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Masque de sous-réseau</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Adresse réseau</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Adresse de diffusion</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Première adresse d</w:t>
            </w:r>
            <w:r w:rsidR="00B648C7" w:rsidRPr="00B0026A">
              <w:rPr>
                <w:noProof/>
                <w:lang w:val="fr-FR"/>
              </w:rPr>
              <w:t>’</w:t>
            </w:r>
            <w:r w:rsidRPr="00B0026A">
              <w:rPr>
                <w:noProof/>
                <w:lang w:val="fr-FR"/>
              </w:rPr>
              <w:t>hôte</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Dernière adresse d</w:t>
            </w:r>
            <w:r w:rsidR="00B648C7" w:rsidRPr="00B0026A">
              <w:rPr>
                <w:noProof/>
                <w:lang w:val="fr-FR"/>
              </w:rPr>
              <w:t>’</w:t>
            </w:r>
            <w:r w:rsidRPr="00B0026A">
              <w:rPr>
                <w:noProof/>
                <w:lang w:val="fr-FR"/>
              </w:rPr>
              <w:t>hôte</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rStyle w:val="AnswerGray"/>
                <w:noProof/>
                <w:lang w:val="fr-FR"/>
              </w:rPr>
            </w:pPr>
          </w:p>
        </w:tc>
      </w:tr>
      <w:tr w:rsidR="005638EA" w:rsidRPr="00B0026A" w:rsidTr="00734DC4">
        <w:trPr>
          <w:cantSplit/>
          <w:jc w:val="center"/>
        </w:trPr>
        <w:tc>
          <w:tcPr>
            <w:tcW w:w="3011" w:type="dxa"/>
            <w:shd w:val="clear" w:color="auto" w:fill="auto"/>
            <w:vAlign w:val="bottom"/>
          </w:tcPr>
          <w:p w:rsidR="000A1FA3" w:rsidRPr="00B0026A" w:rsidRDefault="000A1FA3" w:rsidP="00906A15">
            <w:pPr>
              <w:pStyle w:val="TableText"/>
              <w:rPr>
                <w:noProof/>
                <w:lang w:val="fr-FR"/>
              </w:rPr>
            </w:pPr>
            <w:r w:rsidRPr="00B0026A">
              <w:rPr>
                <w:noProof/>
                <w:lang w:val="fr-FR"/>
              </w:rPr>
              <w:t>Nombre d</w:t>
            </w:r>
            <w:r w:rsidR="00B648C7" w:rsidRPr="00B0026A">
              <w:rPr>
                <w:noProof/>
                <w:lang w:val="fr-FR"/>
              </w:rPr>
              <w:t>’</w:t>
            </w:r>
            <w:r w:rsidRPr="00B0026A">
              <w:rPr>
                <w:noProof/>
                <w:lang w:val="fr-FR"/>
              </w:rPr>
              <w:t>hôtes disponibles</w:t>
            </w:r>
          </w:p>
        </w:tc>
        <w:tc>
          <w:tcPr>
            <w:tcW w:w="1800" w:type="dxa"/>
            <w:vAlign w:val="bottom"/>
          </w:tcPr>
          <w:p w:rsidR="000A1FA3" w:rsidRPr="00B0026A" w:rsidRDefault="000A1FA3" w:rsidP="00906A15">
            <w:pPr>
              <w:pStyle w:val="TableText"/>
              <w:rPr>
                <w:rStyle w:val="AnswerGray"/>
                <w:noProof/>
                <w:lang w:val="fr-FR"/>
              </w:rPr>
            </w:pPr>
          </w:p>
        </w:tc>
        <w:tc>
          <w:tcPr>
            <w:tcW w:w="4450" w:type="dxa"/>
            <w:vAlign w:val="bottom"/>
          </w:tcPr>
          <w:p w:rsidR="000A1FA3" w:rsidRPr="00B0026A" w:rsidRDefault="000A1FA3" w:rsidP="00906A15">
            <w:pPr>
              <w:pStyle w:val="TableText"/>
              <w:rPr>
                <w:noProof/>
                <w:lang w:val="fr-FR"/>
              </w:rPr>
            </w:pPr>
            <w:r w:rsidRPr="00B0026A">
              <w:rPr>
                <w:noProof/>
                <w:lang w:val="fr-FR"/>
              </w:rPr>
              <w:t>NA</w:t>
            </w:r>
          </w:p>
        </w:tc>
      </w:tr>
    </w:tbl>
    <w:p w:rsidR="000A1FA3" w:rsidRPr="00B0026A" w:rsidRDefault="000A1FA3" w:rsidP="000A1FA3">
      <w:pPr>
        <w:pStyle w:val="BodyTextL25"/>
        <w:rPr>
          <w:rStyle w:val="AnswerGray"/>
          <w:noProof/>
          <w:lang w:val="fr-FR"/>
        </w:rPr>
      </w:pPr>
      <w:r w:rsidRPr="00B0026A">
        <w:rPr>
          <w:noProof/>
          <w:lang w:val="fr-FR"/>
        </w:rPr>
        <w:t>Quel type d</w:t>
      </w:r>
      <w:r w:rsidR="00B648C7" w:rsidRPr="00B0026A">
        <w:rPr>
          <w:noProof/>
          <w:lang w:val="fr-FR"/>
        </w:rPr>
        <w:t>’</w:t>
      </w:r>
      <w:r w:rsidRPr="00B0026A">
        <w:rPr>
          <w:noProof/>
          <w:lang w:val="fr-FR"/>
        </w:rPr>
        <w:t xml:space="preserve">adresse : </w:t>
      </w:r>
      <w:r w:rsidR="00B0026A" w:rsidRPr="00B0026A">
        <w:rPr>
          <w:noProof/>
          <w:lang w:val="fr-FR"/>
        </w:rPr>
        <w:t>public ou privé ? _____________</w:t>
      </w:r>
    </w:p>
    <w:p w:rsidR="0047762F" w:rsidRPr="00B0026A" w:rsidRDefault="000A1FA3" w:rsidP="0047762F">
      <w:pPr>
        <w:pStyle w:val="StepHead"/>
        <w:rPr>
          <w:noProof/>
          <w:lang w:val="fr-FR"/>
        </w:rPr>
      </w:pPr>
      <w:r w:rsidRPr="00B0026A">
        <w:rPr>
          <w:noProof/>
          <w:lang w:val="fr-FR"/>
        </w:rPr>
        <w:t>Complétez la table suivante pour l</w:t>
      </w:r>
      <w:r w:rsidR="00B648C7" w:rsidRPr="00B0026A">
        <w:rPr>
          <w:noProof/>
          <w:lang w:val="fr-FR"/>
        </w:rPr>
        <w:t>’</w:t>
      </w:r>
      <w:r w:rsidRPr="00B0026A">
        <w:rPr>
          <w:noProof/>
          <w:lang w:val="fr-FR"/>
        </w:rPr>
        <w:t>adresse 64.104.110.7/20 :</w:t>
      </w:r>
    </w:p>
    <w:tbl>
      <w:tblPr>
        <w:tblW w:w="92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993"/>
        <w:gridCol w:w="1800"/>
        <w:gridCol w:w="4432"/>
      </w:tblGrid>
      <w:tr w:rsidR="0047762F" w:rsidRPr="00B0026A" w:rsidTr="00A405A4">
        <w:trPr>
          <w:cantSplit/>
          <w:jc w:val="center"/>
        </w:trPr>
        <w:tc>
          <w:tcPr>
            <w:tcW w:w="29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B0026A" w:rsidRDefault="0047762F" w:rsidP="00A405A4">
            <w:pPr>
              <w:pStyle w:val="TableHeading"/>
              <w:rPr>
                <w:noProof/>
                <w:lang w:val="fr-FR"/>
              </w:rPr>
            </w:pPr>
            <w:r w:rsidRPr="00B0026A">
              <w:rPr>
                <w:noProof/>
                <w:lang w:val="fr-FR"/>
              </w:rPr>
              <w:t>Description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B0026A" w:rsidRDefault="0047762F" w:rsidP="00A405A4">
            <w:pPr>
              <w:pStyle w:val="TableHeading"/>
              <w:rPr>
                <w:noProof/>
                <w:lang w:val="fr-FR"/>
              </w:rPr>
            </w:pPr>
            <w:r w:rsidRPr="00B0026A">
              <w:rPr>
                <w:noProof/>
                <w:lang w:val="fr-FR"/>
              </w:rPr>
              <w:t>Décimal</w:t>
            </w:r>
          </w:p>
        </w:tc>
        <w:tc>
          <w:tcPr>
            <w:tcW w:w="4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B0026A" w:rsidRDefault="0047762F" w:rsidP="00A405A4">
            <w:pPr>
              <w:pStyle w:val="TableHeading"/>
              <w:rPr>
                <w:noProof/>
                <w:lang w:val="fr-FR"/>
              </w:rPr>
            </w:pPr>
            <w:r w:rsidRPr="00B0026A">
              <w:rPr>
                <w:noProof/>
                <w:lang w:val="fr-FR"/>
              </w:rPr>
              <w:t>Binaire</w:t>
            </w:r>
          </w:p>
        </w:tc>
      </w:tr>
      <w:tr w:rsidR="0047762F" w:rsidRPr="00B0026A" w:rsidTr="00A405A4">
        <w:trPr>
          <w:cantSplit/>
          <w:jc w:val="center"/>
        </w:trPr>
        <w:tc>
          <w:tcPr>
            <w:tcW w:w="2993" w:type="dxa"/>
            <w:vAlign w:val="bottom"/>
          </w:tcPr>
          <w:p w:rsidR="0047762F" w:rsidRPr="00B0026A" w:rsidRDefault="0047762F" w:rsidP="00A405A4">
            <w:pPr>
              <w:pStyle w:val="TableText"/>
              <w:rPr>
                <w:noProof/>
                <w:lang w:val="fr-FR"/>
              </w:rPr>
            </w:pPr>
            <w:r w:rsidRPr="00B0026A">
              <w:rPr>
                <w:noProof/>
                <w:lang w:val="fr-FR"/>
              </w:rPr>
              <w:t>Adresse</w:t>
            </w:r>
          </w:p>
        </w:tc>
        <w:tc>
          <w:tcPr>
            <w:tcW w:w="1800" w:type="dxa"/>
            <w:vAlign w:val="bottom"/>
          </w:tcPr>
          <w:p w:rsidR="0047762F" w:rsidRPr="00B0026A" w:rsidRDefault="0047762F" w:rsidP="00A405A4">
            <w:pPr>
              <w:pStyle w:val="TableText"/>
              <w:rPr>
                <w:noProof/>
                <w:lang w:val="fr-FR"/>
              </w:rPr>
            </w:pPr>
            <w:r w:rsidRPr="00B0026A">
              <w:rPr>
                <w:noProof/>
                <w:lang w:val="fr-FR"/>
              </w:rPr>
              <w:t>64.104.110.7</w:t>
            </w:r>
          </w:p>
        </w:tc>
        <w:tc>
          <w:tcPr>
            <w:tcW w:w="4432" w:type="dxa"/>
            <w:vAlign w:val="bottom"/>
          </w:tcPr>
          <w:p w:rsidR="0047762F" w:rsidRPr="00B0026A" w:rsidRDefault="0047762F" w:rsidP="00A405A4">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A405A4">
            <w:pPr>
              <w:pStyle w:val="TableText"/>
              <w:rPr>
                <w:noProof/>
                <w:lang w:val="fr-FR"/>
              </w:rPr>
            </w:pPr>
            <w:r w:rsidRPr="00B0026A">
              <w:rPr>
                <w:noProof/>
                <w:lang w:val="fr-FR"/>
              </w:rPr>
              <w:t>Masque de sous-réseau</w:t>
            </w:r>
          </w:p>
        </w:tc>
        <w:tc>
          <w:tcPr>
            <w:tcW w:w="1800" w:type="dxa"/>
            <w:vAlign w:val="bottom"/>
          </w:tcPr>
          <w:p w:rsidR="0047762F" w:rsidRPr="00B0026A" w:rsidRDefault="0047762F" w:rsidP="00A405A4">
            <w:pPr>
              <w:pStyle w:val="TableText"/>
              <w:rPr>
                <w:noProof/>
                <w:lang w:val="fr-FR"/>
              </w:rPr>
            </w:pPr>
          </w:p>
        </w:tc>
        <w:tc>
          <w:tcPr>
            <w:tcW w:w="4432" w:type="dxa"/>
            <w:vAlign w:val="bottom"/>
          </w:tcPr>
          <w:p w:rsidR="0047762F" w:rsidRPr="00B0026A" w:rsidRDefault="0047762F" w:rsidP="00A405A4">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A405A4">
            <w:pPr>
              <w:pStyle w:val="TableText"/>
              <w:rPr>
                <w:noProof/>
                <w:lang w:val="fr-FR"/>
              </w:rPr>
            </w:pPr>
            <w:r w:rsidRPr="00B0026A">
              <w:rPr>
                <w:noProof/>
                <w:lang w:val="fr-FR"/>
              </w:rPr>
              <w:t>Adresse réseau</w:t>
            </w:r>
          </w:p>
        </w:tc>
        <w:tc>
          <w:tcPr>
            <w:tcW w:w="1800" w:type="dxa"/>
            <w:vAlign w:val="bottom"/>
          </w:tcPr>
          <w:p w:rsidR="0047762F" w:rsidRPr="00B0026A" w:rsidRDefault="0047762F" w:rsidP="00A405A4">
            <w:pPr>
              <w:pStyle w:val="TableText"/>
              <w:rPr>
                <w:noProof/>
                <w:lang w:val="fr-FR"/>
              </w:rPr>
            </w:pPr>
          </w:p>
        </w:tc>
        <w:tc>
          <w:tcPr>
            <w:tcW w:w="4432" w:type="dxa"/>
            <w:vAlign w:val="bottom"/>
          </w:tcPr>
          <w:p w:rsidR="0047762F" w:rsidRPr="00B0026A" w:rsidRDefault="0047762F" w:rsidP="00A405A4">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A405A4">
            <w:pPr>
              <w:pStyle w:val="TableText"/>
              <w:rPr>
                <w:noProof/>
                <w:lang w:val="fr-FR"/>
              </w:rPr>
            </w:pPr>
            <w:r w:rsidRPr="00B0026A">
              <w:rPr>
                <w:noProof/>
                <w:lang w:val="fr-FR"/>
              </w:rPr>
              <w:t>Adresse de diffusion</w:t>
            </w:r>
          </w:p>
        </w:tc>
        <w:tc>
          <w:tcPr>
            <w:tcW w:w="1800" w:type="dxa"/>
            <w:vAlign w:val="bottom"/>
          </w:tcPr>
          <w:p w:rsidR="0047762F" w:rsidRPr="00B0026A" w:rsidRDefault="0047762F" w:rsidP="00A405A4">
            <w:pPr>
              <w:pStyle w:val="TableText"/>
              <w:rPr>
                <w:noProof/>
                <w:lang w:val="fr-FR"/>
              </w:rPr>
            </w:pPr>
          </w:p>
        </w:tc>
        <w:tc>
          <w:tcPr>
            <w:tcW w:w="4432" w:type="dxa"/>
            <w:vAlign w:val="bottom"/>
          </w:tcPr>
          <w:p w:rsidR="0047762F" w:rsidRPr="00B0026A" w:rsidRDefault="0047762F" w:rsidP="00A405A4">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47762F">
            <w:pPr>
              <w:pStyle w:val="TableText"/>
              <w:rPr>
                <w:noProof/>
                <w:lang w:val="fr-FR"/>
              </w:rPr>
            </w:pPr>
            <w:r w:rsidRPr="00B0026A">
              <w:rPr>
                <w:noProof/>
                <w:lang w:val="fr-FR"/>
              </w:rPr>
              <w:t>Première adresse d</w:t>
            </w:r>
            <w:r w:rsidR="00B648C7" w:rsidRPr="00B0026A">
              <w:rPr>
                <w:noProof/>
                <w:lang w:val="fr-FR"/>
              </w:rPr>
              <w:t>’</w:t>
            </w:r>
            <w:r w:rsidRPr="00B0026A">
              <w:rPr>
                <w:noProof/>
                <w:lang w:val="fr-FR"/>
              </w:rPr>
              <w:t>hôte</w:t>
            </w:r>
          </w:p>
        </w:tc>
        <w:tc>
          <w:tcPr>
            <w:tcW w:w="1800" w:type="dxa"/>
            <w:vAlign w:val="bottom"/>
          </w:tcPr>
          <w:p w:rsidR="0047762F" w:rsidRPr="00B0026A" w:rsidRDefault="0047762F" w:rsidP="0047762F">
            <w:pPr>
              <w:pStyle w:val="TableText"/>
              <w:rPr>
                <w:rStyle w:val="AnswerGray"/>
                <w:noProof/>
                <w:lang w:val="fr-FR"/>
              </w:rPr>
            </w:pPr>
          </w:p>
        </w:tc>
        <w:tc>
          <w:tcPr>
            <w:tcW w:w="4432" w:type="dxa"/>
            <w:vAlign w:val="bottom"/>
          </w:tcPr>
          <w:p w:rsidR="0047762F" w:rsidRPr="00B0026A" w:rsidRDefault="0047762F" w:rsidP="0047762F">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47762F">
            <w:pPr>
              <w:pStyle w:val="TableText"/>
              <w:rPr>
                <w:noProof/>
                <w:lang w:val="fr-FR"/>
              </w:rPr>
            </w:pPr>
            <w:r w:rsidRPr="00B0026A">
              <w:rPr>
                <w:noProof/>
                <w:lang w:val="fr-FR"/>
              </w:rPr>
              <w:t>Dernière adresse d</w:t>
            </w:r>
            <w:r w:rsidR="00B648C7" w:rsidRPr="00B0026A">
              <w:rPr>
                <w:noProof/>
                <w:lang w:val="fr-FR"/>
              </w:rPr>
              <w:t>’</w:t>
            </w:r>
            <w:r w:rsidRPr="00B0026A">
              <w:rPr>
                <w:noProof/>
                <w:lang w:val="fr-FR"/>
              </w:rPr>
              <w:t>hôte</w:t>
            </w:r>
          </w:p>
        </w:tc>
        <w:tc>
          <w:tcPr>
            <w:tcW w:w="1800" w:type="dxa"/>
            <w:vAlign w:val="bottom"/>
          </w:tcPr>
          <w:p w:rsidR="0047762F" w:rsidRPr="00B0026A" w:rsidRDefault="0047762F" w:rsidP="0047762F">
            <w:pPr>
              <w:pStyle w:val="TableText"/>
              <w:rPr>
                <w:rStyle w:val="AnswerGray"/>
                <w:noProof/>
                <w:lang w:val="fr-FR"/>
              </w:rPr>
            </w:pPr>
          </w:p>
        </w:tc>
        <w:tc>
          <w:tcPr>
            <w:tcW w:w="4432" w:type="dxa"/>
            <w:vAlign w:val="bottom"/>
          </w:tcPr>
          <w:p w:rsidR="0047762F" w:rsidRPr="00B0026A" w:rsidRDefault="0047762F" w:rsidP="0047762F">
            <w:pPr>
              <w:pStyle w:val="TableText"/>
              <w:rPr>
                <w:rStyle w:val="AnswerGray"/>
                <w:noProof/>
                <w:lang w:val="fr-FR"/>
              </w:rPr>
            </w:pPr>
          </w:p>
        </w:tc>
      </w:tr>
      <w:tr w:rsidR="0047762F" w:rsidRPr="00B0026A" w:rsidTr="00A405A4">
        <w:trPr>
          <w:cantSplit/>
          <w:jc w:val="center"/>
        </w:trPr>
        <w:tc>
          <w:tcPr>
            <w:tcW w:w="2993" w:type="dxa"/>
            <w:vAlign w:val="bottom"/>
          </w:tcPr>
          <w:p w:rsidR="0047762F" w:rsidRPr="00B0026A" w:rsidRDefault="0047762F" w:rsidP="0047762F">
            <w:pPr>
              <w:pStyle w:val="TableText"/>
              <w:rPr>
                <w:noProof/>
                <w:lang w:val="fr-FR"/>
              </w:rPr>
            </w:pPr>
            <w:r w:rsidRPr="00B0026A">
              <w:rPr>
                <w:noProof/>
                <w:lang w:val="fr-FR"/>
              </w:rPr>
              <w:t>Nombre d</w:t>
            </w:r>
            <w:r w:rsidR="00B648C7" w:rsidRPr="00B0026A">
              <w:rPr>
                <w:noProof/>
                <w:lang w:val="fr-FR"/>
              </w:rPr>
              <w:t>’</w:t>
            </w:r>
            <w:r w:rsidRPr="00B0026A">
              <w:rPr>
                <w:noProof/>
                <w:lang w:val="fr-FR"/>
              </w:rPr>
              <w:t>hôtes disponibles</w:t>
            </w:r>
          </w:p>
        </w:tc>
        <w:tc>
          <w:tcPr>
            <w:tcW w:w="1800" w:type="dxa"/>
            <w:vAlign w:val="bottom"/>
          </w:tcPr>
          <w:p w:rsidR="0047762F" w:rsidRPr="00B0026A" w:rsidRDefault="0047762F" w:rsidP="0047762F">
            <w:pPr>
              <w:pStyle w:val="TableText"/>
              <w:rPr>
                <w:rStyle w:val="AnswerGray"/>
                <w:noProof/>
                <w:lang w:val="fr-FR"/>
              </w:rPr>
            </w:pPr>
          </w:p>
        </w:tc>
        <w:tc>
          <w:tcPr>
            <w:tcW w:w="4432" w:type="dxa"/>
            <w:vAlign w:val="bottom"/>
          </w:tcPr>
          <w:p w:rsidR="0047762F" w:rsidRPr="00B0026A" w:rsidRDefault="0047762F" w:rsidP="0047762F">
            <w:pPr>
              <w:pStyle w:val="TableText"/>
              <w:rPr>
                <w:noProof/>
                <w:lang w:val="fr-FR"/>
              </w:rPr>
            </w:pPr>
            <w:r w:rsidRPr="00B0026A">
              <w:rPr>
                <w:noProof/>
                <w:lang w:val="fr-FR"/>
              </w:rPr>
              <w:t>NA</w:t>
            </w:r>
          </w:p>
        </w:tc>
      </w:tr>
    </w:tbl>
    <w:p w:rsidR="000A1FA3" w:rsidRPr="00B0026A" w:rsidRDefault="000A1FA3" w:rsidP="000A1FA3">
      <w:pPr>
        <w:pStyle w:val="BodyTextL25"/>
        <w:rPr>
          <w:rStyle w:val="AnswerGray"/>
          <w:noProof/>
          <w:lang w:val="fr-FR"/>
        </w:rPr>
      </w:pPr>
      <w:r w:rsidRPr="00B0026A">
        <w:rPr>
          <w:noProof/>
          <w:lang w:val="fr-FR"/>
        </w:rPr>
        <w:t>Quel type d</w:t>
      </w:r>
      <w:r w:rsidR="00B648C7" w:rsidRPr="00B0026A">
        <w:rPr>
          <w:noProof/>
          <w:lang w:val="fr-FR"/>
        </w:rPr>
        <w:t>’</w:t>
      </w:r>
      <w:r w:rsidRPr="00B0026A">
        <w:rPr>
          <w:noProof/>
          <w:lang w:val="fr-FR"/>
        </w:rPr>
        <w:t xml:space="preserve">adresse : public ou privé ? _____________ </w:t>
      </w:r>
    </w:p>
    <w:p w:rsidR="00853418" w:rsidRPr="00B0026A" w:rsidRDefault="00024EE5" w:rsidP="00024EE5">
      <w:pPr>
        <w:pStyle w:val="LabSection"/>
        <w:rPr>
          <w:noProof/>
          <w:lang w:val="fr-FR"/>
        </w:rPr>
      </w:pPr>
      <w:r w:rsidRPr="00B0026A">
        <w:rPr>
          <w:noProof/>
          <w:lang w:val="fr-FR"/>
        </w:rPr>
        <w:t>Remarques générales</w:t>
      </w:r>
    </w:p>
    <w:p w:rsidR="00024EE5" w:rsidRPr="00B0026A" w:rsidRDefault="00177D11" w:rsidP="00596998">
      <w:pPr>
        <w:pStyle w:val="ReflectionQ"/>
        <w:rPr>
          <w:noProof/>
          <w:lang w:val="fr-FR"/>
        </w:rPr>
      </w:pPr>
      <w:r w:rsidRPr="00B0026A">
        <w:rPr>
          <w:noProof/>
          <w:lang w:val="fr-FR"/>
        </w:rPr>
        <w:t>Quel avantage présente l</w:t>
      </w:r>
      <w:r w:rsidR="00B648C7" w:rsidRPr="00B0026A">
        <w:rPr>
          <w:noProof/>
          <w:lang w:val="fr-FR"/>
        </w:rPr>
        <w:t>’</w:t>
      </w:r>
      <w:r w:rsidRPr="00B0026A">
        <w:rPr>
          <w:noProof/>
          <w:lang w:val="fr-FR"/>
        </w:rPr>
        <w:t>utilisation d</w:t>
      </w:r>
      <w:r w:rsidR="00B648C7" w:rsidRPr="00B0026A">
        <w:rPr>
          <w:noProof/>
          <w:lang w:val="fr-FR"/>
        </w:rPr>
        <w:t>’</w:t>
      </w:r>
      <w:r w:rsidRPr="00B0026A">
        <w:rPr>
          <w:noProof/>
          <w:lang w:val="fr-FR"/>
        </w:rPr>
        <w:t>un dispositif de calcul de sous-réseaux basé sur le client ?</w:t>
      </w:r>
    </w:p>
    <w:p w:rsidR="00164FB4" w:rsidRPr="00B0026A" w:rsidRDefault="00164FB4" w:rsidP="00164FB4">
      <w:pPr>
        <w:pStyle w:val="BodyTextL25"/>
        <w:rPr>
          <w:noProof/>
          <w:lang w:val="fr-FR"/>
        </w:rPr>
      </w:pPr>
      <w:r w:rsidRPr="00B0026A">
        <w:rPr>
          <w:noProof/>
          <w:lang w:val="fr-FR"/>
        </w:rPr>
        <w:t>_______________________________________________________________________________________</w:t>
      </w:r>
    </w:p>
    <w:p w:rsidR="001772B8" w:rsidRPr="00B0026A" w:rsidRDefault="001772B8" w:rsidP="001772B8">
      <w:pPr>
        <w:pStyle w:val="BodyTextL25"/>
        <w:rPr>
          <w:noProof/>
          <w:lang w:val="fr-FR"/>
        </w:rPr>
      </w:pPr>
      <w:r w:rsidRPr="00B0026A">
        <w:rPr>
          <w:noProof/>
          <w:lang w:val="fr-FR"/>
        </w:rPr>
        <w:t>_______________________________________________________________________________________</w:t>
      </w:r>
    </w:p>
    <w:p w:rsidR="00536F43" w:rsidRPr="00B0026A" w:rsidRDefault="00177D11" w:rsidP="00596998">
      <w:pPr>
        <w:pStyle w:val="ReflectionQ"/>
        <w:rPr>
          <w:noProof/>
          <w:lang w:val="fr-FR"/>
        </w:rPr>
      </w:pPr>
      <w:r w:rsidRPr="00B0026A">
        <w:rPr>
          <w:noProof/>
          <w:lang w:val="fr-FR"/>
        </w:rPr>
        <w:t>Quel avantage présente l</w:t>
      </w:r>
      <w:r w:rsidR="00B648C7" w:rsidRPr="00B0026A">
        <w:rPr>
          <w:noProof/>
          <w:lang w:val="fr-FR"/>
        </w:rPr>
        <w:t>’</w:t>
      </w:r>
      <w:r w:rsidRPr="00B0026A">
        <w:rPr>
          <w:noProof/>
          <w:lang w:val="fr-FR"/>
        </w:rPr>
        <w:t>utilisation d</w:t>
      </w:r>
      <w:r w:rsidR="00B648C7" w:rsidRPr="00B0026A">
        <w:rPr>
          <w:noProof/>
          <w:lang w:val="fr-FR"/>
        </w:rPr>
        <w:t>’</w:t>
      </w:r>
      <w:r w:rsidRPr="00B0026A">
        <w:rPr>
          <w:noProof/>
          <w:lang w:val="fr-FR"/>
        </w:rPr>
        <w:t>un dispositif de calcul de sous-réseaux basé sur le Web ?</w:t>
      </w:r>
    </w:p>
    <w:p w:rsidR="00164FB4" w:rsidRPr="00B0026A" w:rsidRDefault="00164FB4" w:rsidP="00164FB4">
      <w:pPr>
        <w:pStyle w:val="BodyTextL25"/>
        <w:rPr>
          <w:noProof/>
          <w:lang w:val="fr-FR"/>
        </w:rPr>
      </w:pPr>
      <w:r w:rsidRPr="00B0026A">
        <w:rPr>
          <w:noProof/>
          <w:lang w:val="fr-FR"/>
        </w:rPr>
        <w:t>_______________________________________________________________________________________</w:t>
      </w:r>
    </w:p>
    <w:p w:rsidR="001772B8" w:rsidRPr="00B0026A" w:rsidRDefault="001772B8" w:rsidP="001772B8">
      <w:pPr>
        <w:pStyle w:val="BodyTextL25"/>
        <w:rPr>
          <w:noProof/>
          <w:lang w:val="fr-FR"/>
        </w:rPr>
      </w:pPr>
      <w:r w:rsidRPr="00B0026A">
        <w:rPr>
          <w:noProof/>
          <w:lang w:val="fr-FR"/>
        </w:rPr>
        <w:t>_______________________________________________________________________________________</w:t>
      </w:r>
      <w:bookmarkEnd w:id="0"/>
    </w:p>
    <w:sectPr w:rsidR="001772B8" w:rsidRPr="00B0026A" w:rsidSect="003B449A">
      <w:headerReference w:type="even" r:id="rId15"/>
      <w:headerReference w:type="default" r:id="rId16"/>
      <w:footerReference w:type="even"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300" w:rsidRDefault="00A70300" w:rsidP="0090659A">
      <w:pPr>
        <w:spacing w:after="0" w:line="240" w:lineRule="auto"/>
      </w:pPr>
      <w:r>
        <w:separator/>
      </w:r>
    </w:p>
    <w:p w:rsidR="00A70300" w:rsidRDefault="00A70300"/>
    <w:p w:rsidR="00A70300" w:rsidRDefault="00A70300"/>
    <w:p w:rsidR="00A70300" w:rsidRDefault="00A70300"/>
    <w:p w:rsidR="00A70300" w:rsidRDefault="00A70300"/>
  </w:endnote>
  <w:endnote w:type="continuationSeparator" w:id="0">
    <w:p w:rsidR="00A70300" w:rsidRDefault="00A70300" w:rsidP="0090659A">
      <w:pPr>
        <w:spacing w:after="0" w:line="240" w:lineRule="auto"/>
      </w:pPr>
      <w:r>
        <w:continuationSeparator/>
      </w:r>
    </w:p>
    <w:p w:rsidR="00A70300" w:rsidRDefault="00A70300"/>
    <w:p w:rsidR="00A70300" w:rsidRDefault="00A70300"/>
    <w:p w:rsidR="00A70300" w:rsidRDefault="00A70300"/>
    <w:p w:rsidR="00A70300" w:rsidRDefault="00A7030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66" w:rsidRDefault="00DE7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0026A" w:rsidRDefault="00DE7A66" w:rsidP="0009214B">
    <w:pPr>
      <w:pStyle w:val="Footer"/>
      <w:rPr>
        <w:noProof/>
        <w:szCs w:val="16"/>
        <w:lang w:val="fr-FR"/>
      </w:rPr>
    </w:pPr>
    <w:r w:rsidRPr="00B471B9">
      <w:rPr>
        <w:lang w:val="fr-FR"/>
      </w:rPr>
      <w:t xml:space="preserve">© </w:t>
    </w:r>
    <w:r w:rsidR="0009214B" w:rsidRPr="00765570">
      <w:rPr>
        <w:lang w:val="fr-FR"/>
      </w:rPr>
      <w:t>201</w:t>
    </w:r>
    <w:r w:rsidR="0009214B">
      <w:rPr>
        <w:rFonts w:eastAsia="SimSun" w:hint="eastAsia"/>
        <w:lang w:val="fr-FR"/>
      </w:rPr>
      <w:t>4</w:t>
    </w:r>
    <w:r w:rsidR="0009214B" w:rsidRPr="00765570">
      <w:rPr>
        <w:lang w:val="fr-FR"/>
      </w:rPr>
      <w:t xml:space="preserve"> </w:t>
    </w:r>
    <w:r w:rsidRPr="00B471B9">
      <w:rPr>
        <w:lang w:val="fr-FR"/>
      </w:rPr>
      <w:t>Cisco et/ou ses filiales. Tous droits réservés. Ceci est un document public de Cisco.</w:t>
    </w:r>
    <w:r w:rsidR="008C4307" w:rsidRPr="00B0026A">
      <w:rPr>
        <w:noProof/>
        <w:szCs w:val="16"/>
        <w:lang w:val="fr-FR"/>
      </w:rPr>
      <w:tab/>
      <w:t xml:space="preserve">Page </w:t>
    </w:r>
    <w:r w:rsidR="00855D8F" w:rsidRPr="00B0026A">
      <w:rPr>
        <w:b/>
        <w:noProof/>
        <w:szCs w:val="16"/>
        <w:lang w:val="fr-FR"/>
      </w:rPr>
      <w:fldChar w:fldCharType="begin"/>
    </w:r>
    <w:r w:rsidR="008C4307" w:rsidRPr="00B0026A">
      <w:rPr>
        <w:b/>
        <w:noProof/>
        <w:szCs w:val="16"/>
        <w:lang w:val="fr-FR"/>
      </w:rPr>
      <w:instrText xml:space="preserve"> PAGE </w:instrText>
    </w:r>
    <w:r w:rsidR="00855D8F" w:rsidRPr="00B0026A">
      <w:rPr>
        <w:b/>
        <w:noProof/>
        <w:szCs w:val="16"/>
        <w:lang w:val="fr-FR"/>
      </w:rPr>
      <w:fldChar w:fldCharType="separate"/>
    </w:r>
    <w:r w:rsidR="009C0B6A">
      <w:rPr>
        <w:b/>
        <w:noProof/>
        <w:szCs w:val="16"/>
        <w:lang w:val="fr-FR"/>
      </w:rPr>
      <w:t>5</w:t>
    </w:r>
    <w:r w:rsidR="00855D8F" w:rsidRPr="00B0026A">
      <w:rPr>
        <w:b/>
        <w:noProof/>
        <w:szCs w:val="16"/>
        <w:lang w:val="fr-FR"/>
      </w:rPr>
      <w:fldChar w:fldCharType="end"/>
    </w:r>
    <w:r>
      <w:rPr>
        <w:rFonts w:eastAsia="SimSun" w:hint="eastAsia"/>
        <w:b/>
        <w:noProof/>
        <w:szCs w:val="16"/>
        <w:lang w:val="fr-FR" w:eastAsia="zh-CN"/>
      </w:rPr>
      <w:t xml:space="preserve"> </w:t>
    </w:r>
    <w:r w:rsidR="008C4307" w:rsidRPr="00B0026A">
      <w:rPr>
        <w:noProof/>
        <w:szCs w:val="16"/>
        <w:lang w:val="fr-FR"/>
      </w:rPr>
      <w:t>sur</w:t>
    </w:r>
    <w:r>
      <w:rPr>
        <w:rFonts w:eastAsia="SimSun" w:hint="eastAsia"/>
        <w:noProof/>
        <w:szCs w:val="16"/>
        <w:lang w:val="fr-FR" w:eastAsia="zh-CN"/>
      </w:rPr>
      <w:t xml:space="preserve"> </w:t>
    </w:r>
    <w:r w:rsidR="00855D8F" w:rsidRPr="00B0026A">
      <w:rPr>
        <w:b/>
        <w:noProof/>
        <w:szCs w:val="16"/>
        <w:lang w:val="fr-FR"/>
      </w:rPr>
      <w:fldChar w:fldCharType="begin"/>
    </w:r>
    <w:r w:rsidR="008C4307" w:rsidRPr="00B0026A">
      <w:rPr>
        <w:b/>
        <w:noProof/>
        <w:szCs w:val="16"/>
        <w:lang w:val="fr-FR"/>
      </w:rPr>
      <w:instrText xml:space="preserve"> NUMPAGES  </w:instrText>
    </w:r>
    <w:r w:rsidR="00855D8F" w:rsidRPr="00B0026A">
      <w:rPr>
        <w:b/>
        <w:noProof/>
        <w:szCs w:val="16"/>
        <w:lang w:val="fr-FR"/>
      </w:rPr>
      <w:fldChar w:fldCharType="separate"/>
    </w:r>
    <w:r w:rsidR="009C0B6A">
      <w:rPr>
        <w:b/>
        <w:noProof/>
        <w:szCs w:val="16"/>
        <w:lang w:val="fr-FR"/>
      </w:rPr>
      <w:t>5</w:t>
    </w:r>
    <w:r w:rsidR="00855D8F" w:rsidRPr="00B0026A">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0026A" w:rsidRDefault="00DE7A66" w:rsidP="0009214B">
    <w:pPr>
      <w:pStyle w:val="Footer"/>
      <w:rPr>
        <w:noProof/>
        <w:szCs w:val="16"/>
        <w:lang w:val="fr-FR"/>
      </w:rPr>
    </w:pPr>
    <w:r w:rsidRPr="00B471B9">
      <w:rPr>
        <w:lang w:val="fr-FR"/>
      </w:rPr>
      <w:t xml:space="preserve">© </w:t>
    </w:r>
    <w:r w:rsidR="0009214B" w:rsidRPr="00765570">
      <w:rPr>
        <w:lang w:val="fr-FR"/>
      </w:rPr>
      <w:t>201</w:t>
    </w:r>
    <w:r w:rsidR="0009214B">
      <w:rPr>
        <w:rFonts w:eastAsia="SimSun" w:hint="eastAsia"/>
        <w:lang w:val="fr-FR"/>
      </w:rPr>
      <w:t>4</w:t>
    </w:r>
    <w:r w:rsidR="0009214B" w:rsidRPr="00765570">
      <w:rPr>
        <w:lang w:val="fr-FR"/>
      </w:rPr>
      <w:t xml:space="preserve"> </w:t>
    </w:r>
    <w:r w:rsidRPr="00B471B9">
      <w:rPr>
        <w:lang w:val="fr-FR"/>
      </w:rPr>
      <w:t>Cisco et/ou ses filiales. Tous droits réservés. Ceci est un document public de Cisco.</w:t>
    </w:r>
    <w:r w:rsidR="008C4307" w:rsidRPr="00B0026A">
      <w:rPr>
        <w:noProof/>
        <w:szCs w:val="16"/>
        <w:lang w:val="fr-FR"/>
      </w:rPr>
      <w:tab/>
      <w:t xml:space="preserve">Page </w:t>
    </w:r>
    <w:r w:rsidR="00855D8F" w:rsidRPr="00B0026A">
      <w:rPr>
        <w:b/>
        <w:noProof/>
        <w:szCs w:val="16"/>
        <w:lang w:val="fr-FR"/>
      </w:rPr>
      <w:fldChar w:fldCharType="begin"/>
    </w:r>
    <w:r w:rsidR="008C4307" w:rsidRPr="00B0026A">
      <w:rPr>
        <w:b/>
        <w:noProof/>
        <w:szCs w:val="16"/>
        <w:lang w:val="fr-FR"/>
      </w:rPr>
      <w:instrText xml:space="preserve"> PAGE </w:instrText>
    </w:r>
    <w:r w:rsidR="00855D8F" w:rsidRPr="00B0026A">
      <w:rPr>
        <w:b/>
        <w:noProof/>
        <w:szCs w:val="16"/>
        <w:lang w:val="fr-FR"/>
      </w:rPr>
      <w:fldChar w:fldCharType="separate"/>
    </w:r>
    <w:r w:rsidR="009C0B6A">
      <w:rPr>
        <w:b/>
        <w:noProof/>
        <w:szCs w:val="16"/>
        <w:lang w:val="fr-FR"/>
      </w:rPr>
      <w:t>1</w:t>
    </w:r>
    <w:r w:rsidR="00855D8F" w:rsidRPr="00B0026A">
      <w:rPr>
        <w:b/>
        <w:noProof/>
        <w:szCs w:val="16"/>
        <w:lang w:val="fr-FR"/>
      </w:rPr>
      <w:fldChar w:fldCharType="end"/>
    </w:r>
    <w:r>
      <w:rPr>
        <w:rFonts w:eastAsia="SimSun" w:hint="eastAsia"/>
        <w:b/>
        <w:noProof/>
        <w:szCs w:val="16"/>
        <w:lang w:val="fr-FR" w:eastAsia="zh-CN"/>
      </w:rPr>
      <w:t xml:space="preserve"> </w:t>
    </w:r>
    <w:r w:rsidR="008C4307" w:rsidRPr="00B0026A">
      <w:rPr>
        <w:noProof/>
        <w:szCs w:val="16"/>
        <w:lang w:val="fr-FR"/>
      </w:rPr>
      <w:t>sur</w:t>
    </w:r>
    <w:r>
      <w:rPr>
        <w:rFonts w:eastAsia="SimSun" w:hint="eastAsia"/>
        <w:noProof/>
        <w:szCs w:val="16"/>
        <w:lang w:val="fr-FR" w:eastAsia="zh-CN"/>
      </w:rPr>
      <w:t xml:space="preserve"> </w:t>
    </w:r>
    <w:r w:rsidR="00855D8F" w:rsidRPr="00B0026A">
      <w:rPr>
        <w:b/>
        <w:noProof/>
        <w:szCs w:val="16"/>
        <w:lang w:val="fr-FR"/>
      </w:rPr>
      <w:fldChar w:fldCharType="begin"/>
    </w:r>
    <w:r w:rsidR="008C4307" w:rsidRPr="00B0026A">
      <w:rPr>
        <w:b/>
        <w:noProof/>
        <w:szCs w:val="16"/>
        <w:lang w:val="fr-FR"/>
      </w:rPr>
      <w:instrText xml:space="preserve"> NUMPAGES  </w:instrText>
    </w:r>
    <w:r w:rsidR="00855D8F" w:rsidRPr="00B0026A">
      <w:rPr>
        <w:b/>
        <w:noProof/>
        <w:szCs w:val="16"/>
        <w:lang w:val="fr-FR"/>
      </w:rPr>
      <w:fldChar w:fldCharType="separate"/>
    </w:r>
    <w:r w:rsidR="009C0B6A">
      <w:rPr>
        <w:b/>
        <w:noProof/>
        <w:szCs w:val="16"/>
        <w:lang w:val="fr-FR"/>
      </w:rPr>
      <w:t>5</w:t>
    </w:r>
    <w:r w:rsidR="00855D8F" w:rsidRPr="00B0026A">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300" w:rsidRDefault="00A70300" w:rsidP="0090659A">
      <w:pPr>
        <w:spacing w:after="0" w:line="240" w:lineRule="auto"/>
      </w:pPr>
      <w:r>
        <w:separator/>
      </w:r>
    </w:p>
    <w:p w:rsidR="00A70300" w:rsidRDefault="00A70300"/>
    <w:p w:rsidR="00A70300" w:rsidRDefault="00A70300"/>
    <w:p w:rsidR="00A70300" w:rsidRDefault="00A70300"/>
    <w:p w:rsidR="00A70300" w:rsidRDefault="00A70300"/>
  </w:footnote>
  <w:footnote w:type="continuationSeparator" w:id="0">
    <w:p w:rsidR="00A70300" w:rsidRDefault="00A70300" w:rsidP="0090659A">
      <w:pPr>
        <w:spacing w:after="0" w:line="240" w:lineRule="auto"/>
      </w:pPr>
      <w:r>
        <w:continuationSeparator/>
      </w:r>
    </w:p>
    <w:p w:rsidR="00A70300" w:rsidRDefault="00A70300"/>
    <w:p w:rsidR="00A70300" w:rsidRDefault="00A70300"/>
    <w:p w:rsidR="00A70300" w:rsidRDefault="00A70300"/>
    <w:p w:rsidR="00A70300" w:rsidRDefault="00A703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66" w:rsidRDefault="00DE7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B17C8B" w:rsidRDefault="00752A2A" w:rsidP="00C52BA6">
    <w:pPr>
      <w:pStyle w:val="PageHead"/>
      <w:rPr>
        <w:noProof/>
        <w:lang w:val="fr-FR"/>
      </w:rPr>
    </w:pPr>
    <w:r w:rsidRPr="00B17C8B">
      <w:rPr>
        <w:noProof/>
        <w:lang w:val="fr-FR"/>
      </w:rPr>
      <w:t>Travaux pratiques - Rechercher des dispositifs de calcul de sous-réseaux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65FBD">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54256E6"/>
    <w:styleLink w:val="PartStepSubStepList"/>
    <w:lvl w:ilvl="0">
      <w:start w:val="1"/>
      <w:numFmt w:val="decimal"/>
      <w:pStyle w:val="PartHead"/>
      <w:lvlText w:val="%1e partie :"/>
      <w:lvlJc w:val="left"/>
      <w:pPr>
        <w:ind w:left="846"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F47188C"/>
    <w:multiLevelType w:val="hybridMultilevel"/>
    <w:tmpl w:val="E3D63DC8"/>
    <w:lvl w:ilvl="0" w:tplc="8C2CF156">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4"/>
    <w:lvlOverride w:ilvl="0">
      <w:startOverride w:val="1"/>
    </w:lvlOverride>
  </w:num>
  <w:num w:numId="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useFELayout/>
  </w:compat>
  <w:rsids>
    <w:rsidRoot w:val="004A5BC5"/>
    <w:rsid w:val="00001484"/>
    <w:rsid w:val="00004175"/>
    <w:rsid w:val="000059C9"/>
    <w:rsid w:val="000160F7"/>
    <w:rsid w:val="00016D5B"/>
    <w:rsid w:val="00016F30"/>
    <w:rsid w:val="0002047C"/>
    <w:rsid w:val="00021B9A"/>
    <w:rsid w:val="000242D6"/>
    <w:rsid w:val="00024EE5"/>
    <w:rsid w:val="000316C2"/>
    <w:rsid w:val="000365A7"/>
    <w:rsid w:val="00041AF6"/>
    <w:rsid w:val="00044E62"/>
    <w:rsid w:val="00050BA4"/>
    <w:rsid w:val="00051738"/>
    <w:rsid w:val="00052548"/>
    <w:rsid w:val="00053F5A"/>
    <w:rsid w:val="00060696"/>
    <w:rsid w:val="000769CF"/>
    <w:rsid w:val="000815D8"/>
    <w:rsid w:val="00081E15"/>
    <w:rsid w:val="000846CE"/>
    <w:rsid w:val="00085CC6"/>
    <w:rsid w:val="00090C07"/>
    <w:rsid w:val="00091E8D"/>
    <w:rsid w:val="0009214B"/>
    <w:rsid w:val="0009378D"/>
    <w:rsid w:val="000954F0"/>
    <w:rsid w:val="00097163"/>
    <w:rsid w:val="000A1FA3"/>
    <w:rsid w:val="000A22C8"/>
    <w:rsid w:val="000B2344"/>
    <w:rsid w:val="000B7A2E"/>
    <w:rsid w:val="000B7DE5"/>
    <w:rsid w:val="000C165C"/>
    <w:rsid w:val="000D55B4"/>
    <w:rsid w:val="000E65F0"/>
    <w:rsid w:val="000F072C"/>
    <w:rsid w:val="000F6743"/>
    <w:rsid w:val="001006C2"/>
    <w:rsid w:val="00107B2B"/>
    <w:rsid w:val="00112AC5"/>
    <w:rsid w:val="001133DD"/>
    <w:rsid w:val="001203DF"/>
    <w:rsid w:val="00120CBE"/>
    <w:rsid w:val="001261C4"/>
    <w:rsid w:val="0013301A"/>
    <w:rsid w:val="001366EC"/>
    <w:rsid w:val="00137DD3"/>
    <w:rsid w:val="0014219C"/>
    <w:rsid w:val="001425ED"/>
    <w:rsid w:val="00154E3A"/>
    <w:rsid w:val="00157902"/>
    <w:rsid w:val="001600B3"/>
    <w:rsid w:val="00163164"/>
    <w:rsid w:val="00164FB4"/>
    <w:rsid w:val="00166253"/>
    <w:rsid w:val="001710C0"/>
    <w:rsid w:val="00172AFB"/>
    <w:rsid w:val="001772B8"/>
    <w:rsid w:val="00177D11"/>
    <w:rsid w:val="00180FBF"/>
    <w:rsid w:val="00182CF4"/>
    <w:rsid w:val="00186CE1"/>
    <w:rsid w:val="00190EB0"/>
    <w:rsid w:val="00192F12"/>
    <w:rsid w:val="00193F14"/>
    <w:rsid w:val="00197614"/>
    <w:rsid w:val="001A0312"/>
    <w:rsid w:val="001A0662"/>
    <w:rsid w:val="001A15DA"/>
    <w:rsid w:val="001A2694"/>
    <w:rsid w:val="001A3CC7"/>
    <w:rsid w:val="001A69AC"/>
    <w:rsid w:val="001B67D8"/>
    <w:rsid w:val="001B6F95"/>
    <w:rsid w:val="001C05A1"/>
    <w:rsid w:val="001C1D9E"/>
    <w:rsid w:val="001C7C3B"/>
    <w:rsid w:val="001D5B6F"/>
    <w:rsid w:val="001E0AB8"/>
    <w:rsid w:val="001E38E0"/>
    <w:rsid w:val="001E4325"/>
    <w:rsid w:val="001E4E72"/>
    <w:rsid w:val="001E62B3"/>
    <w:rsid w:val="001F0171"/>
    <w:rsid w:val="001F0D77"/>
    <w:rsid w:val="001F550A"/>
    <w:rsid w:val="001F7DD8"/>
    <w:rsid w:val="00201928"/>
    <w:rsid w:val="00203E26"/>
    <w:rsid w:val="0020449C"/>
    <w:rsid w:val="002113B8"/>
    <w:rsid w:val="00215665"/>
    <w:rsid w:val="002163BB"/>
    <w:rsid w:val="0021792C"/>
    <w:rsid w:val="002215F5"/>
    <w:rsid w:val="002240AB"/>
    <w:rsid w:val="0022578A"/>
    <w:rsid w:val="00225E37"/>
    <w:rsid w:val="0023325E"/>
    <w:rsid w:val="00242E3A"/>
    <w:rsid w:val="002506CF"/>
    <w:rsid w:val="0025107F"/>
    <w:rsid w:val="00260CD4"/>
    <w:rsid w:val="002639D8"/>
    <w:rsid w:val="002659C3"/>
    <w:rsid w:val="00265F77"/>
    <w:rsid w:val="00266785"/>
    <w:rsid w:val="00266C83"/>
    <w:rsid w:val="00267D52"/>
    <w:rsid w:val="00271327"/>
    <w:rsid w:val="002768DC"/>
    <w:rsid w:val="002A5427"/>
    <w:rsid w:val="002A6C56"/>
    <w:rsid w:val="002B5706"/>
    <w:rsid w:val="002C090C"/>
    <w:rsid w:val="002C1243"/>
    <w:rsid w:val="002C1815"/>
    <w:rsid w:val="002C475E"/>
    <w:rsid w:val="002C6AD6"/>
    <w:rsid w:val="002D55A1"/>
    <w:rsid w:val="002D6C2A"/>
    <w:rsid w:val="002D75E6"/>
    <w:rsid w:val="002D7A86"/>
    <w:rsid w:val="002F175A"/>
    <w:rsid w:val="002F45FF"/>
    <w:rsid w:val="002F6D17"/>
    <w:rsid w:val="00302887"/>
    <w:rsid w:val="003056EB"/>
    <w:rsid w:val="003071FF"/>
    <w:rsid w:val="00310652"/>
    <w:rsid w:val="0031371D"/>
    <w:rsid w:val="0031789F"/>
    <w:rsid w:val="00320788"/>
    <w:rsid w:val="003233A3"/>
    <w:rsid w:val="00334E99"/>
    <w:rsid w:val="003406A7"/>
    <w:rsid w:val="0034455D"/>
    <w:rsid w:val="0034604B"/>
    <w:rsid w:val="00346D17"/>
    <w:rsid w:val="00347972"/>
    <w:rsid w:val="0035469B"/>
    <w:rsid w:val="003559CC"/>
    <w:rsid w:val="003569D7"/>
    <w:rsid w:val="00360300"/>
    <w:rsid w:val="003608AC"/>
    <w:rsid w:val="0036465A"/>
    <w:rsid w:val="003858FB"/>
    <w:rsid w:val="00392C65"/>
    <w:rsid w:val="00392E50"/>
    <w:rsid w:val="00392ED5"/>
    <w:rsid w:val="003A0DA7"/>
    <w:rsid w:val="003A19DC"/>
    <w:rsid w:val="003A1B45"/>
    <w:rsid w:val="003B449A"/>
    <w:rsid w:val="003B46FC"/>
    <w:rsid w:val="003B5767"/>
    <w:rsid w:val="003B7605"/>
    <w:rsid w:val="003C5A46"/>
    <w:rsid w:val="003C6BCA"/>
    <w:rsid w:val="003C7902"/>
    <w:rsid w:val="003D0BFF"/>
    <w:rsid w:val="003D49E7"/>
    <w:rsid w:val="003E5BE5"/>
    <w:rsid w:val="003F18D1"/>
    <w:rsid w:val="003F4F0E"/>
    <w:rsid w:val="003F6E06"/>
    <w:rsid w:val="00403C7A"/>
    <w:rsid w:val="004057A6"/>
    <w:rsid w:val="00405AFB"/>
    <w:rsid w:val="00406554"/>
    <w:rsid w:val="00407024"/>
    <w:rsid w:val="004131B0"/>
    <w:rsid w:val="00416C42"/>
    <w:rsid w:val="00422476"/>
    <w:rsid w:val="0042385C"/>
    <w:rsid w:val="00431654"/>
    <w:rsid w:val="004342ED"/>
    <w:rsid w:val="00434926"/>
    <w:rsid w:val="00443FF0"/>
    <w:rsid w:val="00444217"/>
    <w:rsid w:val="004478F4"/>
    <w:rsid w:val="00450F7A"/>
    <w:rsid w:val="00452C6D"/>
    <w:rsid w:val="00455E0B"/>
    <w:rsid w:val="004659EE"/>
    <w:rsid w:val="00467552"/>
    <w:rsid w:val="0047762F"/>
    <w:rsid w:val="004936C2"/>
    <w:rsid w:val="0049379C"/>
    <w:rsid w:val="004A1CA0"/>
    <w:rsid w:val="004A22E9"/>
    <w:rsid w:val="004A4ACD"/>
    <w:rsid w:val="004A5BC5"/>
    <w:rsid w:val="004A6C80"/>
    <w:rsid w:val="004B023D"/>
    <w:rsid w:val="004C0909"/>
    <w:rsid w:val="004C38E3"/>
    <w:rsid w:val="004C3F97"/>
    <w:rsid w:val="004D01F2"/>
    <w:rsid w:val="004D3339"/>
    <w:rsid w:val="004D353F"/>
    <w:rsid w:val="004D36D7"/>
    <w:rsid w:val="004D682B"/>
    <w:rsid w:val="004E6152"/>
    <w:rsid w:val="004E787F"/>
    <w:rsid w:val="004F344A"/>
    <w:rsid w:val="00504ED4"/>
    <w:rsid w:val="00510639"/>
    <w:rsid w:val="00516142"/>
    <w:rsid w:val="00520027"/>
    <w:rsid w:val="0052093C"/>
    <w:rsid w:val="00521B31"/>
    <w:rsid w:val="00522469"/>
    <w:rsid w:val="0052400A"/>
    <w:rsid w:val="00536D60"/>
    <w:rsid w:val="00536F43"/>
    <w:rsid w:val="005510BA"/>
    <w:rsid w:val="00554B4E"/>
    <w:rsid w:val="00556C02"/>
    <w:rsid w:val="00561BB2"/>
    <w:rsid w:val="00563249"/>
    <w:rsid w:val="005638EA"/>
    <w:rsid w:val="00570A65"/>
    <w:rsid w:val="005762B1"/>
    <w:rsid w:val="00580456"/>
    <w:rsid w:val="00580E73"/>
    <w:rsid w:val="00593386"/>
    <w:rsid w:val="00596998"/>
    <w:rsid w:val="005A6E62"/>
    <w:rsid w:val="005A7C27"/>
    <w:rsid w:val="005B4676"/>
    <w:rsid w:val="005D2B29"/>
    <w:rsid w:val="005D354A"/>
    <w:rsid w:val="005E3235"/>
    <w:rsid w:val="005E4176"/>
    <w:rsid w:val="005E65B5"/>
    <w:rsid w:val="005F3AE9"/>
    <w:rsid w:val="006007BB"/>
    <w:rsid w:val="00601DC0"/>
    <w:rsid w:val="006034CB"/>
    <w:rsid w:val="006131CE"/>
    <w:rsid w:val="00617D6E"/>
    <w:rsid w:val="00622D61"/>
    <w:rsid w:val="00624198"/>
    <w:rsid w:val="00637ECB"/>
    <w:rsid w:val="006428E5"/>
    <w:rsid w:val="00644958"/>
    <w:rsid w:val="0066257F"/>
    <w:rsid w:val="00672919"/>
    <w:rsid w:val="00686587"/>
    <w:rsid w:val="006904CF"/>
    <w:rsid w:val="00695EE2"/>
    <w:rsid w:val="0069660B"/>
    <w:rsid w:val="006A1B33"/>
    <w:rsid w:val="006A48F1"/>
    <w:rsid w:val="006A71A3"/>
    <w:rsid w:val="006B03F2"/>
    <w:rsid w:val="006B1639"/>
    <w:rsid w:val="006B4831"/>
    <w:rsid w:val="006B4A0E"/>
    <w:rsid w:val="006B5CA7"/>
    <w:rsid w:val="006B5E89"/>
    <w:rsid w:val="006C19B2"/>
    <w:rsid w:val="006C30A0"/>
    <w:rsid w:val="006C35FF"/>
    <w:rsid w:val="006C57F2"/>
    <w:rsid w:val="006C5949"/>
    <w:rsid w:val="006C6832"/>
    <w:rsid w:val="006D1370"/>
    <w:rsid w:val="006D2C28"/>
    <w:rsid w:val="006D3FC1"/>
    <w:rsid w:val="006E4691"/>
    <w:rsid w:val="006E4EA6"/>
    <w:rsid w:val="006E6581"/>
    <w:rsid w:val="006E71DF"/>
    <w:rsid w:val="006F1CC4"/>
    <w:rsid w:val="006F2A86"/>
    <w:rsid w:val="006F3163"/>
    <w:rsid w:val="00702A9F"/>
    <w:rsid w:val="00705FEC"/>
    <w:rsid w:val="0071147A"/>
    <w:rsid w:val="0071185D"/>
    <w:rsid w:val="007138FC"/>
    <w:rsid w:val="007222AD"/>
    <w:rsid w:val="007267CF"/>
    <w:rsid w:val="00731F3F"/>
    <w:rsid w:val="00733BAB"/>
    <w:rsid w:val="00734019"/>
    <w:rsid w:val="00734DC4"/>
    <w:rsid w:val="007436BF"/>
    <w:rsid w:val="007443E9"/>
    <w:rsid w:val="00745DCE"/>
    <w:rsid w:val="0075149D"/>
    <w:rsid w:val="00752A2A"/>
    <w:rsid w:val="00753D89"/>
    <w:rsid w:val="00755C9B"/>
    <w:rsid w:val="00760FE4"/>
    <w:rsid w:val="00763D8B"/>
    <w:rsid w:val="007657F6"/>
    <w:rsid w:val="00765E47"/>
    <w:rsid w:val="0077125A"/>
    <w:rsid w:val="00783167"/>
    <w:rsid w:val="00786F58"/>
    <w:rsid w:val="00787CC1"/>
    <w:rsid w:val="00792F4E"/>
    <w:rsid w:val="0079398D"/>
    <w:rsid w:val="00796C25"/>
    <w:rsid w:val="007A179E"/>
    <w:rsid w:val="007A287C"/>
    <w:rsid w:val="007A3B2A"/>
    <w:rsid w:val="007A6443"/>
    <w:rsid w:val="007B5522"/>
    <w:rsid w:val="007C0EE0"/>
    <w:rsid w:val="007C1B71"/>
    <w:rsid w:val="007C2FBB"/>
    <w:rsid w:val="007C7164"/>
    <w:rsid w:val="007D066B"/>
    <w:rsid w:val="007D1984"/>
    <w:rsid w:val="007D2AFE"/>
    <w:rsid w:val="007D388C"/>
    <w:rsid w:val="007E3FEA"/>
    <w:rsid w:val="007F0A0B"/>
    <w:rsid w:val="007F39A9"/>
    <w:rsid w:val="007F3A60"/>
    <w:rsid w:val="007F3D0B"/>
    <w:rsid w:val="007F7C94"/>
    <w:rsid w:val="00810E4B"/>
    <w:rsid w:val="00814BAA"/>
    <w:rsid w:val="00824295"/>
    <w:rsid w:val="008313F3"/>
    <w:rsid w:val="008405BB"/>
    <w:rsid w:val="00846494"/>
    <w:rsid w:val="00847B20"/>
    <w:rsid w:val="008509D3"/>
    <w:rsid w:val="00853418"/>
    <w:rsid w:val="00855D8F"/>
    <w:rsid w:val="00857CF6"/>
    <w:rsid w:val="008610ED"/>
    <w:rsid w:val="00861C6A"/>
    <w:rsid w:val="0086371C"/>
    <w:rsid w:val="00865199"/>
    <w:rsid w:val="00865FBD"/>
    <w:rsid w:val="00867EAF"/>
    <w:rsid w:val="00873C6B"/>
    <w:rsid w:val="0088426A"/>
    <w:rsid w:val="008852BA"/>
    <w:rsid w:val="00890108"/>
    <w:rsid w:val="0089319B"/>
    <w:rsid w:val="00893877"/>
    <w:rsid w:val="0089532C"/>
    <w:rsid w:val="00896165"/>
    <w:rsid w:val="00896681"/>
    <w:rsid w:val="008A2749"/>
    <w:rsid w:val="008A3A90"/>
    <w:rsid w:val="008B06D4"/>
    <w:rsid w:val="008B4F20"/>
    <w:rsid w:val="008B7FFD"/>
    <w:rsid w:val="008C2920"/>
    <w:rsid w:val="008C4307"/>
    <w:rsid w:val="008C717D"/>
    <w:rsid w:val="008D23DF"/>
    <w:rsid w:val="008D73BF"/>
    <w:rsid w:val="008D7F09"/>
    <w:rsid w:val="008E4402"/>
    <w:rsid w:val="008E52BD"/>
    <w:rsid w:val="008E5B64"/>
    <w:rsid w:val="008E7DAA"/>
    <w:rsid w:val="008F0094"/>
    <w:rsid w:val="008F340F"/>
    <w:rsid w:val="00900BB3"/>
    <w:rsid w:val="00903523"/>
    <w:rsid w:val="0090659A"/>
    <w:rsid w:val="00906A15"/>
    <w:rsid w:val="00915986"/>
    <w:rsid w:val="00917624"/>
    <w:rsid w:val="00930386"/>
    <w:rsid w:val="009309F5"/>
    <w:rsid w:val="00933237"/>
    <w:rsid w:val="00933F28"/>
    <w:rsid w:val="00943AF1"/>
    <w:rsid w:val="00944293"/>
    <w:rsid w:val="009476C0"/>
    <w:rsid w:val="00963E34"/>
    <w:rsid w:val="00964DFA"/>
    <w:rsid w:val="00975F6F"/>
    <w:rsid w:val="0098155C"/>
    <w:rsid w:val="00983B77"/>
    <w:rsid w:val="00987EDD"/>
    <w:rsid w:val="009955C6"/>
    <w:rsid w:val="00996053"/>
    <w:rsid w:val="009A0B2F"/>
    <w:rsid w:val="009A1CF4"/>
    <w:rsid w:val="009A24DB"/>
    <w:rsid w:val="009A342A"/>
    <w:rsid w:val="009A37D7"/>
    <w:rsid w:val="009A4E17"/>
    <w:rsid w:val="009A6955"/>
    <w:rsid w:val="009B341C"/>
    <w:rsid w:val="009B5747"/>
    <w:rsid w:val="009C0B6A"/>
    <w:rsid w:val="009C64B4"/>
    <w:rsid w:val="009D2C27"/>
    <w:rsid w:val="009E08E4"/>
    <w:rsid w:val="009E2309"/>
    <w:rsid w:val="009E42B9"/>
    <w:rsid w:val="009F4C2E"/>
    <w:rsid w:val="00A014A3"/>
    <w:rsid w:val="00A0412D"/>
    <w:rsid w:val="00A21211"/>
    <w:rsid w:val="00A27EC6"/>
    <w:rsid w:val="00A3115A"/>
    <w:rsid w:val="00A34E7F"/>
    <w:rsid w:val="00A405A4"/>
    <w:rsid w:val="00A46F0A"/>
    <w:rsid w:val="00A46F25"/>
    <w:rsid w:val="00A47CC2"/>
    <w:rsid w:val="00A60146"/>
    <w:rsid w:val="00A622C4"/>
    <w:rsid w:val="00A70300"/>
    <w:rsid w:val="00A7458B"/>
    <w:rsid w:val="00A754B4"/>
    <w:rsid w:val="00A807C1"/>
    <w:rsid w:val="00A83374"/>
    <w:rsid w:val="00A87945"/>
    <w:rsid w:val="00A96172"/>
    <w:rsid w:val="00AA0F44"/>
    <w:rsid w:val="00AA2D0A"/>
    <w:rsid w:val="00AA7F6C"/>
    <w:rsid w:val="00AB0D6A"/>
    <w:rsid w:val="00AB43B3"/>
    <w:rsid w:val="00AB49B9"/>
    <w:rsid w:val="00AB758A"/>
    <w:rsid w:val="00AC0252"/>
    <w:rsid w:val="00AC1E7E"/>
    <w:rsid w:val="00AC507D"/>
    <w:rsid w:val="00AC66E4"/>
    <w:rsid w:val="00AD4578"/>
    <w:rsid w:val="00AD68E9"/>
    <w:rsid w:val="00AE56C0"/>
    <w:rsid w:val="00B0026A"/>
    <w:rsid w:val="00B00914"/>
    <w:rsid w:val="00B02A8E"/>
    <w:rsid w:val="00B052EE"/>
    <w:rsid w:val="00B1081F"/>
    <w:rsid w:val="00B17C8B"/>
    <w:rsid w:val="00B27499"/>
    <w:rsid w:val="00B3010D"/>
    <w:rsid w:val="00B35151"/>
    <w:rsid w:val="00B433F2"/>
    <w:rsid w:val="00B458E8"/>
    <w:rsid w:val="00B4619A"/>
    <w:rsid w:val="00B5397B"/>
    <w:rsid w:val="00B62809"/>
    <w:rsid w:val="00B648C7"/>
    <w:rsid w:val="00B7675A"/>
    <w:rsid w:val="00B81898"/>
    <w:rsid w:val="00B8606B"/>
    <w:rsid w:val="00B878E7"/>
    <w:rsid w:val="00B97278"/>
    <w:rsid w:val="00B97943"/>
    <w:rsid w:val="00BA1D0B"/>
    <w:rsid w:val="00BA6972"/>
    <w:rsid w:val="00BB1673"/>
    <w:rsid w:val="00BB1E0D"/>
    <w:rsid w:val="00BB4D9B"/>
    <w:rsid w:val="00BB73FF"/>
    <w:rsid w:val="00BB7688"/>
    <w:rsid w:val="00BC7CAC"/>
    <w:rsid w:val="00BD6D76"/>
    <w:rsid w:val="00BE56B3"/>
    <w:rsid w:val="00BF04E8"/>
    <w:rsid w:val="00BF16BF"/>
    <w:rsid w:val="00BF4D1F"/>
    <w:rsid w:val="00C02A73"/>
    <w:rsid w:val="00C063D2"/>
    <w:rsid w:val="00C07FD9"/>
    <w:rsid w:val="00C10755"/>
    <w:rsid w:val="00C10955"/>
    <w:rsid w:val="00C10967"/>
    <w:rsid w:val="00C11C4D"/>
    <w:rsid w:val="00C1712C"/>
    <w:rsid w:val="00C22A43"/>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80B92"/>
    <w:rsid w:val="00C85446"/>
    <w:rsid w:val="00C90311"/>
    <w:rsid w:val="00C91C26"/>
    <w:rsid w:val="00C92BE3"/>
    <w:rsid w:val="00C9364C"/>
    <w:rsid w:val="00CA73D5"/>
    <w:rsid w:val="00CC1C87"/>
    <w:rsid w:val="00CC211C"/>
    <w:rsid w:val="00CC3000"/>
    <w:rsid w:val="00CC4859"/>
    <w:rsid w:val="00CC7A35"/>
    <w:rsid w:val="00CD072A"/>
    <w:rsid w:val="00CD7F73"/>
    <w:rsid w:val="00CE26C5"/>
    <w:rsid w:val="00CE36AF"/>
    <w:rsid w:val="00CE54DD"/>
    <w:rsid w:val="00CE7BB6"/>
    <w:rsid w:val="00CE7F7A"/>
    <w:rsid w:val="00CF0DA5"/>
    <w:rsid w:val="00CF5D31"/>
    <w:rsid w:val="00CF5F3B"/>
    <w:rsid w:val="00CF791A"/>
    <w:rsid w:val="00D00D7D"/>
    <w:rsid w:val="00D0111F"/>
    <w:rsid w:val="00D139C8"/>
    <w:rsid w:val="00D17F81"/>
    <w:rsid w:val="00D24426"/>
    <w:rsid w:val="00D2758C"/>
    <w:rsid w:val="00D275CA"/>
    <w:rsid w:val="00D2789B"/>
    <w:rsid w:val="00D3210A"/>
    <w:rsid w:val="00D345AB"/>
    <w:rsid w:val="00D41566"/>
    <w:rsid w:val="00D458EC"/>
    <w:rsid w:val="00D501B0"/>
    <w:rsid w:val="00D5074E"/>
    <w:rsid w:val="00D52582"/>
    <w:rsid w:val="00D539AA"/>
    <w:rsid w:val="00D56A0E"/>
    <w:rsid w:val="00D57AD3"/>
    <w:rsid w:val="00D614DD"/>
    <w:rsid w:val="00D635FE"/>
    <w:rsid w:val="00D729DE"/>
    <w:rsid w:val="00D75B6A"/>
    <w:rsid w:val="00D84BDA"/>
    <w:rsid w:val="00D876A8"/>
    <w:rsid w:val="00D87F26"/>
    <w:rsid w:val="00D93063"/>
    <w:rsid w:val="00D933B0"/>
    <w:rsid w:val="00D977E8"/>
    <w:rsid w:val="00D97B16"/>
    <w:rsid w:val="00DA2945"/>
    <w:rsid w:val="00DB1C89"/>
    <w:rsid w:val="00DB3763"/>
    <w:rsid w:val="00DB4029"/>
    <w:rsid w:val="00DB5F4D"/>
    <w:rsid w:val="00DB6DA5"/>
    <w:rsid w:val="00DC076B"/>
    <w:rsid w:val="00DC1505"/>
    <w:rsid w:val="00DC186F"/>
    <w:rsid w:val="00DC252F"/>
    <w:rsid w:val="00DC6050"/>
    <w:rsid w:val="00DD43EA"/>
    <w:rsid w:val="00DE6F44"/>
    <w:rsid w:val="00DE7A66"/>
    <w:rsid w:val="00E037D9"/>
    <w:rsid w:val="00E04927"/>
    <w:rsid w:val="00E130EB"/>
    <w:rsid w:val="00E162CD"/>
    <w:rsid w:val="00E17FA5"/>
    <w:rsid w:val="00E21085"/>
    <w:rsid w:val="00E2323C"/>
    <w:rsid w:val="00E26930"/>
    <w:rsid w:val="00E27257"/>
    <w:rsid w:val="00E377E2"/>
    <w:rsid w:val="00E449D0"/>
    <w:rsid w:val="00E4506A"/>
    <w:rsid w:val="00E52A9C"/>
    <w:rsid w:val="00E53F99"/>
    <w:rsid w:val="00E56510"/>
    <w:rsid w:val="00E61482"/>
    <w:rsid w:val="00E62EA8"/>
    <w:rsid w:val="00E67A6E"/>
    <w:rsid w:val="00E71B43"/>
    <w:rsid w:val="00E80135"/>
    <w:rsid w:val="00E81612"/>
    <w:rsid w:val="00E85026"/>
    <w:rsid w:val="00E87D18"/>
    <w:rsid w:val="00E87D62"/>
    <w:rsid w:val="00EA0821"/>
    <w:rsid w:val="00EA486E"/>
    <w:rsid w:val="00EA4FA3"/>
    <w:rsid w:val="00EA697A"/>
    <w:rsid w:val="00EB001B"/>
    <w:rsid w:val="00EB6C33"/>
    <w:rsid w:val="00ED6019"/>
    <w:rsid w:val="00ED7830"/>
    <w:rsid w:val="00EE3909"/>
    <w:rsid w:val="00EF0806"/>
    <w:rsid w:val="00EF4205"/>
    <w:rsid w:val="00EF5939"/>
    <w:rsid w:val="00EF5A46"/>
    <w:rsid w:val="00F01714"/>
    <w:rsid w:val="00F0258F"/>
    <w:rsid w:val="00F02D06"/>
    <w:rsid w:val="00F056E5"/>
    <w:rsid w:val="00F06FDD"/>
    <w:rsid w:val="00F10819"/>
    <w:rsid w:val="00F16F35"/>
    <w:rsid w:val="00F17608"/>
    <w:rsid w:val="00F2229D"/>
    <w:rsid w:val="00F25ABB"/>
    <w:rsid w:val="00F27963"/>
    <w:rsid w:val="00F27BC0"/>
    <w:rsid w:val="00F30446"/>
    <w:rsid w:val="00F4135D"/>
    <w:rsid w:val="00F41F1B"/>
    <w:rsid w:val="00F46BD9"/>
    <w:rsid w:val="00F54E08"/>
    <w:rsid w:val="00F60BE0"/>
    <w:rsid w:val="00F6280E"/>
    <w:rsid w:val="00F7005F"/>
    <w:rsid w:val="00F7050A"/>
    <w:rsid w:val="00F75533"/>
    <w:rsid w:val="00F94E95"/>
    <w:rsid w:val="00FA3811"/>
    <w:rsid w:val="00FA3B9F"/>
    <w:rsid w:val="00FA3F06"/>
    <w:rsid w:val="00FA4A26"/>
    <w:rsid w:val="00FA7084"/>
    <w:rsid w:val="00FA7BEF"/>
    <w:rsid w:val="00FB144A"/>
    <w:rsid w:val="00FB1929"/>
    <w:rsid w:val="00FB2821"/>
    <w:rsid w:val="00FB2FDB"/>
    <w:rsid w:val="00FB3350"/>
    <w:rsid w:val="00FB5FD9"/>
    <w:rsid w:val="00FC25D1"/>
    <w:rsid w:val="00FC2CEF"/>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C25D1"/>
    <w:pPr>
      <w:keepNext/>
      <w:numPr>
        <w:numId w:val="5"/>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FC25D1"/>
    <w:pPr>
      <w:keepNext/>
      <w:numPr>
        <w:numId w:val="2"/>
      </w:numPr>
      <w:spacing w:before="240"/>
      <w:ind w:left="42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24426"/>
    <w:rPr>
      <w:color w:val="0000FF"/>
      <w:u w:val="single"/>
    </w:rPr>
  </w:style>
  <w:style w:type="character" w:styleId="FollowedHyperlink">
    <w:name w:val="FollowedHyperlink"/>
    <w:uiPriority w:val="99"/>
    <w:semiHidden/>
    <w:unhideWhenUsed/>
    <w:rsid w:val="00C9364C"/>
    <w:rPr>
      <w:color w:val="800080"/>
      <w:u w:val="single"/>
    </w:rPr>
  </w:style>
</w:styles>
</file>

<file path=word/webSettings.xml><?xml version="1.0" encoding="utf-8"?>
<w:webSettings xmlns:r="http://schemas.openxmlformats.org/officeDocument/2006/relationships" xmlns:w="http://schemas.openxmlformats.org/wordprocessingml/2006/main">
  <w:divs>
    <w:div w:id="11726022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arwinds.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pcalc.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pcalc.org" TargetMode="External"/><Relationship Id="rId14" Type="http://schemas.openxmlformats.org/officeDocument/2006/relationships/hyperlink" Target="http://www.ipcalc.org/"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10FE18B-CA31-405C-9FAF-C750A3728EE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7190</CharactersWithSpaces>
  <SharedDoc>false</SharedDoc>
  <HLinks>
    <vt:vector size="24" baseType="variant">
      <vt:variant>
        <vt:i4>4063274</vt:i4>
      </vt:variant>
      <vt:variant>
        <vt:i4>9</vt:i4>
      </vt:variant>
      <vt:variant>
        <vt:i4>0</vt:i4>
      </vt:variant>
      <vt:variant>
        <vt:i4>5</vt:i4>
      </vt:variant>
      <vt:variant>
        <vt:lpwstr>http://www.ipcalc.org/</vt:lpwstr>
      </vt:variant>
      <vt:variant>
        <vt:lpwstr/>
      </vt:variant>
      <vt:variant>
        <vt:i4>4063274</vt:i4>
      </vt:variant>
      <vt:variant>
        <vt:i4>6</vt:i4>
      </vt:variant>
      <vt:variant>
        <vt:i4>0</vt:i4>
      </vt:variant>
      <vt:variant>
        <vt:i4>5</vt:i4>
      </vt:variant>
      <vt:variant>
        <vt:lpwstr>http://www.ipcalc.org/</vt:lpwstr>
      </vt:variant>
      <vt:variant>
        <vt:lpwstr/>
      </vt:variant>
      <vt:variant>
        <vt:i4>4063274</vt:i4>
      </vt:variant>
      <vt:variant>
        <vt:i4>3</vt:i4>
      </vt:variant>
      <vt:variant>
        <vt:i4>0</vt:i4>
      </vt:variant>
      <vt:variant>
        <vt:i4>5</vt:i4>
      </vt:variant>
      <vt:variant>
        <vt:lpwstr>http://www.ipcalc.org/</vt:lpwstr>
      </vt:variant>
      <vt:variant>
        <vt:lpwstr/>
      </vt:variant>
      <vt:variant>
        <vt:i4>2424890</vt:i4>
      </vt:variant>
      <vt:variant>
        <vt:i4>0</vt:i4>
      </vt:variant>
      <vt:variant>
        <vt:i4>0</vt:i4>
      </vt:variant>
      <vt:variant>
        <vt:i4>5</vt:i4>
      </vt:variant>
      <vt:variant>
        <vt:lpwstr>http://www.solarwinds.com/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13</cp:revision>
  <dcterms:created xsi:type="dcterms:W3CDTF">2013-05-29T23:40:00Z</dcterms:created>
  <dcterms:modified xsi:type="dcterms:W3CDTF">2013-12-24T07:20:00Z</dcterms:modified>
</cp:coreProperties>
</file>