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D04EEC" w:rsidRDefault="00387017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D04EEC">
        <w:rPr>
          <w:noProof/>
          <w:lang w:val="fr-FR"/>
        </w:rPr>
        <w:t>Packet Tracer multiutilisateur : implémentation de services</w:t>
      </w:r>
    </w:p>
    <w:p w:rsidR="003C6BCA" w:rsidRPr="00D04EEC" w:rsidRDefault="001E38E0" w:rsidP="0014219C">
      <w:pPr>
        <w:pStyle w:val="LabSection"/>
        <w:rPr>
          <w:noProof/>
          <w:lang w:val="fr-FR"/>
        </w:rPr>
      </w:pPr>
      <w:r w:rsidRPr="00D04EEC">
        <w:rPr>
          <w:noProof/>
          <w:lang w:val="fr-FR"/>
        </w:rPr>
        <w:t>Topologie</w:t>
      </w:r>
    </w:p>
    <w:p w:rsidR="008C4307" w:rsidRPr="00D04EEC" w:rsidRDefault="002471E8" w:rsidP="008C4307">
      <w:pPr>
        <w:pStyle w:val="Visual"/>
        <w:rPr>
          <w:noProof/>
          <w:lang w:val="fr-FR"/>
        </w:rPr>
      </w:pPr>
      <w:r w:rsidRPr="00D04EEC">
        <w:rPr>
          <w:noProof/>
          <w:lang w:eastAsia="en-US"/>
        </w:rPr>
        <w:drawing>
          <wp:inline distT="0" distB="0" distL="0" distR="0">
            <wp:extent cx="3895725" cy="3265376"/>
            <wp:effectExtent l="19050" t="0" r="9525" b="0"/>
            <wp:docPr id="1" name="Picture 0" descr="4.3.1.3 Packet Tracer Multiuser - Implement Services - Topology-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1.3 Packet Tracer Multiuser - Implement Services - Topology-Combin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92" cy="32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D04EEC" w:rsidRDefault="00AE56C0" w:rsidP="0014219C">
      <w:pPr>
        <w:pStyle w:val="LabSection"/>
        <w:rPr>
          <w:noProof/>
          <w:lang w:val="fr-FR"/>
        </w:rPr>
      </w:pPr>
      <w:bookmarkStart w:id="0" w:name="_Ref349212450"/>
      <w:r w:rsidRPr="00D04EEC">
        <w:rPr>
          <w:noProof/>
          <w:lang w:val="fr-FR"/>
        </w:rPr>
        <w:t>Table d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adressage</w:t>
      </w:r>
      <w:bookmarkEnd w:id="0"/>
    </w:p>
    <w:tbl>
      <w:tblPr>
        <w:tblW w:w="584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14"/>
        <w:gridCol w:w="1721"/>
        <w:gridCol w:w="2514"/>
      </w:tblGrid>
      <w:tr w:rsidR="00CC7051" w:rsidRPr="00D04EEC" w:rsidTr="00CB551D">
        <w:trPr>
          <w:cantSplit/>
          <w:jc w:val="center"/>
        </w:trPr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D04EEC" w:rsidRDefault="00CC7051" w:rsidP="00E87D62">
            <w:pPr>
              <w:pStyle w:val="TableHeading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Périphérique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D04EEC" w:rsidRDefault="00CC7051" w:rsidP="00E87D62">
            <w:pPr>
              <w:pStyle w:val="TableHeading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Adresse IP</w:t>
            </w:r>
          </w:p>
        </w:tc>
        <w:tc>
          <w:tcPr>
            <w:tcW w:w="25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D04EEC" w:rsidRDefault="00CC7051" w:rsidP="00E87D62">
            <w:pPr>
              <w:pStyle w:val="TableHeading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Masque de sous-réseau</w:t>
            </w:r>
          </w:p>
        </w:tc>
      </w:tr>
      <w:tr w:rsidR="00CC7051" w:rsidRPr="00D04EEC" w:rsidTr="00CB551D">
        <w:trPr>
          <w:cantSplit/>
          <w:jc w:val="center"/>
        </w:trPr>
        <w:tc>
          <w:tcPr>
            <w:tcW w:w="5849" w:type="dxa"/>
            <w:gridSpan w:val="3"/>
            <w:shd w:val="clear" w:color="auto" w:fill="DBE5F1" w:themeFill="accent1" w:themeFillTint="33"/>
            <w:vAlign w:val="bottom"/>
          </w:tcPr>
          <w:p w:rsidR="00CC7051" w:rsidRPr="00D04EEC" w:rsidRDefault="00CC7051" w:rsidP="00AF2040">
            <w:pPr>
              <w:pStyle w:val="TableText"/>
              <w:rPr>
                <w:b/>
                <w:noProof/>
                <w:lang w:val="fr-FR"/>
              </w:rPr>
            </w:pPr>
            <w:r w:rsidRPr="00D04EEC">
              <w:rPr>
                <w:b/>
                <w:noProof/>
                <w:lang w:val="fr-FR"/>
              </w:rPr>
              <w:t>Utilisateurcôtéserveur</w:t>
            </w:r>
          </w:p>
        </w:tc>
      </w:tr>
      <w:tr w:rsidR="00CC7051" w:rsidRPr="00D04EEC" w:rsidTr="00CB551D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D04EEC" w:rsidRDefault="00CC7051" w:rsidP="00E87D62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WRS</w:t>
            </w:r>
          </w:p>
        </w:tc>
        <w:tc>
          <w:tcPr>
            <w:tcW w:w="1721" w:type="dxa"/>
            <w:vAlign w:val="bottom"/>
          </w:tcPr>
          <w:p w:rsidR="00CC7051" w:rsidRPr="00D04EEC" w:rsidRDefault="00CC7051" w:rsidP="00CC7051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172.16.1.254</w:t>
            </w:r>
          </w:p>
        </w:tc>
        <w:tc>
          <w:tcPr>
            <w:tcW w:w="2514" w:type="dxa"/>
            <w:vAlign w:val="bottom"/>
          </w:tcPr>
          <w:p w:rsidR="00CC7051" w:rsidRPr="00D04EEC" w:rsidRDefault="00CC7051" w:rsidP="00E87D62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255.255.255.0</w:t>
            </w:r>
          </w:p>
        </w:tc>
      </w:tr>
      <w:tr w:rsidR="00CC7051" w:rsidRPr="00D04EEC" w:rsidTr="00CB551D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D04EEC" w:rsidRDefault="00CC7051" w:rsidP="00E87D62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S1</w:t>
            </w:r>
          </w:p>
        </w:tc>
        <w:tc>
          <w:tcPr>
            <w:tcW w:w="1721" w:type="dxa"/>
            <w:vAlign w:val="bottom"/>
          </w:tcPr>
          <w:p w:rsidR="00CC7051" w:rsidRPr="00D04EEC" w:rsidRDefault="00CC7051" w:rsidP="00CC7051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172.16.1.1</w:t>
            </w:r>
          </w:p>
        </w:tc>
        <w:tc>
          <w:tcPr>
            <w:tcW w:w="2514" w:type="dxa"/>
            <w:vAlign w:val="bottom"/>
          </w:tcPr>
          <w:p w:rsidR="00CC7051" w:rsidRPr="00D04EEC" w:rsidRDefault="00CC7051" w:rsidP="00E87D62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255.255.255.0</w:t>
            </w:r>
          </w:p>
        </w:tc>
      </w:tr>
      <w:tr w:rsidR="00CC7051" w:rsidRPr="00D04EEC" w:rsidTr="00CB551D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D04EEC" w:rsidRDefault="00CC7051" w:rsidP="00E87D62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www.ptmu.test</w:t>
            </w:r>
          </w:p>
        </w:tc>
        <w:tc>
          <w:tcPr>
            <w:tcW w:w="1721" w:type="dxa"/>
            <w:vAlign w:val="bottom"/>
          </w:tcPr>
          <w:p w:rsidR="00CC7051" w:rsidRPr="00D04EEC" w:rsidRDefault="00CC7051" w:rsidP="00CC7051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172.16.1.5</w:t>
            </w:r>
          </w:p>
        </w:tc>
        <w:tc>
          <w:tcPr>
            <w:tcW w:w="2514" w:type="dxa"/>
            <w:vAlign w:val="bottom"/>
          </w:tcPr>
          <w:p w:rsidR="00CC7051" w:rsidRPr="00D04EEC" w:rsidRDefault="00CC7051" w:rsidP="00E87D62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255.255.255.0</w:t>
            </w:r>
          </w:p>
        </w:tc>
      </w:tr>
      <w:tr w:rsidR="00CC7051" w:rsidRPr="00D04EEC" w:rsidTr="00CB551D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D04EEC" w:rsidRDefault="00387017" w:rsidP="00E87D62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NetAdmin</w:t>
            </w:r>
          </w:p>
        </w:tc>
        <w:tc>
          <w:tcPr>
            <w:tcW w:w="1721" w:type="dxa"/>
            <w:vAlign w:val="bottom"/>
          </w:tcPr>
          <w:p w:rsidR="00CC7051" w:rsidRPr="00D04EEC" w:rsidRDefault="00CC7051" w:rsidP="00CC7051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Attribuée par DHCP</w:t>
            </w:r>
          </w:p>
        </w:tc>
        <w:tc>
          <w:tcPr>
            <w:tcW w:w="2514" w:type="dxa"/>
            <w:vAlign w:val="bottom"/>
          </w:tcPr>
          <w:p w:rsidR="00CC7051" w:rsidRPr="00D04EEC" w:rsidRDefault="00CC7051" w:rsidP="00E87D62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Attribuée par DHCP</w:t>
            </w:r>
          </w:p>
        </w:tc>
      </w:tr>
      <w:tr w:rsidR="00CC7051" w:rsidRPr="00D04EEC" w:rsidTr="00CB551D">
        <w:trPr>
          <w:cantSplit/>
          <w:jc w:val="center"/>
        </w:trPr>
        <w:tc>
          <w:tcPr>
            <w:tcW w:w="5849" w:type="dxa"/>
            <w:gridSpan w:val="3"/>
            <w:shd w:val="clear" w:color="auto" w:fill="DBE5F1" w:themeFill="accent1" w:themeFillTint="33"/>
            <w:vAlign w:val="bottom"/>
          </w:tcPr>
          <w:p w:rsidR="00CC7051" w:rsidRPr="00D04EEC" w:rsidRDefault="00CC7051" w:rsidP="00AF2040">
            <w:pPr>
              <w:pStyle w:val="TableText"/>
              <w:rPr>
                <w:b/>
                <w:noProof/>
                <w:lang w:val="fr-FR"/>
              </w:rPr>
            </w:pPr>
            <w:r w:rsidRPr="00D04EEC">
              <w:rPr>
                <w:b/>
                <w:noProof/>
                <w:lang w:val="fr-FR"/>
              </w:rPr>
              <w:t>Utilisateurcôté client</w:t>
            </w:r>
          </w:p>
        </w:tc>
      </w:tr>
      <w:tr w:rsidR="00CC7051" w:rsidRPr="00D04EEC" w:rsidTr="00CB551D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D04EEC" w:rsidRDefault="00CC7051" w:rsidP="00AF2040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S2</w:t>
            </w:r>
          </w:p>
        </w:tc>
        <w:tc>
          <w:tcPr>
            <w:tcW w:w="1721" w:type="dxa"/>
            <w:vAlign w:val="bottom"/>
          </w:tcPr>
          <w:p w:rsidR="00CC7051" w:rsidRPr="00D04EEC" w:rsidRDefault="00CC7051" w:rsidP="00AF2040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172.16.1.2</w:t>
            </w:r>
          </w:p>
        </w:tc>
        <w:tc>
          <w:tcPr>
            <w:tcW w:w="2514" w:type="dxa"/>
            <w:vAlign w:val="bottom"/>
          </w:tcPr>
          <w:p w:rsidR="00CC7051" w:rsidRPr="00D04EEC" w:rsidRDefault="00CC7051" w:rsidP="00AF2040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255.255.255.0</w:t>
            </w:r>
          </w:p>
        </w:tc>
      </w:tr>
      <w:tr w:rsidR="00CC7051" w:rsidRPr="00D04EEC" w:rsidTr="00CB551D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D04EEC" w:rsidRDefault="00CC7051" w:rsidP="00AF2040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PC1</w:t>
            </w:r>
          </w:p>
        </w:tc>
        <w:tc>
          <w:tcPr>
            <w:tcW w:w="1721" w:type="dxa"/>
            <w:vAlign w:val="bottom"/>
          </w:tcPr>
          <w:p w:rsidR="00CC7051" w:rsidRPr="00D04EEC" w:rsidRDefault="00CC7051" w:rsidP="00AF2040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Attribuée par DHCP</w:t>
            </w:r>
          </w:p>
        </w:tc>
        <w:tc>
          <w:tcPr>
            <w:tcW w:w="2514" w:type="dxa"/>
            <w:vAlign w:val="bottom"/>
          </w:tcPr>
          <w:p w:rsidR="00CC7051" w:rsidRPr="00D04EEC" w:rsidRDefault="00CC7051" w:rsidP="00AF2040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Attribuée par DHCP</w:t>
            </w:r>
          </w:p>
        </w:tc>
      </w:tr>
      <w:tr w:rsidR="00CC7051" w:rsidRPr="00D04EEC" w:rsidTr="00CB551D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D04EEC" w:rsidRDefault="00CC7051" w:rsidP="00E87D62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PC2</w:t>
            </w:r>
          </w:p>
        </w:tc>
        <w:tc>
          <w:tcPr>
            <w:tcW w:w="1721" w:type="dxa"/>
            <w:vAlign w:val="bottom"/>
          </w:tcPr>
          <w:p w:rsidR="00CC7051" w:rsidRPr="00D04EEC" w:rsidRDefault="00CC7051" w:rsidP="00AF2040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Attribuée par DHCP</w:t>
            </w:r>
          </w:p>
        </w:tc>
        <w:tc>
          <w:tcPr>
            <w:tcW w:w="2514" w:type="dxa"/>
            <w:vAlign w:val="bottom"/>
          </w:tcPr>
          <w:p w:rsidR="00CC7051" w:rsidRPr="00D04EEC" w:rsidRDefault="00CC7051" w:rsidP="00AF2040">
            <w:pPr>
              <w:pStyle w:val="TableText"/>
              <w:rPr>
                <w:noProof/>
                <w:lang w:val="fr-FR"/>
              </w:rPr>
            </w:pPr>
            <w:r w:rsidRPr="00D04EEC">
              <w:rPr>
                <w:noProof/>
                <w:lang w:val="fr-FR"/>
              </w:rPr>
              <w:t>Attribuée par DHCP</w:t>
            </w:r>
          </w:p>
        </w:tc>
      </w:tr>
    </w:tbl>
    <w:p w:rsidR="002471E8" w:rsidRPr="00D04EEC" w:rsidRDefault="002471E8" w:rsidP="002471E8">
      <w:pPr>
        <w:pStyle w:val="BodyText1"/>
        <w:rPr>
          <w:rFonts w:eastAsia="Times New Roman"/>
          <w:noProof/>
          <w:sz w:val="24"/>
          <w:lang w:val="fr-FR"/>
        </w:rPr>
      </w:pPr>
    </w:p>
    <w:p w:rsidR="009D2C27" w:rsidRPr="00D04EEC" w:rsidRDefault="009D2C27" w:rsidP="00312DD3">
      <w:pPr>
        <w:pStyle w:val="LabSection"/>
        <w:numPr>
          <w:ilvl w:val="0"/>
          <w:numId w:val="0"/>
        </w:numPr>
        <w:rPr>
          <w:noProof/>
          <w:lang w:val="fr-FR"/>
        </w:rPr>
      </w:pPr>
      <w:r w:rsidRPr="00D04EEC">
        <w:rPr>
          <w:noProof/>
          <w:lang w:val="fr-FR"/>
        </w:rPr>
        <w:t>Objectifs</w:t>
      </w:r>
    </w:p>
    <w:p w:rsidR="00554B4E" w:rsidRPr="00D04EEC" w:rsidRDefault="002D5186" w:rsidP="00963E34">
      <w:pPr>
        <w:pStyle w:val="BodyTextL25Bold"/>
        <w:rPr>
          <w:noProof/>
          <w:lang w:val="fr-FR"/>
        </w:rPr>
      </w:pPr>
      <w:r w:rsidRPr="00D04EEC">
        <w:rPr>
          <w:noProof/>
          <w:lang w:val="fr-FR"/>
        </w:rPr>
        <w:t>1re partie :</w:t>
      </w:r>
      <w:r w:rsidR="00963E34" w:rsidRPr="00D04EEC">
        <w:rPr>
          <w:noProof/>
          <w:lang w:val="fr-FR"/>
        </w:rPr>
        <w:t xml:space="preserve"> Établir une connexion multiutilisateur locale vers une autre instance de Packet Tracer</w:t>
      </w:r>
    </w:p>
    <w:p w:rsidR="006E6581" w:rsidRPr="00D04EEC" w:rsidRDefault="002D5186" w:rsidP="006E6581">
      <w:pPr>
        <w:pStyle w:val="BodyTextL25Bold"/>
        <w:rPr>
          <w:noProof/>
          <w:lang w:val="fr-FR"/>
        </w:rPr>
      </w:pPr>
      <w:r w:rsidRPr="00D04EEC">
        <w:rPr>
          <w:noProof/>
          <w:lang w:val="fr-FR"/>
        </w:rPr>
        <w:lastRenderedPageBreak/>
        <w:t xml:space="preserve">2e partie : </w:t>
      </w:r>
      <w:r w:rsidR="006E6581" w:rsidRPr="00D04EEC">
        <w:rPr>
          <w:noProof/>
          <w:lang w:val="fr-FR"/>
        </w:rPr>
        <w:t>Utilisateur côté serveur - Implémenter et vérifier des services</w:t>
      </w:r>
    </w:p>
    <w:p w:rsidR="00C86C0D" w:rsidRPr="00D04EEC" w:rsidRDefault="002D5186" w:rsidP="00C86C0D">
      <w:pPr>
        <w:pStyle w:val="BodyTextL25Bold"/>
        <w:rPr>
          <w:noProof/>
          <w:lang w:val="fr-FR"/>
        </w:rPr>
      </w:pPr>
      <w:r w:rsidRPr="00D04EEC">
        <w:rPr>
          <w:rFonts w:eastAsia="SimSun"/>
          <w:noProof/>
          <w:lang w:val="fr-FR" w:eastAsia="zh-CN"/>
        </w:rPr>
        <w:t>3</w:t>
      </w:r>
      <w:r w:rsidRPr="00D04EEC">
        <w:rPr>
          <w:noProof/>
          <w:lang w:val="fr-FR"/>
        </w:rPr>
        <w:t>e partie :</w:t>
      </w:r>
      <w:r w:rsidR="00B21189" w:rsidRPr="00D04EEC">
        <w:rPr>
          <w:noProof/>
          <w:lang w:val="fr-FR"/>
        </w:rPr>
        <w:t xml:space="preserve"> Utilisateur côté client - Configurer et vérifier l</w:t>
      </w:r>
      <w:r w:rsidR="009E3629" w:rsidRPr="00D04EEC">
        <w:rPr>
          <w:noProof/>
          <w:lang w:val="fr-FR"/>
        </w:rPr>
        <w:t>’</w:t>
      </w:r>
      <w:r w:rsidR="00B21189" w:rsidRPr="00D04EEC">
        <w:rPr>
          <w:noProof/>
          <w:lang w:val="fr-FR"/>
        </w:rPr>
        <w:t>accès à des services</w:t>
      </w:r>
    </w:p>
    <w:p w:rsidR="00C07FD9" w:rsidRPr="00D04EEC" w:rsidRDefault="009D2C27" w:rsidP="0014219C">
      <w:pPr>
        <w:pStyle w:val="LabSection"/>
        <w:rPr>
          <w:noProof/>
          <w:lang w:val="fr-FR"/>
        </w:rPr>
      </w:pPr>
      <w:r w:rsidRPr="00D04EEC">
        <w:rPr>
          <w:noProof/>
          <w:lang w:val="fr-FR"/>
        </w:rPr>
        <w:t>Contexte</w:t>
      </w:r>
    </w:p>
    <w:p w:rsidR="00312DD3" w:rsidRPr="00D04EEC" w:rsidRDefault="00312DD3" w:rsidP="00312DD3">
      <w:pPr>
        <w:pStyle w:val="BodyTextL25"/>
        <w:rPr>
          <w:noProof/>
          <w:lang w:val="fr-FR"/>
        </w:rPr>
      </w:pPr>
      <w:r w:rsidRPr="00D04EEC">
        <w:rPr>
          <w:b/>
          <w:noProof/>
          <w:lang w:val="fr-FR"/>
        </w:rPr>
        <w:t>Remarque :</w:t>
      </w:r>
      <w:r w:rsidRPr="00D04EEC">
        <w:rPr>
          <w:noProof/>
          <w:lang w:val="fr-FR"/>
        </w:rPr>
        <w:t xml:space="preserve"> cet exercice nécessite la réalisation préalable des exercices précédents de ce chapitre, notamment </w:t>
      </w:r>
      <w:r w:rsidR="00D819C5" w:rsidRPr="00D04EEC">
        <w:rPr>
          <w:b/>
          <w:noProof/>
          <w:lang w:val="fr-FR"/>
        </w:rPr>
        <w:t>Packet Tracer multiutilisateur : didacticiel</w:t>
      </w:r>
      <w:r w:rsidRPr="00D04EEC">
        <w:rPr>
          <w:noProof/>
          <w:lang w:val="fr-FR"/>
        </w:rPr>
        <w:t>.</w:t>
      </w:r>
    </w:p>
    <w:p w:rsidR="00B21189" w:rsidRPr="00D04EEC" w:rsidRDefault="00C86C0D" w:rsidP="005E65B5">
      <w:pPr>
        <w:pStyle w:val="BodyTextL25"/>
        <w:rPr>
          <w:noProof/>
          <w:lang w:val="fr-FR"/>
        </w:rPr>
      </w:pPr>
      <w:r w:rsidRPr="00D04EEC">
        <w:rPr>
          <w:noProof/>
          <w:lang w:val="fr-FR"/>
        </w:rPr>
        <w:t>Dans cet exercice multiutilisateur, deux participants (utilisateurs) travaillent ensemble pour mettre en œuvre et vérifier des services tels que DHCP, HTTP, messagerie électronique, DNS et FTP.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utilisateur côté serveur implémentera et vérifiera les services sur un serveur.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utilisateur côté client configurera deux clients et vérifiera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accès aux services. </w:t>
      </w:r>
    </w:p>
    <w:p w:rsidR="00112AC5" w:rsidRPr="00D04EEC" w:rsidRDefault="00A93756" w:rsidP="009E633D">
      <w:pPr>
        <w:pStyle w:val="PartHead"/>
        <w:numPr>
          <w:ilvl w:val="0"/>
          <w:numId w:val="0"/>
        </w:numPr>
        <w:ind w:left="1535" w:hangingChars="546" w:hanging="1535"/>
        <w:rPr>
          <w:noProof/>
          <w:lang w:val="fr-FR"/>
        </w:rPr>
      </w:pPr>
      <w:r w:rsidRPr="00D04EEC">
        <w:rPr>
          <w:noProof/>
          <w:lang w:val="fr-FR"/>
        </w:rPr>
        <w:t>1re partie :</w:t>
      </w:r>
      <w:r w:rsidR="004557FE">
        <w:rPr>
          <w:rFonts w:eastAsia="SimSun" w:hint="eastAsia"/>
          <w:noProof/>
          <w:lang w:val="fr-FR" w:eastAsia="zh-CN"/>
        </w:rPr>
        <w:t xml:space="preserve"> </w:t>
      </w:r>
      <w:r w:rsidR="00F33E1C" w:rsidRPr="00D04EEC">
        <w:rPr>
          <w:noProof/>
          <w:lang w:val="fr-FR"/>
        </w:rPr>
        <w:t>Établir une connexion multiutilisateur locale vers une autre instance de Packet Tracer</w:t>
      </w:r>
    </w:p>
    <w:p w:rsidR="00112AC5" w:rsidRPr="00D04EEC" w:rsidRDefault="00F33E1C" w:rsidP="00CB551D">
      <w:pPr>
        <w:pStyle w:val="StepHead"/>
        <w:ind w:left="1025" w:hanging="1025"/>
        <w:rPr>
          <w:noProof/>
          <w:lang w:val="fr-FR"/>
        </w:rPr>
      </w:pPr>
      <w:r w:rsidRPr="00D04EEC">
        <w:rPr>
          <w:noProof/>
          <w:lang w:val="fr-FR"/>
        </w:rPr>
        <w:t>Choisissez un partenaire et déterminez le rôle de chaque étudiant.</w:t>
      </w:r>
    </w:p>
    <w:p w:rsidR="00112AC5" w:rsidRPr="00D04EEC" w:rsidRDefault="00F33E1C" w:rsidP="00312DD3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t xml:space="preserve">Trouvez un camarade avec lequel vous effectuerez cet exercice. Vos ordinateurs doivent tous les deux être connectés au même réseau local. </w:t>
      </w:r>
    </w:p>
    <w:p w:rsidR="00F33E1C" w:rsidRPr="00D04EEC" w:rsidRDefault="00F33E1C" w:rsidP="00F33E1C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t>Déterminez lequel de vous sera chargé du côté serveur et lequel sera chargé du côté client dans cet exercice.</w:t>
      </w:r>
    </w:p>
    <w:p w:rsidR="00F33E1C" w:rsidRPr="00D04EEC" w:rsidRDefault="00F33E1C" w:rsidP="00F33E1C">
      <w:pPr>
        <w:pStyle w:val="Bulletlevel2"/>
        <w:rPr>
          <w:noProof/>
          <w:lang w:val="fr-FR"/>
        </w:rPr>
      </w:pPr>
      <w:r w:rsidRPr="00D04EEC">
        <w:rPr>
          <w:noProof/>
          <w:lang w:val="fr-FR"/>
        </w:rPr>
        <w:t>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utilisateur côté serveur ouvre </w:t>
      </w:r>
      <w:r w:rsidR="00387017" w:rsidRPr="00D04EEC">
        <w:rPr>
          <w:b/>
          <w:noProof/>
          <w:lang w:val="fr-FR"/>
        </w:rPr>
        <w:t>Packet Tracer multiutilisateur : implémentation de services</w:t>
      </w:r>
      <w:r w:rsidRPr="00D04EEC">
        <w:rPr>
          <w:b/>
          <w:noProof/>
          <w:lang w:val="fr-FR"/>
        </w:rPr>
        <w:t xml:space="preserve"> – Server Side.pka</w:t>
      </w:r>
      <w:r w:rsidRPr="00D04EEC">
        <w:rPr>
          <w:noProof/>
          <w:lang w:val="fr-FR"/>
        </w:rPr>
        <w:t>.</w:t>
      </w:r>
    </w:p>
    <w:p w:rsidR="00F33E1C" w:rsidRPr="00D04EEC" w:rsidRDefault="00F33E1C" w:rsidP="00F33E1C">
      <w:pPr>
        <w:pStyle w:val="Bulletlevel2"/>
        <w:rPr>
          <w:noProof/>
          <w:lang w:val="fr-FR"/>
        </w:rPr>
      </w:pPr>
      <w:r w:rsidRPr="00D04EEC">
        <w:rPr>
          <w:noProof/>
          <w:lang w:val="fr-FR"/>
        </w:rPr>
        <w:t>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utilisateur côté client ouvre </w:t>
      </w:r>
      <w:r w:rsidR="00387017" w:rsidRPr="00D04EEC">
        <w:rPr>
          <w:b/>
          <w:noProof/>
          <w:lang w:val="fr-FR"/>
        </w:rPr>
        <w:t>Packet Tracer multiutilisateur : implémentation de services</w:t>
      </w:r>
      <w:r w:rsidRPr="00D04EEC">
        <w:rPr>
          <w:b/>
          <w:noProof/>
          <w:lang w:val="fr-FR"/>
        </w:rPr>
        <w:t xml:space="preserve"> – Client Side.pka</w:t>
      </w:r>
      <w:r w:rsidRPr="00D04EEC">
        <w:rPr>
          <w:noProof/>
          <w:lang w:val="fr-FR"/>
        </w:rPr>
        <w:t>.</w:t>
      </w:r>
    </w:p>
    <w:p w:rsidR="00F33E1C" w:rsidRPr="00D04EEC" w:rsidRDefault="00F33E1C" w:rsidP="00F33E1C">
      <w:pPr>
        <w:pStyle w:val="BodyTextL25"/>
        <w:rPr>
          <w:noProof/>
          <w:lang w:val="fr-FR"/>
        </w:rPr>
      </w:pPr>
      <w:r w:rsidRPr="00D04EEC">
        <w:rPr>
          <w:b/>
          <w:noProof/>
          <w:lang w:val="fr-FR"/>
        </w:rPr>
        <w:t>Remarque :</w:t>
      </w:r>
      <w:r w:rsidRPr="00D04EEC">
        <w:rPr>
          <w:noProof/>
          <w:lang w:val="fr-FR"/>
        </w:rPr>
        <w:t xml:space="preserve"> les participants travaillant sans binôme peuvent ouvrir les deux fichiers et suivre la procédure relative à chaque côté.</w:t>
      </w:r>
    </w:p>
    <w:p w:rsidR="00E73B1E" w:rsidRPr="00D04EEC" w:rsidRDefault="00E73B1E" w:rsidP="00CB551D">
      <w:pPr>
        <w:pStyle w:val="StepHead"/>
        <w:ind w:left="1025" w:hanging="1025"/>
        <w:rPr>
          <w:noProof/>
          <w:lang w:val="fr-FR"/>
        </w:rPr>
      </w:pPr>
      <w:r w:rsidRPr="00D04EEC">
        <w:rPr>
          <w:noProof/>
          <w:lang w:val="fr-FR"/>
        </w:rPr>
        <w:t>Configurez les commutateurs à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aide des configurations initiales.</w:t>
      </w:r>
    </w:p>
    <w:p w:rsidR="00E73B1E" w:rsidRPr="00D04EEC" w:rsidRDefault="00E73B1E" w:rsidP="00E73B1E">
      <w:pPr>
        <w:pStyle w:val="BodyTextL25"/>
        <w:rPr>
          <w:noProof/>
          <w:lang w:val="fr-FR"/>
        </w:rPr>
      </w:pPr>
      <w:r w:rsidRPr="00D04EEC">
        <w:rPr>
          <w:noProof/>
          <w:lang w:val="fr-FR"/>
        </w:rPr>
        <w:t>Chaque utilisateur configure son commutateur comme suit :</w:t>
      </w:r>
    </w:p>
    <w:p w:rsidR="00E73B1E" w:rsidRPr="00D04EEC" w:rsidRDefault="00CA2780" w:rsidP="00E73B1E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>Nom d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hôte utilisant le nom complet (</w:t>
      </w:r>
      <w:r w:rsidRPr="00D04EEC">
        <w:rPr>
          <w:b/>
          <w:noProof/>
          <w:lang w:val="fr-FR"/>
        </w:rPr>
        <w:t>S1</w:t>
      </w:r>
      <w:r w:rsidRPr="00D04EEC">
        <w:rPr>
          <w:noProof/>
          <w:lang w:val="fr-FR"/>
        </w:rPr>
        <w:t xml:space="preserve"> ou</w:t>
      </w:r>
      <w:r w:rsidRPr="00D04EEC">
        <w:rPr>
          <w:b/>
          <w:noProof/>
          <w:lang w:val="fr-FR"/>
        </w:rPr>
        <w:t xml:space="preserve"> S2</w:t>
      </w:r>
      <w:r w:rsidRPr="00D04EEC">
        <w:rPr>
          <w:noProof/>
          <w:lang w:val="fr-FR"/>
        </w:rPr>
        <w:t>).</w:t>
      </w:r>
    </w:p>
    <w:p w:rsidR="00E73B1E" w:rsidRPr="00D04EEC" w:rsidRDefault="00CA2780" w:rsidP="00E73B1E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>Bannière MOTD (« message of the day » ou message du jour) appropriée.</w:t>
      </w:r>
    </w:p>
    <w:p w:rsidR="00E73B1E" w:rsidRPr="00D04EEC" w:rsidRDefault="00CA2780" w:rsidP="00E73B1E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>Mots de passe du mode d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exécution privilégié et de ligne.</w:t>
      </w:r>
    </w:p>
    <w:p w:rsidR="00E73B1E" w:rsidRPr="00D04EEC" w:rsidRDefault="00CA2780" w:rsidP="00E73B1E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 xml:space="preserve">Adressage IP correct, conformément au </w:t>
      </w:r>
      <w:r w:rsidR="00263425" w:rsidRPr="00D04EEC">
        <w:rPr>
          <w:noProof/>
          <w:lang w:val="fr-FR"/>
        </w:rPr>
        <w:fldChar w:fldCharType="begin"/>
      </w:r>
      <w:r w:rsidR="009E633D" w:rsidRPr="00D04EEC">
        <w:rPr>
          <w:noProof/>
          <w:lang w:val="fr-FR"/>
        </w:rPr>
        <w:instrText xml:space="preserve"> REF _Ref349212450 \h </w:instrText>
      </w:r>
      <w:r w:rsidR="00263425" w:rsidRPr="00D04EEC">
        <w:rPr>
          <w:noProof/>
          <w:lang w:val="fr-FR"/>
        </w:rPr>
      </w:r>
      <w:r w:rsidR="00263425" w:rsidRPr="00D04EEC">
        <w:rPr>
          <w:noProof/>
          <w:lang w:val="fr-FR"/>
        </w:rPr>
        <w:fldChar w:fldCharType="separate"/>
      </w:r>
      <w:r w:rsidR="009E633D" w:rsidRPr="00D04EEC">
        <w:rPr>
          <w:noProof/>
          <w:lang w:val="fr-FR"/>
        </w:rPr>
        <w:t>Table d’adressage</w:t>
      </w:r>
      <w:r w:rsidR="00263425" w:rsidRPr="00D04EEC">
        <w:rPr>
          <w:noProof/>
          <w:lang w:val="fr-FR"/>
        </w:rPr>
        <w:fldChar w:fldCharType="end"/>
      </w:r>
      <w:r w:rsidR="009E633D" w:rsidRPr="00D04EEC">
        <w:rPr>
          <w:noProof/>
          <w:lang w:val="fr-FR"/>
        </w:rPr>
        <w:t>.</w:t>
      </w:r>
    </w:p>
    <w:p w:rsidR="00112AC5" w:rsidRPr="00D04EEC" w:rsidRDefault="00312DD3" w:rsidP="00CB551D">
      <w:pPr>
        <w:pStyle w:val="StepHead"/>
        <w:ind w:left="1025" w:hanging="1025"/>
        <w:rPr>
          <w:noProof/>
          <w:lang w:val="fr-FR"/>
        </w:rPr>
      </w:pPr>
      <w:r w:rsidRPr="00D04EEC">
        <w:rPr>
          <w:noProof/>
          <w:lang w:val="fr-FR"/>
        </w:rPr>
        <w:t>Utilisateur côté serveur - Configurez la liaison PTMU et communiquez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adressage.</w:t>
      </w:r>
    </w:p>
    <w:p w:rsidR="00D8506D" w:rsidRPr="00D04EEC" w:rsidRDefault="001C2C6E" w:rsidP="00CB551D">
      <w:pPr>
        <w:pStyle w:val="SubStepAlpha"/>
        <w:numPr>
          <w:ilvl w:val="2"/>
          <w:numId w:val="7"/>
        </w:numPr>
        <w:rPr>
          <w:noProof/>
          <w:lang w:val="fr-FR"/>
        </w:rPr>
      </w:pPr>
      <w:r w:rsidRPr="00D04EEC">
        <w:rPr>
          <w:noProof/>
          <w:lang w:val="fr-FR"/>
        </w:rPr>
        <w:t xml:space="preserve">Exécutez les étapes nécessaires pour vérifier que la </w:t>
      </w:r>
      <w:r w:rsidRPr="00D04EEC">
        <w:rPr>
          <w:b/>
          <w:noProof/>
          <w:lang w:val="fr-FR"/>
        </w:rPr>
        <w:t>liaison PTMU</w:t>
      </w:r>
      <w:r w:rsidRPr="00D04EEC">
        <w:rPr>
          <w:noProof/>
          <w:lang w:val="fr-FR"/>
        </w:rPr>
        <w:t xml:space="preserve"> est prête à recevoir une connexion entrante. </w:t>
      </w:r>
    </w:p>
    <w:p w:rsidR="00112AC5" w:rsidRPr="00D04EEC" w:rsidRDefault="00C6082D" w:rsidP="00D8506D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t>Communiquez les informations de configuration nécessaires à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utilisateur côté client.</w:t>
      </w:r>
    </w:p>
    <w:p w:rsidR="00D919B0" w:rsidRPr="00D04EEC" w:rsidRDefault="00312DD3" w:rsidP="00CB551D">
      <w:pPr>
        <w:pStyle w:val="StepHead"/>
        <w:ind w:left="1025" w:hanging="1025"/>
        <w:rPr>
          <w:noProof/>
          <w:lang w:val="fr-FR"/>
        </w:rPr>
      </w:pPr>
      <w:r w:rsidRPr="00D04EEC">
        <w:rPr>
          <w:noProof/>
          <w:lang w:val="fr-FR"/>
        </w:rPr>
        <w:t>Utilisateur côté client - Configurez la connexion multiutilisateur sortante.</w:t>
      </w:r>
    </w:p>
    <w:p w:rsidR="001C2C6E" w:rsidRPr="00D04EEC" w:rsidRDefault="00BA055B" w:rsidP="00CB551D">
      <w:pPr>
        <w:pStyle w:val="SubStepAlpha"/>
        <w:numPr>
          <w:ilvl w:val="2"/>
          <w:numId w:val="8"/>
        </w:numPr>
        <w:rPr>
          <w:noProof/>
          <w:lang w:val="fr-FR"/>
        </w:rPr>
      </w:pPr>
      <w:r w:rsidRPr="00D04EEC">
        <w:rPr>
          <w:noProof/>
          <w:lang w:val="fr-FR"/>
        </w:rPr>
        <w:t>Utilisateur côté client - Notez les informations ci-dessous fournies par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utilisateur côté serveur :</w:t>
      </w:r>
    </w:p>
    <w:p w:rsidR="001C2C6E" w:rsidRPr="00D04EEC" w:rsidRDefault="001C2C6E" w:rsidP="00312DD3">
      <w:pPr>
        <w:pStyle w:val="BodyTextL50"/>
        <w:rPr>
          <w:noProof/>
          <w:lang w:val="fr-FR"/>
        </w:rPr>
      </w:pPr>
      <w:r w:rsidRPr="00D04EEC">
        <w:rPr>
          <w:noProof/>
          <w:lang w:val="fr-FR"/>
        </w:rPr>
        <w:t>Adresse IP : _________________________________________</w:t>
      </w:r>
      <w:r w:rsidR="009E633D" w:rsidRPr="00D04EEC">
        <w:rPr>
          <w:noProof/>
          <w:lang w:val="fr-FR"/>
        </w:rPr>
        <w:t>__</w:t>
      </w:r>
    </w:p>
    <w:p w:rsidR="001C2C6E" w:rsidRPr="00D04EEC" w:rsidRDefault="001C2C6E" w:rsidP="00312DD3">
      <w:pPr>
        <w:pStyle w:val="BodyTextL50"/>
        <w:rPr>
          <w:noProof/>
          <w:lang w:val="fr-FR"/>
        </w:rPr>
      </w:pPr>
      <w:r w:rsidRPr="00D04EEC">
        <w:rPr>
          <w:noProof/>
          <w:lang w:val="fr-FR"/>
        </w:rPr>
        <w:t>Numéro de port : ________________________________________</w:t>
      </w:r>
    </w:p>
    <w:p w:rsidR="001C2C6E" w:rsidRPr="00D04EEC" w:rsidRDefault="001C2C6E" w:rsidP="00312DD3">
      <w:pPr>
        <w:pStyle w:val="BodyTextL50"/>
        <w:rPr>
          <w:noProof/>
          <w:lang w:val="fr-FR"/>
        </w:rPr>
      </w:pPr>
      <w:r w:rsidRPr="00D04EEC">
        <w:rPr>
          <w:noProof/>
          <w:lang w:val="fr-FR"/>
        </w:rPr>
        <w:t>Mot de passe (</w:t>
      </w:r>
      <w:r w:rsidRPr="00D04EEC">
        <w:rPr>
          <w:b/>
          <w:noProof/>
          <w:lang w:val="fr-FR"/>
        </w:rPr>
        <w:t>cisco</w:t>
      </w:r>
      <w:r w:rsidRPr="00D04EEC">
        <w:rPr>
          <w:noProof/>
          <w:lang w:val="fr-FR"/>
        </w:rPr>
        <w:t>, par défaut) ___________________________</w:t>
      </w:r>
    </w:p>
    <w:p w:rsidR="00C6082D" w:rsidRPr="00D04EEC" w:rsidRDefault="00C6082D" w:rsidP="00C6082D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lastRenderedPageBreak/>
        <w:t xml:space="preserve">Configurez </w:t>
      </w:r>
      <w:r w:rsidRPr="00D04EEC">
        <w:rPr>
          <w:b/>
          <w:noProof/>
          <w:lang w:val="fr-FR"/>
        </w:rPr>
        <w:t>Peer0</w:t>
      </w:r>
      <w:r w:rsidRPr="00D04EEC">
        <w:rPr>
          <w:noProof/>
          <w:lang w:val="fr-FR"/>
        </w:rPr>
        <w:t xml:space="preserve"> de manière à vous connecter à la </w:t>
      </w:r>
      <w:r w:rsidRPr="00D04EEC">
        <w:rPr>
          <w:b/>
          <w:noProof/>
          <w:lang w:val="fr-FR"/>
        </w:rPr>
        <w:t xml:space="preserve">liaison PTMU </w:t>
      </w:r>
      <w:r w:rsidRPr="00D04EEC">
        <w:rPr>
          <w:noProof/>
          <w:lang w:val="fr-FR"/>
        </w:rPr>
        <w:t>de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utilisateur côté serveur.</w:t>
      </w:r>
    </w:p>
    <w:p w:rsidR="00C6082D" w:rsidRPr="00D04EEC" w:rsidRDefault="00C6082D" w:rsidP="001C2C6E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t xml:space="preserve">Connectez le </w:t>
      </w:r>
      <w:r w:rsidRPr="00D04EEC">
        <w:rPr>
          <w:b/>
          <w:noProof/>
          <w:lang w:val="fr-FR"/>
        </w:rPr>
        <w:t>S2</w:t>
      </w:r>
      <w:r w:rsidR="004557FE">
        <w:rPr>
          <w:rFonts w:eastAsia="SimSun" w:hint="eastAsia"/>
          <w:b/>
          <w:noProof/>
          <w:lang w:val="fr-FR" w:eastAsia="zh-CN"/>
        </w:rPr>
        <w:t xml:space="preserve"> </w:t>
      </w:r>
      <w:r w:rsidRPr="00D04EEC">
        <w:rPr>
          <w:b/>
          <w:noProof/>
          <w:lang w:val="fr-FR"/>
        </w:rPr>
        <w:t>GigabitEthernet</w:t>
      </w:r>
      <w:r w:rsidR="00545944">
        <w:rPr>
          <w:b/>
          <w:noProof/>
          <w:lang w:val="fr-FR"/>
        </w:rPr>
        <w:t>0</w:t>
      </w:r>
      <w:bookmarkStart w:id="1" w:name="_GoBack"/>
      <w:bookmarkEnd w:id="1"/>
      <w:r w:rsidRPr="00D04EEC">
        <w:rPr>
          <w:b/>
          <w:noProof/>
          <w:lang w:val="fr-FR"/>
        </w:rPr>
        <w:t>/1</w:t>
      </w:r>
      <w:r w:rsidRPr="00D04EEC">
        <w:rPr>
          <w:noProof/>
          <w:lang w:val="fr-FR"/>
        </w:rPr>
        <w:t xml:space="preserve"> à </w:t>
      </w:r>
      <w:r w:rsidRPr="00D04EEC">
        <w:rPr>
          <w:b/>
          <w:noProof/>
          <w:lang w:val="fr-FR"/>
        </w:rPr>
        <w:t>Link0</w:t>
      </w:r>
      <w:r w:rsidRPr="00D04EEC">
        <w:rPr>
          <w:noProof/>
          <w:lang w:val="fr-FR"/>
        </w:rPr>
        <w:t xml:space="preserve"> sur </w:t>
      </w:r>
      <w:r w:rsidRPr="00D04EEC">
        <w:rPr>
          <w:b/>
          <w:noProof/>
          <w:lang w:val="fr-FR"/>
        </w:rPr>
        <w:t>Peer0</w:t>
      </w:r>
      <w:r w:rsidRPr="00D04EEC">
        <w:rPr>
          <w:noProof/>
          <w:lang w:val="fr-FR"/>
        </w:rPr>
        <w:t>.</w:t>
      </w:r>
    </w:p>
    <w:p w:rsidR="001C2C6E" w:rsidRPr="00D04EEC" w:rsidRDefault="001C2C6E" w:rsidP="00CB551D">
      <w:pPr>
        <w:pStyle w:val="StepHead"/>
        <w:ind w:left="1025" w:hanging="1025"/>
        <w:rPr>
          <w:noProof/>
          <w:lang w:val="fr-FR"/>
        </w:rPr>
      </w:pPr>
      <w:r w:rsidRPr="00D04EEC">
        <w:rPr>
          <w:noProof/>
          <w:lang w:val="fr-FR"/>
        </w:rPr>
        <w:t>Vérifiez la connectivité sur la connexion multiutilisateur locale.</w:t>
      </w:r>
    </w:p>
    <w:p w:rsidR="001C2C6E" w:rsidRPr="00D04EEC" w:rsidRDefault="001C2C6E" w:rsidP="00CB551D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D04EEC">
        <w:rPr>
          <w:noProof/>
          <w:lang w:val="fr-FR"/>
        </w:rPr>
        <w:t>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utilisateur côté serveur doit être capable d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envoyer une requête ping à S2 dans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instance de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utilisateur côté client de Packet Tracer.</w:t>
      </w:r>
    </w:p>
    <w:p w:rsidR="001C2C6E" w:rsidRPr="00D04EEC" w:rsidRDefault="001C2C6E" w:rsidP="001C2C6E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t>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utilisateur côté client doit être capable d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envoyer une requête ping à S1 dans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instance de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utilisateur côté serveur de Packet Tracer.</w:t>
      </w:r>
    </w:p>
    <w:p w:rsidR="00E325D5" w:rsidRPr="00D04EEC" w:rsidRDefault="00A93756" w:rsidP="00A93756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D04EEC">
        <w:rPr>
          <w:noProof/>
          <w:lang w:val="fr-FR"/>
        </w:rPr>
        <w:t xml:space="preserve">2e partie : </w:t>
      </w:r>
      <w:r w:rsidR="003E42F3" w:rsidRPr="00D04EEC">
        <w:rPr>
          <w:noProof/>
          <w:lang w:val="fr-FR"/>
        </w:rPr>
        <w:t>Utilisateur côté serveur - Implémenter et vérifier des services</w:t>
      </w:r>
    </w:p>
    <w:p w:rsidR="0052039A" w:rsidRPr="00D04EEC" w:rsidRDefault="0052039A" w:rsidP="00CB551D">
      <w:pPr>
        <w:pStyle w:val="StepHead"/>
        <w:numPr>
          <w:ilvl w:val="0"/>
          <w:numId w:val="10"/>
        </w:numPr>
        <w:ind w:left="993" w:firstLineChars="0" w:hanging="993"/>
        <w:rPr>
          <w:noProof/>
          <w:lang w:val="fr-FR"/>
        </w:rPr>
      </w:pPr>
      <w:r w:rsidRPr="00D04EEC">
        <w:rPr>
          <w:noProof/>
          <w:lang w:val="fr-FR"/>
        </w:rPr>
        <w:t>Configurez WRS en tant que serveur DHCP.</w:t>
      </w:r>
    </w:p>
    <w:p w:rsidR="004C5239" w:rsidRPr="00D04EEC" w:rsidRDefault="009423EC" w:rsidP="0052039A">
      <w:pPr>
        <w:pStyle w:val="BodyTextL25"/>
        <w:rPr>
          <w:noProof/>
          <w:lang w:val="fr-FR"/>
        </w:rPr>
      </w:pPr>
      <w:r w:rsidRPr="00D04EEC">
        <w:rPr>
          <w:b/>
          <w:noProof/>
          <w:lang w:val="fr-FR"/>
        </w:rPr>
        <w:t xml:space="preserve">WRS </w:t>
      </w:r>
      <w:r w:rsidRPr="00D04EEC">
        <w:rPr>
          <w:noProof/>
          <w:lang w:val="fr-FR"/>
        </w:rPr>
        <w:t xml:space="preserve">fournit des services DHCP. Configurez les paramètres du serveur DHCP comme suit : </w:t>
      </w:r>
    </w:p>
    <w:p w:rsidR="001707FA" w:rsidRPr="00D04EEC" w:rsidRDefault="004C5239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>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adresse IP de début est </w:t>
      </w:r>
      <w:r w:rsidRPr="00D04EEC">
        <w:rPr>
          <w:b/>
          <w:noProof/>
          <w:lang w:val="fr-FR"/>
        </w:rPr>
        <w:t>172.16.1.11</w:t>
      </w:r>
      <w:r w:rsidRPr="00D04EEC">
        <w:rPr>
          <w:noProof/>
          <w:lang w:val="fr-FR"/>
        </w:rPr>
        <w:t>.</w:t>
      </w:r>
    </w:p>
    <w:p w:rsidR="001707FA" w:rsidRPr="00D04EEC" w:rsidRDefault="004C5239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>Le nombre maximal d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utilisateurs est égal à </w:t>
      </w:r>
      <w:r w:rsidRPr="00D04EEC">
        <w:rPr>
          <w:b/>
          <w:noProof/>
          <w:lang w:val="fr-FR"/>
        </w:rPr>
        <w:t>100</w:t>
      </w:r>
      <w:r w:rsidRPr="00D04EEC">
        <w:rPr>
          <w:noProof/>
          <w:lang w:val="fr-FR"/>
        </w:rPr>
        <w:t>.</w:t>
      </w:r>
    </w:p>
    <w:p w:rsidR="001707FA" w:rsidRPr="00D04EEC" w:rsidRDefault="004C5239">
      <w:pPr>
        <w:pStyle w:val="Bulletlevel1"/>
        <w:rPr>
          <w:noProof/>
          <w:lang w:val="fr-FR"/>
        </w:rPr>
      </w:pPr>
      <w:r w:rsidRPr="00D04EEC">
        <w:rPr>
          <w:b/>
          <w:noProof/>
          <w:lang w:val="fr-FR"/>
        </w:rPr>
        <w:t>Static DNS 1</w:t>
      </w:r>
      <w:r w:rsidRPr="00D04EEC">
        <w:rPr>
          <w:noProof/>
          <w:lang w:val="fr-FR"/>
        </w:rPr>
        <w:t xml:space="preserve"> est égal à </w:t>
      </w:r>
      <w:r w:rsidRPr="00D04EEC">
        <w:rPr>
          <w:b/>
          <w:noProof/>
          <w:lang w:val="fr-FR"/>
        </w:rPr>
        <w:t>172.16.1.5</w:t>
      </w:r>
      <w:r w:rsidRPr="00D04EEC">
        <w:rPr>
          <w:noProof/>
          <w:lang w:val="fr-FR"/>
        </w:rPr>
        <w:t>.</w:t>
      </w:r>
    </w:p>
    <w:p w:rsidR="002542B1" w:rsidRPr="00D04EEC" w:rsidRDefault="002542B1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 xml:space="preserve">Vérifiez </w:t>
      </w:r>
      <w:r w:rsidR="00D819C5" w:rsidRPr="00D04EEC">
        <w:rPr>
          <w:noProof/>
          <w:lang w:val="fr-FR"/>
        </w:rPr>
        <w:t xml:space="preserve">que </w:t>
      </w:r>
      <w:r w:rsidR="00D819C5" w:rsidRPr="00D04EEC">
        <w:rPr>
          <w:b/>
          <w:noProof/>
          <w:lang w:val="fr-FR"/>
        </w:rPr>
        <w:t>NetAdmin</w:t>
      </w:r>
      <w:r w:rsidR="004557FE">
        <w:rPr>
          <w:rFonts w:eastAsia="SimSun" w:hint="eastAsia"/>
          <w:b/>
          <w:noProof/>
          <w:lang w:val="fr-FR" w:eastAsia="zh-CN"/>
        </w:rPr>
        <w:t xml:space="preserve"> </w:t>
      </w:r>
      <w:r w:rsidRPr="00D04EEC">
        <w:rPr>
          <w:noProof/>
          <w:lang w:val="fr-FR"/>
        </w:rPr>
        <w:t>a reçu un adressage IP par le biais de DHCP.</w:t>
      </w:r>
    </w:p>
    <w:p w:rsidR="00783B6E" w:rsidRPr="00D04EEC" w:rsidRDefault="00783B6E" w:rsidP="00783B6E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 xml:space="preserve">À partir </w:t>
      </w:r>
      <w:r w:rsidR="00D819C5" w:rsidRPr="00D04EEC">
        <w:rPr>
          <w:noProof/>
          <w:lang w:val="fr-FR"/>
        </w:rPr>
        <w:t xml:space="preserve">de </w:t>
      </w:r>
      <w:r w:rsidR="00D819C5" w:rsidRPr="00D04EEC">
        <w:rPr>
          <w:b/>
          <w:noProof/>
          <w:lang w:val="fr-FR"/>
        </w:rPr>
        <w:t>NetAdmin</w:t>
      </w:r>
      <w:r w:rsidRPr="00D04EEC">
        <w:rPr>
          <w:noProof/>
          <w:lang w:val="fr-FR"/>
        </w:rPr>
        <w:t>, accédez à la page Web des données des comptes utilisateur à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adresse </w:t>
      </w:r>
      <w:r w:rsidRPr="00D04EEC">
        <w:rPr>
          <w:b/>
          <w:noProof/>
          <w:lang w:val="fr-FR"/>
        </w:rPr>
        <w:t>172.16.1.5</w:t>
      </w:r>
      <w:r w:rsidRPr="00D04EEC">
        <w:rPr>
          <w:noProof/>
          <w:lang w:val="fr-FR"/>
        </w:rPr>
        <w:t>. Vous utiliserez ces informations pour configurer les comptes utilisateur à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étape 2.</w:t>
      </w:r>
    </w:p>
    <w:p w:rsidR="0052039A" w:rsidRPr="00D04EEC" w:rsidRDefault="0052039A" w:rsidP="00CB551D">
      <w:pPr>
        <w:pStyle w:val="StepHead"/>
        <w:ind w:left="1025" w:hanging="1025"/>
        <w:rPr>
          <w:noProof/>
          <w:lang w:val="fr-FR"/>
        </w:rPr>
      </w:pPr>
      <w:r w:rsidRPr="00D04EEC">
        <w:rPr>
          <w:noProof/>
          <w:lang w:val="fr-FR"/>
        </w:rPr>
        <w:t>Configurez les services sur www.ptmu.test.</w:t>
      </w:r>
    </w:p>
    <w:p w:rsidR="004C5239" w:rsidRPr="00D04EEC" w:rsidRDefault="004C5239" w:rsidP="0052039A">
      <w:pPr>
        <w:pStyle w:val="BodyTextL25"/>
        <w:rPr>
          <w:noProof/>
          <w:lang w:val="fr-FR"/>
        </w:rPr>
      </w:pPr>
      <w:r w:rsidRPr="00D04EEC">
        <w:rPr>
          <w:noProof/>
          <w:lang w:val="fr-FR"/>
        </w:rPr>
        <w:t xml:space="preserve">Le serveur </w:t>
      </w:r>
      <w:r w:rsidRPr="00D04EEC">
        <w:rPr>
          <w:b/>
          <w:noProof/>
          <w:lang w:val="fr-FR"/>
        </w:rPr>
        <w:t>www.ptmu.test</w:t>
      </w:r>
      <w:r w:rsidRPr="00D04EEC">
        <w:rPr>
          <w:noProof/>
          <w:lang w:val="fr-FR"/>
        </w:rPr>
        <w:t xml:space="preserve"> fournit les autres services et doit être configuré avec :</w:t>
      </w:r>
    </w:p>
    <w:p w:rsidR="001707FA" w:rsidRPr="00D04EEC" w:rsidRDefault="00D8506D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>Un enregistrement DNS associant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adresse IP du serveur </w:t>
      </w:r>
      <w:r w:rsidRPr="00D04EEC">
        <w:rPr>
          <w:b/>
          <w:noProof/>
          <w:lang w:val="fr-FR"/>
        </w:rPr>
        <w:t xml:space="preserve">www.ptmu.test </w:t>
      </w:r>
      <w:r w:rsidRPr="00D04EEC">
        <w:rPr>
          <w:noProof/>
          <w:lang w:val="fr-FR"/>
        </w:rPr>
        <w:t>au nom www.ptmu.test.</w:t>
      </w:r>
    </w:p>
    <w:p w:rsidR="00783B6E" w:rsidRPr="00D04EEC" w:rsidRDefault="00EF16E5" w:rsidP="00783B6E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>Des services de messagerie et des comptes utilisateur conformes à la liste des utilisateurs. Le nom de domaineest</w:t>
      </w:r>
      <w:r w:rsidR="004557FE">
        <w:rPr>
          <w:rFonts w:eastAsia="SimSun" w:hint="eastAsia"/>
          <w:noProof/>
          <w:lang w:val="fr-FR" w:eastAsia="zh-CN"/>
        </w:rPr>
        <w:t xml:space="preserve"> </w:t>
      </w:r>
      <w:r w:rsidRPr="00D04EEC">
        <w:rPr>
          <w:b/>
          <w:noProof/>
          <w:lang w:val="fr-FR"/>
        </w:rPr>
        <w:t>ptmu.test.</w:t>
      </w:r>
    </w:p>
    <w:p w:rsidR="001707FA" w:rsidRPr="00D04EEC" w:rsidRDefault="00EF16E5" w:rsidP="00783B6E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>Des services FTP et des comptes utilisateur conformes à la liste des utilisateurs. Donnez à chaque utilisateur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autorisation d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écriture, de lecture et d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affichage.</w:t>
      </w:r>
    </w:p>
    <w:p w:rsidR="0052039A" w:rsidRPr="00D04EEC" w:rsidRDefault="0052039A" w:rsidP="00CB551D">
      <w:pPr>
        <w:pStyle w:val="StepHead"/>
        <w:ind w:left="1025" w:hanging="1025"/>
        <w:rPr>
          <w:noProof/>
          <w:lang w:val="fr-FR"/>
        </w:rPr>
      </w:pPr>
      <w:r w:rsidRPr="00D04EEC">
        <w:rPr>
          <w:noProof/>
          <w:lang w:val="fr-FR"/>
        </w:rPr>
        <w:t>Vérifiez que tous les services sont mis en œuvre conformément aux conditions requises.</w:t>
      </w:r>
    </w:p>
    <w:p w:rsidR="004C5239" w:rsidRPr="00D04EEC" w:rsidRDefault="00EF16E5" w:rsidP="0052039A">
      <w:pPr>
        <w:pStyle w:val="BodyTextL25"/>
        <w:rPr>
          <w:noProof/>
          <w:lang w:val="fr-FR"/>
        </w:rPr>
      </w:pPr>
      <w:r w:rsidRPr="00D04EEC">
        <w:rPr>
          <w:noProof/>
          <w:lang w:val="fr-FR"/>
        </w:rPr>
        <w:t xml:space="preserve">À partir </w:t>
      </w:r>
      <w:r w:rsidR="00344FDA" w:rsidRPr="00D04EEC">
        <w:rPr>
          <w:noProof/>
          <w:lang w:val="fr-FR"/>
        </w:rPr>
        <w:t xml:space="preserve">de </w:t>
      </w:r>
      <w:r w:rsidR="00344FDA" w:rsidRPr="00D04EEC">
        <w:rPr>
          <w:b/>
          <w:noProof/>
          <w:lang w:val="fr-FR"/>
        </w:rPr>
        <w:t>NetAdmin</w:t>
      </w:r>
      <w:r w:rsidRPr="00D04EEC">
        <w:rPr>
          <w:noProof/>
          <w:lang w:val="fr-FR"/>
        </w:rPr>
        <w:t>, procédez comme suit :</w:t>
      </w:r>
    </w:p>
    <w:p w:rsidR="001707FA" w:rsidRPr="00D04EEC" w:rsidRDefault="00EF16E5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 xml:space="preserve">Configurez le client de messagerie pour le compte utilisateur </w:t>
      </w:r>
      <w:r w:rsidR="00344FDA" w:rsidRPr="00D04EEC">
        <w:rPr>
          <w:noProof/>
          <w:lang w:val="fr-FR"/>
        </w:rPr>
        <w:t>NetAdmin</w:t>
      </w:r>
      <w:r w:rsidRPr="00D04EEC">
        <w:rPr>
          <w:noProof/>
          <w:lang w:val="fr-FR"/>
        </w:rPr>
        <w:t>.</w:t>
      </w:r>
    </w:p>
    <w:p w:rsidR="001707FA" w:rsidRPr="00D04EEC" w:rsidRDefault="00EF16E5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>Envoyez un e-mail à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utilisateur sur </w:t>
      </w:r>
      <w:r w:rsidRPr="00D04EEC">
        <w:rPr>
          <w:b/>
          <w:noProof/>
          <w:lang w:val="fr-FR"/>
        </w:rPr>
        <w:t>PC1</w:t>
      </w:r>
      <w:r w:rsidRPr="00D04EEC">
        <w:rPr>
          <w:noProof/>
          <w:lang w:val="fr-FR"/>
        </w:rPr>
        <w:t>.</w:t>
      </w:r>
    </w:p>
    <w:p w:rsidR="001707FA" w:rsidRPr="00D04EEC" w:rsidRDefault="00313711">
      <w:pPr>
        <w:pStyle w:val="Bulletlevel1"/>
        <w:rPr>
          <w:noProof/>
          <w:lang w:val="fr-FR"/>
        </w:rPr>
      </w:pPr>
      <w:r w:rsidRPr="00D04EEC">
        <w:rPr>
          <w:noProof/>
          <w:lang w:val="fr-FR"/>
        </w:rPr>
        <w:t xml:space="preserve">Téléchargez (upload) le fichier </w:t>
      </w:r>
      <w:r w:rsidRPr="00D04EEC">
        <w:rPr>
          <w:b/>
          <w:noProof/>
          <w:lang w:val="fr-FR"/>
        </w:rPr>
        <w:t>secret.txt</w:t>
      </w:r>
      <w:r w:rsidRPr="00D04EEC">
        <w:rPr>
          <w:noProof/>
          <w:lang w:val="fr-FR"/>
        </w:rPr>
        <w:t xml:space="preserve"> sur le serveur FTP. Ne modifiez pas le fichier.</w:t>
      </w:r>
    </w:p>
    <w:p w:rsidR="00086C66" w:rsidRPr="00D04EEC" w:rsidRDefault="00086C66" w:rsidP="00086C66">
      <w:pPr>
        <w:pStyle w:val="BodyTextL50"/>
        <w:rPr>
          <w:noProof/>
          <w:lang w:val="fr-FR"/>
        </w:rPr>
      </w:pPr>
      <w:r w:rsidRPr="00D04EEC">
        <w:rPr>
          <w:b/>
          <w:noProof/>
          <w:lang w:val="fr-FR"/>
        </w:rPr>
        <w:t>Remarque :</w:t>
      </w:r>
      <w:r w:rsidRPr="00D04EEC">
        <w:rPr>
          <w:noProof/>
          <w:lang w:val="fr-FR"/>
        </w:rPr>
        <w:t xml:space="preserve"> le score de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utilisateur côté serveur sera égal à</w:t>
      </w:r>
      <w:r w:rsidRPr="00D04EEC">
        <w:rPr>
          <w:b/>
          <w:noProof/>
          <w:lang w:val="fr-FR"/>
        </w:rPr>
        <w:t xml:space="preserve"> 43/44</w:t>
      </w:r>
      <w:r w:rsidRPr="00D04EEC">
        <w:rPr>
          <w:noProof/>
          <w:lang w:val="fr-FR"/>
        </w:rPr>
        <w:t xml:space="preserve"> jusqu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à ce que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utilisateur côté client télécharge correctement le fichier </w:t>
      </w:r>
      <w:r w:rsidRPr="00D04EEC">
        <w:rPr>
          <w:b/>
          <w:noProof/>
          <w:lang w:val="fr-FR"/>
        </w:rPr>
        <w:t>secret.txt</w:t>
      </w:r>
      <w:r w:rsidRPr="00D04EEC">
        <w:rPr>
          <w:noProof/>
          <w:lang w:val="fr-FR"/>
        </w:rPr>
        <w:t>, qu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il modifie ce fichier, puis qu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il le télécharge sur le serveur FTP </w:t>
      </w:r>
      <w:r w:rsidRPr="00D04EEC">
        <w:rPr>
          <w:b/>
          <w:noProof/>
          <w:lang w:val="fr-FR"/>
        </w:rPr>
        <w:t>www.ptmu.test.</w:t>
      </w:r>
    </w:p>
    <w:p w:rsidR="005D08BD" w:rsidRPr="00D04EEC" w:rsidRDefault="00A93756" w:rsidP="00A93756">
      <w:pPr>
        <w:pStyle w:val="PartHead"/>
        <w:numPr>
          <w:ilvl w:val="0"/>
          <w:numId w:val="0"/>
        </w:numPr>
        <w:ind w:left="1414" w:hangingChars="503" w:hanging="1414"/>
        <w:rPr>
          <w:noProof/>
          <w:lang w:val="fr-FR"/>
        </w:rPr>
      </w:pPr>
      <w:r w:rsidRPr="00D04EEC">
        <w:rPr>
          <w:rFonts w:eastAsia="SimSun"/>
          <w:noProof/>
          <w:lang w:val="fr-FR" w:eastAsia="zh-CN"/>
        </w:rPr>
        <w:lastRenderedPageBreak/>
        <w:t>3</w:t>
      </w:r>
      <w:r w:rsidRPr="00D04EEC">
        <w:rPr>
          <w:noProof/>
          <w:lang w:val="fr-FR"/>
        </w:rPr>
        <w:t>e partie :</w:t>
      </w:r>
      <w:r w:rsidR="00F04561" w:rsidRPr="00D04EEC">
        <w:rPr>
          <w:rFonts w:eastAsia="SimSun"/>
          <w:noProof/>
          <w:lang w:val="fr-FR" w:eastAsia="zh-CN"/>
        </w:rPr>
        <w:tab/>
      </w:r>
      <w:r w:rsidR="003E42F3" w:rsidRPr="00D04EEC">
        <w:rPr>
          <w:noProof/>
          <w:lang w:val="fr-FR"/>
        </w:rPr>
        <w:t>Utilisateur côté client - Configurer et vérifier l</w:t>
      </w:r>
      <w:r w:rsidR="009E3629" w:rsidRPr="00D04EEC">
        <w:rPr>
          <w:noProof/>
          <w:lang w:val="fr-FR"/>
        </w:rPr>
        <w:t>’</w:t>
      </w:r>
      <w:r w:rsidR="003E42F3" w:rsidRPr="00D04EEC">
        <w:rPr>
          <w:noProof/>
          <w:lang w:val="fr-FR"/>
        </w:rPr>
        <w:t>accès à des services</w:t>
      </w:r>
    </w:p>
    <w:p w:rsidR="00E20913" w:rsidRPr="00D04EEC" w:rsidRDefault="00E20913" w:rsidP="00CB551D">
      <w:pPr>
        <w:pStyle w:val="StepHead"/>
        <w:numPr>
          <w:ilvl w:val="0"/>
          <w:numId w:val="11"/>
        </w:numPr>
        <w:ind w:left="993" w:firstLineChars="0" w:hanging="993"/>
        <w:rPr>
          <w:noProof/>
          <w:lang w:val="fr-FR"/>
        </w:rPr>
      </w:pPr>
      <w:r w:rsidRPr="00D04EEC">
        <w:rPr>
          <w:noProof/>
          <w:lang w:val="fr-FR"/>
        </w:rPr>
        <w:t>Configurez et vérifiez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adressage des ordinateurs.</w:t>
      </w:r>
    </w:p>
    <w:p w:rsidR="003D1D07" w:rsidRPr="00D04EEC" w:rsidRDefault="003D1D07" w:rsidP="00CB551D">
      <w:pPr>
        <w:pStyle w:val="SubStepAlpha"/>
        <w:numPr>
          <w:ilvl w:val="2"/>
          <w:numId w:val="12"/>
        </w:numPr>
        <w:rPr>
          <w:noProof/>
          <w:lang w:val="fr-FR"/>
        </w:rPr>
      </w:pPr>
      <w:r w:rsidRPr="00D04EEC">
        <w:rPr>
          <w:noProof/>
          <w:lang w:val="fr-FR"/>
        </w:rPr>
        <w:t>Configurez</w:t>
      </w:r>
      <w:r w:rsidRPr="00D04EEC">
        <w:rPr>
          <w:b/>
          <w:noProof/>
          <w:lang w:val="fr-FR"/>
        </w:rPr>
        <w:t xml:space="preserve"> PC1</w:t>
      </w:r>
      <w:r w:rsidRPr="00D04EEC">
        <w:rPr>
          <w:noProof/>
          <w:lang w:val="fr-FR"/>
        </w:rPr>
        <w:t xml:space="preserve"> et</w:t>
      </w:r>
      <w:r w:rsidRPr="00D04EEC">
        <w:rPr>
          <w:b/>
          <w:noProof/>
          <w:lang w:val="fr-FR"/>
        </w:rPr>
        <w:t xml:space="preserve"> PC2</w:t>
      </w:r>
      <w:r w:rsidRPr="00D04EEC">
        <w:rPr>
          <w:noProof/>
          <w:lang w:val="fr-FR"/>
        </w:rPr>
        <w:t xml:space="preserve"> de manière à obtenir un adressage automatique.</w:t>
      </w:r>
    </w:p>
    <w:p w:rsidR="00E20913" w:rsidRPr="00D04EEC" w:rsidRDefault="00E20913" w:rsidP="003D1D07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t>PC1 et PC2 doivent pouvoir accéder à la page Web</w:t>
      </w:r>
      <w:r w:rsidRPr="00D04EEC">
        <w:rPr>
          <w:b/>
          <w:noProof/>
          <w:lang w:val="fr-FR"/>
        </w:rPr>
        <w:t xml:space="preserve"> http://www.ptmu.test</w:t>
      </w:r>
      <w:r w:rsidRPr="00D04EEC">
        <w:rPr>
          <w:noProof/>
          <w:lang w:val="fr-FR"/>
        </w:rPr>
        <w:t>.</w:t>
      </w:r>
    </w:p>
    <w:p w:rsidR="00E20913" w:rsidRPr="00D04EEC" w:rsidRDefault="00E20913" w:rsidP="00CB551D">
      <w:pPr>
        <w:pStyle w:val="StepHead"/>
        <w:ind w:left="1025" w:hanging="1025"/>
        <w:rPr>
          <w:noProof/>
          <w:lang w:val="fr-FR"/>
        </w:rPr>
      </w:pPr>
      <w:r w:rsidRPr="00D04EEC">
        <w:rPr>
          <w:noProof/>
          <w:lang w:val="fr-FR"/>
        </w:rPr>
        <w:t>Configurez et vérifiez les comptes de messagerie des ordinateurs.</w:t>
      </w:r>
    </w:p>
    <w:p w:rsidR="00E20913" w:rsidRPr="00D04EEC" w:rsidRDefault="00E20913" w:rsidP="00CB551D">
      <w:pPr>
        <w:pStyle w:val="SubStepAlpha"/>
        <w:numPr>
          <w:ilvl w:val="2"/>
          <w:numId w:val="13"/>
        </w:numPr>
        <w:rPr>
          <w:noProof/>
          <w:lang w:val="fr-FR"/>
        </w:rPr>
      </w:pPr>
      <w:r w:rsidRPr="00D04EEC">
        <w:rPr>
          <w:noProof/>
          <w:lang w:val="fr-FR"/>
        </w:rPr>
        <w:t>Configurez les comptes de messagerie dans les conditions prévues à la page</w:t>
      </w:r>
      <w:r w:rsidRPr="00D04EEC">
        <w:rPr>
          <w:b/>
          <w:noProof/>
          <w:lang w:val="fr-FR"/>
        </w:rPr>
        <w:t xml:space="preserve"> www.ptmu.test/user.html</w:t>
      </w:r>
      <w:r w:rsidRPr="00D04EEC">
        <w:rPr>
          <w:noProof/>
          <w:lang w:val="fr-FR"/>
        </w:rPr>
        <w:t xml:space="preserve">. </w:t>
      </w:r>
    </w:p>
    <w:p w:rsidR="00E20913" w:rsidRPr="00D04EEC" w:rsidRDefault="00E20913" w:rsidP="00E20913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t xml:space="preserve">Vérifiez que PC1 a reçu un e-mail </w:t>
      </w:r>
      <w:r w:rsidR="00344FDA" w:rsidRPr="00D04EEC">
        <w:rPr>
          <w:noProof/>
          <w:lang w:val="fr-FR"/>
        </w:rPr>
        <w:t>de NetAdmin</w:t>
      </w:r>
      <w:r w:rsidRPr="00D04EEC">
        <w:rPr>
          <w:noProof/>
          <w:lang w:val="fr-FR"/>
        </w:rPr>
        <w:t xml:space="preserve"> et qu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>il a envoyé une réponse.</w:t>
      </w:r>
    </w:p>
    <w:p w:rsidR="00E20913" w:rsidRPr="00D04EEC" w:rsidRDefault="009423EC" w:rsidP="00E20913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t xml:space="preserve">Envoyez un e-mail de PC1 vers PC2. </w:t>
      </w:r>
      <w:r w:rsidRPr="00D04EEC">
        <w:rPr>
          <w:b/>
          <w:noProof/>
          <w:lang w:val="fr-FR"/>
        </w:rPr>
        <w:t>Remarque :</w:t>
      </w:r>
      <w:r w:rsidRPr="00D04EEC">
        <w:rPr>
          <w:noProof/>
          <w:lang w:val="fr-FR"/>
        </w:rPr>
        <w:t xml:space="preserve"> la notation ne variera pas.</w:t>
      </w:r>
    </w:p>
    <w:p w:rsidR="00E20913" w:rsidRPr="00D04EEC" w:rsidRDefault="009423EC" w:rsidP="00E20913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t>Vérifiez que PC2 a reçu un e-mail de PC1.</w:t>
      </w:r>
    </w:p>
    <w:p w:rsidR="00E20913" w:rsidRPr="00D04EEC" w:rsidRDefault="00E20913" w:rsidP="00CB551D">
      <w:pPr>
        <w:pStyle w:val="StepHead"/>
        <w:ind w:left="1025" w:hanging="1025"/>
        <w:rPr>
          <w:noProof/>
          <w:lang w:val="fr-FR"/>
        </w:rPr>
      </w:pPr>
      <w:r w:rsidRPr="00D04EEC">
        <w:rPr>
          <w:noProof/>
          <w:lang w:val="fr-FR"/>
        </w:rPr>
        <w:t>Envoyez et récupérez un fichier à partir du serveur FTP.</w:t>
      </w:r>
    </w:p>
    <w:p w:rsidR="00E20913" w:rsidRPr="00D04EEC" w:rsidRDefault="003D1D07" w:rsidP="00CB551D">
      <w:pPr>
        <w:pStyle w:val="SubStepAlpha"/>
        <w:numPr>
          <w:ilvl w:val="2"/>
          <w:numId w:val="14"/>
        </w:numPr>
        <w:rPr>
          <w:noProof/>
          <w:lang w:val="fr-FR"/>
        </w:rPr>
      </w:pPr>
      <w:r w:rsidRPr="00D04EEC">
        <w:rPr>
          <w:noProof/>
          <w:lang w:val="fr-FR"/>
        </w:rPr>
        <w:t xml:space="preserve">À partir de PC2, accédez au serveur FTP et téléchargez le fichier </w:t>
      </w:r>
      <w:r w:rsidRPr="00D04EEC">
        <w:rPr>
          <w:b/>
          <w:noProof/>
          <w:lang w:val="fr-FR"/>
        </w:rPr>
        <w:t>secret.txt</w:t>
      </w:r>
      <w:r w:rsidRPr="00D04EEC">
        <w:rPr>
          <w:noProof/>
          <w:lang w:val="fr-FR"/>
        </w:rPr>
        <w:t>.</w:t>
      </w:r>
    </w:p>
    <w:p w:rsidR="00313711" w:rsidRPr="00D04EEC" w:rsidRDefault="00313711" w:rsidP="00313711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t xml:space="preserve">Ouvrez le fichier </w:t>
      </w:r>
      <w:r w:rsidRPr="00D04EEC">
        <w:rPr>
          <w:b/>
          <w:noProof/>
          <w:lang w:val="fr-FR"/>
        </w:rPr>
        <w:t>secret.txt</w:t>
      </w:r>
      <w:r w:rsidRPr="00D04EEC">
        <w:rPr>
          <w:noProof/>
          <w:lang w:val="fr-FR"/>
        </w:rPr>
        <w:t xml:space="preserve">, remplacez simplement le mot secret par </w:t>
      </w:r>
      <w:r w:rsidRPr="00D04EEC">
        <w:rPr>
          <w:b/>
          <w:noProof/>
          <w:lang w:val="fr-FR"/>
        </w:rPr>
        <w:t>apple</w:t>
      </w:r>
      <w:r w:rsidRPr="00D04EEC">
        <w:rPr>
          <w:noProof/>
          <w:lang w:val="fr-FR"/>
        </w:rPr>
        <w:t xml:space="preserve">, </w:t>
      </w:r>
      <w:r w:rsidR="00344FDA" w:rsidRPr="00D04EEC">
        <w:rPr>
          <w:noProof/>
          <w:lang w:val="fr-FR"/>
        </w:rPr>
        <w:t>puis renvoyez le fichier</w:t>
      </w:r>
      <w:r w:rsidRPr="00D04EEC">
        <w:rPr>
          <w:noProof/>
          <w:lang w:val="fr-FR"/>
        </w:rPr>
        <w:t>.</w:t>
      </w:r>
    </w:p>
    <w:p w:rsidR="00EA08E7" w:rsidRPr="00D04EEC" w:rsidRDefault="00EA08E7" w:rsidP="00313711">
      <w:pPr>
        <w:pStyle w:val="SubStepAlpha"/>
        <w:rPr>
          <w:noProof/>
          <w:lang w:val="fr-FR"/>
        </w:rPr>
      </w:pPr>
      <w:r w:rsidRPr="00D04EEC">
        <w:rPr>
          <w:noProof/>
          <w:lang w:val="fr-FR"/>
        </w:rPr>
        <w:t>Le score de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utilisateur côté serveur doit être égal à </w:t>
      </w:r>
      <w:r w:rsidRPr="00D04EEC">
        <w:rPr>
          <w:b/>
          <w:noProof/>
          <w:lang w:val="fr-FR"/>
        </w:rPr>
        <w:t>44/44</w:t>
      </w:r>
      <w:r w:rsidR="004557FE">
        <w:rPr>
          <w:rFonts w:eastAsia="SimSun" w:hint="eastAsia"/>
          <w:b/>
          <w:noProof/>
          <w:lang w:val="fr-FR" w:eastAsia="zh-CN"/>
        </w:rPr>
        <w:t xml:space="preserve"> </w:t>
      </w:r>
      <w:r w:rsidRPr="00D04EEC">
        <w:rPr>
          <w:noProof/>
          <w:lang w:val="fr-FR"/>
        </w:rPr>
        <w:t>et celui de l</w:t>
      </w:r>
      <w:r w:rsidR="009E3629" w:rsidRPr="00D04EEC">
        <w:rPr>
          <w:noProof/>
          <w:lang w:val="fr-FR"/>
        </w:rPr>
        <w:t>’</w:t>
      </w:r>
      <w:r w:rsidRPr="00D04EEC">
        <w:rPr>
          <w:noProof/>
          <w:lang w:val="fr-FR"/>
        </w:rPr>
        <w:t xml:space="preserve">utilisateur côté client à </w:t>
      </w:r>
      <w:r w:rsidRPr="00D04EEC">
        <w:rPr>
          <w:b/>
          <w:noProof/>
          <w:lang w:val="fr-FR"/>
        </w:rPr>
        <w:t>33/33</w:t>
      </w:r>
      <w:r w:rsidRPr="00D04EEC">
        <w:rPr>
          <w:noProof/>
          <w:lang w:val="fr-FR"/>
        </w:rPr>
        <w:t>.</w:t>
      </w:r>
    </w:p>
    <w:sectPr w:rsidR="00EA08E7" w:rsidRPr="00D04EEC" w:rsidSect="008C43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1A4" w:rsidRDefault="003361A4" w:rsidP="0090659A">
      <w:pPr>
        <w:spacing w:after="0" w:line="240" w:lineRule="auto"/>
      </w:pPr>
      <w:r>
        <w:separator/>
      </w:r>
    </w:p>
    <w:p w:rsidR="003361A4" w:rsidRDefault="003361A4"/>
    <w:p w:rsidR="003361A4" w:rsidRDefault="003361A4"/>
    <w:p w:rsidR="003361A4" w:rsidRDefault="003361A4"/>
    <w:p w:rsidR="003361A4" w:rsidRDefault="003361A4"/>
  </w:endnote>
  <w:endnote w:type="continuationSeparator" w:id="0">
    <w:p w:rsidR="003361A4" w:rsidRDefault="003361A4" w:rsidP="0090659A">
      <w:pPr>
        <w:spacing w:after="0" w:line="240" w:lineRule="auto"/>
      </w:pPr>
      <w:r>
        <w:continuationSeparator/>
      </w:r>
    </w:p>
    <w:p w:rsidR="003361A4" w:rsidRDefault="003361A4"/>
    <w:p w:rsidR="003361A4" w:rsidRDefault="003361A4"/>
    <w:p w:rsidR="003361A4" w:rsidRDefault="003361A4"/>
    <w:p w:rsidR="003361A4" w:rsidRDefault="00336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347" w:rsidRDefault="00F373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E633D" w:rsidRDefault="008C4307" w:rsidP="00F37347">
    <w:pPr>
      <w:pStyle w:val="Footer"/>
      <w:rPr>
        <w:noProof/>
        <w:szCs w:val="16"/>
        <w:lang w:val="fr-FR"/>
      </w:rPr>
    </w:pPr>
    <w:r w:rsidRPr="009E633D">
      <w:rPr>
        <w:noProof/>
        <w:lang w:val="fr-FR"/>
      </w:rPr>
      <w:t xml:space="preserve">© </w:t>
    </w:r>
    <w:r w:rsidR="00F37347" w:rsidRPr="00765570">
      <w:rPr>
        <w:lang w:val="fr-FR"/>
      </w:rPr>
      <w:t>201</w:t>
    </w:r>
    <w:r w:rsidR="00F37347">
      <w:rPr>
        <w:rFonts w:eastAsia="SimSun" w:hint="eastAsia"/>
        <w:lang w:val="fr-FR"/>
      </w:rPr>
      <w:t>4</w:t>
    </w:r>
    <w:r w:rsidR="00F37347" w:rsidRPr="00765570">
      <w:rPr>
        <w:lang w:val="fr-FR"/>
      </w:rPr>
      <w:t xml:space="preserve"> </w:t>
    </w:r>
    <w:r w:rsidRPr="009E633D">
      <w:rPr>
        <w:noProof/>
        <w:lang w:val="fr-FR"/>
      </w:rPr>
      <w:t>Cisco et/ou ses filiales. Tous droits réservés. Ceci est un document public de Cisco.</w:t>
    </w:r>
    <w:r w:rsidRPr="009E633D">
      <w:rPr>
        <w:noProof/>
        <w:szCs w:val="16"/>
        <w:lang w:val="fr-FR"/>
      </w:rPr>
      <w:tab/>
      <w:t xml:space="preserve">Page </w:t>
    </w:r>
    <w:r w:rsidR="00263425" w:rsidRPr="009E633D">
      <w:rPr>
        <w:b/>
        <w:noProof/>
        <w:szCs w:val="16"/>
        <w:lang w:val="fr-FR"/>
      </w:rPr>
      <w:fldChar w:fldCharType="begin"/>
    </w:r>
    <w:r w:rsidRPr="009E633D">
      <w:rPr>
        <w:b/>
        <w:noProof/>
        <w:szCs w:val="16"/>
        <w:lang w:val="fr-FR"/>
      </w:rPr>
      <w:instrText xml:space="preserve"> PAGE </w:instrText>
    </w:r>
    <w:r w:rsidR="00263425" w:rsidRPr="009E633D">
      <w:rPr>
        <w:b/>
        <w:noProof/>
        <w:szCs w:val="16"/>
        <w:lang w:val="fr-FR"/>
      </w:rPr>
      <w:fldChar w:fldCharType="separate"/>
    </w:r>
    <w:r w:rsidR="00545944">
      <w:rPr>
        <w:b/>
        <w:noProof/>
        <w:szCs w:val="16"/>
        <w:lang w:val="fr-FR"/>
      </w:rPr>
      <w:t>2</w:t>
    </w:r>
    <w:r w:rsidR="00263425" w:rsidRPr="009E633D">
      <w:rPr>
        <w:b/>
        <w:noProof/>
        <w:szCs w:val="16"/>
        <w:lang w:val="fr-FR"/>
      </w:rPr>
      <w:fldChar w:fldCharType="end"/>
    </w:r>
    <w:r w:rsidR="004557FE">
      <w:rPr>
        <w:rFonts w:eastAsia="SimSun" w:hint="eastAsia"/>
        <w:b/>
        <w:noProof/>
        <w:szCs w:val="16"/>
        <w:lang w:val="fr-FR" w:eastAsia="zh-CN"/>
      </w:rPr>
      <w:t xml:space="preserve"> </w:t>
    </w:r>
    <w:r w:rsidRPr="009E633D">
      <w:rPr>
        <w:noProof/>
        <w:szCs w:val="16"/>
        <w:lang w:val="fr-FR"/>
      </w:rPr>
      <w:t>sur</w:t>
    </w:r>
    <w:r w:rsidR="004557FE">
      <w:rPr>
        <w:rFonts w:eastAsia="SimSun" w:hint="eastAsia"/>
        <w:noProof/>
        <w:szCs w:val="16"/>
        <w:lang w:val="fr-FR" w:eastAsia="zh-CN"/>
      </w:rPr>
      <w:t xml:space="preserve"> </w:t>
    </w:r>
    <w:r w:rsidR="00263425" w:rsidRPr="009E633D">
      <w:rPr>
        <w:b/>
        <w:noProof/>
        <w:szCs w:val="16"/>
        <w:lang w:val="fr-FR"/>
      </w:rPr>
      <w:fldChar w:fldCharType="begin"/>
    </w:r>
    <w:r w:rsidRPr="009E633D">
      <w:rPr>
        <w:b/>
        <w:noProof/>
        <w:szCs w:val="16"/>
        <w:lang w:val="fr-FR"/>
      </w:rPr>
      <w:instrText xml:space="preserve"> NUMPAGES  </w:instrText>
    </w:r>
    <w:r w:rsidR="00263425" w:rsidRPr="009E633D">
      <w:rPr>
        <w:b/>
        <w:noProof/>
        <w:szCs w:val="16"/>
        <w:lang w:val="fr-FR"/>
      </w:rPr>
      <w:fldChar w:fldCharType="separate"/>
    </w:r>
    <w:r w:rsidR="00545944">
      <w:rPr>
        <w:b/>
        <w:noProof/>
        <w:szCs w:val="16"/>
        <w:lang w:val="fr-FR"/>
      </w:rPr>
      <w:t>4</w:t>
    </w:r>
    <w:r w:rsidR="00263425" w:rsidRPr="009E633D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C352E5" w:rsidRDefault="008C4307" w:rsidP="00F37347">
    <w:pPr>
      <w:pStyle w:val="Footer"/>
      <w:rPr>
        <w:rFonts w:eastAsia="SimSun"/>
        <w:noProof/>
        <w:szCs w:val="16"/>
        <w:lang w:val="fr-FR" w:eastAsia="zh-CN"/>
      </w:rPr>
    </w:pPr>
    <w:r w:rsidRPr="009E633D">
      <w:rPr>
        <w:noProof/>
        <w:lang w:val="fr-FR"/>
      </w:rPr>
      <w:t xml:space="preserve">© </w:t>
    </w:r>
    <w:r w:rsidR="00F37347" w:rsidRPr="00765570">
      <w:rPr>
        <w:lang w:val="fr-FR"/>
      </w:rPr>
      <w:t>201</w:t>
    </w:r>
    <w:r w:rsidR="00F37347">
      <w:rPr>
        <w:rFonts w:eastAsia="SimSun" w:hint="eastAsia"/>
        <w:lang w:val="fr-FR"/>
      </w:rPr>
      <w:t>4</w:t>
    </w:r>
    <w:r w:rsidR="00F37347" w:rsidRPr="00765570">
      <w:rPr>
        <w:lang w:val="fr-FR"/>
      </w:rPr>
      <w:t xml:space="preserve"> </w:t>
    </w:r>
    <w:r w:rsidRPr="009E633D">
      <w:rPr>
        <w:noProof/>
        <w:lang w:val="fr-FR"/>
      </w:rPr>
      <w:t>Cisco et/ou ses filiales. Tous droits réservés. Ceci est un document public de Cisco.</w:t>
    </w:r>
    <w:r w:rsidRPr="009E633D">
      <w:rPr>
        <w:noProof/>
        <w:szCs w:val="16"/>
        <w:lang w:val="fr-FR"/>
      </w:rPr>
      <w:tab/>
      <w:t xml:space="preserve">Page </w:t>
    </w:r>
    <w:r w:rsidR="00263425" w:rsidRPr="009E633D">
      <w:rPr>
        <w:b/>
        <w:noProof/>
        <w:szCs w:val="16"/>
        <w:lang w:val="fr-FR"/>
      </w:rPr>
      <w:fldChar w:fldCharType="begin"/>
    </w:r>
    <w:r w:rsidRPr="009E633D">
      <w:rPr>
        <w:b/>
        <w:noProof/>
        <w:szCs w:val="16"/>
        <w:lang w:val="fr-FR"/>
      </w:rPr>
      <w:instrText xml:space="preserve"> PAGE </w:instrText>
    </w:r>
    <w:r w:rsidR="00263425" w:rsidRPr="009E633D">
      <w:rPr>
        <w:b/>
        <w:noProof/>
        <w:szCs w:val="16"/>
        <w:lang w:val="fr-FR"/>
      </w:rPr>
      <w:fldChar w:fldCharType="separate"/>
    </w:r>
    <w:r w:rsidR="00545944">
      <w:rPr>
        <w:b/>
        <w:noProof/>
        <w:szCs w:val="16"/>
        <w:lang w:val="fr-FR"/>
      </w:rPr>
      <w:t>1</w:t>
    </w:r>
    <w:r w:rsidR="00263425" w:rsidRPr="009E633D">
      <w:rPr>
        <w:b/>
        <w:noProof/>
        <w:szCs w:val="16"/>
        <w:lang w:val="fr-FR"/>
      </w:rPr>
      <w:fldChar w:fldCharType="end"/>
    </w:r>
    <w:r w:rsidR="00C352E5">
      <w:rPr>
        <w:rFonts w:eastAsia="SimSun" w:hint="eastAsia"/>
        <w:b/>
        <w:noProof/>
        <w:szCs w:val="16"/>
        <w:lang w:val="fr-FR" w:eastAsia="zh-CN"/>
      </w:rPr>
      <w:t xml:space="preserve"> </w:t>
    </w:r>
    <w:r w:rsidRPr="009E633D">
      <w:rPr>
        <w:noProof/>
        <w:szCs w:val="16"/>
        <w:lang w:val="fr-FR"/>
      </w:rPr>
      <w:t>sur</w:t>
    </w:r>
    <w:r w:rsidR="00C352E5">
      <w:rPr>
        <w:rFonts w:eastAsia="SimSun" w:hint="eastAsia"/>
        <w:noProof/>
        <w:szCs w:val="16"/>
        <w:lang w:val="fr-FR" w:eastAsia="zh-CN"/>
      </w:rPr>
      <w:t xml:space="preserve"> </w:t>
    </w:r>
    <w:r w:rsidR="00263425" w:rsidRPr="009E633D">
      <w:rPr>
        <w:b/>
        <w:noProof/>
        <w:szCs w:val="16"/>
        <w:lang w:val="fr-FR"/>
      </w:rPr>
      <w:fldChar w:fldCharType="begin"/>
    </w:r>
    <w:r w:rsidRPr="009E633D">
      <w:rPr>
        <w:b/>
        <w:noProof/>
        <w:szCs w:val="16"/>
        <w:lang w:val="fr-FR"/>
      </w:rPr>
      <w:instrText xml:space="preserve"> NUMPAGES  </w:instrText>
    </w:r>
    <w:r w:rsidR="00263425" w:rsidRPr="009E633D">
      <w:rPr>
        <w:b/>
        <w:noProof/>
        <w:szCs w:val="16"/>
        <w:lang w:val="fr-FR"/>
      </w:rPr>
      <w:fldChar w:fldCharType="separate"/>
    </w:r>
    <w:r w:rsidR="00545944">
      <w:rPr>
        <w:b/>
        <w:noProof/>
        <w:szCs w:val="16"/>
        <w:lang w:val="fr-FR"/>
      </w:rPr>
      <w:t>1</w:t>
    </w:r>
    <w:r w:rsidR="00263425" w:rsidRPr="009E633D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1A4" w:rsidRDefault="003361A4" w:rsidP="0090659A">
      <w:pPr>
        <w:spacing w:after="0" w:line="240" w:lineRule="auto"/>
      </w:pPr>
      <w:r>
        <w:separator/>
      </w:r>
    </w:p>
    <w:p w:rsidR="003361A4" w:rsidRDefault="003361A4"/>
    <w:p w:rsidR="003361A4" w:rsidRDefault="003361A4"/>
    <w:p w:rsidR="003361A4" w:rsidRDefault="003361A4"/>
    <w:p w:rsidR="003361A4" w:rsidRDefault="003361A4"/>
  </w:footnote>
  <w:footnote w:type="continuationSeparator" w:id="0">
    <w:p w:rsidR="003361A4" w:rsidRDefault="003361A4" w:rsidP="0090659A">
      <w:pPr>
        <w:spacing w:after="0" w:line="240" w:lineRule="auto"/>
      </w:pPr>
      <w:r>
        <w:continuationSeparator/>
      </w:r>
    </w:p>
    <w:p w:rsidR="003361A4" w:rsidRDefault="003361A4"/>
    <w:p w:rsidR="003361A4" w:rsidRDefault="003361A4"/>
    <w:p w:rsidR="003361A4" w:rsidRDefault="003361A4"/>
    <w:p w:rsidR="003361A4" w:rsidRDefault="003361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347" w:rsidRDefault="00F373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Pr="009E3629" w:rsidRDefault="00387017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multiutilisateur : implémentation de services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CD599E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054CB74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86B5089"/>
    <w:multiLevelType w:val="hybridMultilevel"/>
    <w:tmpl w:val="DF9612C2"/>
    <w:lvl w:ilvl="0" w:tplc="1A6A9FA0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7637D3E"/>
    <w:multiLevelType w:val="hybridMultilevel"/>
    <w:tmpl w:val="02467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307F"/>
    <w:rsid w:val="000242D6"/>
    <w:rsid w:val="00024CD2"/>
    <w:rsid w:val="00024EE5"/>
    <w:rsid w:val="000357FB"/>
    <w:rsid w:val="0004019B"/>
    <w:rsid w:val="00041AF6"/>
    <w:rsid w:val="00044E62"/>
    <w:rsid w:val="00050BA4"/>
    <w:rsid w:val="00051738"/>
    <w:rsid w:val="00052548"/>
    <w:rsid w:val="00060696"/>
    <w:rsid w:val="00070B6D"/>
    <w:rsid w:val="000769CF"/>
    <w:rsid w:val="000815D8"/>
    <w:rsid w:val="00085B83"/>
    <w:rsid w:val="00085CC6"/>
    <w:rsid w:val="00086C66"/>
    <w:rsid w:val="00090C07"/>
    <w:rsid w:val="00091E8D"/>
    <w:rsid w:val="0009378D"/>
    <w:rsid w:val="00097163"/>
    <w:rsid w:val="000A22C8"/>
    <w:rsid w:val="000B2344"/>
    <w:rsid w:val="000B7DE5"/>
    <w:rsid w:val="000C08A7"/>
    <w:rsid w:val="000C1C5C"/>
    <w:rsid w:val="000D55B4"/>
    <w:rsid w:val="000E65F0"/>
    <w:rsid w:val="000F072C"/>
    <w:rsid w:val="000F6743"/>
    <w:rsid w:val="00107B2B"/>
    <w:rsid w:val="00112AC5"/>
    <w:rsid w:val="001133DD"/>
    <w:rsid w:val="001138B4"/>
    <w:rsid w:val="00120CBE"/>
    <w:rsid w:val="001366EC"/>
    <w:rsid w:val="0014219C"/>
    <w:rsid w:val="001425ED"/>
    <w:rsid w:val="00147EE9"/>
    <w:rsid w:val="00154E3A"/>
    <w:rsid w:val="00155A52"/>
    <w:rsid w:val="00163164"/>
    <w:rsid w:val="001707FA"/>
    <w:rsid w:val="001710C0"/>
    <w:rsid w:val="00172AFB"/>
    <w:rsid w:val="00174044"/>
    <w:rsid w:val="001772B8"/>
    <w:rsid w:val="00180FBF"/>
    <w:rsid w:val="00182CF4"/>
    <w:rsid w:val="00186CE1"/>
    <w:rsid w:val="00192F12"/>
    <w:rsid w:val="00193F14"/>
    <w:rsid w:val="00194EAF"/>
    <w:rsid w:val="00197614"/>
    <w:rsid w:val="001A0312"/>
    <w:rsid w:val="001A08AF"/>
    <w:rsid w:val="001A0BEA"/>
    <w:rsid w:val="001A15DA"/>
    <w:rsid w:val="001A2694"/>
    <w:rsid w:val="001A3CC7"/>
    <w:rsid w:val="001A69AC"/>
    <w:rsid w:val="001B67D8"/>
    <w:rsid w:val="001B6F95"/>
    <w:rsid w:val="001C05A1"/>
    <w:rsid w:val="001C1D9E"/>
    <w:rsid w:val="001C2C6E"/>
    <w:rsid w:val="001C7C3B"/>
    <w:rsid w:val="001D5B6F"/>
    <w:rsid w:val="001D74D2"/>
    <w:rsid w:val="001E0AB8"/>
    <w:rsid w:val="001E38E0"/>
    <w:rsid w:val="001E4E72"/>
    <w:rsid w:val="001E5B6C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5018"/>
    <w:rsid w:val="00242E3A"/>
    <w:rsid w:val="002471E8"/>
    <w:rsid w:val="002506CF"/>
    <w:rsid w:val="0025107F"/>
    <w:rsid w:val="002542B1"/>
    <w:rsid w:val="00260CD4"/>
    <w:rsid w:val="00262EFF"/>
    <w:rsid w:val="00263425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5186"/>
    <w:rsid w:val="002D6C2A"/>
    <w:rsid w:val="002D7A86"/>
    <w:rsid w:val="002F45FF"/>
    <w:rsid w:val="002F6D17"/>
    <w:rsid w:val="00302887"/>
    <w:rsid w:val="003056EB"/>
    <w:rsid w:val="003071FF"/>
    <w:rsid w:val="00310652"/>
    <w:rsid w:val="00312DD3"/>
    <w:rsid w:val="00313711"/>
    <w:rsid w:val="0031371D"/>
    <w:rsid w:val="00315055"/>
    <w:rsid w:val="0031789F"/>
    <w:rsid w:val="00320788"/>
    <w:rsid w:val="003233A3"/>
    <w:rsid w:val="003361A4"/>
    <w:rsid w:val="0034455D"/>
    <w:rsid w:val="00344CE2"/>
    <w:rsid w:val="00344FDA"/>
    <w:rsid w:val="0034604B"/>
    <w:rsid w:val="00346D17"/>
    <w:rsid w:val="00347972"/>
    <w:rsid w:val="003559CC"/>
    <w:rsid w:val="003569D7"/>
    <w:rsid w:val="003608AC"/>
    <w:rsid w:val="0036465A"/>
    <w:rsid w:val="00387017"/>
    <w:rsid w:val="003928C0"/>
    <w:rsid w:val="00392C65"/>
    <w:rsid w:val="00392ED5"/>
    <w:rsid w:val="003A19DC"/>
    <w:rsid w:val="003A1B45"/>
    <w:rsid w:val="003A54ED"/>
    <w:rsid w:val="003B46FC"/>
    <w:rsid w:val="003B5767"/>
    <w:rsid w:val="003B7605"/>
    <w:rsid w:val="003C3282"/>
    <w:rsid w:val="003C6BCA"/>
    <w:rsid w:val="003C7902"/>
    <w:rsid w:val="003D0BFF"/>
    <w:rsid w:val="003D1D07"/>
    <w:rsid w:val="003E42F3"/>
    <w:rsid w:val="003E5BE5"/>
    <w:rsid w:val="003F18D1"/>
    <w:rsid w:val="003F1F68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7FE"/>
    <w:rsid w:val="00455E0B"/>
    <w:rsid w:val="004659EE"/>
    <w:rsid w:val="00473055"/>
    <w:rsid w:val="004936C2"/>
    <w:rsid w:val="0049379C"/>
    <w:rsid w:val="004A1CA0"/>
    <w:rsid w:val="004A22E9"/>
    <w:rsid w:val="004A5BC5"/>
    <w:rsid w:val="004B023D"/>
    <w:rsid w:val="004C0909"/>
    <w:rsid w:val="004C3F97"/>
    <w:rsid w:val="004C5239"/>
    <w:rsid w:val="004D3339"/>
    <w:rsid w:val="004D353F"/>
    <w:rsid w:val="004D36D7"/>
    <w:rsid w:val="004D682B"/>
    <w:rsid w:val="004E4E3E"/>
    <w:rsid w:val="004E6152"/>
    <w:rsid w:val="004F344A"/>
    <w:rsid w:val="00510639"/>
    <w:rsid w:val="00516142"/>
    <w:rsid w:val="00520027"/>
    <w:rsid w:val="0052039A"/>
    <w:rsid w:val="0052093C"/>
    <w:rsid w:val="00521B31"/>
    <w:rsid w:val="00522469"/>
    <w:rsid w:val="0052400A"/>
    <w:rsid w:val="00536F43"/>
    <w:rsid w:val="00545944"/>
    <w:rsid w:val="005510BA"/>
    <w:rsid w:val="00554B4E"/>
    <w:rsid w:val="00556C02"/>
    <w:rsid w:val="00560D47"/>
    <w:rsid w:val="00563249"/>
    <w:rsid w:val="00570A65"/>
    <w:rsid w:val="005762B1"/>
    <w:rsid w:val="00580456"/>
    <w:rsid w:val="00580E73"/>
    <w:rsid w:val="00593386"/>
    <w:rsid w:val="00595B37"/>
    <w:rsid w:val="00596998"/>
    <w:rsid w:val="005A6E62"/>
    <w:rsid w:val="005D08BD"/>
    <w:rsid w:val="005D0CE4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0D61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B4E"/>
    <w:rsid w:val="006E6581"/>
    <w:rsid w:val="006E71DF"/>
    <w:rsid w:val="006F1CC4"/>
    <w:rsid w:val="006F2A86"/>
    <w:rsid w:val="006F3163"/>
    <w:rsid w:val="00705FEC"/>
    <w:rsid w:val="00707FE6"/>
    <w:rsid w:val="0071147A"/>
    <w:rsid w:val="0071185D"/>
    <w:rsid w:val="007222AD"/>
    <w:rsid w:val="00725829"/>
    <w:rsid w:val="00725FB6"/>
    <w:rsid w:val="007267CF"/>
    <w:rsid w:val="00731F3F"/>
    <w:rsid w:val="00733BAB"/>
    <w:rsid w:val="007436BF"/>
    <w:rsid w:val="007443E9"/>
    <w:rsid w:val="00745DCE"/>
    <w:rsid w:val="0074760B"/>
    <w:rsid w:val="00753D89"/>
    <w:rsid w:val="00755C9B"/>
    <w:rsid w:val="00760FE4"/>
    <w:rsid w:val="00763D8B"/>
    <w:rsid w:val="007657F6"/>
    <w:rsid w:val="0077125A"/>
    <w:rsid w:val="00783B6E"/>
    <w:rsid w:val="00786F58"/>
    <w:rsid w:val="00787CC1"/>
    <w:rsid w:val="00792F4E"/>
    <w:rsid w:val="0079398D"/>
    <w:rsid w:val="00796C25"/>
    <w:rsid w:val="007A287C"/>
    <w:rsid w:val="007A3B2A"/>
    <w:rsid w:val="007B2B1E"/>
    <w:rsid w:val="007B5522"/>
    <w:rsid w:val="007C0EE0"/>
    <w:rsid w:val="007C1B71"/>
    <w:rsid w:val="007C2FBB"/>
    <w:rsid w:val="007C7164"/>
    <w:rsid w:val="007D1984"/>
    <w:rsid w:val="007D2AFE"/>
    <w:rsid w:val="007E3351"/>
    <w:rsid w:val="007E3F2D"/>
    <w:rsid w:val="007E3FEA"/>
    <w:rsid w:val="007F0A0B"/>
    <w:rsid w:val="007F3A60"/>
    <w:rsid w:val="007F3D0B"/>
    <w:rsid w:val="007F7C94"/>
    <w:rsid w:val="00810E4B"/>
    <w:rsid w:val="00814BAA"/>
    <w:rsid w:val="00824295"/>
    <w:rsid w:val="00825CAF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43D7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7995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471C"/>
    <w:rsid w:val="00930386"/>
    <w:rsid w:val="009309F5"/>
    <w:rsid w:val="00933237"/>
    <w:rsid w:val="00933F28"/>
    <w:rsid w:val="009423EC"/>
    <w:rsid w:val="009476C0"/>
    <w:rsid w:val="00963E34"/>
    <w:rsid w:val="00964DFA"/>
    <w:rsid w:val="00967C6F"/>
    <w:rsid w:val="0098155C"/>
    <w:rsid w:val="00983B77"/>
    <w:rsid w:val="00996053"/>
    <w:rsid w:val="009A0B2F"/>
    <w:rsid w:val="009A1C11"/>
    <w:rsid w:val="009A1CF4"/>
    <w:rsid w:val="009A37D7"/>
    <w:rsid w:val="009A4E17"/>
    <w:rsid w:val="009A6955"/>
    <w:rsid w:val="009B341C"/>
    <w:rsid w:val="009B5747"/>
    <w:rsid w:val="009B6453"/>
    <w:rsid w:val="009D2C27"/>
    <w:rsid w:val="009E2309"/>
    <w:rsid w:val="009E3629"/>
    <w:rsid w:val="009E42B9"/>
    <w:rsid w:val="009E633D"/>
    <w:rsid w:val="009F3419"/>
    <w:rsid w:val="00A014A3"/>
    <w:rsid w:val="00A0412D"/>
    <w:rsid w:val="00A21211"/>
    <w:rsid w:val="00A34E7F"/>
    <w:rsid w:val="00A367A3"/>
    <w:rsid w:val="00A46F0A"/>
    <w:rsid w:val="00A46F25"/>
    <w:rsid w:val="00A47CC2"/>
    <w:rsid w:val="00A60146"/>
    <w:rsid w:val="00A622C4"/>
    <w:rsid w:val="00A754B4"/>
    <w:rsid w:val="00A807C1"/>
    <w:rsid w:val="00A83374"/>
    <w:rsid w:val="00A93756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0FFF"/>
    <w:rsid w:val="00B21189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055B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2188"/>
    <w:rsid w:val="00BF4D1F"/>
    <w:rsid w:val="00C02427"/>
    <w:rsid w:val="00C02A73"/>
    <w:rsid w:val="00C063D2"/>
    <w:rsid w:val="00C07FD9"/>
    <w:rsid w:val="00C10955"/>
    <w:rsid w:val="00C11C4D"/>
    <w:rsid w:val="00C1712C"/>
    <w:rsid w:val="00C17A29"/>
    <w:rsid w:val="00C23E16"/>
    <w:rsid w:val="00C27A71"/>
    <w:rsid w:val="00C27E37"/>
    <w:rsid w:val="00C31D94"/>
    <w:rsid w:val="00C32713"/>
    <w:rsid w:val="00C351B8"/>
    <w:rsid w:val="00C352E5"/>
    <w:rsid w:val="00C410D9"/>
    <w:rsid w:val="00C44DB7"/>
    <w:rsid w:val="00C4510A"/>
    <w:rsid w:val="00C47F2E"/>
    <w:rsid w:val="00C52BA6"/>
    <w:rsid w:val="00C57A1A"/>
    <w:rsid w:val="00C6082D"/>
    <w:rsid w:val="00C6258F"/>
    <w:rsid w:val="00C63DF6"/>
    <w:rsid w:val="00C63E58"/>
    <w:rsid w:val="00C6495E"/>
    <w:rsid w:val="00C670EE"/>
    <w:rsid w:val="00C67E3B"/>
    <w:rsid w:val="00C86C0D"/>
    <w:rsid w:val="00C90311"/>
    <w:rsid w:val="00C91C26"/>
    <w:rsid w:val="00C91EBA"/>
    <w:rsid w:val="00CA2780"/>
    <w:rsid w:val="00CA73D5"/>
    <w:rsid w:val="00CB551D"/>
    <w:rsid w:val="00CC1C87"/>
    <w:rsid w:val="00CC3000"/>
    <w:rsid w:val="00CC4859"/>
    <w:rsid w:val="00CC7051"/>
    <w:rsid w:val="00CC7A35"/>
    <w:rsid w:val="00CD0529"/>
    <w:rsid w:val="00CD072A"/>
    <w:rsid w:val="00CD599E"/>
    <w:rsid w:val="00CD7F73"/>
    <w:rsid w:val="00CE26C5"/>
    <w:rsid w:val="00CE2DC2"/>
    <w:rsid w:val="00CE36AF"/>
    <w:rsid w:val="00CE54DD"/>
    <w:rsid w:val="00CF0DA5"/>
    <w:rsid w:val="00CF791A"/>
    <w:rsid w:val="00D00D7D"/>
    <w:rsid w:val="00D04EEC"/>
    <w:rsid w:val="00D139C8"/>
    <w:rsid w:val="00D17F81"/>
    <w:rsid w:val="00D247DF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19C5"/>
    <w:rsid w:val="00D84BDA"/>
    <w:rsid w:val="00D8506D"/>
    <w:rsid w:val="00D8633F"/>
    <w:rsid w:val="00D876A8"/>
    <w:rsid w:val="00D87F26"/>
    <w:rsid w:val="00D919B0"/>
    <w:rsid w:val="00D93063"/>
    <w:rsid w:val="00D933B0"/>
    <w:rsid w:val="00D977E8"/>
    <w:rsid w:val="00DA409C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52A"/>
    <w:rsid w:val="00DE2F4C"/>
    <w:rsid w:val="00DE6F44"/>
    <w:rsid w:val="00E037D9"/>
    <w:rsid w:val="00E130EB"/>
    <w:rsid w:val="00E140CD"/>
    <w:rsid w:val="00E162CD"/>
    <w:rsid w:val="00E17FA5"/>
    <w:rsid w:val="00E20063"/>
    <w:rsid w:val="00E20913"/>
    <w:rsid w:val="00E26930"/>
    <w:rsid w:val="00E27257"/>
    <w:rsid w:val="00E325D5"/>
    <w:rsid w:val="00E449D0"/>
    <w:rsid w:val="00E4506A"/>
    <w:rsid w:val="00E518DF"/>
    <w:rsid w:val="00E53B81"/>
    <w:rsid w:val="00E53F99"/>
    <w:rsid w:val="00E56510"/>
    <w:rsid w:val="00E604D7"/>
    <w:rsid w:val="00E62EA8"/>
    <w:rsid w:val="00E67A6E"/>
    <w:rsid w:val="00E71B43"/>
    <w:rsid w:val="00E73279"/>
    <w:rsid w:val="00E73B1E"/>
    <w:rsid w:val="00E81612"/>
    <w:rsid w:val="00E87D18"/>
    <w:rsid w:val="00E87D62"/>
    <w:rsid w:val="00EA08E7"/>
    <w:rsid w:val="00EA486E"/>
    <w:rsid w:val="00EA4FA3"/>
    <w:rsid w:val="00EB001B"/>
    <w:rsid w:val="00EB6C33"/>
    <w:rsid w:val="00ED135B"/>
    <w:rsid w:val="00ED6019"/>
    <w:rsid w:val="00ED7830"/>
    <w:rsid w:val="00EE3909"/>
    <w:rsid w:val="00EF16E5"/>
    <w:rsid w:val="00EF2E9F"/>
    <w:rsid w:val="00EF4205"/>
    <w:rsid w:val="00EF5939"/>
    <w:rsid w:val="00F01714"/>
    <w:rsid w:val="00F0258F"/>
    <w:rsid w:val="00F02D06"/>
    <w:rsid w:val="00F04561"/>
    <w:rsid w:val="00F06FDD"/>
    <w:rsid w:val="00F10819"/>
    <w:rsid w:val="00F16F35"/>
    <w:rsid w:val="00F2229D"/>
    <w:rsid w:val="00F25ABB"/>
    <w:rsid w:val="00F27963"/>
    <w:rsid w:val="00F30446"/>
    <w:rsid w:val="00F33E1C"/>
    <w:rsid w:val="00F37347"/>
    <w:rsid w:val="00F4135D"/>
    <w:rsid w:val="00F41F1B"/>
    <w:rsid w:val="00F46BD9"/>
    <w:rsid w:val="00F60BE0"/>
    <w:rsid w:val="00F6280E"/>
    <w:rsid w:val="00F7050A"/>
    <w:rsid w:val="00F75533"/>
    <w:rsid w:val="00F77D1B"/>
    <w:rsid w:val="00F83693"/>
    <w:rsid w:val="00F945AF"/>
    <w:rsid w:val="00FA3811"/>
    <w:rsid w:val="00FA3B9F"/>
    <w:rsid w:val="00FA3F06"/>
    <w:rsid w:val="00FA4A26"/>
    <w:rsid w:val="00FA7084"/>
    <w:rsid w:val="00FA7BEF"/>
    <w:rsid w:val="00FB1929"/>
    <w:rsid w:val="00FB5FD9"/>
    <w:rsid w:val="00FC1085"/>
    <w:rsid w:val="00FD33AB"/>
    <w:rsid w:val="00FD4724"/>
    <w:rsid w:val="00FD4A68"/>
    <w:rsid w:val="00FD68ED"/>
    <w:rsid w:val="00FE0A00"/>
    <w:rsid w:val="00FE2824"/>
    <w:rsid w:val="00FE45BE"/>
    <w:rsid w:val="00FE661F"/>
    <w:rsid w:val="00FF0400"/>
    <w:rsid w:val="00FF1005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CB551D"/>
    <w:pPr>
      <w:keepNext/>
      <w:numPr>
        <w:numId w:val="6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DB088924-C935-4002-9C4B-4150574CFEF0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A6643777-503F-4F6A-B816-B2AC260E46EC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20</cp:revision>
  <dcterms:created xsi:type="dcterms:W3CDTF">2013-03-13T11:50:00Z</dcterms:created>
  <dcterms:modified xsi:type="dcterms:W3CDTF">2014-06-11T21:42:00Z</dcterms:modified>
</cp:coreProperties>
</file>