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DF520F" w:rsidRDefault="00721133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DF520F">
        <w:rPr>
          <w:noProof/>
          <w:lang w:val="fr-FR"/>
        </w:rPr>
        <w:t>Packet Tracer : explorer un réseau</w:t>
      </w:r>
    </w:p>
    <w:p w:rsidR="003C6BCA" w:rsidRPr="00DF520F" w:rsidRDefault="001E38E0" w:rsidP="0014219C">
      <w:pPr>
        <w:pStyle w:val="LabSection"/>
        <w:rPr>
          <w:noProof/>
          <w:lang w:val="fr-FR"/>
        </w:rPr>
      </w:pPr>
      <w:r w:rsidRPr="00DF520F">
        <w:rPr>
          <w:noProof/>
          <w:lang w:val="fr-FR"/>
        </w:rPr>
        <w:t>Topologie</w:t>
      </w:r>
    </w:p>
    <w:p w:rsidR="008C4307" w:rsidRPr="00DF520F" w:rsidRDefault="007203DC" w:rsidP="00DF520F">
      <w:pPr>
        <w:pStyle w:val="Visual"/>
        <w:spacing w:before="0" w:after="0"/>
        <w:rPr>
          <w:noProof/>
          <w:lang w:val="fr-FR"/>
        </w:rPr>
      </w:pPr>
      <w:r w:rsidRPr="00DF520F">
        <w:rPr>
          <w:noProof/>
          <w:lang w:eastAsia="en-US"/>
        </w:rPr>
        <w:drawing>
          <wp:inline distT="0" distB="0" distL="0" distR="0">
            <wp:extent cx="6108192" cy="4782312"/>
            <wp:effectExtent l="0" t="0" r="0" b="0"/>
            <wp:docPr id="1" name="Picture 0" descr="3.3.3.3 Explore a Network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3.3 Explore a Network 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478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DF520F" w:rsidRDefault="009D2C27" w:rsidP="0014219C">
      <w:pPr>
        <w:pStyle w:val="LabSection"/>
        <w:rPr>
          <w:noProof/>
          <w:lang w:val="fr-FR"/>
        </w:rPr>
      </w:pPr>
      <w:r w:rsidRPr="00DF520F">
        <w:rPr>
          <w:noProof/>
          <w:lang w:val="fr-FR"/>
        </w:rPr>
        <w:t>Objectifs</w:t>
      </w:r>
    </w:p>
    <w:p w:rsidR="00554B4E" w:rsidRPr="00DF520F" w:rsidRDefault="00963E34" w:rsidP="00963E34">
      <w:pPr>
        <w:pStyle w:val="BodyTextL25Bold"/>
        <w:rPr>
          <w:noProof/>
          <w:lang w:val="fr-FR"/>
        </w:rPr>
      </w:pPr>
      <w:r w:rsidRPr="00DF520F">
        <w:rPr>
          <w:noProof/>
          <w:lang w:val="fr-FR"/>
        </w:rPr>
        <w:t>1re partie : Inspecter le trafic interréseau dans la filiale</w:t>
      </w:r>
    </w:p>
    <w:p w:rsidR="006E6581" w:rsidRPr="00DF520F" w:rsidRDefault="006E6581" w:rsidP="006E6581">
      <w:pPr>
        <w:pStyle w:val="BodyTextL25Bold"/>
        <w:rPr>
          <w:noProof/>
          <w:lang w:val="fr-FR"/>
        </w:rPr>
      </w:pPr>
      <w:r w:rsidRPr="00DF520F">
        <w:rPr>
          <w:noProof/>
          <w:lang w:val="fr-FR"/>
        </w:rPr>
        <w:t>2e partie : Inspecter le trafic interréseau au bureau central</w:t>
      </w:r>
    </w:p>
    <w:p w:rsidR="0090180F" w:rsidRPr="00DF520F" w:rsidRDefault="0090180F" w:rsidP="0090180F">
      <w:pPr>
        <w:pStyle w:val="BodyTextL25Bold"/>
        <w:rPr>
          <w:noProof/>
          <w:lang w:val="fr-FR"/>
        </w:rPr>
      </w:pPr>
      <w:r w:rsidRPr="00DF520F">
        <w:rPr>
          <w:noProof/>
          <w:lang w:val="fr-FR"/>
        </w:rPr>
        <w:t>3e partie : Inspecter le trafic Internet à partir de la filiale</w:t>
      </w:r>
    </w:p>
    <w:p w:rsidR="00C07FD9" w:rsidRPr="00DF520F" w:rsidRDefault="009D2C27" w:rsidP="0014219C">
      <w:pPr>
        <w:pStyle w:val="LabSection"/>
        <w:rPr>
          <w:noProof/>
          <w:lang w:val="fr-FR"/>
        </w:rPr>
      </w:pPr>
      <w:r w:rsidRPr="00DF520F">
        <w:rPr>
          <w:noProof/>
          <w:lang w:val="fr-FR"/>
        </w:rPr>
        <w:t>Contexte</w:t>
      </w:r>
    </w:p>
    <w:p w:rsidR="00873D26" w:rsidRPr="00DF520F" w:rsidRDefault="00D33D77" w:rsidP="005E65B5">
      <w:pPr>
        <w:pStyle w:val="BodyTextL25"/>
        <w:rPr>
          <w:noProof/>
          <w:lang w:val="fr-FR"/>
        </w:rPr>
      </w:pPr>
      <w:r w:rsidRPr="00DF520F">
        <w:rPr>
          <w:noProof/>
          <w:lang w:val="fr-FR"/>
        </w:rPr>
        <w:t>Cet exercice de simulation vise à vous aider à comprendre le flux du trafic et le contenu des paquets de données lorsqu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ils traversent un réseau complexe. Les communications seront examinées à trois emplacements différents, simulant des réseaux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entreprise et domestiques.</w:t>
      </w:r>
    </w:p>
    <w:p w:rsidR="005E65B5" w:rsidRPr="00DF520F" w:rsidRDefault="00873D26" w:rsidP="005E65B5">
      <w:pPr>
        <w:pStyle w:val="BodyTextL25"/>
        <w:rPr>
          <w:noProof/>
          <w:lang w:val="fr-FR"/>
        </w:rPr>
      </w:pPr>
      <w:r w:rsidRPr="00DF520F">
        <w:rPr>
          <w:noProof/>
          <w:lang w:val="fr-FR"/>
        </w:rPr>
        <w:t>Prenez quelques minutes pour étudier la topologie affichée. Le bureau central possède trois routeurs et plusieurs réseaux pouvant représenter divers bâtiments au sein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un complexe. La filiale ne possède 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un seul routeur avec une connexion à Internet et une connexion WAN dédiée au bureau central. Le bureau à</w:t>
      </w:r>
      <w:r w:rsidR="00DF520F" w:rsidRPr="00DF520F">
        <w:rPr>
          <w:noProof/>
          <w:lang w:val="fr-FR"/>
        </w:rPr>
        <w:t> </w:t>
      </w:r>
      <w:r w:rsidRPr="00DF520F">
        <w:rPr>
          <w:noProof/>
          <w:lang w:val="fr-FR"/>
        </w:rPr>
        <w:t>domicile utilise une connexion haut débit par modem câble pour accéder à Internet et aux ressources de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entreprise sur Internet.</w:t>
      </w:r>
    </w:p>
    <w:p w:rsidR="00D87F26" w:rsidRPr="00DF520F" w:rsidRDefault="00DC69A6" w:rsidP="00B36C19">
      <w:pPr>
        <w:pStyle w:val="BodyTextL25"/>
        <w:rPr>
          <w:noProof/>
          <w:lang w:val="fr-FR"/>
        </w:rPr>
      </w:pPr>
      <w:r w:rsidRPr="00DF520F">
        <w:rPr>
          <w:noProof/>
          <w:lang w:val="fr-FR"/>
        </w:rPr>
        <w:lastRenderedPageBreak/>
        <w:t>Les périphériques situés à chaque emplacement utilisent une combinaison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adressage statique et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adressage dynamique. Les périphériques sont configurés avec les informations de passerelle par défaut et de système de noms de domaine (DNS) appropriées.</w:t>
      </w:r>
    </w:p>
    <w:p w:rsidR="00112AC5" w:rsidRPr="00DF520F" w:rsidRDefault="00775587" w:rsidP="00775587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DF520F">
        <w:rPr>
          <w:noProof/>
          <w:lang w:val="fr-FR"/>
        </w:rPr>
        <w:t xml:space="preserve">1re partie : </w:t>
      </w:r>
      <w:r w:rsidR="00D33D77" w:rsidRPr="00DF520F">
        <w:rPr>
          <w:noProof/>
          <w:lang w:val="fr-FR"/>
        </w:rPr>
        <w:t xml:space="preserve">Inspecter le trafic interréseau dans la filiale </w:t>
      </w:r>
    </w:p>
    <w:p w:rsidR="00112AC5" w:rsidRPr="00DF520F" w:rsidRDefault="00112AC5" w:rsidP="00580E73">
      <w:pPr>
        <w:pStyle w:val="BodyTextL25"/>
        <w:rPr>
          <w:noProof/>
          <w:lang w:val="fr-FR"/>
        </w:rPr>
      </w:pPr>
      <w:r w:rsidRPr="00DF520F">
        <w:rPr>
          <w:noProof/>
          <w:lang w:val="fr-FR"/>
        </w:rPr>
        <w:t>Dans la Partie 1 de cet exercice, vous allez utiliser le mode Simulation pour générer du trafic Web et examiner le protocole HTTP ainsi que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autres protocoles nécessaires aux communications.</w:t>
      </w:r>
    </w:p>
    <w:p w:rsidR="00112AC5" w:rsidRPr="00DF520F" w:rsidRDefault="0049723C" w:rsidP="00856E29">
      <w:pPr>
        <w:pStyle w:val="StepHead"/>
        <w:ind w:left="1025" w:hanging="1025"/>
        <w:rPr>
          <w:noProof/>
          <w:lang w:val="fr-FR"/>
        </w:rPr>
      </w:pPr>
      <w:r w:rsidRPr="00DF520F">
        <w:rPr>
          <w:noProof/>
          <w:lang w:val="fr-FR"/>
        </w:rPr>
        <w:t>Passez du mode Realtime au mode Simulation.</w:t>
      </w:r>
    </w:p>
    <w:p w:rsidR="00112AC5" w:rsidRPr="00DF520F" w:rsidRDefault="0048109F" w:rsidP="00DD7285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>Cliquez sur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icône du mode </w:t>
      </w:r>
      <w:r w:rsidRPr="00DF520F">
        <w:rPr>
          <w:b/>
          <w:noProof/>
          <w:lang w:val="fr-FR"/>
        </w:rPr>
        <w:t>Simulation</w:t>
      </w:r>
      <w:r w:rsidRPr="00DF520F">
        <w:rPr>
          <w:noProof/>
          <w:lang w:val="fr-FR"/>
        </w:rPr>
        <w:t xml:space="preserve"> pour passer du mode </w:t>
      </w:r>
      <w:r w:rsidRPr="00DF520F">
        <w:rPr>
          <w:b/>
          <w:noProof/>
          <w:lang w:val="fr-FR"/>
        </w:rPr>
        <w:t>Realtime</w:t>
      </w:r>
      <w:r w:rsidRPr="00DF520F">
        <w:rPr>
          <w:noProof/>
          <w:lang w:val="fr-FR"/>
        </w:rPr>
        <w:t xml:space="preserve"> au mode </w:t>
      </w:r>
      <w:r w:rsidRPr="00DF520F">
        <w:rPr>
          <w:b/>
          <w:noProof/>
          <w:lang w:val="fr-FR"/>
        </w:rPr>
        <w:t>Simulation</w:t>
      </w:r>
      <w:r w:rsidRPr="00DF520F">
        <w:rPr>
          <w:noProof/>
          <w:lang w:val="fr-FR"/>
        </w:rPr>
        <w:t>.</w:t>
      </w:r>
    </w:p>
    <w:p w:rsidR="00DD7285" w:rsidRPr="00DF520F" w:rsidRDefault="009F7780" w:rsidP="00DD7285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Assurez-vous que </w:t>
      </w:r>
      <w:r w:rsidRPr="00DF520F">
        <w:rPr>
          <w:b/>
          <w:noProof/>
          <w:lang w:val="fr-FR"/>
        </w:rPr>
        <w:t>ARP, DNS, HTTP</w:t>
      </w:r>
      <w:r w:rsidRPr="00DF520F">
        <w:rPr>
          <w:noProof/>
          <w:lang w:val="fr-FR"/>
        </w:rPr>
        <w:t>,</w:t>
      </w:r>
      <w:r w:rsidR="00973B5B">
        <w:rPr>
          <w:rFonts w:eastAsia="SimSun" w:hint="eastAsia"/>
          <w:noProof/>
          <w:lang w:val="fr-FR"/>
        </w:rPr>
        <w:t xml:space="preserve"> </w:t>
      </w:r>
      <w:r w:rsidRPr="00DF520F">
        <w:rPr>
          <w:noProof/>
          <w:lang w:val="fr-FR"/>
        </w:rPr>
        <w:t xml:space="preserve">et </w:t>
      </w:r>
      <w:r w:rsidRPr="00DF520F">
        <w:rPr>
          <w:b/>
          <w:noProof/>
          <w:lang w:val="fr-FR"/>
        </w:rPr>
        <w:t>TCP</w:t>
      </w:r>
      <w:r w:rsidRPr="00DF520F">
        <w:rPr>
          <w:noProof/>
          <w:lang w:val="fr-FR"/>
        </w:rPr>
        <w:t xml:space="preserve"> sont sélectionnés dans </w:t>
      </w:r>
      <w:r w:rsidRPr="00DF520F">
        <w:rPr>
          <w:b/>
          <w:noProof/>
          <w:lang w:val="fr-FR"/>
        </w:rPr>
        <w:t>Event List Filters</w:t>
      </w:r>
      <w:r w:rsidRPr="00DF520F">
        <w:rPr>
          <w:noProof/>
          <w:lang w:val="fr-FR"/>
        </w:rPr>
        <w:t>.</w:t>
      </w:r>
    </w:p>
    <w:p w:rsidR="0048109F" w:rsidRPr="00DF520F" w:rsidRDefault="005A49E4" w:rsidP="00BC3823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Déplacez le curseur situé sous les boutons </w:t>
      </w:r>
      <w:r w:rsidRPr="00DF520F">
        <w:rPr>
          <w:b/>
          <w:noProof/>
          <w:lang w:val="fr-FR"/>
        </w:rPr>
        <w:t>Play Controls</w:t>
      </w:r>
      <w:r w:rsidRPr="00DF520F">
        <w:rPr>
          <w:noProof/>
          <w:lang w:val="fr-FR"/>
        </w:rPr>
        <w:t xml:space="preserve"> (</w:t>
      </w:r>
      <w:r w:rsidRPr="00DF520F">
        <w:rPr>
          <w:b/>
          <w:noProof/>
          <w:lang w:val="fr-FR"/>
        </w:rPr>
        <w:t>Back</w:t>
      </w:r>
      <w:r w:rsidRPr="00DF520F">
        <w:rPr>
          <w:noProof/>
          <w:lang w:val="fr-FR"/>
        </w:rPr>
        <w:t xml:space="preserve">, </w:t>
      </w:r>
      <w:r w:rsidRPr="00DF520F">
        <w:rPr>
          <w:b/>
          <w:noProof/>
          <w:lang w:val="fr-FR"/>
        </w:rPr>
        <w:t>Auto Capture</w:t>
      </w:r>
      <w:r w:rsidRPr="00DF520F">
        <w:rPr>
          <w:noProof/>
          <w:lang w:val="fr-FR"/>
        </w:rPr>
        <w:t>/</w:t>
      </w:r>
      <w:r w:rsidRPr="00DF520F">
        <w:rPr>
          <w:b/>
          <w:noProof/>
          <w:lang w:val="fr-FR"/>
        </w:rPr>
        <w:t>Play</w:t>
      </w:r>
      <w:r w:rsidRPr="00DF520F">
        <w:rPr>
          <w:noProof/>
          <w:lang w:val="fr-FR"/>
        </w:rPr>
        <w:t xml:space="preserve">, </w:t>
      </w:r>
      <w:r w:rsidRPr="00DF520F">
        <w:rPr>
          <w:b/>
          <w:noProof/>
          <w:lang w:val="fr-FR"/>
        </w:rPr>
        <w:t>Capture</w:t>
      </w:r>
      <w:r w:rsidRPr="00DF520F">
        <w:rPr>
          <w:noProof/>
          <w:lang w:val="fr-FR"/>
        </w:rPr>
        <w:t>/</w:t>
      </w:r>
      <w:r w:rsidRPr="00DF520F">
        <w:rPr>
          <w:b/>
          <w:noProof/>
          <w:lang w:val="fr-FR"/>
        </w:rPr>
        <w:t>Forward</w:t>
      </w:r>
      <w:r w:rsidRPr="00DF520F">
        <w:rPr>
          <w:noProof/>
          <w:lang w:val="fr-FR"/>
        </w:rPr>
        <w:t>) complètement vers la droite.</w:t>
      </w:r>
    </w:p>
    <w:p w:rsidR="00112AC5" w:rsidRPr="00DF520F" w:rsidRDefault="00DD7285" w:rsidP="00856E29">
      <w:pPr>
        <w:pStyle w:val="StepHead"/>
        <w:ind w:left="1025" w:hanging="1025"/>
        <w:rPr>
          <w:noProof/>
          <w:lang w:val="fr-FR"/>
        </w:rPr>
      </w:pPr>
      <w:r w:rsidRPr="00DF520F">
        <w:rPr>
          <w:noProof/>
          <w:lang w:val="fr-FR"/>
        </w:rPr>
        <w:t>Générez du trafic au moyen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un navigateur Web.</w:t>
      </w:r>
    </w:p>
    <w:p w:rsidR="0052400A" w:rsidRPr="00DF520F" w:rsidRDefault="009D1E61" w:rsidP="00DF520F">
      <w:pPr>
        <w:pStyle w:val="BodyTextL25"/>
        <w:spacing w:before="100" w:after="100"/>
        <w:rPr>
          <w:noProof/>
          <w:lang w:val="fr-FR"/>
        </w:rPr>
      </w:pPr>
      <w:r w:rsidRPr="00DF520F">
        <w:rPr>
          <w:noProof/>
          <w:lang w:val="fr-FR"/>
        </w:rPr>
        <w:t>Le panneau de simulation (Simulation Panel) est actuellement vide. La liste des événements située en haut du panneau de simulation contient six colonnes réparties dans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en-tête. Les divers événements apparaissent dans cette liste au fur et à mesure de la génération et de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acheminement du trafic. La colonne </w:t>
      </w:r>
      <w:r w:rsidRPr="00DF520F">
        <w:rPr>
          <w:b/>
          <w:noProof/>
          <w:lang w:val="fr-FR"/>
        </w:rPr>
        <w:t>Info</w:t>
      </w:r>
      <w:r w:rsidRPr="00DF520F">
        <w:rPr>
          <w:noProof/>
          <w:lang w:val="fr-FR"/>
        </w:rPr>
        <w:t xml:space="preserve"> est utilisée pour examiner le contenu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un événement. </w:t>
      </w:r>
    </w:p>
    <w:p w:rsidR="009D1E61" w:rsidRPr="00DF520F" w:rsidRDefault="00CA0778" w:rsidP="00DF520F">
      <w:pPr>
        <w:pStyle w:val="BodyTextL25"/>
        <w:spacing w:before="100" w:after="100"/>
        <w:rPr>
          <w:noProof/>
          <w:lang w:val="fr-FR"/>
        </w:rPr>
      </w:pPr>
      <w:r w:rsidRPr="00DF520F">
        <w:rPr>
          <w:b/>
          <w:noProof/>
          <w:lang w:val="fr-FR"/>
        </w:rPr>
        <w:t>Remarque :</w:t>
      </w:r>
      <w:r w:rsidRPr="00DF520F">
        <w:rPr>
          <w:noProof/>
          <w:lang w:val="fr-FR"/>
        </w:rPr>
        <w:t xml:space="preserve"> le volet situé à gauche du panneau de simulation affiche la topologie. Si nécessaire, utilisez les barres de défilement pour amener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emplacement de la filiale à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intérieur du panneau. La taille des panneaux peut être ajustée en plaçant le curseur de la souris à côté de la barre de défilement et en le faisant glisser vers la gauche ou vers la droite. </w:t>
      </w:r>
    </w:p>
    <w:p w:rsidR="009D1E61" w:rsidRPr="00DF520F" w:rsidRDefault="009D1E61" w:rsidP="00DF520F">
      <w:pPr>
        <w:pStyle w:val="SubStepAlpha"/>
        <w:numPr>
          <w:ilvl w:val="2"/>
          <w:numId w:val="10"/>
        </w:numPr>
        <w:spacing w:before="100" w:after="100"/>
        <w:rPr>
          <w:noProof/>
          <w:lang w:val="fr-FR"/>
        </w:rPr>
      </w:pPr>
      <w:r w:rsidRPr="00DF520F">
        <w:rPr>
          <w:noProof/>
          <w:lang w:val="fr-FR"/>
        </w:rPr>
        <w:t xml:space="preserve">Cliquez sur </w:t>
      </w:r>
      <w:r w:rsidRPr="00DF520F">
        <w:rPr>
          <w:b/>
          <w:noProof/>
          <w:lang w:val="fr-FR"/>
        </w:rPr>
        <w:t>Sales PC</w:t>
      </w:r>
      <w:r w:rsidRPr="00DF520F">
        <w:rPr>
          <w:noProof/>
          <w:lang w:val="fr-FR"/>
        </w:rPr>
        <w:t xml:space="preserve"> dans le volet situé le plus à gauche. </w:t>
      </w:r>
    </w:p>
    <w:p w:rsidR="009D1E61" w:rsidRPr="00DF520F" w:rsidRDefault="00EE5428" w:rsidP="00DF520F">
      <w:pPr>
        <w:pStyle w:val="SubStepAlpha"/>
        <w:spacing w:before="100" w:after="100"/>
        <w:rPr>
          <w:noProof/>
          <w:lang w:val="fr-FR"/>
        </w:rPr>
      </w:pPr>
      <w:r w:rsidRPr="00DF520F">
        <w:rPr>
          <w:noProof/>
          <w:lang w:val="fr-FR"/>
        </w:rPr>
        <w:t>Cliquez sur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onglet </w:t>
      </w:r>
      <w:r w:rsidRPr="00DF520F">
        <w:rPr>
          <w:b/>
          <w:noProof/>
          <w:lang w:val="fr-FR"/>
        </w:rPr>
        <w:t>Desktop</w:t>
      </w:r>
      <w:r w:rsidRPr="00DF520F">
        <w:rPr>
          <w:noProof/>
          <w:lang w:val="fr-FR"/>
        </w:rPr>
        <w:t>, puis sur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icône </w:t>
      </w:r>
      <w:r w:rsidRPr="00DF520F">
        <w:rPr>
          <w:b/>
          <w:noProof/>
          <w:lang w:val="fr-FR"/>
        </w:rPr>
        <w:t>Web Browser</w:t>
      </w:r>
      <w:r w:rsidRPr="00DF520F">
        <w:rPr>
          <w:noProof/>
          <w:lang w:val="fr-FR"/>
        </w:rPr>
        <w:t xml:space="preserve"> pour ouvrir le programme.</w:t>
      </w:r>
    </w:p>
    <w:p w:rsidR="00D1187E" w:rsidRPr="00DF520F" w:rsidRDefault="00EE5428" w:rsidP="00DF520F">
      <w:pPr>
        <w:pStyle w:val="SubStepAlpha"/>
        <w:spacing w:before="100" w:after="100"/>
        <w:rPr>
          <w:noProof/>
          <w:lang w:val="fr-FR"/>
        </w:rPr>
      </w:pPr>
      <w:r w:rsidRPr="00DF520F">
        <w:rPr>
          <w:noProof/>
          <w:lang w:val="fr-FR"/>
        </w:rPr>
        <w:t>Dans le champ URL, entrez</w:t>
      </w:r>
      <w:r w:rsidRPr="00DF520F">
        <w:rPr>
          <w:b/>
          <w:noProof/>
          <w:lang w:val="fr-FR"/>
        </w:rPr>
        <w:t xml:space="preserve"> http://branchserver.pt.pta</w:t>
      </w:r>
      <w:r w:rsidRPr="00DF520F">
        <w:rPr>
          <w:noProof/>
          <w:lang w:val="fr-FR"/>
        </w:rPr>
        <w:t xml:space="preserve"> et cliquez sur </w:t>
      </w:r>
      <w:r w:rsidRPr="00DF520F">
        <w:rPr>
          <w:b/>
          <w:noProof/>
          <w:lang w:val="fr-FR"/>
        </w:rPr>
        <w:t>Go</w:t>
      </w:r>
      <w:r w:rsidRPr="00DF520F">
        <w:rPr>
          <w:noProof/>
          <w:lang w:val="fr-FR"/>
        </w:rPr>
        <w:t>. Consultez la liste des événements du panneau de simulation. Quel est le premier type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événement présent dans la liste ?</w:t>
      </w:r>
    </w:p>
    <w:p w:rsidR="00DF520F" w:rsidRPr="00DF520F" w:rsidRDefault="00DF520F" w:rsidP="00DF520F">
      <w:pPr>
        <w:pStyle w:val="SubStepAlpha"/>
        <w:numPr>
          <w:ilvl w:val="0"/>
          <w:numId w:val="0"/>
        </w:numPr>
        <w:spacing w:before="100" w:after="100"/>
        <w:ind w:left="72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CF767E" w:rsidRPr="00DF520F" w:rsidRDefault="00D1187E" w:rsidP="00DF520F">
      <w:pPr>
        <w:pStyle w:val="SubStepAlpha"/>
        <w:spacing w:before="100" w:after="100"/>
        <w:rPr>
          <w:noProof/>
          <w:lang w:val="fr-FR"/>
        </w:rPr>
      </w:pPr>
      <w:r w:rsidRPr="00DF520F">
        <w:rPr>
          <w:noProof/>
          <w:lang w:val="fr-FR"/>
        </w:rPr>
        <w:t>Cliquez sur la zone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informations </w:t>
      </w:r>
      <w:r w:rsidRPr="00DF520F">
        <w:rPr>
          <w:b/>
          <w:noProof/>
          <w:lang w:val="fr-FR"/>
        </w:rPr>
        <w:t>DNS</w:t>
      </w:r>
      <w:r w:rsidRPr="00DF520F">
        <w:rPr>
          <w:noProof/>
          <w:lang w:val="fr-FR"/>
        </w:rPr>
        <w:t xml:space="preserve">. Dans </w:t>
      </w:r>
      <w:r w:rsidRPr="00DF520F">
        <w:rPr>
          <w:b/>
          <w:noProof/>
          <w:lang w:val="fr-FR"/>
        </w:rPr>
        <w:t>Out Layers</w:t>
      </w:r>
      <w:r w:rsidRPr="00DF520F">
        <w:rPr>
          <w:noProof/>
          <w:lang w:val="fr-FR"/>
        </w:rPr>
        <w:t xml:space="preserve">, DNS est répertorié pour la couche 7. La couche 4 utilise UDP pour contacter le serveur DNS sur le port 53 </w:t>
      </w:r>
      <w:r w:rsidRPr="00DF520F">
        <w:rPr>
          <w:b/>
          <w:noProof/>
          <w:lang w:val="fr-FR"/>
        </w:rPr>
        <w:t>(Dst Port:)</w:t>
      </w:r>
      <w:r w:rsidRPr="00DF520F">
        <w:rPr>
          <w:noProof/>
          <w:lang w:val="fr-FR"/>
        </w:rPr>
        <w:t>. Les adresses IP source et de destination sont indiquées dans la liste. Quelles informations manquent pour communiquer avec le serveur DNS ?</w:t>
      </w:r>
    </w:p>
    <w:p w:rsidR="00DF520F" w:rsidRPr="00DF520F" w:rsidRDefault="00DF520F" w:rsidP="00DF520F">
      <w:pPr>
        <w:pStyle w:val="SubStepAlpha"/>
        <w:numPr>
          <w:ilvl w:val="0"/>
          <w:numId w:val="0"/>
        </w:numPr>
        <w:spacing w:before="100" w:after="100"/>
        <w:ind w:left="72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FA3BBE" w:rsidRPr="00DF520F" w:rsidRDefault="00FA3BBE" w:rsidP="00DF520F">
      <w:pPr>
        <w:pStyle w:val="SubStepAlpha"/>
        <w:spacing w:before="100" w:after="100"/>
        <w:rPr>
          <w:noProof/>
          <w:lang w:val="fr-FR"/>
        </w:rPr>
      </w:pPr>
      <w:r w:rsidRPr="00DF520F">
        <w:rPr>
          <w:noProof/>
          <w:lang w:val="fr-FR"/>
        </w:rPr>
        <w:t xml:space="preserve">Cliquez sur </w:t>
      </w:r>
      <w:r w:rsidRPr="00DF520F">
        <w:rPr>
          <w:b/>
          <w:noProof/>
          <w:lang w:val="fr-FR"/>
        </w:rPr>
        <w:t>Auto Capture/Play</w:t>
      </w:r>
      <w:r w:rsidRPr="00DF520F">
        <w:rPr>
          <w:noProof/>
          <w:lang w:val="fr-FR"/>
        </w:rPr>
        <w:t>. En approximativement 45 secondes, une fenêtre s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affiche, indiquant la fin de la simulation actuelle. Cliquez sur le bouton </w:t>
      </w:r>
      <w:r w:rsidRPr="00DF520F">
        <w:rPr>
          <w:b/>
          <w:noProof/>
          <w:lang w:val="fr-FR"/>
        </w:rPr>
        <w:t>View Previous Events</w:t>
      </w:r>
      <w:r w:rsidRPr="00DF520F">
        <w:rPr>
          <w:noProof/>
          <w:lang w:val="fr-FR"/>
        </w:rPr>
        <w:t>. Faites défiler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écran jusqu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en haut de la liste et notez le nombre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événements </w:t>
      </w:r>
      <w:r w:rsidRPr="00DF520F">
        <w:rPr>
          <w:b/>
          <w:noProof/>
          <w:lang w:val="fr-FR"/>
        </w:rPr>
        <w:t>ARP</w:t>
      </w:r>
      <w:r w:rsidRPr="00DF520F">
        <w:rPr>
          <w:noProof/>
          <w:lang w:val="fr-FR"/>
        </w:rPr>
        <w:t>. Dans la colonne des périphériques de la liste des événements, combien de périphériques de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emplacement de la filiale la requête </w:t>
      </w:r>
      <w:r w:rsidRPr="00DF520F">
        <w:rPr>
          <w:b/>
          <w:noProof/>
          <w:lang w:val="fr-FR"/>
        </w:rPr>
        <w:t>ARP</w:t>
      </w:r>
      <w:r w:rsidRPr="00DF520F">
        <w:rPr>
          <w:noProof/>
          <w:lang w:val="fr-FR"/>
        </w:rPr>
        <w:t xml:space="preserve"> traverse-t-elle ?</w:t>
      </w:r>
    </w:p>
    <w:p w:rsidR="00DF520F" w:rsidRPr="00DF520F" w:rsidRDefault="00DF520F" w:rsidP="00DF520F">
      <w:pPr>
        <w:pStyle w:val="SubStepAlpha"/>
        <w:numPr>
          <w:ilvl w:val="0"/>
          <w:numId w:val="0"/>
        </w:numPr>
        <w:spacing w:before="100" w:after="100"/>
        <w:ind w:left="72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5A7A23" w:rsidRPr="00DF520F" w:rsidRDefault="00564E3E" w:rsidP="00DF520F">
      <w:pPr>
        <w:pStyle w:val="SubStepAlpha"/>
        <w:spacing w:before="100" w:after="100"/>
        <w:rPr>
          <w:noProof/>
          <w:lang w:val="fr-FR"/>
        </w:rPr>
      </w:pPr>
      <w:r w:rsidRPr="00DF520F">
        <w:rPr>
          <w:noProof/>
          <w:lang w:val="fr-FR"/>
        </w:rPr>
        <w:t>Faites défiler les événements de la liste jusqu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à la série des </w:t>
      </w:r>
      <w:r w:rsidRPr="00DF520F">
        <w:rPr>
          <w:b/>
          <w:noProof/>
          <w:lang w:val="fr-FR"/>
        </w:rPr>
        <w:t>événements DNS</w:t>
      </w:r>
      <w:r w:rsidRPr="00DF520F">
        <w:rPr>
          <w:noProof/>
          <w:lang w:val="fr-FR"/>
        </w:rPr>
        <w:t>. Sélectionnez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événement</w:t>
      </w:r>
      <w:r w:rsidRPr="00DF520F">
        <w:rPr>
          <w:b/>
          <w:noProof/>
          <w:lang w:val="fr-FR"/>
        </w:rPr>
        <w:t xml:space="preserve"> DNS</w:t>
      </w:r>
      <w:r w:rsidRPr="00DF520F">
        <w:rPr>
          <w:noProof/>
          <w:lang w:val="fr-FR"/>
        </w:rPr>
        <w:t xml:space="preserve"> pour lequel « At Device » est répertorié en tant que</w:t>
      </w:r>
      <w:r w:rsidRPr="00DF520F">
        <w:rPr>
          <w:b/>
          <w:noProof/>
          <w:lang w:val="fr-FR"/>
        </w:rPr>
        <w:t xml:space="preserve"> BranchServer</w:t>
      </w:r>
      <w:r w:rsidRPr="00DF520F">
        <w:rPr>
          <w:noProof/>
          <w:lang w:val="fr-FR"/>
        </w:rPr>
        <w:t xml:space="preserve">. Cliquez sur le carré dans la colonne </w:t>
      </w:r>
      <w:r w:rsidRPr="00DF520F">
        <w:rPr>
          <w:b/>
          <w:noProof/>
          <w:lang w:val="fr-FR"/>
        </w:rPr>
        <w:t>Info</w:t>
      </w:r>
      <w:r w:rsidRPr="00DF520F">
        <w:rPr>
          <w:noProof/>
          <w:lang w:val="fr-FR"/>
        </w:rPr>
        <w:t xml:space="preserve">. Que peut-on déterminer en sélectionnant la couche 7 du </w:t>
      </w:r>
      <w:r w:rsidRPr="00DF520F">
        <w:rPr>
          <w:b/>
          <w:noProof/>
          <w:lang w:val="fr-FR"/>
        </w:rPr>
        <w:t>modèle OSI </w:t>
      </w:r>
      <w:r w:rsidRPr="00DF520F">
        <w:rPr>
          <w:noProof/>
          <w:lang w:val="fr-FR"/>
        </w:rPr>
        <w:t>? (Examinez les résultats affichés directement sous</w:t>
      </w:r>
      <w:r w:rsidRPr="00DF520F">
        <w:rPr>
          <w:b/>
          <w:noProof/>
          <w:lang w:val="fr-FR"/>
        </w:rPr>
        <w:t xml:space="preserve"> In Layers.</w:t>
      </w:r>
      <w:r w:rsidRPr="00DF520F">
        <w:rPr>
          <w:noProof/>
          <w:lang w:val="fr-FR"/>
        </w:rPr>
        <w:t>)</w:t>
      </w:r>
    </w:p>
    <w:p w:rsidR="00DF520F" w:rsidRPr="00DF520F" w:rsidRDefault="00DF520F" w:rsidP="00DF520F">
      <w:pPr>
        <w:pStyle w:val="SubStepAlpha"/>
        <w:numPr>
          <w:ilvl w:val="0"/>
          <w:numId w:val="0"/>
        </w:numPr>
        <w:spacing w:before="100" w:after="100"/>
        <w:ind w:left="72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1A63F2" w:rsidRPr="00DF520F" w:rsidRDefault="007553D8" w:rsidP="00DF520F">
      <w:pPr>
        <w:pStyle w:val="SubStepAlpha"/>
        <w:spacing w:before="100" w:after="100"/>
        <w:rPr>
          <w:noProof/>
          <w:shd w:val="clear" w:color="auto" w:fill="BFBFBF"/>
          <w:lang w:val="fr-FR"/>
        </w:rPr>
      </w:pPr>
      <w:r w:rsidRPr="00DF520F">
        <w:rPr>
          <w:noProof/>
          <w:lang w:val="fr-FR"/>
        </w:rPr>
        <w:t>Cliquez sur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onglet </w:t>
      </w:r>
      <w:r w:rsidRPr="00DF520F">
        <w:rPr>
          <w:b/>
          <w:noProof/>
          <w:lang w:val="fr-FR"/>
        </w:rPr>
        <w:t>Outbound PDU Details</w:t>
      </w:r>
      <w:r w:rsidRPr="00DF520F">
        <w:rPr>
          <w:noProof/>
          <w:lang w:val="fr-FR"/>
        </w:rPr>
        <w:t>. Faites défiler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écran jusqu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au bas de la fenêtre et recherchez la section DNS Answer. Quelle est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adresse affichée ?</w:t>
      </w:r>
    </w:p>
    <w:p w:rsidR="00DF520F" w:rsidRPr="00DF520F" w:rsidRDefault="00DF520F" w:rsidP="00DF520F">
      <w:pPr>
        <w:pStyle w:val="SubStepAlpha"/>
        <w:numPr>
          <w:ilvl w:val="0"/>
          <w:numId w:val="0"/>
        </w:numPr>
        <w:spacing w:before="100" w:after="100"/>
        <w:ind w:left="720"/>
        <w:rPr>
          <w:noProof/>
          <w:shd w:val="clear" w:color="auto" w:fill="BFBFBF"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584446" w:rsidRPr="00DF520F" w:rsidRDefault="006C2591" w:rsidP="00584446">
      <w:pPr>
        <w:pStyle w:val="SubStepAlpha"/>
        <w:rPr>
          <w:noProof/>
          <w:shd w:val="clear" w:color="auto" w:fill="BFBFBF"/>
          <w:lang w:val="fr-FR"/>
        </w:rPr>
      </w:pPr>
      <w:r w:rsidRPr="00DF520F">
        <w:rPr>
          <w:noProof/>
          <w:lang w:val="fr-FR"/>
        </w:rPr>
        <w:lastRenderedPageBreak/>
        <w:t xml:space="preserve">Les quelques événements suivants sont des événements </w:t>
      </w:r>
      <w:r w:rsidRPr="00DF520F">
        <w:rPr>
          <w:b/>
          <w:noProof/>
          <w:lang w:val="fr-FR"/>
        </w:rPr>
        <w:t>TCP</w:t>
      </w:r>
      <w:r w:rsidRPr="00DF520F">
        <w:rPr>
          <w:noProof/>
          <w:lang w:val="fr-FR"/>
        </w:rPr>
        <w:t xml:space="preserve"> permettant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établissement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un canal de communication. Sélectionnez le dernier événement </w:t>
      </w:r>
      <w:r w:rsidRPr="00DF520F">
        <w:rPr>
          <w:b/>
          <w:noProof/>
          <w:lang w:val="fr-FR"/>
        </w:rPr>
        <w:t>TCP</w:t>
      </w:r>
      <w:r w:rsidRPr="00DF520F">
        <w:rPr>
          <w:noProof/>
          <w:lang w:val="fr-FR"/>
        </w:rPr>
        <w:t xml:space="preserve"> du périphérique </w:t>
      </w:r>
      <w:r w:rsidRPr="00DF520F">
        <w:rPr>
          <w:b/>
          <w:noProof/>
          <w:lang w:val="fr-FR"/>
        </w:rPr>
        <w:t>Sales</w:t>
      </w:r>
      <w:r w:rsidRPr="00DF520F">
        <w:rPr>
          <w:noProof/>
          <w:lang w:val="fr-FR"/>
        </w:rPr>
        <w:t xml:space="preserve"> juste avant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événement </w:t>
      </w:r>
      <w:r w:rsidRPr="00DF520F">
        <w:rPr>
          <w:b/>
          <w:noProof/>
          <w:lang w:val="fr-FR"/>
        </w:rPr>
        <w:t>HTTP</w:t>
      </w:r>
      <w:r w:rsidRPr="00DF520F">
        <w:rPr>
          <w:noProof/>
          <w:lang w:val="fr-FR"/>
        </w:rPr>
        <w:t>. Cliquez sur la zone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informations (le carré en couleur) pour afficher les informations PDU. Mettez en surbrillance la couche 4 dans la colonne </w:t>
      </w:r>
      <w:r w:rsidRPr="00DF520F">
        <w:rPr>
          <w:b/>
          <w:noProof/>
          <w:lang w:val="fr-FR"/>
        </w:rPr>
        <w:t>In Layers</w:t>
      </w:r>
      <w:r w:rsidRPr="00DF520F">
        <w:rPr>
          <w:noProof/>
          <w:lang w:val="fr-FR"/>
        </w:rPr>
        <w:t>. Observez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élément 6 de la liste, directement sous la colonne </w:t>
      </w:r>
      <w:r w:rsidRPr="00DF520F">
        <w:rPr>
          <w:b/>
          <w:noProof/>
          <w:lang w:val="fr-FR"/>
        </w:rPr>
        <w:t>In Layers</w:t>
      </w:r>
      <w:r w:rsidRPr="00DF520F">
        <w:rPr>
          <w:noProof/>
          <w:lang w:val="fr-FR"/>
        </w:rPr>
        <w:t>. Quel est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état de la connexion ?</w:t>
      </w:r>
    </w:p>
    <w:p w:rsidR="00DF520F" w:rsidRPr="00DF520F" w:rsidRDefault="00DF520F" w:rsidP="00DF520F">
      <w:pPr>
        <w:pStyle w:val="SubStepAlpha"/>
        <w:numPr>
          <w:ilvl w:val="0"/>
          <w:numId w:val="0"/>
        </w:numPr>
        <w:ind w:left="720"/>
        <w:rPr>
          <w:noProof/>
          <w:shd w:val="clear" w:color="auto" w:fill="BFBFBF"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BB606A" w:rsidRPr="00DF520F" w:rsidRDefault="00BB606A" w:rsidP="00BB606A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>Les quelques événements suivants sont des événements</w:t>
      </w:r>
      <w:r w:rsidRPr="00DF520F">
        <w:rPr>
          <w:b/>
          <w:noProof/>
          <w:lang w:val="fr-FR"/>
        </w:rPr>
        <w:t xml:space="preserve"> HTTP</w:t>
      </w:r>
      <w:r w:rsidRPr="00DF520F">
        <w:rPr>
          <w:noProof/>
          <w:lang w:val="fr-FR"/>
        </w:rPr>
        <w:t>. Sélectionnez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un des événements </w:t>
      </w:r>
      <w:r w:rsidRPr="00DF520F">
        <w:rPr>
          <w:b/>
          <w:noProof/>
          <w:lang w:val="fr-FR"/>
        </w:rPr>
        <w:t>HTTP</w:t>
      </w:r>
      <w:r w:rsidRPr="00DF520F">
        <w:rPr>
          <w:noProof/>
          <w:lang w:val="fr-FR"/>
        </w:rPr>
        <w:t xml:space="preserve"> au niveau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un périphérique intermédiaire (téléphone IP ou commutateur). Combien de couches sont actives au niveau de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un de ces périphériques et pourquoi ?</w:t>
      </w:r>
    </w:p>
    <w:p w:rsidR="00DF520F" w:rsidRPr="00DF520F" w:rsidRDefault="00DF520F" w:rsidP="00DF520F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BB606A" w:rsidRPr="00DF520F" w:rsidRDefault="00BB606A" w:rsidP="00BB606A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Sélectionnez le dernier événement </w:t>
      </w:r>
      <w:r w:rsidRPr="00DF520F">
        <w:rPr>
          <w:b/>
          <w:noProof/>
          <w:lang w:val="fr-FR"/>
        </w:rPr>
        <w:t>HTTP</w:t>
      </w:r>
      <w:r w:rsidRPr="00DF520F">
        <w:rPr>
          <w:noProof/>
          <w:lang w:val="fr-FR"/>
        </w:rPr>
        <w:t xml:space="preserve"> au niveau de Sales PC. Sélectionnez la couche la plus élevée de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onglet </w:t>
      </w:r>
      <w:r w:rsidRPr="00DF520F">
        <w:rPr>
          <w:b/>
          <w:noProof/>
          <w:lang w:val="fr-FR"/>
        </w:rPr>
        <w:t>OSI Model</w:t>
      </w:r>
      <w:r w:rsidRPr="00DF520F">
        <w:rPr>
          <w:noProof/>
          <w:lang w:val="fr-FR"/>
        </w:rPr>
        <w:t xml:space="preserve">. Quel est le résultat affiché en dessous de la colonne </w:t>
      </w:r>
      <w:r w:rsidRPr="00DF520F">
        <w:rPr>
          <w:b/>
          <w:noProof/>
          <w:lang w:val="fr-FR"/>
        </w:rPr>
        <w:t>In Layers </w:t>
      </w:r>
      <w:r w:rsidRPr="00DF520F">
        <w:rPr>
          <w:noProof/>
          <w:lang w:val="fr-FR"/>
        </w:rPr>
        <w:t>?</w:t>
      </w:r>
    </w:p>
    <w:p w:rsidR="00DF520F" w:rsidRPr="00DF520F" w:rsidRDefault="00DF520F" w:rsidP="00DF520F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AB5482" w:rsidRPr="00DF520F" w:rsidRDefault="00775587" w:rsidP="00775587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DF520F">
        <w:rPr>
          <w:noProof/>
          <w:lang w:val="fr-FR"/>
        </w:rPr>
        <w:t xml:space="preserve">2e partie : </w:t>
      </w:r>
      <w:r w:rsidR="00037AC6" w:rsidRPr="00DF520F">
        <w:rPr>
          <w:noProof/>
          <w:lang w:val="fr-FR"/>
        </w:rPr>
        <w:t>Inspecter le trafic interréseau au bureau central</w:t>
      </w:r>
    </w:p>
    <w:p w:rsidR="008C6297" w:rsidRPr="00DF520F" w:rsidRDefault="008C6297" w:rsidP="008C6297">
      <w:pPr>
        <w:pStyle w:val="BodyTextL25"/>
        <w:rPr>
          <w:noProof/>
          <w:lang w:val="fr-FR"/>
        </w:rPr>
      </w:pPr>
      <w:r w:rsidRPr="00DF520F">
        <w:rPr>
          <w:noProof/>
          <w:lang w:val="fr-FR"/>
        </w:rPr>
        <w:t>Dans la Partie 2 de cet exercice, vous allez utiliser le mode Simulation de Packet Tracer (PT) pour afficher et examiner le mode de traitement du trafic quittant le réseau local.</w:t>
      </w:r>
    </w:p>
    <w:p w:rsidR="008C6297" w:rsidRPr="00DF520F" w:rsidRDefault="00037AC6" w:rsidP="00F12223">
      <w:pPr>
        <w:pStyle w:val="StepHead"/>
        <w:numPr>
          <w:ilvl w:val="0"/>
          <w:numId w:val="11"/>
        </w:numPr>
        <w:ind w:left="993" w:firstLineChars="0" w:hanging="993"/>
        <w:rPr>
          <w:noProof/>
          <w:lang w:val="fr-FR"/>
        </w:rPr>
      </w:pPr>
      <w:r w:rsidRPr="00DF520F">
        <w:rPr>
          <w:noProof/>
          <w:lang w:val="fr-FR"/>
        </w:rPr>
        <w:t>Configurez la capture du trafic vers le serveur Web central.</w:t>
      </w:r>
    </w:p>
    <w:p w:rsidR="008C6297" w:rsidRPr="00DF520F" w:rsidRDefault="008C6297" w:rsidP="00F12223">
      <w:pPr>
        <w:pStyle w:val="SubStepAlpha"/>
        <w:numPr>
          <w:ilvl w:val="2"/>
          <w:numId w:val="12"/>
        </w:numPr>
        <w:rPr>
          <w:noProof/>
          <w:lang w:val="fr-FR"/>
        </w:rPr>
      </w:pPr>
      <w:r w:rsidRPr="00DF520F">
        <w:rPr>
          <w:noProof/>
          <w:lang w:val="fr-FR"/>
        </w:rPr>
        <w:t>Fermez toutes les fenêtres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information liées au protocole PDU.</w:t>
      </w:r>
    </w:p>
    <w:p w:rsidR="00FE00CA" w:rsidRPr="00DF520F" w:rsidRDefault="00037AC6" w:rsidP="008C6297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Cliquez sur le bouton </w:t>
      </w:r>
      <w:r w:rsidRPr="00DF520F">
        <w:rPr>
          <w:b/>
          <w:noProof/>
          <w:lang w:val="fr-FR"/>
        </w:rPr>
        <w:t>Reset Simulation</w:t>
      </w:r>
      <w:r w:rsidRPr="00DF520F">
        <w:rPr>
          <w:noProof/>
          <w:lang w:val="fr-FR"/>
        </w:rPr>
        <w:t xml:space="preserve"> (situé plus ou moins au milieu du panneau de simulation). </w:t>
      </w:r>
    </w:p>
    <w:p w:rsidR="008C6297" w:rsidRPr="00DF520F" w:rsidRDefault="00037AC6" w:rsidP="008C6297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Tapez </w:t>
      </w:r>
      <w:r w:rsidRPr="00DF520F">
        <w:rPr>
          <w:b/>
          <w:noProof/>
          <w:lang w:val="fr-FR"/>
        </w:rPr>
        <w:t>http://centralserver.pt.pta</w:t>
      </w:r>
      <w:r w:rsidRPr="00DF520F">
        <w:rPr>
          <w:noProof/>
          <w:lang w:val="fr-FR"/>
        </w:rPr>
        <w:t xml:space="preserve"> dans le navigateur Web de Sales PC.</w:t>
      </w:r>
    </w:p>
    <w:p w:rsidR="00C4464B" w:rsidRPr="00DF520F" w:rsidRDefault="00C4464B" w:rsidP="00C4464B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Cliquez sur </w:t>
      </w:r>
      <w:r w:rsidRPr="00DF520F">
        <w:rPr>
          <w:b/>
          <w:noProof/>
          <w:lang w:val="fr-FR"/>
        </w:rPr>
        <w:t>Auto Capture/Play</w:t>
      </w:r>
      <w:r w:rsidRPr="00DF520F">
        <w:rPr>
          <w:noProof/>
          <w:lang w:val="fr-FR"/>
        </w:rPr>
        <w:t xml:space="preserve"> (capture/lecture auto). Au bout de 75 secondes environ, une fenêtre s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affiche et indique la fin de la simulation actuelle. Cliquez sur </w:t>
      </w:r>
      <w:r w:rsidRPr="00DF520F">
        <w:rPr>
          <w:b/>
          <w:noProof/>
          <w:lang w:val="fr-FR"/>
        </w:rPr>
        <w:t>View Previous Events</w:t>
      </w:r>
      <w:r w:rsidRPr="00DF520F">
        <w:rPr>
          <w:noProof/>
          <w:lang w:val="fr-FR"/>
        </w:rPr>
        <w:t>. Faites défiler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écran jusqu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en haut de la liste et notez que la première série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événements est </w:t>
      </w:r>
      <w:r w:rsidRPr="00DF520F">
        <w:rPr>
          <w:b/>
          <w:noProof/>
          <w:lang w:val="fr-FR"/>
        </w:rPr>
        <w:t>DNS</w:t>
      </w:r>
      <w:r w:rsidRPr="00DF520F">
        <w:rPr>
          <w:noProof/>
          <w:lang w:val="fr-FR"/>
        </w:rPr>
        <w:t xml:space="preserve"> et 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il n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y a pas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entrées </w:t>
      </w:r>
      <w:r w:rsidRPr="00DF520F">
        <w:rPr>
          <w:b/>
          <w:noProof/>
          <w:lang w:val="fr-FR"/>
        </w:rPr>
        <w:t xml:space="preserve">ARP </w:t>
      </w:r>
      <w:r w:rsidRPr="00DF520F">
        <w:rPr>
          <w:noProof/>
          <w:lang w:val="fr-FR"/>
        </w:rPr>
        <w:t xml:space="preserve">antérieures au contact avec </w:t>
      </w:r>
      <w:r w:rsidRPr="00DF520F">
        <w:rPr>
          <w:b/>
          <w:noProof/>
          <w:lang w:val="fr-FR"/>
        </w:rPr>
        <w:t>BranchServer</w:t>
      </w:r>
      <w:r w:rsidRPr="00DF520F">
        <w:rPr>
          <w:noProof/>
          <w:lang w:val="fr-FR"/>
        </w:rPr>
        <w:t>. Sur la base de ce que vous avez appris jusqu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ici, pourquoi est-ce le cas ?</w:t>
      </w:r>
    </w:p>
    <w:p w:rsidR="00DF520F" w:rsidRPr="00DF520F" w:rsidRDefault="00DF520F" w:rsidP="00DF520F">
      <w:pPr>
        <w:pStyle w:val="SubStepAlpha"/>
        <w:numPr>
          <w:ilvl w:val="0"/>
          <w:numId w:val="0"/>
        </w:numPr>
        <w:ind w:left="72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856191" w:rsidRPr="00DF520F" w:rsidRDefault="00856191" w:rsidP="00856191">
      <w:pPr>
        <w:pStyle w:val="SubStepAlpha"/>
        <w:rPr>
          <w:noProof/>
          <w:spacing w:val="-2"/>
          <w:lang w:val="fr-FR"/>
        </w:rPr>
      </w:pPr>
      <w:r w:rsidRPr="00DF520F">
        <w:rPr>
          <w:noProof/>
          <w:spacing w:val="-2"/>
          <w:lang w:val="fr-FR"/>
        </w:rPr>
        <w:t xml:space="preserve">Cliquez sur le dernier événement DNS dans la colonne </w:t>
      </w:r>
      <w:r w:rsidRPr="00DF520F">
        <w:rPr>
          <w:b/>
          <w:noProof/>
          <w:spacing w:val="-2"/>
          <w:lang w:val="fr-FR"/>
        </w:rPr>
        <w:t>Info</w:t>
      </w:r>
      <w:r w:rsidRPr="00DF520F">
        <w:rPr>
          <w:noProof/>
          <w:spacing w:val="-2"/>
          <w:lang w:val="fr-FR"/>
        </w:rPr>
        <w:t xml:space="preserve">. Sélectionnez </w:t>
      </w:r>
      <w:r w:rsidRPr="00DF520F">
        <w:rPr>
          <w:b/>
          <w:noProof/>
          <w:spacing w:val="-2"/>
          <w:lang w:val="fr-FR"/>
        </w:rPr>
        <w:t>Layer 7</w:t>
      </w:r>
      <w:r w:rsidRPr="00DF520F">
        <w:rPr>
          <w:noProof/>
          <w:spacing w:val="-2"/>
          <w:lang w:val="fr-FR"/>
        </w:rPr>
        <w:t xml:space="preserve"> dans l</w:t>
      </w:r>
      <w:r w:rsidR="00450AD0" w:rsidRPr="00DF520F">
        <w:rPr>
          <w:noProof/>
          <w:spacing w:val="-2"/>
          <w:lang w:val="fr-FR"/>
        </w:rPr>
        <w:t>’</w:t>
      </w:r>
      <w:r w:rsidRPr="00DF520F">
        <w:rPr>
          <w:noProof/>
          <w:spacing w:val="-2"/>
          <w:lang w:val="fr-FR"/>
        </w:rPr>
        <w:t xml:space="preserve">onglet </w:t>
      </w:r>
      <w:r w:rsidRPr="00DF520F">
        <w:rPr>
          <w:b/>
          <w:noProof/>
          <w:spacing w:val="-2"/>
          <w:lang w:val="fr-FR"/>
        </w:rPr>
        <w:t>OSI Model</w:t>
      </w:r>
      <w:r w:rsidRPr="00DF520F">
        <w:rPr>
          <w:noProof/>
          <w:spacing w:val="-2"/>
          <w:lang w:val="fr-FR"/>
        </w:rPr>
        <w:t>.</w:t>
      </w:r>
    </w:p>
    <w:p w:rsidR="00312D3B" w:rsidRPr="00DF520F" w:rsidRDefault="00C4464B" w:rsidP="00312D3B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En examinant les informations fournies, que pouvez-vous détermin</w:t>
      </w:r>
      <w:r w:rsidR="00DF520F" w:rsidRPr="00DF520F">
        <w:rPr>
          <w:noProof/>
          <w:lang w:val="fr-FR"/>
        </w:rPr>
        <w:t>er à propos des résultats DNS ?</w:t>
      </w:r>
    </w:p>
    <w:p w:rsidR="00DF520F" w:rsidRPr="00DF520F" w:rsidRDefault="00DF520F" w:rsidP="00312D3B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856191" w:rsidRPr="00DF520F" w:rsidRDefault="00856191" w:rsidP="00856191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>Cliquez sur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onglet </w:t>
      </w:r>
      <w:r w:rsidRPr="00DF520F">
        <w:rPr>
          <w:b/>
          <w:noProof/>
          <w:lang w:val="fr-FR"/>
        </w:rPr>
        <w:t>Inbound PDU Details</w:t>
      </w:r>
      <w:r w:rsidRPr="00DF520F">
        <w:rPr>
          <w:noProof/>
          <w:lang w:val="fr-FR"/>
        </w:rPr>
        <w:t>. Faites défiler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écran jusqu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à la section </w:t>
      </w:r>
      <w:r w:rsidRPr="00DF520F">
        <w:rPr>
          <w:b/>
          <w:noProof/>
          <w:lang w:val="fr-FR"/>
        </w:rPr>
        <w:t>DNS ANSWER</w:t>
      </w:r>
      <w:r w:rsidRPr="00DF520F">
        <w:rPr>
          <w:noProof/>
          <w:lang w:val="fr-FR"/>
        </w:rPr>
        <w:t>. Quelle est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adresse indiq</w:t>
      </w:r>
      <w:r w:rsidR="00DF520F" w:rsidRPr="00DF520F">
        <w:rPr>
          <w:noProof/>
          <w:lang w:val="fr-FR"/>
        </w:rPr>
        <w:t>uée pour centralserver.pt.pta ?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856191" w:rsidRPr="00DF520F" w:rsidRDefault="001E0369" w:rsidP="00856191">
      <w:pPr>
        <w:pStyle w:val="SubStepAlpha"/>
        <w:rPr>
          <w:noProof/>
          <w:spacing w:val="-2"/>
          <w:lang w:val="fr-FR"/>
        </w:rPr>
      </w:pPr>
      <w:r w:rsidRPr="00DF520F">
        <w:rPr>
          <w:noProof/>
          <w:spacing w:val="-2"/>
          <w:lang w:val="fr-FR"/>
        </w:rPr>
        <w:t>Les quelques événements suivants sont des événements</w:t>
      </w:r>
      <w:r w:rsidRPr="00DF520F">
        <w:rPr>
          <w:b/>
          <w:noProof/>
          <w:spacing w:val="-2"/>
          <w:lang w:val="fr-FR"/>
        </w:rPr>
        <w:t xml:space="preserve"> ARP</w:t>
      </w:r>
      <w:r w:rsidRPr="00DF520F">
        <w:rPr>
          <w:noProof/>
          <w:spacing w:val="-2"/>
          <w:lang w:val="fr-FR"/>
        </w:rPr>
        <w:t>. Cliquez sur la zone d</w:t>
      </w:r>
      <w:r w:rsidR="00450AD0" w:rsidRPr="00DF520F">
        <w:rPr>
          <w:noProof/>
          <w:spacing w:val="-2"/>
          <w:lang w:val="fr-FR"/>
        </w:rPr>
        <w:t>’</w:t>
      </w:r>
      <w:r w:rsidRPr="00DF520F">
        <w:rPr>
          <w:noProof/>
          <w:spacing w:val="-2"/>
          <w:lang w:val="fr-FR"/>
        </w:rPr>
        <w:t>informations (le carré en couleur) du dernier événement</w:t>
      </w:r>
      <w:r w:rsidRPr="00DF520F">
        <w:rPr>
          <w:b/>
          <w:noProof/>
          <w:spacing w:val="-2"/>
          <w:lang w:val="fr-FR"/>
        </w:rPr>
        <w:t xml:space="preserve"> ARP</w:t>
      </w:r>
      <w:r w:rsidRPr="00DF520F">
        <w:rPr>
          <w:noProof/>
          <w:spacing w:val="-2"/>
          <w:lang w:val="fr-FR"/>
        </w:rPr>
        <w:t>. Cliquez sur l</w:t>
      </w:r>
      <w:r w:rsidR="00450AD0" w:rsidRPr="00DF520F">
        <w:rPr>
          <w:noProof/>
          <w:spacing w:val="-2"/>
          <w:lang w:val="fr-FR"/>
        </w:rPr>
        <w:t>’</w:t>
      </w:r>
      <w:r w:rsidRPr="00DF520F">
        <w:rPr>
          <w:noProof/>
          <w:spacing w:val="-2"/>
          <w:lang w:val="fr-FR"/>
        </w:rPr>
        <w:t xml:space="preserve">onglet </w:t>
      </w:r>
      <w:r w:rsidRPr="00DF520F">
        <w:rPr>
          <w:b/>
          <w:noProof/>
          <w:spacing w:val="-2"/>
          <w:lang w:val="fr-FR"/>
        </w:rPr>
        <w:t>Inbound PDU Details</w:t>
      </w:r>
      <w:r w:rsidRPr="00DF520F">
        <w:rPr>
          <w:noProof/>
          <w:spacing w:val="-2"/>
          <w:lang w:val="fr-FR"/>
        </w:rPr>
        <w:t xml:space="preserve"> et notez l</w:t>
      </w:r>
      <w:r w:rsidR="00450AD0" w:rsidRPr="00DF520F">
        <w:rPr>
          <w:noProof/>
          <w:spacing w:val="-2"/>
          <w:lang w:val="fr-FR"/>
        </w:rPr>
        <w:t>’</w:t>
      </w:r>
      <w:r w:rsidRPr="00DF520F">
        <w:rPr>
          <w:noProof/>
          <w:spacing w:val="-2"/>
          <w:lang w:val="fr-FR"/>
        </w:rPr>
        <w:t>adresse MAC. Sur la base des informations contenues dans la section ARP, quel périph</w:t>
      </w:r>
      <w:r w:rsidR="00DF520F" w:rsidRPr="00DF520F">
        <w:rPr>
          <w:noProof/>
          <w:spacing w:val="-2"/>
          <w:lang w:val="fr-FR"/>
        </w:rPr>
        <w:t>érique fournit la réponse ARP ?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002D42" w:rsidRPr="00DF520F" w:rsidRDefault="00002D42" w:rsidP="008B0751">
      <w:pPr>
        <w:pStyle w:val="SubStepAlpha"/>
        <w:rPr>
          <w:noProof/>
          <w:shd w:val="clear" w:color="auto" w:fill="BFBFBF"/>
          <w:lang w:val="fr-FR"/>
        </w:rPr>
      </w:pPr>
      <w:r w:rsidRPr="00DF520F">
        <w:rPr>
          <w:noProof/>
          <w:lang w:val="fr-FR"/>
        </w:rPr>
        <w:t xml:space="preserve">Les quelques événements suivants sont des événements </w:t>
      </w:r>
      <w:r w:rsidRPr="00DF520F">
        <w:rPr>
          <w:b/>
          <w:noProof/>
          <w:lang w:val="fr-FR"/>
        </w:rPr>
        <w:t>TCP</w:t>
      </w:r>
      <w:r w:rsidRPr="00DF520F">
        <w:rPr>
          <w:noProof/>
          <w:lang w:val="fr-FR"/>
        </w:rPr>
        <w:t>, permettant à nouveau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établissement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un canal de communication. Recherchez le premier événement</w:t>
      </w:r>
      <w:r w:rsidRPr="00DF520F">
        <w:rPr>
          <w:b/>
          <w:noProof/>
          <w:lang w:val="fr-FR"/>
        </w:rPr>
        <w:t xml:space="preserve"> HTTP</w:t>
      </w:r>
      <w:r w:rsidRPr="00DF520F">
        <w:rPr>
          <w:noProof/>
          <w:lang w:val="fr-FR"/>
        </w:rPr>
        <w:t xml:space="preserve"> de la liste des événements. Cliquez sur le carré en couleur de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événement</w:t>
      </w:r>
      <w:r w:rsidRPr="00DF520F">
        <w:rPr>
          <w:b/>
          <w:noProof/>
          <w:lang w:val="fr-FR"/>
        </w:rPr>
        <w:t xml:space="preserve"> HTTP</w:t>
      </w:r>
      <w:r w:rsidRPr="00DF520F">
        <w:rPr>
          <w:noProof/>
          <w:lang w:val="fr-FR"/>
        </w:rPr>
        <w:t>. Mettez en surbrillance la couche 2 de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onglet</w:t>
      </w:r>
      <w:r w:rsidRPr="00DF520F">
        <w:rPr>
          <w:b/>
          <w:noProof/>
          <w:lang w:val="fr-FR"/>
        </w:rPr>
        <w:t xml:space="preserve"> OSI Model</w:t>
      </w:r>
      <w:r w:rsidRPr="00DF520F">
        <w:rPr>
          <w:noProof/>
          <w:lang w:val="fr-FR"/>
        </w:rPr>
        <w:t>. Que peut-on déterminer à propos de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adresse MAC de destination ? 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E8131B" w:rsidRPr="00DF520F" w:rsidRDefault="00E8131B" w:rsidP="00E8131B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lastRenderedPageBreak/>
        <w:t>Cliquez sur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événement </w:t>
      </w:r>
      <w:r w:rsidRPr="00DF520F">
        <w:rPr>
          <w:b/>
          <w:noProof/>
          <w:lang w:val="fr-FR"/>
        </w:rPr>
        <w:t>HTTP</w:t>
      </w:r>
      <w:r w:rsidRPr="00DF520F">
        <w:rPr>
          <w:noProof/>
          <w:lang w:val="fr-FR"/>
        </w:rPr>
        <w:t xml:space="preserve"> au niveau du périphérique</w:t>
      </w:r>
      <w:r w:rsidRPr="00DF520F">
        <w:rPr>
          <w:b/>
          <w:noProof/>
          <w:lang w:val="fr-FR"/>
        </w:rPr>
        <w:t xml:space="preserve"> R4</w:t>
      </w:r>
      <w:r w:rsidRPr="00DF520F">
        <w:rPr>
          <w:noProof/>
          <w:lang w:val="fr-FR"/>
        </w:rPr>
        <w:t>. Notez que la couche 2 contient un en-tête Ethernet II. Cliquez sur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événement </w:t>
      </w:r>
      <w:r w:rsidRPr="00DF520F">
        <w:rPr>
          <w:b/>
          <w:noProof/>
          <w:lang w:val="fr-FR"/>
        </w:rPr>
        <w:t>HTTP</w:t>
      </w:r>
      <w:r w:rsidRPr="00DF520F">
        <w:rPr>
          <w:noProof/>
          <w:lang w:val="fr-FR"/>
        </w:rPr>
        <w:t xml:space="preserve"> au niveau du périphérique </w:t>
      </w:r>
      <w:r w:rsidRPr="00DF520F">
        <w:rPr>
          <w:b/>
          <w:noProof/>
          <w:lang w:val="fr-FR"/>
        </w:rPr>
        <w:t>Intranet</w:t>
      </w:r>
      <w:r w:rsidRPr="00DF520F">
        <w:rPr>
          <w:noProof/>
          <w:lang w:val="fr-FR"/>
        </w:rPr>
        <w:t xml:space="preserve">. Quelle est la couche 2 </w:t>
      </w:r>
      <w:r w:rsidR="00DF520F" w:rsidRPr="00DF520F">
        <w:rPr>
          <w:noProof/>
          <w:lang w:val="fr-FR"/>
        </w:rPr>
        <w:t>indiquée pour ce périphérique ?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C86650" w:rsidRPr="00DF520F" w:rsidRDefault="00C86650" w:rsidP="00C86650">
      <w:pPr>
        <w:pStyle w:val="BodyTextL25"/>
        <w:rPr>
          <w:noProof/>
          <w:lang w:val="fr-FR"/>
        </w:rPr>
      </w:pPr>
      <w:r w:rsidRPr="00DF520F">
        <w:rPr>
          <w:noProof/>
          <w:lang w:val="fr-FR"/>
        </w:rPr>
        <w:t>Notez 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il n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existe que deux couches actives, alors 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il y en a trois lors du déplacement par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intermédiaire du routeur. Il s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agit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une connexion WAN, qui fait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objet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un cours ultérieur.</w:t>
      </w:r>
    </w:p>
    <w:p w:rsidR="00FA3BBE" w:rsidRPr="00DF520F" w:rsidRDefault="00262145" w:rsidP="00775587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DF520F">
        <w:rPr>
          <w:rFonts w:eastAsia="SimSun"/>
          <w:noProof/>
          <w:lang w:val="fr-FR"/>
        </w:rPr>
        <w:t>3</w:t>
      </w:r>
      <w:r w:rsidR="00775587" w:rsidRPr="00DF520F">
        <w:rPr>
          <w:noProof/>
          <w:lang w:val="fr-FR"/>
        </w:rPr>
        <w:t xml:space="preserve">e partie : </w:t>
      </w:r>
      <w:r w:rsidR="00C86650" w:rsidRPr="00DF520F">
        <w:rPr>
          <w:noProof/>
          <w:lang w:val="fr-FR"/>
        </w:rPr>
        <w:t>Inspecter le trafic Internet à partir de la filiale</w:t>
      </w:r>
    </w:p>
    <w:p w:rsidR="00E8131B" w:rsidRPr="00DF520F" w:rsidRDefault="00E8131B" w:rsidP="00E8131B">
      <w:pPr>
        <w:pStyle w:val="BodyTextL25"/>
        <w:rPr>
          <w:noProof/>
          <w:lang w:val="fr-FR"/>
        </w:rPr>
      </w:pPr>
      <w:r w:rsidRPr="00DF520F">
        <w:rPr>
          <w:noProof/>
          <w:lang w:val="fr-FR"/>
        </w:rPr>
        <w:t>Dans la Partie 3 de cet exercice, vous allez supprimer les événements et exécuter une nouvelle requête Web utilisant Internet.</w:t>
      </w:r>
    </w:p>
    <w:p w:rsidR="000627E2" w:rsidRPr="00DF520F" w:rsidRDefault="000627E2" w:rsidP="003B7FA2">
      <w:pPr>
        <w:pStyle w:val="StepHead"/>
        <w:numPr>
          <w:ilvl w:val="0"/>
          <w:numId w:val="13"/>
        </w:numPr>
        <w:ind w:left="993" w:firstLineChars="0" w:hanging="993"/>
        <w:rPr>
          <w:noProof/>
          <w:lang w:val="fr-FR"/>
        </w:rPr>
      </w:pPr>
      <w:r w:rsidRPr="00DF520F">
        <w:rPr>
          <w:noProof/>
          <w:lang w:val="fr-FR"/>
        </w:rPr>
        <w:t>Configurez la capture du trafic vers un serveur Web Internet.</w:t>
      </w:r>
    </w:p>
    <w:p w:rsidR="00C86650" w:rsidRPr="00DF520F" w:rsidRDefault="00C86650" w:rsidP="007212FF">
      <w:pPr>
        <w:pStyle w:val="SubStepAlpha"/>
        <w:numPr>
          <w:ilvl w:val="2"/>
          <w:numId w:val="14"/>
        </w:numPr>
        <w:rPr>
          <w:noProof/>
          <w:lang w:val="fr-FR"/>
        </w:rPr>
      </w:pPr>
      <w:r w:rsidRPr="00DF520F">
        <w:rPr>
          <w:noProof/>
          <w:lang w:val="fr-FR"/>
        </w:rPr>
        <w:t>Fermez toutes les fenêtres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information liées au protocole PDU.</w:t>
      </w:r>
    </w:p>
    <w:p w:rsidR="00C86650" w:rsidRPr="00DF520F" w:rsidRDefault="00C86650" w:rsidP="00C86650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Cliquez sur le bouton </w:t>
      </w:r>
      <w:r w:rsidRPr="00DF520F">
        <w:rPr>
          <w:b/>
          <w:noProof/>
          <w:lang w:val="fr-FR"/>
        </w:rPr>
        <w:t>Reset Simulation</w:t>
      </w:r>
      <w:r w:rsidRPr="00DF520F">
        <w:rPr>
          <w:noProof/>
          <w:lang w:val="fr-FR"/>
        </w:rPr>
        <w:t xml:space="preserve">, situé plus ou moins au milieu du panneau de simulation. Tapez </w:t>
      </w:r>
      <w:r w:rsidRPr="00DF520F">
        <w:rPr>
          <w:b/>
          <w:noProof/>
          <w:lang w:val="fr-FR"/>
        </w:rPr>
        <w:t>http://www.netacad.pta</w:t>
      </w:r>
      <w:r w:rsidRPr="00DF520F">
        <w:rPr>
          <w:noProof/>
          <w:lang w:val="fr-FR"/>
        </w:rPr>
        <w:t xml:space="preserve"> dans le navigateur Web de Sales PC.</w:t>
      </w:r>
    </w:p>
    <w:p w:rsidR="00C86650" w:rsidRPr="00DF520F" w:rsidRDefault="00C86650" w:rsidP="00C86650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Cliquez sur </w:t>
      </w:r>
      <w:r w:rsidRPr="00DF520F">
        <w:rPr>
          <w:b/>
          <w:noProof/>
          <w:lang w:val="fr-FR"/>
        </w:rPr>
        <w:t>Auto Capture/Play</w:t>
      </w:r>
      <w:r w:rsidRPr="00DF520F">
        <w:rPr>
          <w:noProof/>
          <w:lang w:val="fr-FR"/>
        </w:rPr>
        <w:t xml:space="preserve"> (capture/lecture auto). Au bout de 75 secondes environ, une fenêtre s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affiche et indique la fin de la simulation actuelle. Cliquez sur </w:t>
      </w:r>
      <w:r w:rsidRPr="00DF520F">
        <w:rPr>
          <w:b/>
          <w:noProof/>
          <w:lang w:val="fr-FR"/>
        </w:rPr>
        <w:t>View Previous Events</w:t>
      </w:r>
      <w:r w:rsidRPr="00DF520F">
        <w:rPr>
          <w:noProof/>
          <w:lang w:val="fr-FR"/>
        </w:rPr>
        <w:t>. Faites défiler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écran jusqu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en haut de la liste et notez que la première série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événements est </w:t>
      </w:r>
      <w:r w:rsidRPr="00DF520F">
        <w:rPr>
          <w:b/>
          <w:noProof/>
          <w:lang w:val="fr-FR"/>
        </w:rPr>
        <w:t>DNS</w:t>
      </w:r>
      <w:r w:rsidRPr="00DF520F">
        <w:rPr>
          <w:noProof/>
          <w:lang w:val="fr-FR"/>
        </w:rPr>
        <w:t>. Que remarquez-vous à propos du nombre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événements </w:t>
      </w:r>
      <w:r w:rsidRPr="00DF520F">
        <w:rPr>
          <w:b/>
          <w:noProof/>
          <w:lang w:val="fr-FR"/>
        </w:rPr>
        <w:t>DNS</w:t>
      </w:r>
      <w:r w:rsidRPr="00DF520F">
        <w:rPr>
          <w:noProof/>
          <w:lang w:val="fr-FR"/>
        </w:rPr>
        <w:t> ?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C86650" w:rsidRPr="00DF520F" w:rsidRDefault="00E67DDF" w:rsidP="00C86650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Observez certains des périphériques sur lesquels transitent les événements </w:t>
      </w:r>
      <w:r w:rsidRPr="00DF520F">
        <w:rPr>
          <w:b/>
          <w:noProof/>
          <w:lang w:val="fr-FR"/>
        </w:rPr>
        <w:t>DNS</w:t>
      </w:r>
      <w:r w:rsidRPr="00DF520F">
        <w:rPr>
          <w:noProof/>
          <w:lang w:val="fr-FR"/>
        </w:rPr>
        <w:t xml:space="preserve"> au cours de leur trajet vers un serveur DNS. Où </w:t>
      </w:r>
      <w:r w:rsidR="00DF520F" w:rsidRPr="00DF520F">
        <w:rPr>
          <w:noProof/>
          <w:lang w:val="fr-FR"/>
        </w:rPr>
        <w:t>se trouvent ces périphériques ?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E67DDF" w:rsidRPr="00DF520F" w:rsidRDefault="00E67DDF" w:rsidP="00C86650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Cliquez sur le dernier événement </w:t>
      </w:r>
      <w:r w:rsidRPr="00DF520F">
        <w:rPr>
          <w:b/>
          <w:noProof/>
          <w:lang w:val="fr-FR"/>
        </w:rPr>
        <w:t>DNS</w:t>
      </w:r>
      <w:r w:rsidRPr="00DF520F">
        <w:rPr>
          <w:noProof/>
          <w:lang w:val="fr-FR"/>
        </w:rPr>
        <w:t>. Cliquez sur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onglet </w:t>
      </w:r>
      <w:r w:rsidRPr="00DF520F">
        <w:rPr>
          <w:b/>
          <w:noProof/>
          <w:lang w:val="fr-FR"/>
        </w:rPr>
        <w:t>Inbound PDU Details</w:t>
      </w:r>
      <w:r w:rsidRPr="00DF520F">
        <w:rPr>
          <w:noProof/>
          <w:lang w:val="fr-FR"/>
        </w:rPr>
        <w:t xml:space="preserve"> et faites défiler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écran jusqu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à la dernière section DNS Answer. Quelle est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>adresse indiquée pour</w:t>
      </w:r>
      <w:r w:rsidRPr="00DF520F">
        <w:rPr>
          <w:b/>
          <w:noProof/>
          <w:lang w:val="fr-FR"/>
        </w:rPr>
        <w:t xml:space="preserve"> www.netacad.pta ?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E67DDF" w:rsidRPr="00DF520F" w:rsidRDefault="00624734" w:rsidP="00C86650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>Lorsque des routeurs déplacent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événement </w:t>
      </w:r>
      <w:r w:rsidRPr="00DF520F">
        <w:rPr>
          <w:b/>
          <w:noProof/>
          <w:lang w:val="fr-FR"/>
        </w:rPr>
        <w:t xml:space="preserve">HTTP </w:t>
      </w:r>
      <w:r w:rsidRPr="00DF520F">
        <w:rPr>
          <w:noProof/>
          <w:lang w:val="fr-FR"/>
        </w:rPr>
        <w:t xml:space="preserve">sur le réseau, il y a trois couches actives dans les colonnes </w:t>
      </w:r>
      <w:r w:rsidRPr="00DF520F">
        <w:rPr>
          <w:b/>
          <w:noProof/>
          <w:lang w:val="fr-FR"/>
        </w:rPr>
        <w:t xml:space="preserve">In Layers </w:t>
      </w:r>
      <w:r w:rsidRPr="00DF520F">
        <w:rPr>
          <w:noProof/>
          <w:lang w:val="fr-FR"/>
        </w:rPr>
        <w:t xml:space="preserve">et </w:t>
      </w:r>
      <w:r w:rsidRPr="00DF520F">
        <w:rPr>
          <w:b/>
          <w:noProof/>
          <w:lang w:val="fr-FR"/>
        </w:rPr>
        <w:t xml:space="preserve">Out Layers </w:t>
      </w:r>
      <w:r w:rsidRPr="00DF520F">
        <w:rPr>
          <w:noProof/>
          <w:lang w:val="fr-FR"/>
        </w:rPr>
        <w:t>de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onglet </w:t>
      </w:r>
      <w:r w:rsidRPr="00DF520F">
        <w:rPr>
          <w:b/>
          <w:noProof/>
          <w:lang w:val="fr-FR"/>
        </w:rPr>
        <w:t>OSI Model</w:t>
      </w:r>
      <w:r w:rsidRPr="00DF520F">
        <w:rPr>
          <w:noProof/>
          <w:lang w:val="fr-FR"/>
        </w:rPr>
        <w:t>. Sur la base de ces informations, combien de routeurs ont été traversés ?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624734" w:rsidRPr="00DF520F" w:rsidRDefault="005A1C47" w:rsidP="005A1C47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>Cliquez sur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événement </w:t>
      </w:r>
      <w:r w:rsidRPr="00DF520F">
        <w:rPr>
          <w:b/>
          <w:noProof/>
          <w:lang w:val="fr-FR"/>
        </w:rPr>
        <w:t>TCP</w:t>
      </w:r>
      <w:r w:rsidRPr="00DF520F">
        <w:rPr>
          <w:noProof/>
          <w:lang w:val="fr-FR"/>
        </w:rPr>
        <w:t xml:space="preserve"> situé juste avant le dernier événement </w:t>
      </w:r>
      <w:r w:rsidRPr="00DF520F">
        <w:rPr>
          <w:b/>
          <w:noProof/>
          <w:lang w:val="fr-FR"/>
        </w:rPr>
        <w:t>HTTP</w:t>
      </w:r>
      <w:r w:rsidRPr="00DF520F">
        <w:rPr>
          <w:noProof/>
          <w:lang w:val="fr-FR"/>
        </w:rPr>
        <w:t>. Sur la base des informations affichées, quel</w:t>
      </w:r>
      <w:r w:rsidR="00DF520F" w:rsidRPr="00DF520F">
        <w:rPr>
          <w:noProof/>
          <w:lang w:val="fr-FR"/>
        </w:rPr>
        <w:t xml:space="preserve"> est le rôle de cet événement ?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5A1C47" w:rsidRPr="00DF520F" w:rsidRDefault="005A1C47" w:rsidP="00C86650">
      <w:pPr>
        <w:pStyle w:val="SubStepAlpha"/>
        <w:rPr>
          <w:noProof/>
          <w:lang w:val="fr-FR"/>
        </w:rPr>
      </w:pPr>
      <w:r w:rsidRPr="00DF520F">
        <w:rPr>
          <w:noProof/>
          <w:lang w:val="fr-FR"/>
        </w:rPr>
        <w:t xml:space="preserve">Plusieurs autres événements </w:t>
      </w:r>
      <w:r w:rsidRPr="00DF520F">
        <w:rPr>
          <w:b/>
          <w:noProof/>
          <w:lang w:val="fr-FR"/>
        </w:rPr>
        <w:t xml:space="preserve">TCP </w:t>
      </w:r>
      <w:r w:rsidRPr="00DF520F">
        <w:rPr>
          <w:noProof/>
          <w:lang w:val="fr-FR"/>
        </w:rPr>
        <w:t>sont répertoriés. Localisez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événement </w:t>
      </w:r>
      <w:r w:rsidRPr="00DF520F">
        <w:rPr>
          <w:b/>
          <w:noProof/>
          <w:lang w:val="fr-FR"/>
        </w:rPr>
        <w:t xml:space="preserve">TCP </w:t>
      </w:r>
      <w:r w:rsidRPr="00DF520F">
        <w:rPr>
          <w:noProof/>
          <w:lang w:val="fr-FR"/>
        </w:rPr>
        <w:t xml:space="preserve">pour lequel </w:t>
      </w:r>
      <w:r w:rsidRPr="00DF520F">
        <w:rPr>
          <w:i/>
          <w:noProof/>
          <w:lang w:val="fr-FR"/>
        </w:rPr>
        <w:t>Last Device</w:t>
      </w:r>
      <w:r w:rsidRPr="00DF520F">
        <w:rPr>
          <w:noProof/>
          <w:lang w:val="fr-FR"/>
        </w:rPr>
        <w:t xml:space="preserve"> est </w:t>
      </w:r>
      <w:r w:rsidRPr="00DF520F">
        <w:rPr>
          <w:b/>
          <w:noProof/>
          <w:lang w:val="fr-FR"/>
        </w:rPr>
        <w:t>IP Phone</w:t>
      </w:r>
      <w:r w:rsidRPr="00DF520F">
        <w:rPr>
          <w:noProof/>
          <w:lang w:val="fr-FR"/>
        </w:rPr>
        <w:t xml:space="preserve"> et </w:t>
      </w:r>
      <w:r w:rsidRPr="00DF520F">
        <w:rPr>
          <w:i/>
          <w:noProof/>
          <w:lang w:val="fr-FR"/>
        </w:rPr>
        <w:t>Device At</w:t>
      </w:r>
      <w:r w:rsidRPr="00DF520F">
        <w:rPr>
          <w:noProof/>
          <w:lang w:val="fr-FR"/>
        </w:rPr>
        <w:t xml:space="preserve"> est </w:t>
      </w:r>
      <w:r w:rsidRPr="00DF520F">
        <w:rPr>
          <w:b/>
          <w:noProof/>
          <w:lang w:val="fr-FR"/>
        </w:rPr>
        <w:t>Sales</w:t>
      </w:r>
      <w:r w:rsidRPr="00DF520F">
        <w:rPr>
          <w:noProof/>
          <w:lang w:val="fr-FR"/>
        </w:rPr>
        <w:t>. Cliquez sur la zone d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informations (le carré en couleur) et sélectionnez </w:t>
      </w:r>
      <w:r w:rsidRPr="00DF520F">
        <w:rPr>
          <w:b/>
          <w:noProof/>
          <w:lang w:val="fr-FR"/>
        </w:rPr>
        <w:t>Layer 4</w:t>
      </w:r>
      <w:r w:rsidRPr="00DF520F">
        <w:rPr>
          <w:noProof/>
          <w:lang w:val="fr-FR"/>
        </w:rPr>
        <w:t xml:space="preserve"> dans l</w:t>
      </w:r>
      <w:r w:rsidR="00450AD0" w:rsidRPr="00DF520F">
        <w:rPr>
          <w:noProof/>
          <w:lang w:val="fr-FR"/>
        </w:rPr>
        <w:t>’</w:t>
      </w:r>
      <w:r w:rsidRPr="00DF520F">
        <w:rPr>
          <w:noProof/>
          <w:lang w:val="fr-FR"/>
        </w:rPr>
        <w:t xml:space="preserve">onglet </w:t>
      </w:r>
      <w:r w:rsidRPr="00DF520F">
        <w:rPr>
          <w:b/>
          <w:noProof/>
          <w:lang w:val="fr-FR"/>
        </w:rPr>
        <w:t>OSI Model</w:t>
      </w:r>
      <w:r w:rsidRPr="00DF520F">
        <w:rPr>
          <w:noProof/>
          <w:lang w:val="fr-FR"/>
        </w:rPr>
        <w:t>. Sur la base des informations figurant dans les résultats, à</w:t>
      </w:r>
      <w:r w:rsidR="00DF520F" w:rsidRPr="00DF520F">
        <w:rPr>
          <w:noProof/>
          <w:lang w:val="fr-FR"/>
        </w:rPr>
        <w:t> </w:t>
      </w:r>
      <w:r w:rsidRPr="00DF520F">
        <w:rPr>
          <w:noProof/>
          <w:lang w:val="fr-FR"/>
        </w:rPr>
        <w:t xml:space="preserve">quel état </w:t>
      </w:r>
      <w:r w:rsidR="00DF520F" w:rsidRPr="00DF520F">
        <w:rPr>
          <w:noProof/>
          <w:lang w:val="fr-FR"/>
        </w:rPr>
        <w:t>la connexion est-elle définie ?</w:t>
      </w:r>
    </w:p>
    <w:p w:rsidR="00DF520F" w:rsidRPr="00DF520F" w:rsidRDefault="00DF520F" w:rsidP="00DF520F">
      <w:pPr>
        <w:pStyle w:val="BodyTextL50"/>
        <w:rPr>
          <w:noProof/>
          <w:lang w:val="fr-FR"/>
        </w:rPr>
      </w:pPr>
      <w:r w:rsidRPr="00DF520F">
        <w:rPr>
          <w:noProof/>
          <w:lang w:val="fr-FR"/>
        </w:rPr>
        <w:t>____________________________________________________________________________________</w:t>
      </w:r>
    </w:p>
    <w:p w:rsidR="00D957A8" w:rsidRPr="00DF520F" w:rsidRDefault="00D957A8" w:rsidP="00D957A8">
      <w:pPr>
        <w:pStyle w:val="LabSection"/>
        <w:rPr>
          <w:noProof/>
          <w:lang w:val="fr-FR"/>
        </w:rPr>
      </w:pPr>
      <w:r w:rsidRPr="00DF520F">
        <w:rPr>
          <w:noProof/>
          <w:lang w:val="fr-FR"/>
        </w:rPr>
        <w:lastRenderedPageBreak/>
        <w:t>Suggestion de barème de notation</w:t>
      </w:r>
    </w:p>
    <w:tbl>
      <w:tblPr>
        <w:tblW w:w="78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9"/>
        <w:gridCol w:w="1752"/>
        <w:gridCol w:w="2076"/>
        <w:gridCol w:w="1304"/>
      </w:tblGrid>
      <w:tr w:rsidR="00D957A8" w:rsidRPr="00DF520F" w:rsidTr="00687DC7">
        <w:trPr>
          <w:cantSplit/>
          <w:jc w:val="center"/>
        </w:trPr>
        <w:tc>
          <w:tcPr>
            <w:tcW w:w="2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Pr="00DF520F" w:rsidRDefault="00D957A8" w:rsidP="0016631F">
            <w:pPr>
              <w:pStyle w:val="TableHeading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Section d</w:t>
            </w:r>
            <w:r w:rsidR="00450AD0" w:rsidRPr="00DF520F">
              <w:rPr>
                <w:noProof/>
                <w:lang w:val="fr-FR"/>
              </w:rPr>
              <w:t>’</w:t>
            </w:r>
            <w:r w:rsidRPr="00DF520F">
              <w:rPr>
                <w:noProof/>
                <w:lang w:val="fr-FR"/>
              </w:rPr>
              <w:t>exercice</w:t>
            </w:r>
          </w:p>
        </w:tc>
        <w:tc>
          <w:tcPr>
            <w:tcW w:w="17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Pr="00DF520F" w:rsidRDefault="00D957A8" w:rsidP="0016631F">
            <w:pPr>
              <w:pStyle w:val="TableHeading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Emplacement de la question</w:t>
            </w:r>
          </w:p>
        </w:tc>
        <w:tc>
          <w:tcPr>
            <w:tcW w:w="2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Pr="00DF520F" w:rsidRDefault="00D957A8" w:rsidP="0016631F">
            <w:pPr>
              <w:pStyle w:val="TableHeading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Nombre maximum de points</w:t>
            </w:r>
          </w:p>
        </w:tc>
        <w:tc>
          <w:tcPr>
            <w:tcW w:w="13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957A8" w:rsidRPr="00DF520F" w:rsidRDefault="00D957A8" w:rsidP="0016631F">
            <w:pPr>
              <w:pStyle w:val="TableHeading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Points accumulés</w:t>
            </w: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1re partie : Inspecter le trafic interréseau dans la filiale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 2c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 2d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 2e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 2f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 2g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 2h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 2i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 2j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4501" w:type="dxa"/>
            <w:gridSpan w:val="2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DF520F">
              <w:rPr>
                <w:b/>
                <w:noProof/>
                <w:lang w:val="fr-FR"/>
              </w:rPr>
              <w:t>Total de la 1re partie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DF520F">
              <w:rPr>
                <w:b/>
                <w:noProof/>
                <w:lang w:val="fr-FR"/>
              </w:rPr>
              <w:t>40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2e partie : Inspecter le trafic interréseau au bureau central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 1c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 1d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 1e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 1f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 1g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 1h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4501" w:type="dxa"/>
            <w:gridSpan w:val="2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DF520F">
              <w:rPr>
                <w:b/>
                <w:noProof/>
                <w:lang w:val="fr-FR"/>
              </w:rPr>
              <w:t>Total de la 2e partie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DF520F">
              <w:rPr>
                <w:b/>
                <w:noProof/>
                <w:lang w:val="fr-FR"/>
              </w:rPr>
              <w:t>30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 w:val="restart"/>
            <w:shd w:val="clear" w:color="auto" w:fill="auto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3e partie : Inspecter le trafic Internet à partir de la filiale</w:t>
            </w: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 1c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 1d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 1e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 1f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 1g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2749" w:type="dxa"/>
            <w:vMerge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752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Étape 1h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  <w:r w:rsidRPr="00DF520F">
              <w:rPr>
                <w:noProof/>
                <w:lang w:val="fr-FR"/>
              </w:rPr>
              <w:t>5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4501" w:type="dxa"/>
            <w:gridSpan w:val="2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DF520F">
              <w:rPr>
                <w:b/>
                <w:noProof/>
                <w:lang w:val="fr-FR"/>
              </w:rPr>
              <w:t>Total de la 3e partie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DF520F">
              <w:rPr>
                <w:b/>
                <w:noProof/>
                <w:lang w:val="fr-FR"/>
              </w:rPr>
              <w:t>30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tr w:rsidR="00D957A8" w:rsidRPr="00DF520F" w:rsidTr="00687DC7">
        <w:trPr>
          <w:cantSplit/>
          <w:jc w:val="center"/>
        </w:trPr>
        <w:tc>
          <w:tcPr>
            <w:tcW w:w="4501" w:type="dxa"/>
            <w:gridSpan w:val="2"/>
            <w:shd w:val="clear" w:color="auto" w:fill="auto"/>
            <w:vAlign w:val="bottom"/>
          </w:tcPr>
          <w:p w:rsidR="00D957A8" w:rsidRPr="00DF520F" w:rsidRDefault="00E5131E" w:rsidP="0016631F">
            <w:pPr>
              <w:pStyle w:val="TableText"/>
              <w:jc w:val="right"/>
              <w:rPr>
                <w:b/>
                <w:noProof/>
                <w:lang w:val="fr-FR"/>
              </w:rPr>
            </w:pPr>
            <w:r w:rsidRPr="00DF520F">
              <w:rPr>
                <w:b/>
                <w:noProof/>
                <w:lang w:val="fr-FR"/>
              </w:rPr>
              <w:t>Score total</w:t>
            </w:r>
          </w:p>
        </w:tc>
        <w:tc>
          <w:tcPr>
            <w:tcW w:w="2076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b/>
                <w:noProof/>
                <w:lang w:val="fr-FR"/>
              </w:rPr>
            </w:pPr>
            <w:r w:rsidRPr="00DF520F">
              <w:rPr>
                <w:b/>
                <w:noProof/>
                <w:lang w:val="fr-FR"/>
              </w:rPr>
              <w:t>100</w:t>
            </w:r>
          </w:p>
        </w:tc>
        <w:tc>
          <w:tcPr>
            <w:tcW w:w="1304" w:type="dxa"/>
            <w:shd w:val="clear" w:color="auto" w:fill="auto"/>
            <w:vAlign w:val="bottom"/>
          </w:tcPr>
          <w:p w:rsidR="00D957A8" w:rsidRPr="00DF520F" w:rsidRDefault="00D957A8" w:rsidP="0016631F">
            <w:pPr>
              <w:pStyle w:val="TableText"/>
              <w:jc w:val="center"/>
              <w:rPr>
                <w:b/>
                <w:noProof/>
                <w:lang w:val="fr-FR"/>
              </w:rPr>
            </w:pPr>
          </w:p>
        </w:tc>
      </w:tr>
      <w:bookmarkEnd w:id="0"/>
    </w:tbl>
    <w:p w:rsidR="00096780" w:rsidRPr="00DF520F" w:rsidRDefault="00096780" w:rsidP="000C620A">
      <w:pPr>
        <w:pStyle w:val="BodyTextL50"/>
        <w:rPr>
          <w:noProof/>
          <w:shd w:val="clear" w:color="auto" w:fill="BFBFBF"/>
          <w:lang w:val="fr-FR"/>
        </w:rPr>
      </w:pPr>
    </w:p>
    <w:sectPr w:rsidR="00096780" w:rsidRPr="00DF520F" w:rsidSect="008C4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3BF" w:rsidRDefault="00EC63BF" w:rsidP="0090659A">
      <w:pPr>
        <w:spacing w:after="0" w:line="240" w:lineRule="auto"/>
      </w:pPr>
      <w:r>
        <w:separator/>
      </w:r>
    </w:p>
    <w:p w:rsidR="00EC63BF" w:rsidRDefault="00EC63BF"/>
    <w:p w:rsidR="00EC63BF" w:rsidRDefault="00EC63BF"/>
    <w:p w:rsidR="00EC63BF" w:rsidRDefault="00EC63BF"/>
    <w:p w:rsidR="00EC63BF" w:rsidRDefault="00EC63BF"/>
  </w:endnote>
  <w:endnote w:type="continuationSeparator" w:id="0">
    <w:p w:rsidR="00EC63BF" w:rsidRDefault="00EC63BF" w:rsidP="0090659A">
      <w:pPr>
        <w:spacing w:after="0" w:line="240" w:lineRule="auto"/>
      </w:pPr>
      <w:r>
        <w:continuationSeparator/>
      </w:r>
    </w:p>
    <w:p w:rsidR="00EC63BF" w:rsidRDefault="00EC63BF"/>
    <w:p w:rsidR="00EC63BF" w:rsidRDefault="00EC63BF"/>
    <w:p w:rsidR="00EC63BF" w:rsidRDefault="00EC63BF"/>
    <w:p w:rsidR="00EC63BF" w:rsidRDefault="00EC63B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302" w:rsidRDefault="003B63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DF520F" w:rsidRDefault="00973B5B" w:rsidP="003B6302">
    <w:pPr>
      <w:pStyle w:val="Footer"/>
      <w:rPr>
        <w:noProof/>
        <w:szCs w:val="16"/>
        <w:lang w:val="fr-FR"/>
      </w:rPr>
    </w:pPr>
    <w:r w:rsidRPr="00430156">
      <w:rPr>
        <w:lang w:val="fr-FR"/>
      </w:rPr>
      <w:t xml:space="preserve">© </w:t>
    </w:r>
    <w:r w:rsidR="003B6302" w:rsidRPr="00765570">
      <w:rPr>
        <w:lang w:val="fr-FR"/>
      </w:rPr>
      <w:t>201</w:t>
    </w:r>
    <w:r w:rsidR="003B6302">
      <w:rPr>
        <w:rFonts w:eastAsia="SimSun" w:hint="eastAsia"/>
        <w:lang w:val="fr-FR"/>
      </w:rPr>
      <w:t>4</w:t>
    </w:r>
    <w:r w:rsidR="003B6302" w:rsidRPr="00765570">
      <w:rPr>
        <w:lang w:val="fr-FR"/>
      </w:rPr>
      <w:t xml:space="preserve"> </w:t>
    </w:r>
    <w:r w:rsidRPr="00430156">
      <w:rPr>
        <w:lang w:val="fr-FR"/>
      </w:rPr>
      <w:t>Cisco et/ou ses filiales. Tous droits réservés. Ceci est un document public de Cisco.</w:t>
    </w:r>
    <w:r w:rsidR="008C4307" w:rsidRPr="00DF520F">
      <w:rPr>
        <w:noProof/>
        <w:szCs w:val="16"/>
        <w:lang w:val="fr-FR"/>
      </w:rPr>
      <w:tab/>
      <w:t xml:space="preserve">Page </w:t>
    </w:r>
    <w:r w:rsidR="00D70ED7" w:rsidRPr="00DF520F">
      <w:rPr>
        <w:b/>
        <w:noProof/>
        <w:szCs w:val="16"/>
        <w:lang w:val="fr-FR"/>
      </w:rPr>
      <w:fldChar w:fldCharType="begin"/>
    </w:r>
    <w:r w:rsidR="008C4307" w:rsidRPr="00DF520F">
      <w:rPr>
        <w:b/>
        <w:noProof/>
        <w:szCs w:val="16"/>
        <w:lang w:val="fr-FR"/>
      </w:rPr>
      <w:instrText xml:space="preserve"> PAGE </w:instrText>
    </w:r>
    <w:r w:rsidR="00D70ED7" w:rsidRPr="00DF520F">
      <w:rPr>
        <w:b/>
        <w:noProof/>
        <w:szCs w:val="16"/>
        <w:lang w:val="fr-FR"/>
      </w:rPr>
      <w:fldChar w:fldCharType="separate"/>
    </w:r>
    <w:r w:rsidR="003B6302">
      <w:rPr>
        <w:b/>
        <w:noProof/>
        <w:szCs w:val="16"/>
        <w:lang w:val="fr-FR"/>
      </w:rPr>
      <w:t>2</w:t>
    </w:r>
    <w:r w:rsidR="00D70ED7" w:rsidRPr="00DF520F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8C4307" w:rsidRPr="00DF520F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D70ED7" w:rsidRPr="00DF520F">
      <w:rPr>
        <w:b/>
        <w:noProof/>
        <w:szCs w:val="16"/>
        <w:lang w:val="fr-FR"/>
      </w:rPr>
      <w:fldChar w:fldCharType="begin"/>
    </w:r>
    <w:r w:rsidR="008C4307" w:rsidRPr="00DF520F">
      <w:rPr>
        <w:b/>
        <w:noProof/>
        <w:szCs w:val="16"/>
        <w:lang w:val="fr-FR"/>
      </w:rPr>
      <w:instrText xml:space="preserve"> NUMPAGES  </w:instrText>
    </w:r>
    <w:r w:rsidR="00D70ED7" w:rsidRPr="00DF520F">
      <w:rPr>
        <w:b/>
        <w:noProof/>
        <w:szCs w:val="16"/>
        <w:lang w:val="fr-FR"/>
      </w:rPr>
      <w:fldChar w:fldCharType="separate"/>
    </w:r>
    <w:r w:rsidR="003B6302">
      <w:rPr>
        <w:b/>
        <w:noProof/>
        <w:szCs w:val="16"/>
        <w:lang w:val="fr-FR"/>
      </w:rPr>
      <w:t>5</w:t>
    </w:r>
    <w:r w:rsidR="00D70ED7" w:rsidRPr="00DF520F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DF520F" w:rsidRDefault="00973B5B" w:rsidP="003B6302">
    <w:pPr>
      <w:pStyle w:val="Footer"/>
      <w:rPr>
        <w:noProof/>
        <w:szCs w:val="16"/>
        <w:lang w:val="fr-FR"/>
      </w:rPr>
    </w:pPr>
    <w:r w:rsidRPr="00430156">
      <w:rPr>
        <w:lang w:val="fr-FR"/>
      </w:rPr>
      <w:t xml:space="preserve">© </w:t>
    </w:r>
    <w:r w:rsidR="003B6302" w:rsidRPr="00765570">
      <w:rPr>
        <w:lang w:val="fr-FR"/>
      </w:rPr>
      <w:t>201</w:t>
    </w:r>
    <w:r w:rsidR="003B6302">
      <w:rPr>
        <w:rFonts w:eastAsia="SimSun" w:hint="eastAsia"/>
        <w:lang w:val="fr-FR"/>
      </w:rPr>
      <w:t>4</w:t>
    </w:r>
    <w:r w:rsidR="003B6302" w:rsidRPr="00765570">
      <w:rPr>
        <w:lang w:val="fr-FR"/>
      </w:rPr>
      <w:t xml:space="preserve"> </w:t>
    </w:r>
    <w:r w:rsidRPr="00430156">
      <w:rPr>
        <w:lang w:val="fr-FR"/>
      </w:rPr>
      <w:t>Cisco et/ou ses filiales. Tous droits réservés. Ceci est un document public de Cisco.</w:t>
    </w:r>
    <w:r w:rsidR="008C4307" w:rsidRPr="00DF520F">
      <w:rPr>
        <w:noProof/>
        <w:szCs w:val="16"/>
        <w:lang w:val="fr-FR"/>
      </w:rPr>
      <w:tab/>
      <w:t xml:space="preserve">Page </w:t>
    </w:r>
    <w:r w:rsidR="00D70ED7" w:rsidRPr="00DF520F">
      <w:rPr>
        <w:b/>
        <w:noProof/>
        <w:szCs w:val="16"/>
        <w:lang w:val="fr-FR"/>
      </w:rPr>
      <w:fldChar w:fldCharType="begin"/>
    </w:r>
    <w:r w:rsidR="008C4307" w:rsidRPr="00DF520F">
      <w:rPr>
        <w:b/>
        <w:noProof/>
        <w:szCs w:val="16"/>
        <w:lang w:val="fr-FR"/>
      </w:rPr>
      <w:instrText xml:space="preserve"> PAGE </w:instrText>
    </w:r>
    <w:r w:rsidR="00D70ED7" w:rsidRPr="00DF520F">
      <w:rPr>
        <w:b/>
        <w:noProof/>
        <w:szCs w:val="16"/>
        <w:lang w:val="fr-FR"/>
      </w:rPr>
      <w:fldChar w:fldCharType="separate"/>
    </w:r>
    <w:r w:rsidR="003B6302">
      <w:rPr>
        <w:b/>
        <w:noProof/>
        <w:szCs w:val="16"/>
        <w:lang w:val="fr-FR"/>
      </w:rPr>
      <w:t>1</w:t>
    </w:r>
    <w:r w:rsidR="00D70ED7" w:rsidRPr="00DF520F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8C4307" w:rsidRPr="00DF520F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D70ED7" w:rsidRPr="00DF520F">
      <w:rPr>
        <w:b/>
        <w:noProof/>
        <w:szCs w:val="16"/>
        <w:lang w:val="fr-FR"/>
      </w:rPr>
      <w:fldChar w:fldCharType="begin"/>
    </w:r>
    <w:r w:rsidR="008C4307" w:rsidRPr="00DF520F">
      <w:rPr>
        <w:b/>
        <w:noProof/>
        <w:szCs w:val="16"/>
        <w:lang w:val="fr-FR"/>
      </w:rPr>
      <w:instrText xml:space="preserve"> NUMPAGES  </w:instrText>
    </w:r>
    <w:r w:rsidR="00D70ED7" w:rsidRPr="00DF520F">
      <w:rPr>
        <w:b/>
        <w:noProof/>
        <w:szCs w:val="16"/>
        <w:lang w:val="fr-FR"/>
      </w:rPr>
      <w:fldChar w:fldCharType="separate"/>
    </w:r>
    <w:r w:rsidR="003B6302">
      <w:rPr>
        <w:b/>
        <w:noProof/>
        <w:szCs w:val="16"/>
        <w:lang w:val="fr-FR"/>
      </w:rPr>
      <w:t>5</w:t>
    </w:r>
    <w:r w:rsidR="00D70ED7" w:rsidRPr="00DF520F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3BF" w:rsidRDefault="00EC63BF" w:rsidP="0090659A">
      <w:pPr>
        <w:spacing w:after="0" w:line="240" w:lineRule="auto"/>
      </w:pPr>
      <w:r>
        <w:separator/>
      </w:r>
    </w:p>
    <w:p w:rsidR="00EC63BF" w:rsidRDefault="00EC63BF"/>
    <w:p w:rsidR="00EC63BF" w:rsidRDefault="00EC63BF"/>
    <w:p w:rsidR="00EC63BF" w:rsidRDefault="00EC63BF"/>
    <w:p w:rsidR="00EC63BF" w:rsidRDefault="00EC63BF"/>
  </w:footnote>
  <w:footnote w:type="continuationSeparator" w:id="0">
    <w:p w:rsidR="00EC63BF" w:rsidRDefault="00EC63BF" w:rsidP="0090659A">
      <w:pPr>
        <w:spacing w:after="0" w:line="240" w:lineRule="auto"/>
      </w:pPr>
      <w:r>
        <w:continuationSeparator/>
      </w:r>
    </w:p>
    <w:p w:rsidR="00EC63BF" w:rsidRDefault="00EC63BF"/>
    <w:p w:rsidR="00EC63BF" w:rsidRDefault="00EC63BF"/>
    <w:p w:rsidR="00EC63BF" w:rsidRDefault="00EC63BF"/>
    <w:p w:rsidR="00EC63BF" w:rsidRDefault="00EC63B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6302" w:rsidRDefault="003B63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DF520F" w:rsidRDefault="00721133" w:rsidP="00C52BA6">
    <w:pPr>
      <w:pStyle w:val="PageHead"/>
      <w:rPr>
        <w:noProof/>
        <w:lang w:val="fr-FR"/>
      </w:rPr>
    </w:pPr>
    <w:r w:rsidRPr="00DF520F">
      <w:rPr>
        <w:noProof/>
        <w:lang w:val="fr-FR"/>
      </w:rPr>
      <w:t>Packet Tracer : explorer un réseau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4454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504CF09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6E062007"/>
    <w:multiLevelType w:val="hybridMultilevel"/>
    <w:tmpl w:val="E506AB62"/>
    <w:lvl w:ilvl="0" w:tplc="53820512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2D42"/>
    <w:rsid w:val="00004175"/>
    <w:rsid w:val="000059C9"/>
    <w:rsid w:val="000160F7"/>
    <w:rsid w:val="00016D5B"/>
    <w:rsid w:val="00016F30"/>
    <w:rsid w:val="0002047C"/>
    <w:rsid w:val="00020851"/>
    <w:rsid w:val="00021B9A"/>
    <w:rsid w:val="000242D6"/>
    <w:rsid w:val="00024EE5"/>
    <w:rsid w:val="0003209F"/>
    <w:rsid w:val="00037AC6"/>
    <w:rsid w:val="00041AF6"/>
    <w:rsid w:val="00044E62"/>
    <w:rsid w:val="00050BA4"/>
    <w:rsid w:val="00051738"/>
    <w:rsid w:val="00052548"/>
    <w:rsid w:val="00060696"/>
    <w:rsid w:val="000627E2"/>
    <w:rsid w:val="000727E0"/>
    <w:rsid w:val="000769CF"/>
    <w:rsid w:val="000815D8"/>
    <w:rsid w:val="00085CC6"/>
    <w:rsid w:val="00090C07"/>
    <w:rsid w:val="00091E8D"/>
    <w:rsid w:val="0009378D"/>
    <w:rsid w:val="00096780"/>
    <w:rsid w:val="00097163"/>
    <w:rsid w:val="000A22C8"/>
    <w:rsid w:val="000B2344"/>
    <w:rsid w:val="000B7DE5"/>
    <w:rsid w:val="000C620A"/>
    <w:rsid w:val="000D55B4"/>
    <w:rsid w:val="000D7812"/>
    <w:rsid w:val="000E5E6A"/>
    <w:rsid w:val="000E65F0"/>
    <w:rsid w:val="000E6F51"/>
    <w:rsid w:val="000F072C"/>
    <w:rsid w:val="000F6743"/>
    <w:rsid w:val="000F7FB1"/>
    <w:rsid w:val="00107B2B"/>
    <w:rsid w:val="00112AC5"/>
    <w:rsid w:val="001133DD"/>
    <w:rsid w:val="00120CBE"/>
    <w:rsid w:val="00133626"/>
    <w:rsid w:val="001366EC"/>
    <w:rsid w:val="0014219C"/>
    <w:rsid w:val="001425ED"/>
    <w:rsid w:val="00154E3A"/>
    <w:rsid w:val="00156785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3F2"/>
    <w:rsid w:val="001A69AC"/>
    <w:rsid w:val="001B67D8"/>
    <w:rsid w:val="001B6F95"/>
    <w:rsid w:val="001C05A1"/>
    <w:rsid w:val="001C1D9E"/>
    <w:rsid w:val="001C7C3B"/>
    <w:rsid w:val="001D5B6F"/>
    <w:rsid w:val="001E0369"/>
    <w:rsid w:val="001E0AB8"/>
    <w:rsid w:val="001E194B"/>
    <w:rsid w:val="001E38E0"/>
    <w:rsid w:val="001E4E72"/>
    <w:rsid w:val="001E62B3"/>
    <w:rsid w:val="001F0171"/>
    <w:rsid w:val="001F0D77"/>
    <w:rsid w:val="001F7DD8"/>
    <w:rsid w:val="002015BC"/>
    <w:rsid w:val="00201928"/>
    <w:rsid w:val="00203E26"/>
    <w:rsid w:val="0020449C"/>
    <w:rsid w:val="002113B8"/>
    <w:rsid w:val="00215665"/>
    <w:rsid w:val="0021792C"/>
    <w:rsid w:val="002240AB"/>
    <w:rsid w:val="00225E37"/>
    <w:rsid w:val="00242E3A"/>
    <w:rsid w:val="00243C59"/>
    <w:rsid w:val="00246838"/>
    <w:rsid w:val="002506CF"/>
    <w:rsid w:val="0025107F"/>
    <w:rsid w:val="00260CD4"/>
    <w:rsid w:val="00262145"/>
    <w:rsid w:val="002639D8"/>
    <w:rsid w:val="00265F77"/>
    <w:rsid w:val="00266C83"/>
    <w:rsid w:val="00270E65"/>
    <w:rsid w:val="00275288"/>
    <w:rsid w:val="002768DC"/>
    <w:rsid w:val="002909CF"/>
    <w:rsid w:val="00296208"/>
    <w:rsid w:val="002A6C56"/>
    <w:rsid w:val="002B120F"/>
    <w:rsid w:val="002B35A2"/>
    <w:rsid w:val="002C090C"/>
    <w:rsid w:val="002C1243"/>
    <w:rsid w:val="002C1815"/>
    <w:rsid w:val="002C475E"/>
    <w:rsid w:val="002C6AD6"/>
    <w:rsid w:val="002D0125"/>
    <w:rsid w:val="002D6C2A"/>
    <w:rsid w:val="002D7A86"/>
    <w:rsid w:val="002F45FF"/>
    <w:rsid w:val="002F6D17"/>
    <w:rsid w:val="00302887"/>
    <w:rsid w:val="003056EB"/>
    <w:rsid w:val="003071FF"/>
    <w:rsid w:val="00310652"/>
    <w:rsid w:val="00312D16"/>
    <w:rsid w:val="00312D3B"/>
    <w:rsid w:val="0031371D"/>
    <w:rsid w:val="0031653A"/>
    <w:rsid w:val="0031789F"/>
    <w:rsid w:val="00320788"/>
    <w:rsid w:val="003233A3"/>
    <w:rsid w:val="0034455D"/>
    <w:rsid w:val="0034604B"/>
    <w:rsid w:val="00346D17"/>
    <w:rsid w:val="00347972"/>
    <w:rsid w:val="003559CC"/>
    <w:rsid w:val="00355BB5"/>
    <w:rsid w:val="003569D7"/>
    <w:rsid w:val="003608AC"/>
    <w:rsid w:val="0036465A"/>
    <w:rsid w:val="00392C65"/>
    <w:rsid w:val="00392ED5"/>
    <w:rsid w:val="003A19DC"/>
    <w:rsid w:val="003A1B45"/>
    <w:rsid w:val="003B46FC"/>
    <w:rsid w:val="003B5710"/>
    <w:rsid w:val="003B5767"/>
    <w:rsid w:val="003B6302"/>
    <w:rsid w:val="003B7605"/>
    <w:rsid w:val="003B7FA2"/>
    <w:rsid w:val="003C4374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1548"/>
    <w:rsid w:val="00444217"/>
    <w:rsid w:val="004478F4"/>
    <w:rsid w:val="00450AD0"/>
    <w:rsid w:val="00450F7A"/>
    <w:rsid w:val="0045250C"/>
    <w:rsid w:val="00452656"/>
    <w:rsid w:val="00452C6D"/>
    <w:rsid w:val="00453F87"/>
    <w:rsid w:val="00455E0B"/>
    <w:rsid w:val="004659EE"/>
    <w:rsid w:val="00476D14"/>
    <w:rsid w:val="00477042"/>
    <w:rsid w:val="0048109F"/>
    <w:rsid w:val="004936C2"/>
    <w:rsid w:val="0049379C"/>
    <w:rsid w:val="0049723C"/>
    <w:rsid w:val="004A1CA0"/>
    <w:rsid w:val="004A22E9"/>
    <w:rsid w:val="004A5BC5"/>
    <w:rsid w:val="004A7246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365"/>
    <w:rsid w:val="00554B4E"/>
    <w:rsid w:val="00556C02"/>
    <w:rsid w:val="00563249"/>
    <w:rsid w:val="00563EB2"/>
    <w:rsid w:val="00564E3E"/>
    <w:rsid w:val="00570A65"/>
    <w:rsid w:val="005762B1"/>
    <w:rsid w:val="00580456"/>
    <w:rsid w:val="00580E73"/>
    <w:rsid w:val="00584446"/>
    <w:rsid w:val="00593386"/>
    <w:rsid w:val="00596998"/>
    <w:rsid w:val="005A1C47"/>
    <w:rsid w:val="005A49E4"/>
    <w:rsid w:val="005A6126"/>
    <w:rsid w:val="005A6E62"/>
    <w:rsid w:val="005A7A23"/>
    <w:rsid w:val="005C3880"/>
    <w:rsid w:val="005C7A6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24734"/>
    <w:rsid w:val="006428E5"/>
    <w:rsid w:val="00644541"/>
    <w:rsid w:val="00644958"/>
    <w:rsid w:val="00646A55"/>
    <w:rsid w:val="00672919"/>
    <w:rsid w:val="00674A62"/>
    <w:rsid w:val="00681504"/>
    <w:rsid w:val="00686587"/>
    <w:rsid w:val="00687DC7"/>
    <w:rsid w:val="006904CF"/>
    <w:rsid w:val="00695EE2"/>
    <w:rsid w:val="0069660B"/>
    <w:rsid w:val="006A1B33"/>
    <w:rsid w:val="006A30D6"/>
    <w:rsid w:val="006A48F1"/>
    <w:rsid w:val="006A71A3"/>
    <w:rsid w:val="006B03F2"/>
    <w:rsid w:val="006B1639"/>
    <w:rsid w:val="006B5CA7"/>
    <w:rsid w:val="006B5E89"/>
    <w:rsid w:val="006C19B2"/>
    <w:rsid w:val="006C2591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03DC"/>
    <w:rsid w:val="00721133"/>
    <w:rsid w:val="007212FF"/>
    <w:rsid w:val="007222AD"/>
    <w:rsid w:val="007267CF"/>
    <w:rsid w:val="00731F3F"/>
    <w:rsid w:val="00733BAB"/>
    <w:rsid w:val="007436BF"/>
    <w:rsid w:val="007443E9"/>
    <w:rsid w:val="00745DCE"/>
    <w:rsid w:val="00753D89"/>
    <w:rsid w:val="007553D8"/>
    <w:rsid w:val="00755C9B"/>
    <w:rsid w:val="00760FE4"/>
    <w:rsid w:val="00763D8B"/>
    <w:rsid w:val="007657F6"/>
    <w:rsid w:val="0077125A"/>
    <w:rsid w:val="00775587"/>
    <w:rsid w:val="0078421C"/>
    <w:rsid w:val="00784F43"/>
    <w:rsid w:val="00786F58"/>
    <w:rsid w:val="00787CC1"/>
    <w:rsid w:val="00792F4E"/>
    <w:rsid w:val="0079398D"/>
    <w:rsid w:val="00796C25"/>
    <w:rsid w:val="007A1EE4"/>
    <w:rsid w:val="007A287C"/>
    <w:rsid w:val="007A3B2A"/>
    <w:rsid w:val="007B5522"/>
    <w:rsid w:val="007C0EE0"/>
    <w:rsid w:val="007C1B71"/>
    <w:rsid w:val="007C2FBB"/>
    <w:rsid w:val="007C5DB8"/>
    <w:rsid w:val="007C7164"/>
    <w:rsid w:val="007D1984"/>
    <w:rsid w:val="007D2AFE"/>
    <w:rsid w:val="007D5F09"/>
    <w:rsid w:val="007E3FEA"/>
    <w:rsid w:val="007E521A"/>
    <w:rsid w:val="007F0A0B"/>
    <w:rsid w:val="007F3A60"/>
    <w:rsid w:val="007F3D0B"/>
    <w:rsid w:val="007F7C94"/>
    <w:rsid w:val="00810E4B"/>
    <w:rsid w:val="00814BAA"/>
    <w:rsid w:val="00824295"/>
    <w:rsid w:val="008313F3"/>
    <w:rsid w:val="008376C0"/>
    <w:rsid w:val="008405BB"/>
    <w:rsid w:val="00846494"/>
    <w:rsid w:val="00847B20"/>
    <w:rsid w:val="008509D3"/>
    <w:rsid w:val="00853418"/>
    <w:rsid w:val="00856191"/>
    <w:rsid w:val="00856E29"/>
    <w:rsid w:val="00857CF6"/>
    <w:rsid w:val="008610ED"/>
    <w:rsid w:val="00861C6A"/>
    <w:rsid w:val="0086307A"/>
    <w:rsid w:val="00865199"/>
    <w:rsid w:val="00867EAF"/>
    <w:rsid w:val="00873C6B"/>
    <w:rsid w:val="00873D26"/>
    <w:rsid w:val="0088426A"/>
    <w:rsid w:val="00890108"/>
    <w:rsid w:val="00893877"/>
    <w:rsid w:val="0089532C"/>
    <w:rsid w:val="00896681"/>
    <w:rsid w:val="008A0897"/>
    <w:rsid w:val="008A2749"/>
    <w:rsid w:val="008A3A90"/>
    <w:rsid w:val="008A72CB"/>
    <w:rsid w:val="008B06D4"/>
    <w:rsid w:val="008B0751"/>
    <w:rsid w:val="008B4F20"/>
    <w:rsid w:val="008B54E1"/>
    <w:rsid w:val="008B6A28"/>
    <w:rsid w:val="008B7FFD"/>
    <w:rsid w:val="008C2920"/>
    <w:rsid w:val="008C4307"/>
    <w:rsid w:val="008C6297"/>
    <w:rsid w:val="008D23DF"/>
    <w:rsid w:val="008D73BF"/>
    <w:rsid w:val="008D748A"/>
    <w:rsid w:val="008D7F09"/>
    <w:rsid w:val="008E552A"/>
    <w:rsid w:val="008E5B64"/>
    <w:rsid w:val="008E7DAA"/>
    <w:rsid w:val="008F0094"/>
    <w:rsid w:val="008F340F"/>
    <w:rsid w:val="009018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6158"/>
    <w:rsid w:val="00963E34"/>
    <w:rsid w:val="00964DFA"/>
    <w:rsid w:val="00973B5B"/>
    <w:rsid w:val="0098155C"/>
    <w:rsid w:val="00983563"/>
    <w:rsid w:val="00983B77"/>
    <w:rsid w:val="00994ABB"/>
    <w:rsid w:val="00996053"/>
    <w:rsid w:val="009A0B2F"/>
    <w:rsid w:val="009A1CF4"/>
    <w:rsid w:val="009A37D7"/>
    <w:rsid w:val="009A4E17"/>
    <w:rsid w:val="009A6955"/>
    <w:rsid w:val="009B341C"/>
    <w:rsid w:val="009B5747"/>
    <w:rsid w:val="009C6F05"/>
    <w:rsid w:val="009D1E61"/>
    <w:rsid w:val="009D2C27"/>
    <w:rsid w:val="009E2309"/>
    <w:rsid w:val="009E42B9"/>
    <w:rsid w:val="009F2CF2"/>
    <w:rsid w:val="009F44B3"/>
    <w:rsid w:val="009F7780"/>
    <w:rsid w:val="00A014A3"/>
    <w:rsid w:val="00A0338C"/>
    <w:rsid w:val="00A0412D"/>
    <w:rsid w:val="00A21211"/>
    <w:rsid w:val="00A34E7F"/>
    <w:rsid w:val="00A46F0A"/>
    <w:rsid w:val="00A46F25"/>
    <w:rsid w:val="00A47594"/>
    <w:rsid w:val="00A47CC2"/>
    <w:rsid w:val="00A60146"/>
    <w:rsid w:val="00A622C4"/>
    <w:rsid w:val="00A67311"/>
    <w:rsid w:val="00A754B4"/>
    <w:rsid w:val="00A807C1"/>
    <w:rsid w:val="00A827C0"/>
    <w:rsid w:val="00A83374"/>
    <w:rsid w:val="00A92A0B"/>
    <w:rsid w:val="00A96172"/>
    <w:rsid w:val="00AB0D6A"/>
    <w:rsid w:val="00AB3F54"/>
    <w:rsid w:val="00AB43B3"/>
    <w:rsid w:val="00AB49B9"/>
    <w:rsid w:val="00AB5482"/>
    <w:rsid w:val="00AB758A"/>
    <w:rsid w:val="00AC1E7E"/>
    <w:rsid w:val="00AC507D"/>
    <w:rsid w:val="00AC66E4"/>
    <w:rsid w:val="00AD4578"/>
    <w:rsid w:val="00AD68E9"/>
    <w:rsid w:val="00AE56C0"/>
    <w:rsid w:val="00AF54F9"/>
    <w:rsid w:val="00AF7167"/>
    <w:rsid w:val="00B00914"/>
    <w:rsid w:val="00B02A8E"/>
    <w:rsid w:val="00B052EE"/>
    <w:rsid w:val="00B1081F"/>
    <w:rsid w:val="00B1363D"/>
    <w:rsid w:val="00B27499"/>
    <w:rsid w:val="00B3010D"/>
    <w:rsid w:val="00B35151"/>
    <w:rsid w:val="00B36C19"/>
    <w:rsid w:val="00B433F2"/>
    <w:rsid w:val="00B458E8"/>
    <w:rsid w:val="00B52121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606A"/>
    <w:rsid w:val="00BB73FF"/>
    <w:rsid w:val="00BB7688"/>
    <w:rsid w:val="00BC3823"/>
    <w:rsid w:val="00BC7CAC"/>
    <w:rsid w:val="00BD6D76"/>
    <w:rsid w:val="00BE3EA6"/>
    <w:rsid w:val="00BE56B3"/>
    <w:rsid w:val="00BF04E8"/>
    <w:rsid w:val="00BF16BF"/>
    <w:rsid w:val="00BF4D1F"/>
    <w:rsid w:val="00BF6737"/>
    <w:rsid w:val="00C02A73"/>
    <w:rsid w:val="00C063D2"/>
    <w:rsid w:val="00C07FD9"/>
    <w:rsid w:val="00C10955"/>
    <w:rsid w:val="00C11C4D"/>
    <w:rsid w:val="00C1712C"/>
    <w:rsid w:val="00C2302F"/>
    <w:rsid w:val="00C23E16"/>
    <w:rsid w:val="00C27E37"/>
    <w:rsid w:val="00C32713"/>
    <w:rsid w:val="00C351B8"/>
    <w:rsid w:val="00C410D9"/>
    <w:rsid w:val="00C4464B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6650"/>
    <w:rsid w:val="00C90311"/>
    <w:rsid w:val="00C91C26"/>
    <w:rsid w:val="00CA0778"/>
    <w:rsid w:val="00CA73D5"/>
    <w:rsid w:val="00CC1C87"/>
    <w:rsid w:val="00CC3000"/>
    <w:rsid w:val="00CC4859"/>
    <w:rsid w:val="00CC5AC8"/>
    <w:rsid w:val="00CC7A35"/>
    <w:rsid w:val="00CD072A"/>
    <w:rsid w:val="00CD7F73"/>
    <w:rsid w:val="00CE26C5"/>
    <w:rsid w:val="00CE36AF"/>
    <w:rsid w:val="00CE54DD"/>
    <w:rsid w:val="00CF0DA5"/>
    <w:rsid w:val="00CF767E"/>
    <w:rsid w:val="00CF791A"/>
    <w:rsid w:val="00D00D7D"/>
    <w:rsid w:val="00D1187E"/>
    <w:rsid w:val="00D139C8"/>
    <w:rsid w:val="00D17F81"/>
    <w:rsid w:val="00D2758C"/>
    <w:rsid w:val="00D275CA"/>
    <w:rsid w:val="00D2789B"/>
    <w:rsid w:val="00D33D77"/>
    <w:rsid w:val="00D345AB"/>
    <w:rsid w:val="00D41566"/>
    <w:rsid w:val="00D458EC"/>
    <w:rsid w:val="00D501B0"/>
    <w:rsid w:val="00D52582"/>
    <w:rsid w:val="00D56A0E"/>
    <w:rsid w:val="00D57AD3"/>
    <w:rsid w:val="00D635FE"/>
    <w:rsid w:val="00D70ED7"/>
    <w:rsid w:val="00D729DE"/>
    <w:rsid w:val="00D75B6A"/>
    <w:rsid w:val="00D84BDA"/>
    <w:rsid w:val="00D86411"/>
    <w:rsid w:val="00D876A8"/>
    <w:rsid w:val="00D87F26"/>
    <w:rsid w:val="00D93063"/>
    <w:rsid w:val="00D933B0"/>
    <w:rsid w:val="00D957A8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9A6"/>
    <w:rsid w:val="00DD17DC"/>
    <w:rsid w:val="00DD7285"/>
    <w:rsid w:val="00DE44A7"/>
    <w:rsid w:val="00DE61D4"/>
    <w:rsid w:val="00DE6F44"/>
    <w:rsid w:val="00DF520F"/>
    <w:rsid w:val="00E037D9"/>
    <w:rsid w:val="00E06C4D"/>
    <w:rsid w:val="00E130EB"/>
    <w:rsid w:val="00E162CD"/>
    <w:rsid w:val="00E17FA5"/>
    <w:rsid w:val="00E26930"/>
    <w:rsid w:val="00E27257"/>
    <w:rsid w:val="00E36D3D"/>
    <w:rsid w:val="00E371C7"/>
    <w:rsid w:val="00E449D0"/>
    <w:rsid w:val="00E4506A"/>
    <w:rsid w:val="00E471EA"/>
    <w:rsid w:val="00E5131E"/>
    <w:rsid w:val="00E53F99"/>
    <w:rsid w:val="00E56510"/>
    <w:rsid w:val="00E62EA8"/>
    <w:rsid w:val="00E64917"/>
    <w:rsid w:val="00E67A6E"/>
    <w:rsid w:val="00E67DDF"/>
    <w:rsid w:val="00E71B43"/>
    <w:rsid w:val="00E74E0C"/>
    <w:rsid w:val="00E8131B"/>
    <w:rsid w:val="00E81612"/>
    <w:rsid w:val="00E87D18"/>
    <w:rsid w:val="00E87D62"/>
    <w:rsid w:val="00EA486E"/>
    <w:rsid w:val="00EA4FA3"/>
    <w:rsid w:val="00EA6CE1"/>
    <w:rsid w:val="00EB001B"/>
    <w:rsid w:val="00EB6C33"/>
    <w:rsid w:val="00EC63BF"/>
    <w:rsid w:val="00ED4E01"/>
    <w:rsid w:val="00ED6019"/>
    <w:rsid w:val="00ED7830"/>
    <w:rsid w:val="00EE3909"/>
    <w:rsid w:val="00EE5428"/>
    <w:rsid w:val="00EE77C6"/>
    <w:rsid w:val="00EF4205"/>
    <w:rsid w:val="00EF5939"/>
    <w:rsid w:val="00F01714"/>
    <w:rsid w:val="00F0258F"/>
    <w:rsid w:val="00F02D06"/>
    <w:rsid w:val="00F03C3D"/>
    <w:rsid w:val="00F06FDD"/>
    <w:rsid w:val="00F10819"/>
    <w:rsid w:val="00F12223"/>
    <w:rsid w:val="00F139D7"/>
    <w:rsid w:val="00F16880"/>
    <w:rsid w:val="00F16F35"/>
    <w:rsid w:val="00F2229D"/>
    <w:rsid w:val="00F25ABB"/>
    <w:rsid w:val="00F27963"/>
    <w:rsid w:val="00F30446"/>
    <w:rsid w:val="00F4135D"/>
    <w:rsid w:val="00F41F1B"/>
    <w:rsid w:val="00F46BD9"/>
    <w:rsid w:val="00F5540A"/>
    <w:rsid w:val="00F60BE0"/>
    <w:rsid w:val="00F6280E"/>
    <w:rsid w:val="00F7050A"/>
    <w:rsid w:val="00F75533"/>
    <w:rsid w:val="00F8123E"/>
    <w:rsid w:val="00F81B43"/>
    <w:rsid w:val="00F94007"/>
    <w:rsid w:val="00FA3811"/>
    <w:rsid w:val="00FA3B9F"/>
    <w:rsid w:val="00FA3BBE"/>
    <w:rsid w:val="00FA3F06"/>
    <w:rsid w:val="00FA4A26"/>
    <w:rsid w:val="00FA7084"/>
    <w:rsid w:val="00FA7BEF"/>
    <w:rsid w:val="00FB1929"/>
    <w:rsid w:val="00FB5FD9"/>
    <w:rsid w:val="00FC56D8"/>
    <w:rsid w:val="00FD33AB"/>
    <w:rsid w:val="00FD4724"/>
    <w:rsid w:val="00FD4A68"/>
    <w:rsid w:val="00FD68ED"/>
    <w:rsid w:val="00FE00CA"/>
    <w:rsid w:val="00FE2824"/>
    <w:rsid w:val="00FE2DCD"/>
    <w:rsid w:val="00FE661F"/>
    <w:rsid w:val="00FE7675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56E29"/>
    <w:pPr>
      <w:keepNext/>
      <w:numPr>
        <w:numId w:val="9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9D1E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28CB12A0-F137-4AE5-A2B6-E51A3F857F20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656D1E5A-5191-4BB2-B132-933CA3C76263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19</cp:revision>
  <cp:lastPrinted>2012-12-08T18:41:00Z</cp:lastPrinted>
  <dcterms:created xsi:type="dcterms:W3CDTF">2013-05-08T18:54:00Z</dcterms:created>
  <dcterms:modified xsi:type="dcterms:W3CDTF">2013-12-23T08:40:00Z</dcterms:modified>
</cp:coreProperties>
</file>