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.0" w:type="dxa"/>
        <w:tblLayout w:type="fixed"/>
        <w:tblLook w:val="0400"/>
      </w:tblPr>
      <w:tblGrid>
        <w:gridCol w:w="5765"/>
        <w:gridCol w:w="5035"/>
        <w:tblGridChange w:id="0">
          <w:tblGrid>
            <w:gridCol w:w="5765"/>
            <w:gridCol w:w="50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Engineer / 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Muhammad Talha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right" w:leader="none" w:pos="10800"/>
              </w:tabs>
              <w:ind w:left="216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+92-3085941722</w:t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10800"/>
              </w:tabs>
              <w:ind w:left="2160" w:firstLine="0"/>
              <w:rPr>
                <w:color w:val="000000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000000"/>
                  <w:sz w:val="18"/>
                  <w:szCs w:val="18"/>
                  <w:u w:val="none"/>
                  <w:rtl w:val="0"/>
                </w:rPr>
                <w:t xml:space="preserve">itsmuhammadtalha1@gmail.com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right" w:leader="none" w:pos="10800"/>
              </w:tabs>
              <w:ind w:left="216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LinedIn 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99ff"/>
                  <w:sz w:val="18"/>
                  <w:szCs w:val="18"/>
                  <w:u w:val="none"/>
                  <w:rtl w:val="0"/>
                </w:rPr>
                <w:t xml:space="preserve">LinekdIn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10800"/>
              </w:tabs>
              <w:ind w:left="216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Github: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99ff"/>
                  <w:sz w:val="18"/>
                  <w:szCs w:val="18"/>
                  <w:u w:val="no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0099ff"/>
                <w:sz w:val="18"/>
                <w:szCs w:val="18"/>
                <w:rtl w:val="0"/>
              </w:rPr>
              <w:t xml:space="preserve">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10800"/>
              </w:tabs>
              <w:ind w:left="216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Blogs: </w:t>
            </w:r>
            <w:hyperlink r:id="rId9">
              <w:r w:rsidDel="00000000" w:rsidR="00000000" w:rsidRPr="00000000">
                <w:rPr>
                  <w:color w:val="0099ff"/>
                  <w:sz w:val="18"/>
                  <w:szCs w:val="18"/>
                  <w:u w:val="none"/>
                  <w:rtl w:val="0"/>
                </w:rPr>
                <w:t xml:space="preserve">Hashnode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10800"/>
              </w:tabs>
              <w:ind w:left="21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Peshawar, Pakistan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tabs>
          <w:tab w:val="left" w:leader="none" w:pos="360"/>
        </w:tabs>
        <w:rPr>
          <w:rFonts w:ascii="Calibri" w:cs="Calibri" w:eastAsia="Calibri" w:hAnsi="Calibri"/>
        </w:rPr>
      </w:pPr>
      <w:bookmarkStart w:colFirst="0" w:colLast="0" w:name="_ad6g13ddb7t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Bachelor In computer Science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– Fast NUCES – Peshawar </w:t>
        <w:tab/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  <w:sectPr>
          <w:footerReference r:id="rId10" w:type="default"/>
          <w:pgSz w:h="15840" w:w="12240" w:orient="portrait"/>
          <w:pgMar w:bottom="288" w:top="288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Python : NumPy, Pandas, Seaborn, Matplotlib,SciKit-learn, Beautiful Soup, Tensor Flow, Keras </w:t>
      </w:r>
      <w:r w:rsidDel="00000000" w:rsidR="00000000" w:rsidRPr="00000000">
        <w:rPr>
          <w:color w:val="0099ff"/>
          <w:rtl w:val="0"/>
        </w:rPr>
        <w:t xml:space="preserve">(</w:t>
      </w:r>
      <w:hyperlink r:id="rId11">
        <w:r w:rsidDel="00000000" w:rsidR="00000000" w:rsidRPr="00000000">
          <w:rPr>
            <w:color w:val="0099ff"/>
            <w:u w:val="single"/>
            <w:rtl w:val="0"/>
          </w:rPr>
          <w:t xml:space="preserve">View my work</w:t>
        </w:r>
      </w:hyperlink>
      <w:r w:rsidDel="00000000" w:rsidR="00000000" w:rsidRPr="00000000">
        <w:rPr>
          <w:color w:val="0099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SQL :  MySQL, MongoDB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Data Science Methodology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72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| Github</w:t>
      </w:r>
    </w:p>
    <w:p w:rsidR="00000000" w:rsidDel="00000000" w:rsidP="00000000" w:rsidRDefault="00000000" w:rsidRPr="00000000" w14:paraId="00000012">
      <w:pPr>
        <w:widowControl w:val="1"/>
        <w:tabs>
          <w:tab w:val="right" w:leader="none" w:pos="10800"/>
        </w:tabs>
        <w:spacing w:after="38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Apache Kafka 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tabs>
          <w:tab w:val="right" w:leader="none" w:pos="10800"/>
        </w:tabs>
        <w:spacing w:after="3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Bash - Shell scripting</w:t>
      </w:r>
    </w:p>
    <w:p w:rsidR="00000000" w:rsidDel="00000000" w:rsidP="00000000" w:rsidRDefault="00000000" w:rsidRPr="00000000" w14:paraId="00000017">
      <w:pPr>
        <w:widowControl w:val="1"/>
        <w:tabs>
          <w:tab w:val="right" w:leader="none" w:pos="10800"/>
        </w:tabs>
        <w:spacing w:after="38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jc w:val="both"/>
        <w:rPr/>
        <w:sectPr>
          <w:type w:val="continuous"/>
          <w:pgSz w:h="15840" w:w="12240" w:orient="portrait"/>
          <w:pgMar w:bottom="288" w:top="288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ind w:left="1" w:right="-9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Real Time traffic analytics and dynamic signaling</w:t>
      </w:r>
      <w:r w:rsidDel="00000000" w:rsidR="00000000" w:rsidRPr="00000000">
        <w:rPr>
          <w:b w:val="1"/>
          <w:smallCaps w:val="1"/>
          <w:rtl w:val="0"/>
        </w:rPr>
        <w:t xml:space="preserve"> –</w:t>
      </w:r>
      <w:r w:rsidDel="00000000" w:rsidR="00000000" w:rsidRPr="00000000">
        <w:rPr>
          <w:rtl w:val="0"/>
        </w:rPr>
        <w:t xml:space="preserve">Final year Project –  </w:t>
      </w:r>
      <w:hyperlink r:id="rId12">
        <w:r w:rsidDel="00000000" w:rsidR="00000000" w:rsidRPr="00000000">
          <w:rPr>
            <w:color w:val="0099ff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60"/>
        </w:tabs>
        <w:spacing w:before="90" w:line="276" w:lineRule="auto"/>
        <w:ind w:left="810" w:right="-90" w:firstLine="360"/>
      </w:pPr>
      <w:r w:rsidDel="00000000" w:rsidR="00000000" w:rsidRPr="00000000">
        <w:rPr>
          <w:rtl w:val="0"/>
        </w:rPr>
        <w:t xml:space="preserve">Fetch Real-Time traffic data from </w:t>
      </w:r>
      <w:r w:rsidDel="00000000" w:rsidR="00000000" w:rsidRPr="00000000">
        <w:rPr>
          <w:b w:val="1"/>
          <w:rtl w:val="0"/>
        </w:rPr>
        <w:t xml:space="preserve">Google API</w:t>
      </w:r>
      <w:r w:rsidDel="00000000" w:rsidR="00000000" w:rsidRPr="00000000">
        <w:rPr>
          <w:rtl w:val="0"/>
        </w:rPr>
        <w:t xml:space="preserve"> and simulated it in </w:t>
      </w:r>
      <w:r w:rsidDel="00000000" w:rsidR="00000000" w:rsidRPr="00000000">
        <w:rPr>
          <w:b w:val="1"/>
          <w:rtl w:val="0"/>
        </w:rPr>
        <w:t xml:space="preserve">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810" w:right="-90" w:firstLine="360"/>
      </w:pPr>
      <w:r w:rsidDel="00000000" w:rsidR="00000000" w:rsidRPr="00000000">
        <w:rPr>
          <w:rtl w:val="0"/>
        </w:rPr>
        <w:t xml:space="preserve">Consumed real time data with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60"/>
        </w:tabs>
        <w:spacing w:line="276" w:lineRule="auto"/>
        <w:ind w:left="810" w:right="-90" w:firstLine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SparkML</w:t>
      </w:r>
      <w:r w:rsidDel="00000000" w:rsidR="00000000" w:rsidRPr="00000000">
        <w:rPr>
          <w:rtl w:val="0"/>
        </w:rPr>
        <w:t xml:space="preserve"> to train a RandomForest Regressor and </w:t>
      </w:r>
      <w:r w:rsidDel="00000000" w:rsidR="00000000" w:rsidRPr="00000000">
        <w:rPr>
          <w:b w:val="1"/>
          <w:rtl w:val="0"/>
        </w:rPr>
        <w:t xml:space="preserve">Spark Stream</w:t>
      </w:r>
      <w:r w:rsidDel="00000000" w:rsidR="00000000" w:rsidRPr="00000000">
        <w:rPr>
          <w:rtl w:val="0"/>
        </w:rPr>
        <w:t xml:space="preserve"> for prediction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60"/>
        </w:tabs>
        <w:spacing w:after="90" w:line="276" w:lineRule="auto"/>
        <w:ind w:left="810" w:right="-90" w:firstLine="360"/>
      </w:pPr>
      <w:r w:rsidDel="00000000" w:rsidR="00000000" w:rsidRPr="00000000">
        <w:rPr>
          <w:rtl w:val="0"/>
        </w:rPr>
        <w:t xml:space="preserve">Predictive Analytics are displayed on a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Classifying cyber attacks in network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Personal Project - </w:t>
      </w:r>
      <w:r w:rsidDel="00000000" w:rsidR="00000000" w:rsidRPr="00000000">
        <w:rPr>
          <w:color w:val="0099ff"/>
          <w:rtl w:val="0"/>
        </w:rPr>
        <w:t xml:space="preserve">code</w:t>
      </w:r>
      <w:r w:rsidDel="00000000" w:rsidR="00000000" w:rsidRPr="00000000">
        <w:rPr>
          <w:color w:val="000000"/>
          <w:rtl w:val="0"/>
        </w:rPr>
        <w:tab/>
        <w:t xml:space="preserve">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81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apply different classification and clustering techniques to the problem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81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Aggregated and visualized the data by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pandas, matplotlib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compile a professional report.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360" w:right="-90" w:hanging="35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ind w:right="-9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detection of osteoarthritis in radiagraphic images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Virtual Client’s  – </w:t>
      </w:r>
      <w:hyperlink r:id="rId13">
        <w:r w:rsidDel="00000000" w:rsidR="00000000" w:rsidRPr="00000000">
          <w:rPr>
            <w:color w:val="0099ff"/>
            <w:u w:val="none"/>
            <w:rtl w:val="0"/>
          </w:rPr>
          <w:t xml:space="preserve">code</w:t>
        </w:r>
      </w:hyperlink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81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Data preprocessing pipeline incorporating resizing, normalization, noise reduction, and data augmentation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4444"/>
          <w:sz w:val="17"/>
          <w:szCs w:val="17"/>
          <w:u w:val="none"/>
          <w:shd w:fill="f9f9fe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81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Fine-tuning pretrained models on the dataset for knee osteoarthritis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81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Used Deep learning frameworks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9f9fe" w:val="clear"/>
          <w:vertAlign w:val="baseline"/>
          <w:rtl w:val="0"/>
        </w:rPr>
        <w:t xml:space="preserve"> for developing neural network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360" w:right="-90" w:hanging="35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360"/>
        </w:tabs>
        <w:ind w:right="-9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right="-90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Wallmart Global Software Engineering Virtual Experience Program – </w:t>
      </w:r>
      <w:r w:rsidDel="00000000" w:rsidR="00000000" w:rsidRPr="00000000">
        <w:rPr>
          <w:color w:val="000000"/>
          <w:rtl w:val="0"/>
        </w:rPr>
        <w:t xml:space="preserve">Forages – virtual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90" w:line="276" w:lineRule="auto"/>
        <w:ind w:left="720" w:right="-90" w:hanging="360"/>
        <w:jc w:val="left"/>
        <w:rPr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Conducted market research, consumer needs analysis, and data analysis to create a client recommendation.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right="-90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720" w:right="800" w:hanging="360"/>
        <w:jc w:val="both"/>
        <w:rPr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Data Analysis with Python –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99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Authorized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720" w:right="800" w:hanging="360"/>
        <w:jc w:val="both"/>
        <w:rPr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Data Science Methodology –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99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Authorized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720" w:right="800" w:hanging="360"/>
        <w:jc w:val="both"/>
        <w:rPr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Data Science Orientation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9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99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Authorized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38" w:before="0" w:line="276" w:lineRule="auto"/>
        <w:ind w:left="720" w:right="800" w:hanging="360"/>
        <w:jc w:val="both"/>
        <w:rPr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Tools for Data Science V2 –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99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Authorized by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8" w:top="288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10" w:firstLine="36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108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720" w:firstLine="180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440" w:firstLine="252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160" w:firstLine="324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2880" w:firstLine="396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0" w:firstLine="468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320" w:firstLine="540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040" w:firstLine="612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tabs>
          <w:tab w:val="right" w:leader="none" w:pos="1080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left" w:leader="none" w:pos="360"/>
      </w:tabs>
      <w:spacing w:after="200" w:before="20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tsMuhammadtalha/Data-Science" TargetMode="External"/><Relationship Id="rId10" Type="http://schemas.openxmlformats.org/officeDocument/2006/relationships/footer" Target="footer1.xml"/><Relationship Id="rId13" Type="http://schemas.openxmlformats.org/officeDocument/2006/relationships/hyperlink" Target="https://github.com/itsMuhammadtalha/Detection-of-Osteoarthritis-using-Advance-Segmentation-in-Radiographic-Images%20" TargetMode="External"/><Relationship Id="rId12" Type="http://schemas.openxmlformats.org/officeDocument/2006/relationships/hyperlink" Target="https://github.com/itsMuhammadtalha/Real-Time-Traffic-Analytics-and-Congestion-Contro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shnode.com/@muhammad-talha" TargetMode="External"/><Relationship Id="rId15" Type="http://schemas.openxmlformats.org/officeDocument/2006/relationships/hyperlink" Target="https://www.credly.com/badges/a3556805-6df6-4ade-8fa9-b5e516547d97/linked_in_profile" TargetMode="External"/><Relationship Id="rId14" Type="http://schemas.openxmlformats.org/officeDocument/2006/relationships/hyperlink" Target="https://www.credly.com/badges/67dbd099-eb20-49e2-a7e9-246169de1c75/linked_in_profile" TargetMode="External"/><Relationship Id="rId17" Type="http://schemas.openxmlformats.org/officeDocument/2006/relationships/hyperlink" Target="https://www.credly.com/badges/8235d929-cd99-4ecd-9346-4336c1e8122c/linked_in_profile" TargetMode="External"/><Relationship Id="rId16" Type="http://schemas.openxmlformats.org/officeDocument/2006/relationships/hyperlink" Target="https://www.credly.com/badges/5d6d0afb-4389-48a5-bbcb-d6ec08ede08c/linked_in_profile" TargetMode="External"/><Relationship Id="rId5" Type="http://schemas.openxmlformats.org/officeDocument/2006/relationships/styles" Target="styles.xml"/><Relationship Id="rId6" Type="http://schemas.openxmlformats.org/officeDocument/2006/relationships/hyperlink" Target="mailto:itsmuhammadtalha1@gmail.com" TargetMode="External"/><Relationship Id="rId7" Type="http://schemas.openxmlformats.org/officeDocument/2006/relationships/hyperlink" Target="https://www.linkedin.com/in/muhammad-talha-933481210/%20" TargetMode="External"/><Relationship Id="rId8" Type="http://schemas.openxmlformats.org/officeDocument/2006/relationships/hyperlink" Target="https://portfoliosamp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