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71CD6" w14:textId="77777777" w:rsidR="005C0B3B" w:rsidRDefault="005C0B3B" w:rsidP="005C0B3B">
      <w:pPr>
        <w:jc w:val="center"/>
      </w:pPr>
      <w:r w:rsidRPr="003E0B94">
        <w:rPr>
          <w:noProof/>
          <w:color w:val="000000"/>
          <w:bdr w:val="none" w:sz="0" w:space="0" w:color="auto" w:frame="1"/>
        </w:rPr>
        <w:drawing>
          <wp:inline distT="0" distB="0" distL="0" distR="0" wp14:anchorId="6B2733FF" wp14:editId="5A02AD6E">
            <wp:extent cx="2495550" cy="1962150"/>
            <wp:effectExtent l="0" t="0" r="0" b="0"/>
            <wp:docPr id="797768980" name="Picture 1" descr="A black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68980" name="Picture 1" descr="A black background with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9F4F8" w14:textId="77777777" w:rsidR="005C0B3B" w:rsidRDefault="005C0B3B" w:rsidP="005C0B3B">
      <w:pPr>
        <w:jc w:val="center"/>
      </w:pPr>
    </w:p>
    <w:p w14:paraId="41277C8D" w14:textId="77777777" w:rsidR="005C0B3B" w:rsidRDefault="005C0B3B" w:rsidP="005C0B3B">
      <w:pPr>
        <w:jc w:val="center"/>
      </w:pPr>
    </w:p>
    <w:p w14:paraId="22E1F861" w14:textId="77777777" w:rsidR="005C0B3B" w:rsidRDefault="005C0B3B" w:rsidP="005C0B3B">
      <w:pPr>
        <w:jc w:val="center"/>
      </w:pPr>
    </w:p>
    <w:p w14:paraId="52025BD5" w14:textId="77777777" w:rsidR="005C0B3B" w:rsidRDefault="005C0B3B" w:rsidP="005C0B3B">
      <w:pPr>
        <w:jc w:val="center"/>
        <w:rPr>
          <w:b/>
          <w:bCs/>
          <w:i/>
          <w:iCs/>
          <w:sz w:val="36"/>
          <w:szCs w:val="36"/>
        </w:rPr>
      </w:pPr>
      <w:r w:rsidRPr="00404D40">
        <w:rPr>
          <w:b/>
          <w:bCs/>
          <w:i/>
          <w:iCs/>
          <w:sz w:val="36"/>
          <w:szCs w:val="36"/>
        </w:rPr>
        <w:t>IT381 Zaštita i bezbednost informacija</w:t>
      </w:r>
    </w:p>
    <w:p w14:paraId="3F89D5DE" w14:textId="77777777" w:rsidR="005C0B3B" w:rsidRDefault="005C0B3B" w:rsidP="005C0B3B">
      <w:pPr>
        <w:jc w:val="center"/>
        <w:rPr>
          <w:b/>
          <w:bCs/>
          <w:i/>
          <w:iCs/>
          <w:sz w:val="36"/>
          <w:szCs w:val="36"/>
        </w:rPr>
      </w:pPr>
    </w:p>
    <w:p w14:paraId="25DE772C" w14:textId="77777777" w:rsidR="005C0B3B" w:rsidRDefault="005C0B3B" w:rsidP="005C0B3B">
      <w:pPr>
        <w:jc w:val="center"/>
        <w:rPr>
          <w:b/>
          <w:bCs/>
          <w:i/>
          <w:iCs/>
          <w:sz w:val="24"/>
          <w:szCs w:val="24"/>
        </w:rPr>
      </w:pPr>
    </w:p>
    <w:p w14:paraId="628E9E6F" w14:textId="77777777" w:rsidR="005C0B3B" w:rsidRDefault="005C0B3B" w:rsidP="005C0B3B">
      <w:pPr>
        <w:jc w:val="center"/>
        <w:rPr>
          <w:b/>
          <w:bCs/>
          <w:i/>
          <w:iCs/>
          <w:sz w:val="24"/>
          <w:szCs w:val="24"/>
        </w:rPr>
      </w:pPr>
    </w:p>
    <w:p w14:paraId="14610528" w14:textId="77777777" w:rsidR="005C0B3B" w:rsidRDefault="005C0B3B" w:rsidP="005C0B3B">
      <w:pPr>
        <w:jc w:val="center"/>
        <w:rPr>
          <w:b/>
          <w:bCs/>
          <w:i/>
          <w:iCs/>
          <w:sz w:val="24"/>
          <w:szCs w:val="24"/>
        </w:rPr>
      </w:pPr>
    </w:p>
    <w:p w14:paraId="690F9A88" w14:textId="0B37FAEB" w:rsidR="005C0B3B" w:rsidRDefault="005C0B3B" w:rsidP="005C0B3B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Domaći zadatak br. 13</w:t>
      </w:r>
    </w:p>
    <w:p w14:paraId="16A84CCB" w14:textId="77777777" w:rsidR="005C0B3B" w:rsidRDefault="005C0B3B" w:rsidP="005C0B3B">
      <w:pPr>
        <w:jc w:val="center"/>
        <w:rPr>
          <w:b/>
          <w:bCs/>
          <w:i/>
          <w:iCs/>
          <w:sz w:val="24"/>
          <w:szCs w:val="24"/>
        </w:rPr>
      </w:pPr>
    </w:p>
    <w:p w14:paraId="5196C51D" w14:textId="77777777" w:rsidR="005C0B3B" w:rsidRDefault="005C0B3B" w:rsidP="005C0B3B">
      <w:pPr>
        <w:jc w:val="center"/>
        <w:rPr>
          <w:b/>
          <w:bCs/>
          <w:i/>
          <w:iCs/>
          <w:sz w:val="24"/>
          <w:szCs w:val="24"/>
        </w:rPr>
      </w:pPr>
    </w:p>
    <w:p w14:paraId="2014BA4F" w14:textId="77777777" w:rsidR="005C0B3B" w:rsidRDefault="005C0B3B" w:rsidP="005C0B3B">
      <w:pPr>
        <w:jc w:val="center"/>
        <w:rPr>
          <w:b/>
          <w:bCs/>
          <w:i/>
          <w:iCs/>
          <w:sz w:val="24"/>
          <w:szCs w:val="24"/>
        </w:rPr>
      </w:pPr>
    </w:p>
    <w:p w14:paraId="563C3B32" w14:textId="77777777" w:rsidR="005C0B3B" w:rsidRDefault="005C0B3B" w:rsidP="005C0B3B">
      <w:pPr>
        <w:jc w:val="center"/>
        <w:rPr>
          <w:b/>
          <w:bCs/>
          <w:i/>
          <w:iCs/>
          <w:sz w:val="24"/>
          <w:szCs w:val="24"/>
        </w:rPr>
      </w:pPr>
    </w:p>
    <w:p w14:paraId="5FB7C67A" w14:textId="77777777" w:rsidR="005C0B3B" w:rsidRDefault="005C0B3B" w:rsidP="005C0B3B">
      <w:pPr>
        <w:jc w:val="center"/>
        <w:rPr>
          <w:b/>
          <w:bCs/>
          <w:i/>
          <w:iCs/>
          <w:sz w:val="24"/>
          <w:szCs w:val="24"/>
        </w:rPr>
      </w:pPr>
    </w:p>
    <w:p w14:paraId="284623F1" w14:textId="77777777" w:rsidR="005C0B3B" w:rsidRDefault="005C0B3B" w:rsidP="005C0B3B">
      <w:pPr>
        <w:jc w:val="center"/>
        <w:rPr>
          <w:b/>
          <w:bCs/>
          <w:i/>
          <w:iCs/>
          <w:sz w:val="24"/>
          <w:szCs w:val="24"/>
        </w:rPr>
      </w:pPr>
    </w:p>
    <w:p w14:paraId="25DDA46D" w14:textId="77777777" w:rsidR="005C0B3B" w:rsidRDefault="005C0B3B" w:rsidP="005C0B3B">
      <w:pPr>
        <w:jc w:val="center"/>
        <w:rPr>
          <w:b/>
          <w:bCs/>
          <w:i/>
          <w:iCs/>
          <w:sz w:val="24"/>
          <w:szCs w:val="24"/>
        </w:rPr>
      </w:pPr>
    </w:p>
    <w:p w14:paraId="42F9B533" w14:textId="77777777" w:rsidR="005C0B3B" w:rsidRDefault="005C0B3B" w:rsidP="005C0B3B">
      <w:pPr>
        <w:jc w:val="center"/>
        <w:rPr>
          <w:b/>
          <w:bCs/>
          <w:i/>
          <w:iCs/>
          <w:sz w:val="24"/>
          <w:szCs w:val="24"/>
        </w:rPr>
      </w:pPr>
    </w:p>
    <w:p w14:paraId="00A949EF" w14:textId="77777777" w:rsidR="005C0B3B" w:rsidRDefault="005C0B3B" w:rsidP="005C0B3B">
      <w:pPr>
        <w:jc w:val="center"/>
        <w:rPr>
          <w:b/>
          <w:bCs/>
          <w:i/>
          <w:iCs/>
          <w:sz w:val="24"/>
          <w:szCs w:val="24"/>
        </w:rPr>
      </w:pPr>
    </w:p>
    <w:p w14:paraId="79861895" w14:textId="77777777" w:rsidR="005C0B3B" w:rsidRDefault="005C0B3B" w:rsidP="005C0B3B">
      <w:pPr>
        <w:jc w:val="center"/>
        <w:rPr>
          <w:b/>
          <w:bCs/>
          <w:i/>
          <w:iCs/>
          <w:sz w:val="24"/>
          <w:szCs w:val="24"/>
        </w:rPr>
      </w:pPr>
    </w:p>
    <w:p w14:paraId="286A0644" w14:textId="77777777" w:rsidR="005C0B3B" w:rsidRDefault="005C0B3B" w:rsidP="005C0B3B">
      <w:pPr>
        <w:rPr>
          <w:b/>
          <w:bCs/>
          <w:i/>
          <w:iCs/>
          <w:sz w:val="24"/>
          <w:szCs w:val="24"/>
        </w:rPr>
      </w:pPr>
    </w:p>
    <w:p w14:paraId="067F2092" w14:textId="70169FBB" w:rsidR="005C0B3B" w:rsidRDefault="005C0B3B" w:rsidP="005C0B3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Ime i prezime: </w:t>
      </w:r>
      <w:r w:rsidR="0095315F">
        <w:rPr>
          <w:b/>
          <w:bCs/>
          <w:i/>
          <w:iCs/>
          <w:sz w:val="24"/>
          <w:szCs w:val="24"/>
        </w:rPr>
        <w:t>Jovan Pavkovic</w:t>
      </w:r>
      <w:r>
        <w:rPr>
          <w:b/>
          <w:bCs/>
          <w:i/>
          <w:iCs/>
          <w:sz w:val="24"/>
          <w:szCs w:val="24"/>
        </w:rPr>
        <w:t xml:space="preserve"> </w:t>
      </w:r>
    </w:p>
    <w:p w14:paraId="5611278D" w14:textId="1ADAF1DC" w:rsidR="005C0B3B" w:rsidRDefault="005C0B3B" w:rsidP="005C0B3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Broj indeksa: 44</w:t>
      </w:r>
      <w:r w:rsidR="0095315F">
        <w:rPr>
          <w:b/>
          <w:bCs/>
          <w:i/>
          <w:iCs/>
          <w:sz w:val="24"/>
          <w:szCs w:val="24"/>
        </w:rPr>
        <w:t>42</w:t>
      </w:r>
    </w:p>
    <w:p w14:paraId="1D2B206D" w14:textId="77777777" w:rsidR="004B6B09" w:rsidRDefault="004B6B09"/>
    <w:p w14:paraId="10E0E39B" w14:textId="77777777" w:rsidR="005C0B3B" w:rsidRPr="005C0B3B" w:rsidRDefault="005C0B3B" w:rsidP="005C0B3B">
      <w:pPr>
        <w:rPr>
          <w:b/>
          <w:bCs/>
        </w:rPr>
      </w:pPr>
      <w:r w:rsidRPr="005C0B3B">
        <w:rPr>
          <w:b/>
          <w:bCs/>
        </w:rPr>
        <w:lastRenderedPageBreak/>
        <w:t>Rešenje domaćeg zadatka</w:t>
      </w:r>
    </w:p>
    <w:p w14:paraId="1E8863AA" w14:textId="77777777" w:rsidR="005C0B3B" w:rsidRPr="005C0B3B" w:rsidRDefault="005C0B3B" w:rsidP="005C0B3B">
      <w:pPr>
        <w:rPr>
          <w:b/>
          <w:bCs/>
        </w:rPr>
      </w:pPr>
    </w:p>
    <w:p w14:paraId="716426A1" w14:textId="77777777" w:rsidR="005C0B3B" w:rsidRPr="005C0B3B" w:rsidRDefault="005C0B3B" w:rsidP="005C0B3B">
      <w:r w:rsidRPr="005C0B3B">
        <w:t xml:space="preserve">Proces sertifikacije web servera, bilo da se radi o Microsoft IIS (Internet Information Server) ili Apache Web serveru, uključuje nekoliko ključnih koraka. </w:t>
      </w:r>
    </w:p>
    <w:p w14:paraId="2A2ADF55" w14:textId="77777777" w:rsidR="005C0B3B" w:rsidRPr="005C0B3B" w:rsidRDefault="005C0B3B" w:rsidP="005C0B3B"/>
    <w:p w14:paraId="49C688A2" w14:textId="77777777" w:rsidR="005C0B3B" w:rsidRPr="005C0B3B" w:rsidRDefault="005C0B3B" w:rsidP="005C0B3B">
      <w:r w:rsidRPr="005C0B3B">
        <w:t>Koraci za sertifikaciju Web servera:</w:t>
      </w:r>
    </w:p>
    <w:p w14:paraId="60749700" w14:textId="77777777" w:rsidR="005C0B3B" w:rsidRPr="005C0B3B" w:rsidRDefault="005C0B3B" w:rsidP="005C0B3B"/>
    <w:p w14:paraId="73D1C745" w14:textId="77777777" w:rsidR="005C0B3B" w:rsidRPr="005C0B3B" w:rsidRDefault="005C0B3B" w:rsidP="005C0B3B">
      <w:pPr>
        <w:numPr>
          <w:ilvl w:val="0"/>
          <w:numId w:val="1"/>
        </w:numPr>
      </w:pPr>
      <w:r w:rsidRPr="005C0B3B">
        <w:t>Generisanje Ključeva:</w:t>
      </w:r>
    </w:p>
    <w:p w14:paraId="51D68DF6" w14:textId="77777777" w:rsidR="005C0B3B" w:rsidRPr="005C0B3B" w:rsidRDefault="005C0B3B" w:rsidP="005C0B3B">
      <w:pPr>
        <w:numPr>
          <w:ilvl w:val="0"/>
          <w:numId w:val="2"/>
        </w:numPr>
      </w:pPr>
      <w:r w:rsidRPr="005C0B3B">
        <w:t>Prvi korak je generisanje javnog i privatnog ključa. Ovaj ključni par obezbeđuje enkripciju podataka između web servera i korisničkih pregledača.</w:t>
      </w:r>
    </w:p>
    <w:p w14:paraId="2F1105C9" w14:textId="77777777" w:rsidR="005C0B3B" w:rsidRPr="005C0B3B" w:rsidRDefault="005C0B3B" w:rsidP="005C0B3B">
      <w:pPr>
        <w:numPr>
          <w:ilvl w:val="0"/>
          <w:numId w:val="1"/>
        </w:numPr>
      </w:pPr>
      <w:r w:rsidRPr="005C0B3B">
        <w:t>Nabavka SSL/TLS Sertifikata:</w:t>
      </w:r>
    </w:p>
    <w:p w14:paraId="3B17CDAE" w14:textId="77777777" w:rsidR="005C0B3B" w:rsidRPr="005C0B3B" w:rsidRDefault="005C0B3B" w:rsidP="005C0B3B">
      <w:pPr>
        <w:numPr>
          <w:ilvl w:val="0"/>
          <w:numId w:val="3"/>
        </w:numPr>
      </w:pPr>
      <w:r w:rsidRPr="005C0B3B">
        <w:t>Sertifikat se dobija od pouzdane certifikacione agencije (CA). To može biti komercijalna CA poput VeriSign ili besplatna CA poput Let's Encrypt.</w:t>
      </w:r>
    </w:p>
    <w:p w14:paraId="1B3A6800" w14:textId="77777777" w:rsidR="005C0B3B" w:rsidRPr="005C0B3B" w:rsidRDefault="005C0B3B" w:rsidP="005C0B3B">
      <w:pPr>
        <w:numPr>
          <w:ilvl w:val="0"/>
          <w:numId w:val="3"/>
        </w:numPr>
      </w:pPr>
      <w:r w:rsidRPr="005C0B3B">
        <w:t>CA će izdati potpisan sertifikat koji potvrđuje identitet vlasnika web servera.</w:t>
      </w:r>
    </w:p>
    <w:p w14:paraId="2AB48F09" w14:textId="77777777" w:rsidR="005C0B3B" w:rsidRPr="005C0B3B" w:rsidRDefault="005C0B3B" w:rsidP="005C0B3B">
      <w:pPr>
        <w:numPr>
          <w:ilvl w:val="0"/>
          <w:numId w:val="1"/>
        </w:numPr>
      </w:pPr>
      <w:r w:rsidRPr="005C0B3B">
        <w:t>Instalacija Sertifikata na Web Server:</w:t>
      </w:r>
    </w:p>
    <w:p w14:paraId="6BE0073C" w14:textId="77777777" w:rsidR="005C0B3B" w:rsidRPr="005C0B3B" w:rsidRDefault="005C0B3B" w:rsidP="005C0B3B">
      <w:pPr>
        <w:numPr>
          <w:ilvl w:val="0"/>
          <w:numId w:val="4"/>
        </w:numPr>
      </w:pPr>
      <w:r w:rsidRPr="005C0B3B">
        <w:t>Sertifikat se instalira na web serveru uz pomoć administratorskih alatki, kao što su MMC (Microsoft Management Console) za IIS ili Apache konfiguracione datoteke.</w:t>
      </w:r>
    </w:p>
    <w:p w14:paraId="0C828721" w14:textId="77777777" w:rsidR="005C0B3B" w:rsidRPr="005C0B3B" w:rsidRDefault="005C0B3B" w:rsidP="005C0B3B">
      <w:pPr>
        <w:numPr>
          <w:ilvl w:val="0"/>
          <w:numId w:val="4"/>
        </w:numPr>
      </w:pPr>
      <w:r w:rsidRPr="005C0B3B">
        <w:t>Ovaj korak omogućava serveru da koristi sertifikat za enkripciju podataka.</w:t>
      </w:r>
    </w:p>
    <w:p w14:paraId="0686BA0F" w14:textId="77777777" w:rsidR="005C0B3B" w:rsidRPr="005C0B3B" w:rsidRDefault="005C0B3B" w:rsidP="005C0B3B">
      <w:pPr>
        <w:numPr>
          <w:ilvl w:val="0"/>
          <w:numId w:val="1"/>
        </w:numPr>
      </w:pPr>
      <w:r w:rsidRPr="005C0B3B">
        <w:t>Konfiguracija SSL/TLS Postavki:</w:t>
      </w:r>
    </w:p>
    <w:p w14:paraId="799C8658" w14:textId="77777777" w:rsidR="005C0B3B" w:rsidRPr="005C0B3B" w:rsidRDefault="005C0B3B" w:rsidP="005C0B3B">
      <w:pPr>
        <w:numPr>
          <w:ilvl w:val="0"/>
          <w:numId w:val="5"/>
        </w:numPr>
      </w:pPr>
      <w:r w:rsidRPr="005C0B3B">
        <w:t>Postavke na web serveru se konfigurišu za podršku SSL/TLS protokola.</w:t>
      </w:r>
    </w:p>
    <w:p w14:paraId="04DAE751" w14:textId="77777777" w:rsidR="005C0B3B" w:rsidRPr="005C0B3B" w:rsidRDefault="005C0B3B" w:rsidP="005C0B3B">
      <w:pPr>
        <w:numPr>
          <w:ilvl w:val="0"/>
          <w:numId w:val="5"/>
        </w:numPr>
      </w:pPr>
      <w:r w:rsidRPr="005C0B3B">
        <w:t>Specifični parametri, kao što su podržane verzije protokola i algoritmi šifrovanja, se prilagođavaju kako bi se optimizovala bezbednost i performanse.</w:t>
      </w:r>
    </w:p>
    <w:p w14:paraId="5CE8BFF4" w14:textId="77777777" w:rsidR="005C0B3B" w:rsidRPr="005C0B3B" w:rsidRDefault="005C0B3B" w:rsidP="005C0B3B">
      <w:pPr>
        <w:numPr>
          <w:ilvl w:val="0"/>
          <w:numId w:val="1"/>
        </w:numPr>
      </w:pPr>
      <w:r w:rsidRPr="005C0B3B">
        <w:t>Podešavanje Virtualnih Hostova (Ako je Primenjivo):</w:t>
      </w:r>
    </w:p>
    <w:p w14:paraId="6818CFF3" w14:textId="77777777" w:rsidR="005C0B3B" w:rsidRPr="005C0B3B" w:rsidRDefault="005C0B3B" w:rsidP="005C0B3B">
      <w:pPr>
        <w:numPr>
          <w:ilvl w:val="0"/>
          <w:numId w:val="6"/>
        </w:numPr>
      </w:pPr>
      <w:r w:rsidRPr="005C0B3B">
        <w:t>Ako server hostuje više sajtova, virtualni hostovi se konfigurišu kako bi svaki imao svoj set sertifikata i enkripcione postavke.</w:t>
      </w:r>
    </w:p>
    <w:p w14:paraId="1AEE9517" w14:textId="77777777" w:rsidR="005C0B3B" w:rsidRPr="005C0B3B" w:rsidRDefault="005C0B3B" w:rsidP="005C0B3B">
      <w:pPr>
        <w:numPr>
          <w:ilvl w:val="0"/>
          <w:numId w:val="1"/>
        </w:numPr>
      </w:pPr>
      <w:r w:rsidRPr="005C0B3B">
        <w:t>Testiranje:</w:t>
      </w:r>
    </w:p>
    <w:p w14:paraId="4DDA57D7" w14:textId="77777777" w:rsidR="005C0B3B" w:rsidRPr="005C0B3B" w:rsidRDefault="005C0B3B" w:rsidP="005C0B3B">
      <w:pPr>
        <w:numPr>
          <w:ilvl w:val="0"/>
          <w:numId w:val="6"/>
        </w:numPr>
      </w:pPr>
      <w:r w:rsidRPr="005C0B3B">
        <w:t>Pre nego što se sertifikat stavi u produkciju, vrši se testiranje kako bi se proverila ispravnost konfiguracije.</w:t>
      </w:r>
    </w:p>
    <w:p w14:paraId="4C68ADB1" w14:textId="77777777" w:rsidR="005C0B3B" w:rsidRPr="005C0B3B" w:rsidRDefault="005C0B3B" w:rsidP="005C0B3B">
      <w:pPr>
        <w:numPr>
          <w:ilvl w:val="0"/>
          <w:numId w:val="6"/>
        </w:numPr>
      </w:pPr>
      <w:r w:rsidRPr="005C0B3B">
        <w:t>Alati poput online alata za proveru SSL/TLS bezbednosti pomažu u identifikaciji potencijalnih problema.</w:t>
      </w:r>
    </w:p>
    <w:p w14:paraId="66DC504A" w14:textId="77777777" w:rsidR="005C0B3B" w:rsidRPr="005C0B3B" w:rsidRDefault="005C0B3B" w:rsidP="005C0B3B">
      <w:pPr>
        <w:numPr>
          <w:ilvl w:val="0"/>
          <w:numId w:val="1"/>
        </w:numPr>
      </w:pPr>
      <w:r w:rsidRPr="005C0B3B">
        <w:t>Održavanje i Ažuriranje:</w:t>
      </w:r>
    </w:p>
    <w:p w14:paraId="2D0123CA" w14:textId="77777777" w:rsidR="005C0B3B" w:rsidRPr="005C0B3B" w:rsidRDefault="005C0B3B" w:rsidP="005C0B3B">
      <w:pPr>
        <w:numPr>
          <w:ilvl w:val="0"/>
          <w:numId w:val="7"/>
        </w:numPr>
      </w:pPr>
      <w:r w:rsidRPr="005C0B3B">
        <w:t>Sertifikati imaju ograničeno trajanje, pa je važno pratiti njihov rok važenja.</w:t>
      </w:r>
    </w:p>
    <w:p w14:paraId="1FC6CE5B" w14:textId="77777777" w:rsidR="005C0B3B" w:rsidRPr="005C0B3B" w:rsidRDefault="005C0B3B" w:rsidP="005C0B3B">
      <w:pPr>
        <w:numPr>
          <w:ilvl w:val="0"/>
          <w:numId w:val="7"/>
        </w:numPr>
      </w:pPr>
      <w:r w:rsidRPr="005C0B3B">
        <w:t>Periodično ažuriranje ključeva i sertifikata poboljšava bezbednost.</w:t>
      </w:r>
    </w:p>
    <w:p w14:paraId="28E747F6" w14:textId="77777777" w:rsidR="005C0B3B" w:rsidRPr="005C0B3B" w:rsidRDefault="005C0B3B" w:rsidP="005C0B3B"/>
    <w:p w14:paraId="4BC0661C" w14:textId="77777777" w:rsidR="005C0B3B" w:rsidRPr="005C0B3B" w:rsidRDefault="005C0B3B" w:rsidP="005C0B3B">
      <w:r w:rsidRPr="005C0B3B">
        <w:lastRenderedPageBreak/>
        <w:t>Šta se dešava između Web Browsera i servera?</w:t>
      </w:r>
    </w:p>
    <w:p w14:paraId="2F1A0D6D" w14:textId="77777777" w:rsidR="005C0B3B" w:rsidRPr="005C0B3B" w:rsidRDefault="005C0B3B" w:rsidP="005C0B3B"/>
    <w:p w14:paraId="1581CC7E" w14:textId="77777777" w:rsidR="005C0B3B" w:rsidRPr="005C0B3B" w:rsidRDefault="005C0B3B" w:rsidP="005C0B3B">
      <w:pPr>
        <w:numPr>
          <w:ilvl w:val="0"/>
          <w:numId w:val="8"/>
        </w:numPr>
      </w:pPr>
      <w:r w:rsidRPr="005C0B3B">
        <w:t>Browser pokušava da se poveže sa web sajtom koji je obezbeđen SSL-om. Browser zahteva da se server identifikuje</w:t>
      </w:r>
    </w:p>
    <w:p w14:paraId="2F8EB299" w14:textId="77777777" w:rsidR="005C0B3B" w:rsidRPr="005C0B3B" w:rsidRDefault="005C0B3B" w:rsidP="005C0B3B">
      <w:pPr>
        <w:numPr>
          <w:ilvl w:val="0"/>
          <w:numId w:val="8"/>
        </w:numPr>
      </w:pPr>
      <w:r w:rsidRPr="005C0B3B">
        <w:t>Server šalje browseru kopiju svog SSL sertifikata</w:t>
      </w:r>
    </w:p>
    <w:p w14:paraId="10667399" w14:textId="77777777" w:rsidR="005C0B3B" w:rsidRPr="005C0B3B" w:rsidRDefault="005C0B3B" w:rsidP="005C0B3B">
      <w:pPr>
        <w:numPr>
          <w:ilvl w:val="0"/>
          <w:numId w:val="8"/>
        </w:numPr>
      </w:pPr>
      <w:r w:rsidRPr="005C0B3B">
        <w:t>Browser proverava da li je SSL sertifikat pouzdan. Ako jeste, šalje poruku serveru</w:t>
      </w:r>
    </w:p>
    <w:p w14:paraId="456D6A28" w14:textId="77777777" w:rsidR="005C0B3B" w:rsidRPr="005C0B3B" w:rsidRDefault="005C0B3B" w:rsidP="005C0B3B">
      <w:pPr>
        <w:numPr>
          <w:ilvl w:val="0"/>
          <w:numId w:val="8"/>
        </w:numPr>
      </w:pPr>
      <w:r w:rsidRPr="005C0B3B">
        <w:t>Sever šalje digitalno potpisanu potvrdu za otpočinjanje SSL kriptovane sesije</w:t>
      </w:r>
    </w:p>
    <w:p w14:paraId="118E5581" w14:textId="77777777" w:rsidR="005C0B3B" w:rsidRPr="005C0B3B" w:rsidRDefault="005C0B3B" w:rsidP="005C0B3B">
      <w:pPr>
        <w:numPr>
          <w:ilvl w:val="0"/>
          <w:numId w:val="8"/>
        </w:numPr>
      </w:pPr>
      <w:r w:rsidRPr="005C0B3B">
        <w:t>Kriptovani podaci se prenose između browsera i servera.</w:t>
      </w:r>
    </w:p>
    <w:p w14:paraId="1C72E898" w14:textId="77777777" w:rsidR="005C0B3B" w:rsidRPr="005C0B3B" w:rsidRDefault="005C0B3B" w:rsidP="005C0B3B"/>
    <w:p w14:paraId="7F51C191" w14:textId="77777777" w:rsidR="005C0B3B" w:rsidRPr="005C0B3B" w:rsidRDefault="005C0B3B" w:rsidP="005C0B3B">
      <w:r w:rsidRPr="005C0B3B">
        <w:t>Osnovni elementi SSL sertifikata?</w:t>
      </w:r>
    </w:p>
    <w:p w14:paraId="7E7BDA46" w14:textId="77777777" w:rsidR="005C0B3B" w:rsidRPr="005C0B3B" w:rsidRDefault="005C0B3B" w:rsidP="005C0B3B"/>
    <w:p w14:paraId="7071A058" w14:textId="77777777" w:rsidR="005C0B3B" w:rsidRPr="005C0B3B" w:rsidRDefault="005C0B3B" w:rsidP="005C0B3B">
      <w:r w:rsidRPr="005C0B3B">
        <w:t>Postoje 3 osnovna elementa u procesu koji je gore opisan: protokol komunikacije (SSL), akreditivi za utvrđivanje identiteta (SSL sertifikat), i treća strana koja garantuje za te akreditive (sertifikaciono telo).</w:t>
      </w:r>
    </w:p>
    <w:p w14:paraId="522145FB" w14:textId="77777777" w:rsidR="005C0B3B" w:rsidRPr="005C0B3B" w:rsidRDefault="005C0B3B" w:rsidP="005C0B3B"/>
    <w:p w14:paraId="61868B51" w14:textId="77777777" w:rsidR="005C0B3B" w:rsidRPr="005C0B3B" w:rsidRDefault="005C0B3B" w:rsidP="005C0B3B">
      <w:pPr>
        <w:numPr>
          <w:ilvl w:val="0"/>
          <w:numId w:val="9"/>
        </w:numPr>
      </w:pPr>
      <w:r w:rsidRPr="005C0B3B">
        <w:t>Kompjuteri koriste protokol koji omogućavaju da različiti sistemi funkcionišu zajedno. Web serveri i web browseri se oslanjaju na Secure Sockets Layer (SSL) protokol kako bi omogućili kriptovanu komunikaciju. Zahtev browsera da se server identifikuje (da pokaže „isprave“) je funkcija SSL protokola.</w:t>
      </w:r>
    </w:p>
    <w:p w14:paraId="019B9A2A" w14:textId="77777777" w:rsidR="005C0B3B" w:rsidRPr="005C0B3B" w:rsidRDefault="005C0B3B" w:rsidP="005C0B3B">
      <w:pPr>
        <w:numPr>
          <w:ilvl w:val="0"/>
          <w:numId w:val="9"/>
        </w:numPr>
      </w:pPr>
      <w:r w:rsidRPr="005C0B3B">
        <w:t>Akreditivi za utvrđivanje identiteta su uobičajeni i u našem svakodnevnom životu: vozačka dozvola, pasoš, propusnica. SSL sertifikat je vrsta digitalnog sertifikata koja služi kao akreditiv u online svetu. Svaki SSL sertifikat potvrđuje identitet za jedan domen i web server.</w:t>
      </w:r>
    </w:p>
    <w:p w14:paraId="4975FAC6" w14:textId="77777777" w:rsidR="005C0B3B" w:rsidRPr="005C0B3B" w:rsidRDefault="005C0B3B" w:rsidP="005C0B3B">
      <w:pPr>
        <w:numPr>
          <w:ilvl w:val="0"/>
          <w:numId w:val="9"/>
        </w:numPr>
      </w:pPr>
      <w:r w:rsidRPr="005C0B3B">
        <w:t>Naše poverenje u akreditive zavisi od poverenja u organizaciju koja ga je izdala. Sertifikaciona tela na različite načine utvrđuju verodostojnost informacija koje im dostavljaju pojedinci ili organizacije. Priznata sertifikaciona tela, kao što su Digicert, Thawte i GeoTrust, uživaju poverenje browsera, zbog čega browseri sajtove sa sertifikatima ovih sertifikacionih tela označavaju kao bezbedne.</w:t>
      </w:r>
    </w:p>
    <w:p w14:paraId="4E225CA4" w14:textId="77777777" w:rsidR="005C0B3B" w:rsidRPr="005C0B3B" w:rsidRDefault="005C0B3B" w:rsidP="005C0B3B"/>
    <w:p w14:paraId="1748D54D" w14:textId="77777777" w:rsidR="005C0B3B" w:rsidRPr="005C0B3B" w:rsidRDefault="005C0B3B" w:rsidP="005C0B3B">
      <w:r w:rsidRPr="005C0B3B">
        <w:t>Životni ciklus SSL sertifikata?</w:t>
      </w:r>
    </w:p>
    <w:p w14:paraId="602B96A7" w14:textId="77777777" w:rsidR="005C0B3B" w:rsidRPr="005C0B3B" w:rsidRDefault="005C0B3B" w:rsidP="005C0B3B"/>
    <w:p w14:paraId="033F80E7" w14:textId="77777777" w:rsidR="005C0B3B" w:rsidRPr="005C0B3B" w:rsidRDefault="005C0B3B" w:rsidP="005C0B3B">
      <w:r w:rsidRPr="005C0B3B">
        <w:t>Kada vam je potrebna zaštita za web sajt, lako možete da zatražite SSL sertifikat i instalirate ga.</w:t>
      </w:r>
    </w:p>
    <w:p w14:paraId="3640D78A" w14:textId="77777777" w:rsidR="005C0B3B" w:rsidRPr="005C0B3B" w:rsidRDefault="005C0B3B" w:rsidP="005C0B3B">
      <w:pPr>
        <w:numPr>
          <w:ilvl w:val="0"/>
          <w:numId w:val="10"/>
        </w:numPr>
      </w:pPr>
      <w:r w:rsidRPr="005C0B3B">
        <w:t>Generišite Certificate Signing Request (CSR) za web server koji planirate da zaštitite. Ako nemate pristup serveru, kontaktirajte vašeg hosting provajdera i zahtevajte da vam generišu CSR</w:t>
      </w:r>
    </w:p>
    <w:p w14:paraId="709996C2" w14:textId="77777777" w:rsidR="005C0B3B" w:rsidRPr="005C0B3B" w:rsidRDefault="005C0B3B" w:rsidP="005C0B3B">
      <w:pPr>
        <w:numPr>
          <w:ilvl w:val="0"/>
          <w:numId w:val="10"/>
        </w:numPr>
      </w:pPr>
      <w:r w:rsidRPr="005C0B3B">
        <w:t>Izaberite SSL sertifikat i pošaljite CSR</w:t>
      </w:r>
    </w:p>
    <w:p w14:paraId="4F398836" w14:textId="77777777" w:rsidR="005C0B3B" w:rsidRPr="005C0B3B" w:rsidRDefault="005C0B3B" w:rsidP="005C0B3B">
      <w:pPr>
        <w:numPr>
          <w:ilvl w:val="0"/>
          <w:numId w:val="10"/>
        </w:numPr>
      </w:pPr>
      <w:r w:rsidRPr="005C0B3B">
        <w:lastRenderedPageBreak/>
        <w:t>Zajedno sa CSR-om pošaljite podatke dve kontakt osobe za sertifikat. Tehnički kontakt treba da bude osoba koja će primiti i instalirati sertifikat, a administrativni kontakt osoba koja potvrđuje porudžbinu i komunicira sa sertifikacionim telom</w:t>
      </w:r>
    </w:p>
    <w:p w14:paraId="6D2B63A5" w14:textId="77777777" w:rsidR="005C0B3B" w:rsidRPr="005C0B3B" w:rsidRDefault="005C0B3B" w:rsidP="005C0B3B">
      <w:pPr>
        <w:numPr>
          <w:ilvl w:val="0"/>
          <w:numId w:val="10"/>
        </w:numPr>
      </w:pPr>
      <w:r w:rsidRPr="005C0B3B">
        <w:t>Nakon uspešne autentifikacije preuzmite SSL sertifikat</w:t>
      </w:r>
    </w:p>
    <w:p w14:paraId="349A9D97" w14:textId="77777777" w:rsidR="005C0B3B" w:rsidRPr="005C0B3B" w:rsidRDefault="005C0B3B" w:rsidP="005C0B3B">
      <w:pPr>
        <w:numPr>
          <w:ilvl w:val="0"/>
          <w:numId w:val="10"/>
        </w:numPr>
      </w:pPr>
      <w:r w:rsidRPr="005C0B3B">
        <w:t>Pratite uputstva za instalaciju sertifikata na vaš web server</w:t>
      </w:r>
    </w:p>
    <w:p w14:paraId="2A9C6C05" w14:textId="77777777" w:rsidR="005C0B3B" w:rsidRPr="005C0B3B" w:rsidRDefault="005C0B3B" w:rsidP="005C0B3B">
      <w:pPr>
        <w:numPr>
          <w:ilvl w:val="0"/>
          <w:numId w:val="10"/>
        </w:numPr>
      </w:pPr>
      <w:r w:rsidRPr="005C0B3B">
        <w:t>Preuzmite pečat poverenja i instalirajte ga na web sajt</w:t>
      </w:r>
    </w:p>
    <w:p w14:paraId="4DE8BE34" w14:textId="77777777" w:rsidR="005C0B3B" w:rsidRPr="005C0B3B" w:rsidRDefault="005C0B3B" w:rsidP="005C0B3B">
      <w:r w:rsidRPr="005C0B3B">
        <w:t>SSL sertifikati mogu važiti maksimalno 1 godinu i pre isteka sertifikata, najranije 90 dana pre, imate mogućnost da ga obnovite. Za obnovu sertifikata potrebno je da generišete novi CSR i da  ponovo prođete proceduru autentifikacije, nakon koje se izdaje novi SSL sertifikat koji morate da instalirate na mesto starog.</w:t>
      </w:r>
    </w:p>
    <w:p w14:paraId="74D5A82E" w14:textId="77777777" w:rsidR="005C0B3B" w:rsidRPr="005C0B3B" w:rsidRDefault="005C0B3B" w:rsidP="005C0B3B"/>
    <w:p w14:paraId="43A1DE01" w14:textId="77777777" w:rsidR="005C0B3B" w:rsidRPr="005C0B3B" w:rsidRDefault="005C0B3B" w:rsidP="005C0B3B">
      <w:r w:rsidRPr="005C0B3B">
        <w:t xml:space="preserve">Primer za SSL sertifikate: </w:t>
      </w:r>
      <w:hyperlink r:id="rId6" w:history="1">
        <w:r w:rsidRPr="005C0B3B">
          <w:rPr>
            <w:rStyle w:val="Hyperlink"/>
          </w:rPr>
          <w:t>https://letsencrypt.org/sr/how-it-works/</w:t>
        </w:r>
      </w:hyperlink>
    </w:p>
    <w:p w14:paraId="64F65C89" w14:textId="77777777" w:rsidR="005C0B3B" w:rsidRDefault="005C0B3B"/>
    <w:sectPr w:rsidR="005C0B3B" w:rsidSect="00AC22F6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B6D65"/>
    <w:multiLevelType w:val="hybridMultilevel"/>
    <w:tmpl w:val="026C50D8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285008"/>
    <w:multiLevelType w:val="hybridMultilevel"/>
    <w:tmpl w:val="BEDED10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B73B2E"/>
    <w:multiLevelType w:val="hybridMultilevel"/>
    <w:tmpl w:val="3534599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0328E"/>
    <w:multiLevelType w:val="hybridMultilevel"/>
    <w:tmpl w:val="59D0F590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212658"/>
    <w:multiLevelType w:val="hybridMultilevel"/>
    <w:tmpl w:val="F2403C62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894DA4"/>
    <w:multiLevelType w:val="hybridMultilevel"/>
    <w:tmpl w:val="82125F7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3C39CE"/>
    <w:multiLevelType w:val="hybridMultilevel"/>
    <w:tmpl w:val="182CC15E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0B4FA5"/>
    <w:multiLevelType w:val="hybridMultilevel"/>
    <w:tmpl w:val="DAEC39EA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6E078C"/>
    <w:multiLevelType w:val="hybridMultilevel"/>
    <w:tmpl w:val="787CCB7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A37985"/>
    <w:multiLevelType w:val="hybridMultilevel"/>
    <w:tmpl w:val="2124DA3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1830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2554691">
    <w:abstractNumId w:val="3"/>
  </w:num>
  <w:num w:numId="3" w16cid:durableId="1062606332">
    <w:abstractNumId w:val="6"/>
  </w:num>
  <w:num w:numId="4" w16cid:durableId="342900901">
    <w:abstractNumId w:val="0"/>
  </w:num>
  <w:num w:numId="5" w16cid:durableId="553856581">
    <w:abstractNumId w:val="1"/>
  </w:num>
  <w:num w:numId="6" w16cid:durableId="1371491727">
    <w:abstractNumId w:val="4"/>
  </w:num>
  <w:num w:numId="7" w16cid:durableId="829752288">
    <w:abstractNumId w:val="7"/>
  </w:num>
  <w:num w:numId="8" w16cid:durableId="3239005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48597955">
    <w:abstractNumId w:val="8"/>
  </w:num>
  <w:num w:numId="10" w16cid:durableId="15967472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B4"/>
    <w:rsid w:val="000D4200"/>
    <w:rsid w:val="004B6B09"/>
    <w:rsid w:val="005C0B3B"/>
    <w:rsid w:val="006C0D07"/>
    <w:rsid w:val="008765B4"/>
    <w:rsid w:val="0095315F"/>
    <w:rsid w:val="00AC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4C64"/>
  <w15:chartTrackingRefBased/>
  <w15:docId w15:val="{F7E1C91C-8222-456F-97C3-5814BE99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B3B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B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B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0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tsencrypt.org/sr/how-it-work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Đorđe Obradović - 2019340318</dc:creator>
  <cp:keywords/>
  <dc:description/>
  <cp:lastModifiedBy>Jovan Pavkovic</cp:lastModifiedBy>
  <cp:revision>3</cp:revision>
  <dcterms:created xsi:type="dcterms:W3CDTF">2024-01-26T17:54:00Z</dcterms:created>
  <dcterms:modified xsi:type="dcterms:W3CDTF">2025-01-04T13:32:00Z</dcterms:modified>
</cp:coreProperties>
</file>