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t>pg.61</w:t>
      </w:r>
    </w:p>
    <w:p w14:paraId="06825C91" w14:textId="7003C066" w:rsidR="00A1625B" w:rsidRDefault="00A1625B" w:rsidP="007C4291">
      <w:pPr>
        <w:pStyle w:val="ListParagraph"/>
        <w:numPr>
          <w:ilvl w:val="2"/>
          <w:numId w:val="1"/>
        </w:numPr>
      </w:pPr>
      <w:r>
        <w:t xml:space="preserve">Client </w:t>
      </w:r>
      <w:proofErr w:type="spellStart"/>
      <w:r>
        <w:t>registation</w:t>
      </w:r>
      <w:proofErr w:type="spellEnd"/>
      <w:r>
        <w:tab/>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51EF5731"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(or decide…?) on which product they would like [reference on decision fatigue]. The home screen …?</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lastRenderedPageBreak/>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48DA7896" w:rsidR="00EB559B" w:rsidRDefault="00EB559B" w:rsidP="00F219A1">
      <w:pPr>
        <w:rPr>
          <w:sz w:val="28"/>
          <w:szCs w:val="28"/>
        </w:rPr>
      </w:pPr>
      <w:r>
        <w:rPr>
          <w:sz w:val="28"/>
          <w:szCs w:val="28"/>
        </w:rPr>
        <w:t>With the help of external services, the payment is carried out inside the application without the need to log in (…? Or do we log in).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5CB4E171"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4C9CCF2" w14:textId="4D49DF49" w:rsidR="008A2886" w:rsidRDefault="007B3F0D">
      <w:pPr>
        <w:spacing w:after="160" w:line="259" w:lineRule="auto"/>
        <w:rPr>
          <w:sz w:val="28"/>
          <w:szCs w:val="28"/>
        </w:rPr>
      </w:pPr>
      <w:r>
        <w:rPr>
          <w:sz w:val="28"/>
          <w:szCs w:val="28"/>
        </w:rPr>
        <w:t xml:space="preserve">The home screen will contain a </w:t>
      </w:r>
      <w:r w:rsidR="008A2886">
        <w:rPr>
          <w:sz w:val="28"/>
          <w:szCs w:val="28"/>
        </w:rPr>
        <w:t>carousel</w:t>
      </w:r>
      <w:r>
        <w:rPr>
          <w:sz w:val="28"/>
          <w:szCs w:val="28"/>
        </w:rPr>
        <w:t xml:space="preserve"> bar </w:t>
      </w:r>
      <w:r w:rsidR="008A2886">
        <w:rPr>
          <w:sz w:val="28"/>
          <w:szCs w:val="28"/>
        </w:rPr>
        <w:t>which</w:t>
      </w:r>
      <w:r>
        <w:rPr>
          <w:sz w:val="28"/>
          <w:szCs w:val="28"/>
        </w:rPr>
        <w:t xml:space="preserve"> show</w:t>
      </w:r>
      <w:r w:rsidR="008A2886">
        <w:rPr>
          <w:sz w:val="28"/>
          <w:szCs w:val="28"/>
        </w:rPr>
        <w:t>s the featured products on the top and scrolling to the bottom of the screen will show many different items. The client can then view these one after the other by scrolling. It is important to note that only one product will be shown in this list view (ignoring the carousel).</w:t>
      </w:r>
    </w:p>
    <w:p w14:paraId="42C2D733" w14:textId="401A68A8"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 xml:space="preserve">art icon. </w:t>
      </w:r>
      <w:r w:rsidR="00527780">
        <w:rPr>
          <w:sz w:val="28"/>
          <w:szCs w:val="28"/>
        </w:rPr>
        <w:t>Explain the button’s functionality (…?)</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19B2A01B"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map screen will look as such,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40DE03AD" w:rsidR="0067085F" w:rsidRDefault="0067085F" w:rsidP="00527780">
      <w:pPr>
        <w:spacing w:after="160" w:line="259" w:lineRule="auto"/>
        <w:rPr>
          <w:sz w:val="28"/>
          <w:szCs w:val="28"/>
        </w:rPr>
      </w:pPr>
      <w:r>
        <w:rPr>
          <w:sz w:val="28"/>
          <w:szCs w:val="28"/>
        </w:rPr>
        <w:t>The user can tap the back button to navigate back to the previous page or tap any of the bottom bar navigation buttons to be redirected to any of their screens without losing information on the current screen.</w:t>
      </w:r>
    </w:p>
    <w:p w14:paraId="566B9417" w14:textId="77777777" w:rsidR="001E409A" w:rsidRDefault="001E409A">
      <w:pPr>
        <w:spacing w:after="160" w:line="259" w:lineRule="auto"/>
        <w:rPr>
          <w:sz w:val="28"/>
          <w:szCs w:val="28"/>
        </w:rPr>
      </w:pPr>
      <w:r>
        <w:rPr>
          <w:sz w:val="28"/>
          <w:szCs w:val="28"/>
        </w:rPr>
        <w:br/>
      </w:r>
      <w:r>
        <w:rPr>
          <w:sz w:val="28"/>
          <w:szCs w:val="28"/>
        </w:rPr>
        <w:br/>
      </w:r>
      <w:r>
        <w:rPr>
          <w:noProof/>
          <w:sz w:val="28"/>
          <w:szCs w:val="28"/>
        </w:rPr>
        <w:drawing>
          <wp:anchor distT="0" distB="0" distL="114300" distR="114300" simplePos="0" relativeHeight="251678720" behindDoc="0" locked="0" layoutInCell="1" allowOverlap="1" wp14:anchorId="30663646" wp14:editId="1B53EB3F">
            <wp:simplePos x="0" y="0"/>
            <wp:positionH relativeFrom="margin">
              <wp:align>left</wp:align>
            </wp:positionH>
            <wp:positionV relativeFrom="paragraph">
              <wp:posOffset>6452</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t>Cart Screen describe (…?)</w:t>
      </w:r>
    </w:p>
    <w:p w14:paraId="56C4930A" w14:textId="44102EAF" w:rsidR="00527780" w:rsidRPr="00B93E6E" w:rsidRDefault="001E409A">
      <w:pPr>
        <w:spacing w:after="160" w:line="259" w:lineRule="auto"/>
        <w:rPr>
          <w:sz w:val="28"/>
          <w:szCs w:val="28"/>
        </w:rPr>
      </w:pPr>
      <w:r>
        <w:rPr>
          <w:sz w:val="28"/>
          <w:szCs w:val="28"/>
        </w:rPr>
        <w:t>User Screen describe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4594A81D" w14:textId="29A1ABA0" w:rsidR="00E94B8A" w:rsidRPr="003360E5" w:rsidRDefault="00E94B8A" w:rsidP="003360E5">
      <w:pPr>
        <w:rPr>
          <w:sz w:val="72"/>
          <w:szCs w:val="72"/>
        </w:rPr>
      </w:pP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0"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7A3E9FF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bookmarkEnd w:id="4"/>
      <w:r w:rsidR="006125E6">
        <w:rPr>
          <w:sz w:val="72"/>
          <w:szCs w:val="72"/>
        </w:rPr>
        <w:t xml:space="preserve"> and Libraries</w:t>
      </w:r>
    </w:p>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It lets </w:t>
      </w:r>
      <w:r w:rsidR="00951292" w:rsidRPr="00F219A1">
        <w:rPr>
          <w:color w:val="000000"/>
          <w:sz w:val="28"/>
          <w:szCs w:val="28"/>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EE5FD32"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which need to be converted from a JSON-formatted text to our model’s objects as specified in section 3 of Application Design (…?).</w:t>
      </w:r>
    </w:p>
    <w:p w14:paraId="7C789C08" w14:textId="25719AD2"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 and could be used to show different images of the same product…? )</w:t>
      </w:r>
      <w:r w:rsidR="00B25C4A" w:rsidRPr="00F219A1">
        <w:rPr>
          <w:sz w:val="28"/>
          <w:szCs w:val="28"/>
        </w:rPr>
        <w:t xml:space="preserve">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54FD6A43" w14:textId="3DD77D2F" w:rsidR="00E81F20" w:rsidRDefault="0080333C">
      <w:pPr>
        <w:spacing w:after="160" w:line="259" w:lineRule="auto"/>
        <w:rPr>
          <w:szCs w:val="24"/>
        </w:rPr>
      </w:pPr>
      <w:r w:rsidRPr="00F219A1">
        <w:rPr>
          <w:noProof/>
          <w:sz w:val="28"/>
          <w:szCs w:val="28"/>
        </w:rPr>
        <w:drawing>
          <wp:anchor distT="0" distB="0" distL="114300" distR="114300" simplePos="0" relativeHeight="251666432" behindDoc="0" locked="0" layoutInCell="1" allowOverlap="1" wp14:anchorId="2010402B" wp14:editId="2DB6710C">
            <wp:simplePos x="0" y="0"/>
            <wp:positionH relativeFrom="margin">
              <wp:align>center</wp:align>
            </wp:positionH>
            <wp:positionV relativeFrom="paragraph">
              <wp:posOffset>1974443</wp:posOffset>
            </wp:positionV>
            <wp:extent cx="6963410" cy="42862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341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Pr="00F219A1">
        <w:rPr>
          <w:sz w:val="28"/>
          <w:szCs w:val="28"/>
        </w:rPr>
        <w:t>(</w:t>
      </w:r>
      <w:proofErr w:type="spellStart"/>
      <w:r w:rsidR="00E81F20" w:rsidRPr="00F219A1">
        <w:rPr>
          <w:sz w:val="28"/>
          <w:szCs w:val="28"/>
        </w:rPr>
        <w:t>userI</w:t>
      </w:r>
      <w:r w:rsidRPr="00F219A1">
        <w:rPr>
          <w:sz w:val="28"/>
          <w:szCs w:val="28"/>
        </w:rPr>
        <w:t>D</w:t>
      </w:r>
      <w:proofErr w:type="spellEnd"/>
      <w:r w:rsidR="00E81F20" w:rsidRPr="00F219A1">
        <w:rPr>
          <w:sz w:val="28"/>
          <w:szCs w:val="28"/>
        </w:rPr>
        <w:t xml:space="preserve"> x </w:t>
      </w:r>
      <w:proofErr w:type="spellStart"/>
      <w:r w:rsidRPr="00F219A1">
        <w:rPr>
          <w:sz w:val="28"/>
          <w:szCs w:val="28"/>
        </w:rPr>
        <w:t>productID</w:t>
      </w:r>
      <w:proofErr w:type="spellEnd"/>
      <w:r w:rsidRPr="00F219A1">
        <w:rPr>
          <w:sz w:val="28"/>
          <w:szCs w:val="28"/>
        </w:rPr>
        <w:t xml:space="preserve"> x location x </w:t>
      </w:r>
      <w:proofErr w:type="spellStart"/>
      <w:r w:rsidRPr="00F219A1">
        <w:rPr>
          <w:sz w:val="28"/>
          <w:szCs w:val="28"/>
        </w:rPr>
        <w:t>deliveryDate</w:t>
      </w:r>
      <w:proofErr w:type="spellEnd"/>
      <w:r w:rsidRPr="00F219A1">
        <w:rPr>
          <w:sz w:val="28"/>
          <w:szCs w:val="28"/>
        </w:rPr>
        <w:t>) will be stored in the database. Another supply chain management application will then connect the order to each shop, but this part is outside of the scope of the application.</w:t>
      </w:r>
      <w:r w:rsidRPr="00F219A1">
        <w:rPr>
          <w:sz w:val="28"/>
          <w:szCs w:val="28"/>
        </w:rPr>
        <w:br/>
      </w:r>
    </w:p>
    <w:p w14:paraId="3FE42AFB" w14:textId="711F7597" w:rsidR="00E81F20" w:rsidRPr="00F219A1" w:rsidRDefault="00E81F20">
      <w:pPr>
        <w:spacing w:after="160" w:line="259" w:lineRule="auto"/>
        <w:rPr>
          <w:sz w:val="28"/>
          <w:szCs w:val="28"/>
        </w:rPr>
      </w:pPr>
      <w:r w:rsidRPr="00F219A1">
        <w:rPr>
          <w:sz w:val="28"/>
          <w:szCs w:val="28"/>
        </w:rPr>
        <w:t>preferred delivery time (…? Add on the database ER SCHEMA</w:t>
      </w:r>
      <w:r w:rsidR="0080333C" w:rsidRPr="00F219A1">
        <w:rPr>
          <w:sz w:val="28"/>
          <w:szCs w:val="28"/>
        </w:rPr>
        <w:t>.</w:t>
      </w:r>
      <w:r w:rsidRPr="00F219A1">
        <w:rPr>
          <w:sz w:val="28"/>
          <w:szCs w:val="28"/>
        </w:rPr>
        <w:t>)</w:t>
      </w:r>
    </w:p>
    <w:p w14:paraId="5EEF153E" w14:textId="5822D8D3" w:rsidR="0048763D" w:rsidRPr="00F219A1" w:rsidRDefault="0048763D">
      <w:pPr>
        <w:spacing w:after="160" w:line="259" w:lineRule="auto"/>
        <w:rPr>
          <w:sz w:val="28"/>
          <w:szCs w:val="28"/>
        </w:rPr>
      </w:pPr>
      <w:r w:rsidRPr="00F219A1">
        <w:rPr>
          <w:sz w:val="28"/>
          <w:szCs w:val="28"/>
        </w:rPr>
        <w:t>(…? What if we buy without logging in?)</w:t>
      </w:r>
    </w:p>
    <w:p w14:paraId="77976D60" w14:textId="037C9449" w:rsidR="007168BA" w:rsidRDefault="007168BA">
      <w:pPr>
        <w:spacing w:after="160" w:line="259" w:lineRule="auto"/>
        <w:rPr>
          <w:sz w:val="44"/>
          <w:szCs w:val="44"/>
        </w:rPr>
      </w:pPr>
      <w:r>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57348E3"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 REMOVE CART FROM RETURN LOGGEDIN()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3C16173" w:rsidR="00C45448" w:rsidRPr="00C45448" w:rsidRDefault="006174F1" w:rsidP="00C45448">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77777777" w:rsidR="00C85B73" w:rsidRPr="00B8120D" w:rsidRDefault="00C85B73" w:rsidP="00C85B73">
      <w:pPr>
        <w:pStyle w:val="ListParagraph"/>
        <w:numPr>
          <w:ilvl w:val="0"/>
          <w:numId w:val="2"/>
        </w:numPr>
        <w:rPr>
          <w:sz w:val="72"/>
          <w:szCs w:val="72"/>
        </w:rPr>
      </w:pPr>
      <w:r>
        <w:rPr>
          <w:sz w:val="72"/>
          <w:szCs w:val="72"/>
        </w:rPr>
        <w:lastRenderedPageBreak/>
        <w:t>References</w:t>
      </w:r>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w:t>
      </w:r>
      <w:proofErr w:type="spellStart"/>
      <w:r>
        <w:rPr>
          <w:sz w:val="72"/>
          <w:szCs w:val="72"/>
        </w:rPr>
        <w:t>Etc</w:t>
      </w:r>
      <w:proofErr w:type="spellEnd"/>
      <w:r>
        <w:rPr>
          <w:sz w:val="72"/>
          <w:szCs w:val="72"/>
        </w:rPr>
        <w:t>…</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7459D"/>
    <w:rsid w:val="001C6375"/>
    <w:rsid w:val="001E409A"/>
    <w:rsid w:val="00234A28"/>
    <w:rsid w:val="0027494D"/>
    <w:rsid w:val="00327FBD"/>
    <w:rsid w:val="003360E5"/>
    <w:rsid w:val="00336E70"/>
    <w:rsid w:val="00350C06"/>
    <w:rsid w:val="0042168A"/>
    <w:rsid w:val="00443B68"/>
    <w:rsid w:val="0048763D"/>
    <w:rsid w:val="00492BE5"/>
    <w:rsid w:val="00527780"/>
    <w:rsid w:val="00556A64"/>
    <w:rsid w:val="005830A4"/>
    <w:rsid w:val="005E0FE3"/>
    <w:rsid w:val="006125E6"/>
    <w:rsid w:val="006174F1"/>
    <w:rsid w:val="0067085F"/>
    <w:rsid w:val="006E1BA9"/>
    <w:rsid w:val="007168BA"/>
    <w:rsid w:val="007B3F0D"/>
    <w:rsid w:val="007B549E"/>
    <w:rsid w:val="007C4291"/>
    <w:rsid w:val="0080333C"/>
    <w:rsid w:val="00816A30"/>
    <w:rsid w:val="008368E3"/>
    <w:rsid w:val="00843E11"/>
    <w:rsid w:val="008727C0"/>
    <w:rsid w:val="008767DD"/>
    <w:rsid w:val="008A2886"/>
    <w:rsid w:val="008A30D0"/>
    <w:rsid w:val="008F31E2"/>
    <w:rsid w:val="008F7050"/>
    <w:rsid w:val="009246CB"/>
    <w:rsid w:val="00951292"/>
    <w:rsid w:val="00A1625B"/>
    <w:rsid w:val="00AB7280"/>
    <w:rsid w:val="00AC1BC6"/>
    <w:rsid w:val="00AE258E"/>
    <w:rsid w:val="00AF6E24"/>
    <w:rsid w:val="00B0317E"/>
    <w:rsid w:val="00B14BBA"/>
    <w:rsid w:val="00B25C4A"/>
    <w:rsid w:val="00B51DED"/>
    <w:rsid w:val="00B8120D"/>
    <w:rsid w:val="00B93E6E"/>
    <w:rsid w:val="00BA4BCA"/>
    <w:rsid w:val="00BD1C48"/>
    <w:rsid w:val="00BD610C"/>
    <w:rsid w:val="00C45448"/>
    <w:rsid w:val="00C668AA"/>
    <w:rsid w:val="00C85630"/>
    <w:rsid w:val="00C85B73"/>
    <w:rsid w:val="00CA1B5B"/>
    <w:rsid w:val="00D17FC2"/>
    <w:rsid w:val="00D50E6D"/>
    <w:rsid w:val="00D601A1"/>
    <w:rsid w:val="00D62504"/>
    <w:rsid w:val="00D75E2B"/>
    <w:rsid w:val="00DB489C"/>
    <w:rsid w:val="00DE0681"/>
    <w:rsid w:val="00DE2AE7"/>
    <w:rsid w:val="00E001B6"/>
    <w:rsid w:val="00E81F20"/>
    <w:rsid w:val="00E94B8A"/>
    <w:rsid w:val="00EB559B"/>
    <w:rsid w:val="00EC6EE5"/>
    <w:rsid w:val="00EE5B69"/>
    <w:rsid w:val="00F069E7"/>
    <w:rsid w:val="00F219A1"/>
    <w:rsid w:val="00F2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firebase.google.com/docs/databas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10</cp:revision>
  <dcterms:created xsi:type="dcterms:W3CDTF">2022-05-29T13:46:00Z</dcterms:created>
  <dcterms:modified xsi:type="dcterms:W3CDTF">2022-06-09T20:10:00Z</dcterms:modified>
  <cp:category>Design and Implementation of Mobile Applications</cp:category>
</cp:coreProperties>
</file>