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r w:rsidRPr="0057300B">
        <w:rPr>
          <w:b/>
          <w:bCs/>
          <w:lang w:val="es-MX"/>
        </w:rPr>
        <w:t>Name</w:t>
      </w:r>
      <w:r w:rsidRPr="0057300B">
        <w:rPr>
          <w:lang w:val="es-MX"/>
        </w:rPr>
        <w:t xml:space="preserve">: </w:t>
      </w:r>
      <w:r w:rsidR="0057300B" w:rsidRPr="0057300B">
        <w:rPr>
          <w:lang w:val="es-MX"/>
        </w:rPr>
        <w:t>Jose Juan Zavala Igles</w:t>
      </w:r>
      <w:r w:rsidR="0057300B">
        <w:rPr>
          <w:lang w:val="es-MX"/>
        </w:rPr>
        <w:t>ias</w:t>
      </w:r>
    </w:p>
    <w:p w:rsidR="007874A6" w:rsidRPr="0057300B" w:rsidRDefault="007874A6" w:rsidP="004E5621">
      <w:pPr>
        <w:pStyle w:val="AuthorDate"/>
        <w:rPr>
          <w:lang w:val="en-US"/>
        </w:rPr>
      </w:pPr>
      <w:r w:rsidRPr="0057300B">
        <w:rPr>
          <w:b/>
          <w:bCs/>
          <w:lang w:val="en-US"/>
        </w:rPr>
        <w:t>Supervisor</w:t>
      </w:r>
      <w:r w:rsidRPr="0057300B">
        <w:rPr>
          <w:lang w:val="en-US"/>
        </w:rPr>
        <w:t xml:space="preserve">: </w:t>
      </w:r>
      <w:r w:rsidR="0057300B" w:rsidRPr="0057300B">
        <w:rPr>
          <w:lang w:val="en-US"/>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4E5621">
        <w:t>This sample document is not by any means complete and accurate. It merely illustrates some of the basic mechanisms by which Microsoft Word 2007 can be used to write technical reports. Guidelines about the structure and contents of each report will be distributed separately.</w:t>
      </w:r>
    </w:p>
    <w:p w:rsidR="00441F84" w:rsidRDefault="00441F84" w:rsidP="005463F9">
      <w:pPr>
        <w:pStyle w:val="Abstract"/>
      </w:pPr>
      <w:r w:rsidRPr="00441F84">
        <w:rPr>
          <w:b/>
          <w:bCs/>
        </w:rPr>
        <w:t>Keywords</w:t>
      </w:r>
      <w:r w:rsidR="005C1BE6">
        <w:t xml:space="preserve">: </w:t>
      </w:r>
      <w:r w:rsidR="007874A6">
        <w:t xml:space="preserve">Keywords help your reader to set the context to the </w:t>
      </w:r>
      <w:r w:rsidR="00AD411B">
        <w:t xml:space="preserve">report. Name the </w:t>
      </w:r>
      <w:r w:rsidR="005463F9">
        <w:t xml:space="preserve">relevant </w:t>
      </w:r>
      <w:r w:rsidR="00AD411B">
        <w:t xml:space="preserve">disciplines and </w:t>
      </w:r>
      <w:r w:rsidR="005463F9">
        <w:t>fields of research, such as: software design, computer networks, circuit theory.</w:t>
      </w:r>
    </w:p>
    <w:p w:rsidR="00955DCA" w:rsidRDefault="00955DCA" w:rsidP="006A15D3">
      <w:pPr>
        <w:pStyle w:val="TOAHeading"/>
      </w:pPr>
      <w:bookmarkStart w:id="0" w:name="_Ref148868170"/>
      <w:r>
        <w:lastRenderedPageBreak/>
        <w:t>Table of Contents</w:t>
      </w:r>
    </w:p>
    <w:p w:rsidR="003B1B2C"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2862690" w:history="1">
        <w:r w:rsidR="003B1B2C" w:rsidRPr="006D5593">
          <w:rPr>
            <w:rStyle w:val="Hyperlink"/>
            <w:noProof/>
            <w:lang w:eastAsia="en-GB" w:bidi="he-IL"/>
          </w:rPr>
          <w:t>1</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Introduction</w:t>
        </w:r>
        <w:r w:rsidR="003B1B2C">
          <w:rPr>
            <w:noProof/>
            <w:webHidden/>
          </w:rPr>
          <w:tab/>
        </w:r>
        <w:r w:rsidR="003B1B2C">
          <w:rPr>
            <w:noProof/>
            <w:webHidden/>
          </w:rPr>
          <w:fldChar w:fldCharType="begin"/>
        </w:r>
        <w:r w:rsidR="003B1B2C">
          <w:rPr>
            <w:noProof/>
            <w:webHidden/>
          </w:rPr>
          <w:instrText xml:space="preserve"> PAGEREF _Toc2862690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3D56AF">
      <w:pPr>
        <w:pStyle w:val="TOC1"/>
        <w:tabs>
          <w:tab w:val="left" w:pos="450"/>
          <w:tab w:val="right" w:leader="dot" w:pos="8302"/>
        </w:tabs>
        <w:rPr>
          <w:rFonts w:asciiTheme="minorHAnsi" w:eastAsiaTheme="minorEastAsia" w:hAnsiTheme="minorHAnsi" w:cstheme="minorBidi"/>
          <w:b w:val="0"/>
          <w:bCs w:val="0"/>
          <w:caps w:val="0"/>
          <w:noProof/>
          <w:sz w:val="22"/>
          <w:szCs w:val="22"/>
          <w:lang w:eastAsia="en-GB"/>
        </w:rPr>
      </w:pPr>
      <w:hyperlink w:anchor="_Toc2862691" w:history="1">
        <w:r w:rsidR="003B1B2C" w:rsidRPr="006D5593">
          <w:rPr>
            <w:rStyle w:val="Hyperlink"/>
            <w:noProof/>
            <w:lang w:eastAsia="en-GB" w:bidi="he-IL"/>
          </w:rPr>
          <w:t>2</w:t>
        </w:r>
        <w:r w:rsidR="003B1B2C">
          <w:rPr>
            <w:rFonts w:asciiTheme="minorHAnsi" w:eastAsiaTheme="minorEastAsia" w:hAnsiTheme="minorHAnsi" w:cstheme="minorBidi"/>
            <w:b w:val="0"/>
            <w:bCs w:val="0"/>
            <w:caps w:val="0"/>
            <w:noProof/>
            <w:sz w:val="22"/>
            <w:szCs w:val="22"/>
            <w:lang w:eastAsia="en-GB"/>
          </w:rPr>
          <w:tab/>
        </w:r>
        <w:r w:rsidR="003B1B2C" w:rsidRPr="006D5593">
          <w:rPr>
            <w:rStyle w:val="Hyperlink"/>
            <w:noProof/>
            <w:lang w:eastAsia="en-GB" w:bidi="he-IL"/>
          </w:rPr>
          <w:t>Literature Review</w:t>
        </w:r>
        <w:r w:rsidR="003B1B2C">
          <w:rPr>
            <w:noProof/>
            <w:webHidden/>
          </w:rPr>
          <w:tab/>
        </w:r>
        <w:r w:rsidR="003B1B2C">
          <w:rPr>
            <w:noProof/>
            <w:webHidden/>
          </w:rPr>
          <w:fldChar w:fldCharType="begin"/>
        </w:r>
        <w:r w:rsidR="003B1B2C">
          <w:rPr>
            <w:noProof/>
            <w:webHidden/>
          </w:rPr>
          <w:instrText xml:space="preserve"> PAGEREF _Toc2862691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3D56AF">
      <w:pPr>
        <w:pStyle w:val="TOC2"/>
        <w:rPr>
          <w:rFonts w:asciiTheme="minorHAnsi" w:eastAsiaTheme="minorEastAsia" w:hAnsiTheme="minorHAnsi" w:cstheme="minorBidi"/>
          <w:noProof/>
          <w:sz w:val="22"/>
          <w:szCs w:val="22"/>
          <w:lang w:eastAsia="en-GB"/>
        </w:rPr>
      </w:pPr>
      <w:hyperlink w:anchor="_Toc2862692" w:history="1">
        <w:r w:rsidR="003B1B2C" w:rsidRPr="006D5593">
          <w:rPr>
            <w:rStyle w:val="Hyperlink"/>
            <w:noProof/>
            <w:lang w:eastAsia="en-GB" w:bidi="he-IL"/>
          </w:rPr>
          <w:t>2.1</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Supervised Methods</w:t>
        </w:r>
        <w:r w:rsidR="003B1B2C">
          <w:rPr>
            <w:noProof/>
            <w:webHidden/>
          </w:rPr>
          <w:tab/>
        </w:r>
        <w:r w:rsidR="003B1B2C">
          <w:rPr>
            <w:noProof/>
            <w:webHidden/>
          </w:rPr>
          <w:fldChar w:fldCharType="begin"/>
        </w:r>
        <w:r w:rsidR="003B1B2C">
          <w:rPr>
            <w:noProof/>
            <w:webHidden/>
          </w:rPr>
          <w:instrText xml:space="preserve"> PAGEREF _Toc2862692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3D56AF">
      <w:pPr>
        <w:pStyle w:val="TOC2"/>
        <w:rPr>
          <w:rFonts w:asciiTheme="minorHAnsi" w:eastAsiaTheme="minorEastAsia" w:hAnsiTheme="minorHAnsi" w:cstheme="minorBidi"/>
          <w:noProof/>
          <w:sz w:val="22"/>
          <w:szCs w:val="22"/>
          <w:lang w:eastAsia="en-GB"/>
        </w:rPr>
      </w:pPr>
      <w:hyperlink w:anchor="_Toc2862693" w:history="1">
        <w:r w:rsidR="003B1B2C" w:rsidRPr="006D5593">
          <w:rPr>
            <w:rStyle w:val="Hyperlink"/>
            <w:noProof/>
            <w:lang w:eastAsia="en-GB" w:bidi="he-IL"/>
          </w:rPr>
          <w:t>2.2</w:t>
        </w:r>
        <w:r w:rsidR="003B1B2C">
          <w:rPr>
            <w:rFonts w:asciiTheme="minorHAnsi" w:eastAsiaTheme="minorEastAsia" w:hAnsiTheme="minorHAnsi" w:cstheme="minorBidi"/>
            <w:noProof/>
            <w:sz w:val="22"/>
            <w:szCs w:val="22"/>
            <w:lang w:eastAsia="en-GB"/>
          </w:rPr>
          <w:tab/>
        </w:r>
        <w:r w:rsidR="003B1B2C" w:rsidRPr="006D5593">
          <w:rPr>
            <w:rStyle w:val="Hyperlink"/>
            <w:noProof/>
            <w:lang w:eastAsia="en-GB" w:bidi="he-IL"/>
          </w:rPr>
          <w:t>Unsupervised Methods</w:t>
        </w:r>
        <w:r w:rsidR="003B1B2C">
          <w:rPr>
            <w:noProof/>
            <w:webHidden/>
          </w:rPr>
          <w:tab/>
        </w:r>
        <w:r w:rsidR="003B1B2C">
          <w:rPr>
            <w:noProof/>
            <w:webHidden/>
          </w:rPr>
          <w:fldChar w:fldCharType="begin"/>
        </w:r>
        <w:r w:rsidR="003B1B2C">
          <w:rPr>
            <w:noProof/>
            <w:webHidden/>
          </w:rPr>
          <w:instrText xml:space="preserve"> PAGEREF _Toc2862693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3D56AF">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4" w:history="1">
        <w:r w:rsidR="003B1B2C" w:rsidRPr="006D5593">
          <w:rPr>
            <w:rStyle w:val="Hyperlink"/>
            <w:noProof/>
          </w:rPr>
          <w:t>Acknowledgements</w:t>
        </w:r>
        <w:r w:rsidR="003B1B2C">
          <w:rPr>
            <w:noProof/>
            <w:webHidden/>
          </w:rPr>
          <w:tab/>
        </w:r>
        <w:r w:rsidR="003B1B2C">
          <w:rPr>
            <w:noProof/>
            <w:webHidden/>
          </w:rPr>
          <w:fldChar w:fldCharType="begin"/>
        </w:r>
        <w:r w:rsidR="003B1B2C">
          <w:rPr>
            <w:noProof/>
            <w:webHidden/>
          </w:rPr>
          <w:instrText xml:space="preserve"> PAGEREF _Toc2862694 \h </w:instrText>
        </w:r>
        <w:r w:rsidR="003B1B2C">
          <w:rPr>
            <w:noProof/>
            <w:webHidden/>
          </w:rPr>
        </w:r>
        <w:r w:rsidR="003B1B2C">
          <w:rPr>
            <w:noProof/>
            <w:webHidden/>
          </w:rPr>
          <w:fldChar w:fldCharType="separate"/>
        </w:r>
        <w:r w:rsidR="003B1B2C">
          <w:rPr>
            <w:noProof/>
            <w:webHidden/>
          </w:rPr>
          <w:t>3</w:t>
        </w:r>
        <w:r w:rsidR="003B1B2C">
          <w:rPr>
            <w:noProof/>
            <w:webHidden/>
          </w:rPr>
          <w:fldChar w:fldCharType="end"/>
        </w:r>
      </w:hyperlink>
    </w:p>
    <w:p w:rsidR="003B1B2C" w:rsidRDefault="003D56AF">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5" w:history="1">
        <w:r w:rsidR="003B1B2C" w:rsidRPr="006D5593">
          <w:rPr>
            <w:rStyle w:val="Hyperlink"/>
            <w:noProof/>
          </w:rPr>
          <w:t>References</w:t>
        </w:r>
        <w:r w:rsidR="003B1B2C">
          <w:rPr>
            <w:noProof/>
            <w:webHidden/>
          </w:rPr>
          <w:tab/>
        </w:r>
        <w:r w:rsidR="003B1B2C">
          <w:rPr>
            <w:noProof/>
            <w:webHidden/>
          </w:rPr>
          <w:fldChar w:fldCharType="begin"/>
        </w:r>
        <w:r w:rsidR="003B1B2C">
          <w:rPr>
            <w:noProof/>
            <w:webHidden/>
          </w:rPr>
          <w:instrText xml:space="preserve"> PAGEREF _Toc2862695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3B1B2C" w:rsidRDefault="003D56AF">
      <w:pPr>
        <w:pStyle w:val="TOC1"/>
        <w:tabs>
          <w:tab w:val="right" w:leader="dot" w:pos="8302"/>
        </w:tabs>
        <w:rPr>
          <w:rFonts w:asciiTheme="minorHAnsi" w:eastAsiaTheme="minorEastAsia" w:hAnsiTheme="minorHAnsi" w:cstheme="minorBidi"/>
          <w:b w:val="0"/>
          <w:bCs w:val="0"/>
          <w:caps w:val="0"/>
          <w:noProof/>
          <w:sz w:val="22"/>
          <w:szCs w:val="22"/>
          <w:lang w:eastAsia="en-GB"/>
        </w:rPr>
      </w:pPr>
      <w:hyperlink w:anchor="_Toc2862696" w:history="1">
        <w:r w:rsidR="003B1B2C" w:rsidRPr="006D5593">
          <w:rPr>
            <w:rStyle w:val="Hyperlink"/>
            <w:noProof/>
          </w:rPr>
          <w:t>Appendix</w:t>
        </w:r>
        <w:r w:rsidR="003B1B2C">
          <w:rPr>
            <w:noProof/>
            <w:webHidden/>
          </w:rPr>
          <w:tab/>
        </w:r>
        <w:r w:rsidR="003B1B2C">
          <w:rPr>
            <w:noProof/>
            <w:webHidden/>
          </w:rPr>
          <w:fldChar w:fldCharType="begin"/>
        </w:r>
        <w:r w:rsidR="003B1B2C">
          <w:rPr>
            <w:noProof/>
            <w:webHidden/>
          </w:rPr>
          <w:instrText xml:space="preserve"> PAGEREF _Toc2862696 \h </w:instrText>
        </w:r>
        <w:r w:rsidR="003B1B2C">
          <w:rPr>
            <w:noProof/>
            <w:webHidden/>
          </w:rPr>
        </w:r>
        <w:r w:rsidR="003B1B2C">
          <w:rPr>
            <w:noProof/>
            <w:webHidden/>
          </w:rPr>
          <w:fldChar w:fldCharType="separate"/>
        </w:r>
        <w:r w:rsidR="003B1B2C">
          <w:rPr>
            <w:noProof/>
            <w:webHidden/>
          </w:rPr>
          <w:t>4</w:t>
        </w:r>
        <w:r w:rsidR="003B1B2C">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2862690"/>
      <w:r w:rsidR="00CE7CC3">
        <w:rPr>
          <w:lang w:eastAsia="en-GB" w:bidi="he-IL"/>
        </w:rPr>
        <w:lastRenderedPageBreak/>
        <w:t>Introduction</w:t>
      </w:r>
      <w:bookmarkEnd w:id="1"/>
    </w:p>
    <w:p w:rsidR="00DF2682" w:rsidRDefault="00DF2682" w:rsidP="00E436B2">
      <w:pPr>
        <w:jc w:val="both"/>
        <w:rPr>
          <w:lang w:eastAsia="en-GB" w:bidi="he-IL"/>
        </w:rPr>
      </w:pPr>
      <w:r>
        <w:rPr>
          <w:lang w:eastAsia="en-GB" w:bidi="he-IL"/>
        </w:rPr>
        <w:t>// Mention relevance of idioms detection in translation</w:t>
      </w:r>
      <w:r w:rsidR="0033122D">
        <w:rPr>
          <w:lang w:eastAsia="en-GB" w:bidi="he-IL"/>
        </w:rPr>
        <w:t xml:space="preserve"> and semantic parsing</w:t>
      </w:r>
    </w:p>
    <w:p w:rsidR="00DF2682" w:rsidRDefault="00DF2682" w:rsidP="00E436B2">
      <w:pPr>
        <w:jc w:val="both"/>
        <w:rPr>
          <w:lang w:eastAsia="en-GB" w:bidi="he-IL"/>
        </w:rPr>
      </w:pPr>
      <w:r>
        <w:rPr>
          <w:lang w:eastAsia="en-GB" w:bidi="he-IL"/>
        </w:rPr>
        <w:t>// Idioms appear over time</w:t>
      </w:r>
      <w:r w:rsidR="0094206D">
        <w:rPr>
          <w:lang w:eastAsia="en-GB" w:bidi="he-IL"/>
        </w:rPr>
        <w:t>, so we need ever-growing corpora.</w:t>
      </w:r>
    </w:p>
    <w:p w:rsidR="00E436B2" w:rsidRDefault="00E436B2" w:rsidP="00E436B2">
      <w:pPr>
        <w:jc w:val="both"/>
        <w:rPr>
          <w:lang w:eastAsia="en-GB" w:bidi="he-IL"/>
        </w:rPr>
      </w:pPr>
      <w:r>
        <w:rPr>
          <w:lang w:eastAsia="en-GB" w:bidi="he-IL"/>
        </w:rPr>
        <w:t>// Write examples of VNCs</w:t>
      </w: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2862691"/>
      <w:r>
        <w:rPr>
          <w:lang w:eastAsia="en-GB" w:bidi="he-IL"/>
        </w:rPr>
        <w:t>Literature Review</w:t>
      </w:r>
      <w:bookmarkEnd w:id="2"/>
    </w:p>
    <w:p w:rsidR="00E436B2"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End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End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End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End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p>
    <w:p w:rsidR="00E436B2" w:rsidRDefault="00E436B2" w:rsidP="00E436B2">
      <w:pPr>
        <w:jc w:val="both"/>
        <w:rPr>
          <w:lang w:eastAsia="en-GB" w:bidi="he-IL"/>
        </w:rPr>
      </w:pPr>
    </w:p>
    <w:p w:rsidR="00D10D42" w:rsidRDefault="00E436B2" w:rsidP="00E436B2">
      <w:pPr>
        <w:jc w:val="both"/>
        <w:rPr>
          <w:lang w:eastAsia="en-GB" w:bidi="he-IL"/>
        </w:rPr>
      </w:pPr>
      <w:r>
        <w:rPr>
          <w:lang w:eastAsia="en-GB" w:bidi="he-IL"/>
        </w:rPr>
        <w:t>What distinguishes idiomatic and literal MWEs is the fact that an idiom has a different meaning from the simple composition of the meaning of its component words</w:t>
      </w:r>
      <w:sdt>
        <w:sdtPr>
          <w:rPr>
            <w:lang w:eastAsia="en-GB" w:bidi="he-IL"/>
          </w:rPr>
          <w:id w:val="1582185013"/>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E54B3" w:rsidRDefault="008E54B3" w:rsidP="008E54B3">
      <w:pPr>
        <w:pStyle w:val="Heading2"/>
        <w:rPr>
          <w:lang w:eastAsia="en-GB" w:bidi="he-IL"/>
        </w:rPr>
      </w:pPr>
      <w:r>
        <w:rPr>
          <w:lang w:eastAsia="en-GB" w:bidi="he-IL"/>
        </w:rPr>
        <w:t>Knowledge on Idioms</w:t>
      </w:r>
    </w:p>
    <w:p w:rsidR="00850CCF" w:rsidRDefault="00874D53" w:rsidP="00C9624A">
      <w:pPr>
        <w:spacing w:before="240"/>
        <w:jc w:val="both"/>
        <w:rPr>
          <w:lang w:eastAsia="en-GB" w:bidi="he-IL"/>
        </w:rPr>
      </w:pPr>
      <w:r>
        <w:rPr>
          <w:lang w:eastAsia="en-GB" w:bidi="he-IL"/>
        </w:rPr>
        <w:t>Past research focus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r w:rsidRPr="00850CCF">
        <w:rPr>
          <w:b/>
          <w:lang w:eastAsia="en-GB" w:bidi="he-IL"/>
        </w:rPr>
        <w:t>lexico-syntactic fixedness</w:t>
      </w:r>
      <w:sdt>
        <w:sdtPr>
          <w:rPr>
            <w:lang w:eastAsia="en-GB" w:bidi="he-IL"/>
          </w:rPr>
          <w:id w:val="26378328"/>
          <w:citation/>
        </w:sdtPr>
        <w:sdtEnd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End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End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see 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lexico-syntactic fixedness, a corpus-based study by </w:t>
      </w:r>
      <w:sdt>
        <w:sdtPr>
          <w:rPr>
            <w:lang w:eastAsia="en-GB" w:bidi="he-IL"/>
          </w:rPr>
          <w:id w:val="206298796"/>
          <w:citation/>
        </w:sdtPr>
        <w:sdtContent>
          <w:r>
            <w:rPr>
              <w:lang w:eastAsia="en-GB" w:bidi="he-IL"/>
            </w:rPr>
            <w:fldChar w:fldCharType="begin"/>
          </w:r>
          <w:r>
            <w:rPr>
              <w:lang w:eastAsia="en-GB" w:bidi="he-IL"/>
            </w:rPr>
            <w:instrText xml:space="preserve"> CITATION Rie01 \l 2057 </w:instrText>
          </w:r>
          <w:r>
            <w:rPr>
              <w:lang w:eastAsia="en-GB" w:bidi="he-IL"/>
            </w:rPr>
            <w:fldChar w:fldCharType="separate"/>
          </w:r>
          <w:r>
            <w:rPr>
              <w:noProof/>
              <w:lang w:eastAsia="en-GB" w:bidi="he-IL"/>
            </w:rPr>
            <w:t>[5]</w:t>
          </w:r>
          <w:r>
            <w:rPr>
              <w:lang w:eastAsia="en-GB" w:bidi="he-IL"/>
            </w:rPr>
            <w:fldChar w:fldCharType="end"/>
          </w:r>
        </w:sdtContent>
      </w:sdt>
      <w:r w:rsidR="003147C6">
        <w:rPr>
          <w:lang w:eastAsia="en-GB" w:bidi="he-IL"/>
        </w:rPr>
        <w:t xml:space="preserve"> demonstrates that idiomatic phrases are not as fixed as literature assumed in the past, </w:t>
      </w:r>
      <w:r w:rsidR="003147C6">
        <w:rPr>
          <w:lang w:eastAsia="en-GB" w:bidi="he-IL"/>
        </w:rPr>
        <w:lastRenderedPageBreak/>
        <w:t xml:space="preserve">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has to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as a startup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Pr="007218A2"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semantic analyzability</w:t>
      </w:r>
      <w:sdt>
        <w:sdtPr>
          <w:rPr>
            <w:lang w:eastAsia="en-GB" w:bidi="he-IL"/>
          </w:rPr>
          <w:id w:val="2115626285"/>
          <w:citation/>
        </w:sdtPr>
        <w:sdtEnd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so the more semantically analyzable an idiom is, the easier it is to interpret the idiomatic meaning from its constituents</w:t>
      </w:r>
      <w:sdt>
        <w:sdtPr>
          <w:rPr>
            <w:lang w:eastAsia="en-GB" w:bidi="he-IL"/>
          </w:rPr>
          <w:id w:val="-1720114611"/>
          <w:citation/>
        </w:sdtPr>
        <w:sdtEnd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F734F1">
            <w:rPr>
              <w:noProof/>
              <w:lang w:eastAsia="en-GB" w:bidi="he-IL"/>
            </w:rPr>
            <w:t xml:space="preserve"> [3]</w:t>
          </w:r>
          <w:r w:rsidR="00F734F1">
            <w:rPr>
              <w:lang w:eastAsia="en-GB" w:bidi="he-IL"/>
            </w:rPr>
            <w:fldChar w:fldCharType="end"/>
          </w:r>
        </w:sdtContent>
      </w:sdt>
      <w:r w:rsidR="00F734F1">
        <w:rPr>
          <w:lang w:eastAsia="en-GB" w:bidi="he-IL"/>
        </w:rPr>
        <w:t>.</w:t>
      </w:r>
      <w:bookmarkStart w:id="3" w:name="_GoBack"/>
      <w:bookmarkEnd w:id="3"/>
    </w:p>
    <w:p w:rsidR="00D10D42" w:rsidRDefault="00D10D42" w:rsidP="00D10D42">
      <w:pPr>
        <w:pStyle w:val="Heading2"/>
        <w:rPr>
          <w:lang w:eastAsia="en-GB" w:bidi="he-IL"/>
        </w:rPr>
      </w:pPr>
      <w:bookmarkStart w:id="4" w:name="_Toc2862692"/>
      <w:r>
        <w:rPr>
          <w:lang w:eastAsia="en-GB" w:bidi="he-IL"/>
        </w:rPr>
        <w:t>Supervised Methods</w:t>
      </w:r>
      <w:bookmarkEnd w:id="4"/>
    </w:p>
    <w:p w:rsidR="00D10D42" w:rsidRDefault="00D10D42" w:rsidP="00D10D42">
      <w:pPr>
        <w:rPr>
          <w:lang w:eastAsia="en-GB" w:bidi="he-IL"/>
        </w:rPr>
      </w:pPr>
      <w:r>
        <w:rPr>
          <w:lang w:eastAsia="en-GB" w:bidi="he-IL"/>
        </w:rPr>
        <w:t xml:space="preserve">// Talk about supervised methods such as </w:t>
      </w:r>
      <w:sdt>
        <w:sdtPr>
          <w:rPr>
            <w:lang w:eastAsia="en-GB" w:bidi="he-IL"/>
          </w:rPr>
          <w:id w:val="1154337875"/>
          <w:citation/>
        </w:sdtPr>
        <w:sdtEnd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p>
    <w:p w:rsidR="00322912" w:rsidRDefault="00322912" w:rsidP="00322912">
      <w:pPr>
        <w:pStyle w:val="Heading2"/>
        <w:rPr>
          <w:lang w:eastAsia="en-GB" w:bidi="he-IL"/>
        </w:rPr>
      </w:pPr>
      <w:bookmarkStart w:id="5" w:name="_Toc2862693"/>
      <w:r>
        <w:rPr>
          <w:lang w:eastAsia="en-GB" w:bidi="he-IL"/>
        </w:rPr>
        <w:t>Unsupervised Methods</w:t>
      </w:r>
      <w:bookmarkEnd w:id="5"/>
    </w:p>
    <w:p w:rsidR="00322912" w:rsidRPr="00322912" w:rsidRDefault="00322912" w:rsidP="00322912">
      <w:pPr>
        <w:rPr>
          <w:lang w:eastAsia="en-GB" w:bidi="he-IL"/>
        </w:rPr>
      </w:pPr>
      <w:r>
        <w:rPr>
          <w:lang w:eastAsia="en-GB" w:bidi="he-IL"/>
        </w:rPr>
        <w:t xml:space="preserve">// Talk about unsupervised methods such as </w:t>
      </w:r>
      <w:sdt>
        <w:sdtPr>
          <w:rPr>
            <w:lang w:eastAsia="en-GB" w:bidi="he-IL"/>
          </w:rPr>
          <w:id w:val="1533919491"/>
          <w:citation/>
        </w:sdtPr>
        <w:sdtEndPr/>
        <w:sdtContent>
          <w:r>
            <w:rPr>
              <w:lang w:eastAsia="en-GB" w:bidi="he-IL"/>
            </w:rPr>
            <w:fldChar w:fldCharType="begin"/>
          </w:r>
          <w:r>
            <w:rPr>
              <w:lang w:eastAsia="en-GB" w:bidi="he-IL"/>
            </w:rPr>
            <w:instrText xml:space="preserve"> CITATION Sav17 \l 2057 </w:instrText>
          </w:r>
          <w:r>
            <w:rPr>
              <w:lang w:eastAsia="en-GB" w:bidi="he-IL"/>
            </w:rPr>
            <w:fldChar w:fldCharType="separate"/>
          </w:r>
          <w:r>
            <w:rPr>
              <w:noProof/>
              <w:lang w:eastAsia="en-GB" w:bidi="he-IL"/>
            </w:rPr>
            <w:t>[4]</w:t>
          </w:r>
          <w:r>
            <w:rPr>
              <w:lang w:eastAsia="en-GB" w:bidi="he-IL"/>
            </w:rPr>
            <w:fldChar w:fldCharType="end"/>
          </w:r>
        </w:sdtContent>
      </w:sdt>
      <w:sdt>
        <w:sdtPr>
          <w:rPr>
            <w:lang w:eastAsia="en-GB" w:bidi="he-IL"/>
          </w:rPr>
          <w:id w:val="-742415244"/>
          <w:citation/>
        </w:sdtPr>
        <w:sdtEnd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417295985"/>
          <w:citation/>
        </w:sdtPr>
        <w:sdtEndPr/>
        <w:sdtContent>
          <w:r>
            <w:rPr>
              <w:lang w:eastAsia="en-GB" w:bidi="he-IL"/>
            </w:rPr>
            <w:fldChar w:fldCharType="begin"/>
          </w:r>
          <w:r>
            <w:rPr>
              <w:lang w:eastAsia="en-GB" w:bidi="he-IL"/>
            </w:rPr>
            <w:instrText xml:space="preserve"> CITATION Gha16 \l 2057 </w:instrText>
          </w:r>
          <w:r>
            <w:rPr>
              <w:lang w:eastAsia="en-GB" w:bidi="he-IL"/>
            </w:rPr>
            <w:fldChar w:fldCharType="separate"/>
          </w:r>
          <w:r>
            <w:rPr>
              <w:noProof/>
              <w:lang w:eastAsia="en-GB" w:bidi="he-IL"/>
            </w:rPr>
            <w:t xml:space="preserve"> [2]</w:t>
          </w:r>
          <w:r>
            <w:rPr>
              <w:lang w:eastAsia="en-GB" w:bidi="he-IL"/>
            </w:rPr>
            <w:fldChar w:fldCharType="end"/>
          </w:r>
        </w:sdtContent>
      </w:sdt>
    </w:p>
    <w:p w:rsidR="00B37589" w:rsidRDefault="00B37589" w:rsidP="00E436B2">
      <w:pPr>
        <w:pStyle w:val="Heading1"/>
        <w:numPr>
          <w:ilvl w:val="0"/>
          <w:numId w:val="0"/>
        </w:numPr>
        <w:ind w:left="567" w:hanging="567"/>
        <w:jc w:val="both"/>
      </w:pPr>
      <w:bookmarkStart w:id="6" w:name="_Toc211341769"/>
      <w:bookmarkStart w:id="7" w:name="_Toc2862694"/>
      <w:r>
        <w:t>Acknowledgements</w:t>
      </w:r>
      <w:bookmarkEnd w:id="6"/>
      <w:bookmarkEnd w:id="7"/>
    </w:p>
    <w:p w:rsidR="00561076" w:rsidRPr="00B37589" w:rsidRDefault="00DB7D6C" w:rsidP="00E436B2">
      <w:pPr>
        <w:pStyle w:val="BodyText"/>
      </w:pPr>
      <w:r>
        <w:t>// Should I include acknowledgements?</w:t>
      </w:r>
    </w:p>
    <w:p w:rsidR="003D56AF"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8" w:name="_Toc211341770"/>
      <w:bookmarkStart w:id="9" w:name="_Toc2862695"/>
      <w:r>
        <w:lastRenderedPageBreak/>
        <w:t>References</w:t>
      </w:r>
      <w:bookmarkEnd w:id="0"/>
      <w:bookmarkEnd w:id="8"/>
      <w:bookmarkEnd w:id="9"/>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7"/>
      </w:tblGrid>
      <w:tr w:rsidR="003D56AF">
        <w:trPr>
          <w:divId w:val="713969002"/>
          <w:tblCellSpacing w:w="15" w:type="dxa"/>
        </w:trPr>
        <w:tc>
          <w:tcPr>
            <w:tcW w:w="50" w:type="pct"/>
            <w:hideMark/>
          </w:tcPr>
          <w:p w:rsidR="003D56AF" w:rsidRDefault="003D56AF">
            <w:pPr>
              <w:pStyle w:val="Bibliography"/>
              <w:rPr>
                <w:noProof/>
                <w:szCs w:val="24"/>
              </w:rPr>
            </w:pPr>
            <w:r>
              <w:rPr>
                <w:noProof/>
              </w:rPr>
              <w:t xml:space="preserve">[1] </w:t>
            </w:r>
          </w:p>
        </w:tc>
        <w:tc>
          <w:tcPr>
            <w:tcW w:w="0" w:type="auto"/>
            <w:hideMark/>
          </w:tcPr>
          <w:p w:rsidR="003D56AF" w:rsidRDefault="003D56AF">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3D56AF">
        <w:trPr>
          <w:divId w:val="713969002"/>
          <w:tblCellSpacing w:w="15" w:type="dxa"/>
        </w:trPr>
        <w:tc>
          <w:tcPr>
            <w:tcW w:w="50" w:type="pct"/>
            <w:hideMark/>
          </w:tcPr>
          <w:p w:rsidR="003D56AF" w:rsidRDefault="003D56AF">
            <w:pPr>
              <w:pStyle w:val="Bibliography"/>
              <w:rPr>
                <w:noProof/>
              </w:rPr>
            </w:pPr>
            <w:r>
              <w:rPr>
                <w:noProof/>
              </w:rPr>
              <w:t xml:space="preserve">[2] </w:t>
            </w:r>
          </w:p>
        </w:tc>
        <w:tc>
          <w:tcPr>
            <w:tcW w:w="0" w:type="auto"/>
            <w:hideMark/>
          </w:tcPr>
          <w:p w:rsidR="003D56AF" w:rsidRDefault="003D56AF">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3D56AF">
        <w:trPr>
          <w:divId w:val="713969002"/>
          <w:tblCellSpacing w:w="15" w:type="dxa"/>
        </w:trPr>
        <w:tc>
          <w:tcPr>
            <w:tcW w:w="50" w:type="pct"/>
            <w:hideMark/>
          </w:tcPr>
          <w:p w:rsidR="003D56AF" w:rsidRDefault="003D56AF">
            <w:pPr>
              <w:pStyle w:val="Bibliography"/>
              <w:rPr>
                <w:noProof/>
              </w:rPr>
            </w:pPr>
            <w:r>
              <w:rPr>
                <w:noProof/>
              </w:rPr>
              <w:t xml:space="preserve">[3] </w:t>
            </w:r>
          </w:p>
        </w:tc>
        <w:tc>
          <w:tcPr>
            <w:tcW w:w="0" w:type="auto"/>
            <w:hideMark/>
          </w:tcPr>
          <w:p w:rsidR="003D56AF" w:rsidRDefault="003D56AF">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3D56AF">
        <w:trPr>
          <w:divId w:val="713969002"/>
          <w:tblCellSpacing w:w="15" w:type="dxa"/>
        </w:trPr>
        <w:tc>
          <w:tcPr>
            <w:tcW w:w="50" w:type="pct"/>
            <w:hideMark/>
          </w:tcPr>
          <w:p w:rsidR="003D56AF" w:rsidRDefault="003D56AF">
            <w:pPr>
              <w:pStyle w:val="Bibliography"/>
              <w:rPr>
                <w:noProof/>
              </w:rPr>
            </w:pPr>
            <w:r>
              <w:rPr>
                <w:noProof/>
              </w:rPr>
              <w:t xml:space="preserve">[4] </w:t>
            </w:r>
          </w:p>
        </w:tc>
        <w:tc>
          <w:tcPr>
            <w:tcW w:w="0" w:type="auto"/>
            <w:hideMark/>
          </w:tcPr>
          <w:p w:rsidR="003D56AF" w:rsidRDefault="003D56AF">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3D56AF">
        <w:trPr>
          <w:divId w:val="713969002"/>
          <w:tblCellSpacing w:w="15" w:type="dxa"/>
        </w:trPr>
        <w:tc>
          <w:tcPr>
            <w:tcW w:w="50" w:type="pct"/>
            <w:hideMark/>
          </w:tcPr>
          <w:p w:rsidR="003D56AF" w:rsidRDefault="003D56AF">
            <w:pPr>
              <w:pStyle w:val="Bibliography"/>
              <w:rPr>
                <w:noProof/>
              </w:rPr>
            </w:pPr>
            <w:r>
              <w:rPr>
                <w:noProof/>
              </w:rPr>
              <w:t xml:space="preserve">[5] </w:t>
            </w:r>
          </w:p>
        </w:tc>
        <w:tc>
          <w:tcPr>
            <w:tcW w:w="0" w:type="auto"/>
            <w:hideMark/>
          </w:tcPr>
          <w:p w:rsidR="003D56AF" w:rsidRDefault="003D56AF">
            <w:pPr>
              <w:pStyle w:val="Bibliography"/>
              <w:rPr>
                <w:noProof/>
              </w:rPr>
            </w:pPr>
            <w:r>
              <w:rPr>
                <w:noProof/>
              </w:rPr>
              <w:t>S. Z. Riehemann, “A Constructional Approach to Idioms and Word Formation,” Stanford University, Stanford, 2001.</w:t>
            </w:r>
          </w:p>
        </w:tc>
      </w:tr>
    </w:tbl>
    <w:p w:rsidR="003D56AF" w:rsidRDefault="003D56AF">
      <w:pPr>
        <w:divId w:val="713969002"/>
        <w:rPr>
          <w:noProof/>
        </w:rPr>
      </w:pPr>
    </w:p>
    <w:p w:rsidR="00F416DC" w:rsidRDefault="00E70C2A" w:rsidP="00E436B2">
      <w:pPr>
        <w:pStyle w:val="Heading1"/>
        <w:numPr>
          <w:ilvl w:val="0"/>
          <w:numId w:val="0"/>
        </w:numPr>
        <w:ind w:left="567" w:hanging="567"/>
        <w:jc w:val="both"/>
      </w:pPr>
      <w:r>
        <w:rPr>
          <w:noProof/>
        </w:rPr>
        <w:fldChar w:fldCharType="end"/>
      </w:r>
      <w:bookmarkStart w:id="10" w:name="_Toc2862696"/>
      <w:r w:rsidR="00F416DC">
        <w:t>Appendix</w:t>
      </w:r>
      <w:bookmarkEnd w:id="10"/>
    </w:p>
    <w:p w:rsidR="00F416DC" w:rsidRPr="00F416DC" w:rsidRDefault="00976C1B" w:rsidP="00E436B2">
      <w:pPr>
        <w:pStyle w:val="BodyText"/>
      </w:pPr>
      <w:r>
        <w:t>// Should I include an appendix?</w:t>
      </w:r>
    </w:p>
    <w:sectPr w:rsidR="00F416DC" w:rsidRPr="00F416DC" w:rsidSect="00917309">
      <w:footerReference w:type="even" r:id="rId9"/>
      <w:footerReference w:type="default" r:id="rId10"/>
      <w:headerReference w:type="first" r:id="rId11"/>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CE7" w:rsidRDefault="00384CE7">
      <w:r>
        <w:separator/>
      </w:r>
    </w:p>
    <w:p w:rsidR="00384CE7" w:rsidRDefault="00384CE7"/>
  </w:endnote>
  <w:endnote w:type="continuationSeparator" w:id="0">
    <w:p w:rsidR="00384CE7" w:rsidRDefault="00384CE7">
      <w:r>
        <w:continuationSeparator/>
      </w:r>
    </w:p>
    <w:p w:rsidR="00384CE7" w:rsidRDefault="00384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embedRegular r:id="rId1" w:subsetted="1" w:fontKey="{628D4132-83E7-4B94-915E-59D7567E389E}"/>
  </w:font>
  <w:font w:name="Times">
    <w:panose1 w:val="02020603050405020304"/>
    <w:charset w:val="00"/>
    <w:family w:val="roman"/>
    <w:pitch w:val="variable"/>
    <w:sig w:usb0="00000003" w:usb1="00000000" w:usb2="00000000" w:usb3="00000000" w:csb0="00000001"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E70C2A" w:rsidP="00DC711C">
    <w:pPr>
      <w:pStyle w:val="Footer"/>
      <w:framePr w:wrap="around" w:vAnchor="text" w:hAnchor="margin" w:xAlign="center" w:y="1"/>
      <w:rPr>
        <w:rStyle w:val="PageNumber"/>
      </w:rPr>
    </w:pPr>
    <w:r>
      <w:rPr>
        <w:rStyle w:val="PageNumber"/>
      </w:rPr>
      <w:fldChar w:fldCharType="begin"/>
    </w:r>
    <w:r w:rsidR="00BD6D20">
      <w:rPr>
        <w:rStyle w:val="PageNumber"/>
      </w:rPr>
      <w:instrText xml:space="preserve">PAGE  </w:instrText>
    </w:r>
    <w:r>
      <w:rPr>
        <w:rStyle w:val="PageNumber"/>
      </w:rPr>
      <w:fldChar w:fldCharType="end"/>
    </w:r>
  </w:p>
  <w:p w:rsidR="00BD6D20" w:rsidRDefault="00BD6D20">
    <w:pPr>
      <w:pStyle w:val="Footer"/>
    </w:pPr>
  </w:p>
  <w:p w:rsidR="00BD6D20" w:rsidRDefault="00BD6D2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Default="00BD6D20" w:rsidP="008F27A3">
    <w:pPr>
      <w:pStyle w:val="Footer"/>
      <w:framePr w:wrap="around" w:vAnchor="text" w:hAnchor="margin" w:xAlign="center" w:y="1"/>
      <w:jc w:val="center"/>
      <w:rPr>
        <w:rStyle w:val="PageNumber"/>
      </w:rPr>
    </w:pPr>
    <w:r>
      <w:rPr>
        <w:rStyle w:val="PageNumber"/>
      </w:rPr>
      <w:t xml:space="preserve">– </w:t>
    </w:r>
    <w:r w:rsidR="00E70C2A">
      <w:rPr>
        <w:rStyle w:val="PageNumber"/>
      </w:rPr>
      <w:fldChar w:fldCharType="begin"/>
    </w:r>
    <w:r>
      <w:rPr>
        <w:rStyle w:val="PageNumber"/>
      </w:rPr>
      <w:instrText xml:space="preserve">PAGE  </w:instrText>
    </w:r>
    <w:r w:rsidR="00E70C2A">
      <w:rPr>
        <w:rStyle w:val="PageNumber"/>
      </w:rPr>
      <w:fldChar w:fldCharType="separate"/>
    </w:r>
    <w:r w:rsidR="003D56AF">
      <w:rPr>
        <w:rStyle w:val="PageNumber"/>
        <w:noProof/>
      </w:rPr>
      <w:t>4</w:t>
    </w:r>
    <w:r w:rsidR="00E70C2A">
      <w:rPr>
        <w:rStyle w:val="PageNumber"/>
      </w:rPr>
      <w:fldChar w:fldCharType="end"/>
    </w:r>
    <w:r>
      <w:rPr>
        <w:rStyle w:val="PageNumber"/>
      </w:rPr>
      <w:t xml:space="preserve"> –</w:t>
    </w:r>
  </w:p>
  <w:p w:rsidR="00BD6D20" w:rsidRDefault="00BD6D20">
    <w:pPr>
      <w:pStyle w:val="Footer"/>
    </w:pPr>
  </w:p>
  <w:p w:rsidR="00BD6D20" w:rsidRDefault="00BD6D2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CE7" w:rsidRDefault="00384CE7">
      <w:r>
        <w:separator/>
      </w:r>
    </w:p>
    <w:p w:rsidR="00384CE7" w:rsidRDefault="00384CE7"/>
  </w:footnote>
  <w:footnote w:type="continuationSeparator" w:id="0">
    <w:p w:rsidR="00384CE7" w:rsidRDefault="00384CE7">
      <w:r>
        <w:continuationSeparator/>
      </w:r>
    </w:p>
    <w:p w:rsidR="00384CE7" w:rsidRDefault="00384CE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D20" w:rsidRPr="00917309" w:rsidRDefault="00BD6D20"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720A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8A43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15:restartNumberingAfterBreak="0">
    <w:nsid w:val="FFFFFF7F"/>
    <w:multiLevelType w:val="singleLevel"/>
    <w:tmpl w:val="A18ABB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67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4" w15:restartNumberingAfterBreak="0">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6" w15:restartNumberingAfterBreak="0">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8" w15:restartNumberingAfterBreak="0">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2" w15:restartNumberingAfterBreak="0">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7"/>
  </w:num>
  <w:num w:numId="3">
    <w:abstractNumId w:val="3"/>
  </w:num>
  <w:num w:numId="4">
    <w:abstractNumId w:val="11"/>
  </w:num>
  <w:num w:numId="5">
    <w:abstractNumId w:val="10"/>
  </w:num>
  <w:num w:numId="6">
    <w:abstractNumId w:val="39"/>
  </w:num>
  <w:num w:numId="7">
    <w:abstractNumId w:val="26"/>
  </w:num>
  <w:num w:numId="8">
    <w:abstractNumId w:val="2"/>
    <w:lvlOverride w:ilvl="0">
      <w:startOverride w:val="1"/>
    </w:lvlOverride>
  </w:num>
  <w:num w:numId="9">
    <w:abstractNumId w:val="22"/>
  </w:num>
  <w:num w:numId="10">
    <w:abstractNumId w:val="11"/>
  </w:num>
  <w:num w:numId="11">
    <w:abstractNumId w:val="11"/>
  </w:num>
  <w:num w:numId="12">
    <w:abstractNumId w:val="11"/>
  </w:num>
  <w:num w:numId="13">
    <w:abstractNumId w:val="37"/>
  </w:num>
  <w:num w:numId="14">
    <w:abstractNumId w:val="39"/>
  </w:num>
  <w:num w:numId="15">
    <w:abstractNumId w:val="17"/>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7"/>
  </w:num>
  <w:num w:numId="25">
    <w:abstractNumId w:val="32"/>
  </w:num>
  <w:num w:numId="26">
    <w:abstractNumId w:val="34"/>
  </w:num>
  <w:num w:numId="27">
    <w:abstractNumId w:val="35"/>
  </w:num>
  <w:num w:numId="28">
    <w:abstractNumId w:val="20"/>
  </w:num>
  <w:num w:numId="29">
    <w:abstractNumId w:val="19"/>
  </w:num>
  <w:num w:numId="30">
    <w:abstractNumId w:val="30"/>
  </w:num>
  <w:num w:numId="31">
    <w:abstractNumId w:val="1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42"/>
  </w:num>
  <w:num w:numId="35">
    <w:abstractNumId w:val="15"/>
  </w:num>
  <w:num w:numId="36">
    <w:abstractNumId w:val="25"/>
  </w:num>
  <w:num w:numId="37">
    <w:abstractNumId w:val="21"/>
  </w:num>
  <w:num w:numId="38">
    <w:abstractNumId w:val="41"/>
  </w:num>
  <w:num w:numId="39">
    <w:abstractNumId w:val="12"/>
  </w:num>
  <w:num w:numId="40">
    <w:abstractNumId w:val="36"/>
  </w:num>
  <w:num w:numId="41">
    <w:abstractNumId w:val="24"/>
  </w:num>
  <w:num w:numId="42">
    <w:abstractNumId w:val="40"/>
  </w:num>
  <w:num w:numId="43">
    <w:abstractNumId w:val="33"/>
  </w:num>
  <w:num w:numId="44">
    <w:abstractNumId w:val="28"/>
  </w:num>
  <w:num w:numId="45">
    <w:abstractNumId w:val="38"/>
  </w:num>
  <w:num w:numId="46">
    <w:abstractNumId w:val="31"/>
  </w:num>
  <w:num w:numId="47">
    <w:abstractNumId w:val="16"/>
  </w:num>
  <w:num w:numId="48">
    <w:abstractNumId w:val="1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s-MX" w:vendorID="64" w:dllVersion="131078" w:nlCheck="1" w:checkStyle="0"/>
  <w:activeWritingStyle w:appName="MSWord" w:lang="en-US" w:vendorID="64" w:dllVersion="131078" w:nlCheck="1" w:checkStyle="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5B8"/>
    <w:rsid w:val="00253765"/>
    <w:rsid w:val="002537BC"/>
    <w:rsid w:val="0025393D"/>
    <w:rsid w:val="0025418C"/>
    <w:rsid w:val="00254242"/>
    <w:rsid w:val="00254333"/>
    <w:rsid w:val="0025444B"/>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5CD"/>
    <w:rsid w:val="004B2737"/>
    <w:rsid w:val="004B2A0D"/>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7A"/>
    <w:rsid w:val="00901A7E"/>
    <w:rsid w:val="00901D8F"/>
    <w:rsid w:val="00901E8D"/>
    <w:rsid w:val="00901EDE"/>
    <w:rsid w:val="00901F97"/>
    <w:rsid w:val="0090260A"/>
    <w:rsid w:val="00902968"/>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F366"/>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5</b:RefOrder>
  </b:Source>
</b:Sources>
</file>

<file path=customXml/itemProps1.xml><?xml version="1.0" encoding="utf-8"?>
<ds:datastoreItem xmlns:ds="http://schemas.openxmlformats.org/officeDocument/2006/customXml" ds:itemID="{99762DF5-FCF3-487D-903A-27C42440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Zavala Iglesias, Jose J</cp:lastModifiedBy>
  <cp:revision>18</cp:revision>
  <cp:lastPrinted>2007-12-10T14:03:00Z</cp:lastPrinted>
  <dcterms:created xsi:type="dcterms:W3CDTF">2019-03-07T11:34:00Z</dcterms:created>
  <dcterms:modified xsi:type="dcterms:W3CDTF">2019-03-09T18:39:00Z</dcterms:modified>
</cp:coreProperties>
</file>