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proofErr w:type="spellStart"/>
      <w:r w:rsidRPr="0057300B">
        <w:rPr>
          <w:b/>
          <w:bCs/>
          <w:lang w:val="es-MX"/>
        </w:rPr>
        <w:t>Name</w:t>
      </w:r>
      <w:proofErr w:type="spellEnd"/>
      <w:r w:rsidRPr="0057300B">
        <w:rPr>
          <w:lang w:val="es-MX"/>
        </w:rPr>
        <w:t xml:space="preserve">: </w:t>
      </w:r>
      <w:proofErr w:type="spellStart"/>
      <w:r w:rsidR="0057300B" w:rsidRPr="0057300B">
        <w:rPr>
          <w:lang w:val="es-MX"/>
        </w:rPr>
        <w:t>Jose</w:t>
      </w:r>
      <w:proofErr w:type="spellEnd"/>
      <w:r w:rsidR="0057300B" w:rsidRPr="0057300B">
        <w:rPr>
          <w:lang w:val="es-MX"/>
        </w:rPr>
        <w:t xml:space="preserv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A736A2">
        <w:t xml:space="preserve">TODO: </w:t>
      </w:r>
      <w:r w:rsidR="00A736A2">
        <w:rPr>
          <w:i/>
        </w:rPr>
        <w:t>To be written after everything else is done</w:t>
      </w:r>
    </w:p>
    <w:p w:rsidR="00441F84" w:rsidRDefault="00441F84" w:rsidP="005463F9">
      <w:pPr>
        <w:pStyle w:val="Abstract"/>
      </w:pPr>
      <w:r w:rsidRPr="00441F84">
        <w:rPr>
          <w:b/>
          <w:bCs/>
        </w:rPr>
        <w:t>Keywords</w:t>
      </w:r>
      <w:r w:rsidR="005C1BE6">
        <w:t xml:space="preserve">: </w:t>
      </w:r>
      <w:r w:rsidR="00A736A2">
        <w:rPr>
          <w:i/>
        </w:rPr>
        <w:t>Should I add keywords for the project proposal?</w:t>
      </w:r>
    </w:p>
    <w:p w:rsidR="00955DCA" w:rsidRDefault="00955DCA" w:rsidP="006A15D3">
      <w:pPr>
        <w:pStyle w:val="TOAHeading"/>
      </w:pPr>
      <w:bookmarkStart w:id="0" w:name="_Ref148868170"/>
      <w:r>
        <w:lastRenderedPageBreak/>
        <w:t>Table of Contents</w:t>
      </w:r>
    </w:p>
    <w:p w:rsidR="00A310D8"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3660978" w:history="1">
        <w:r w:rsidR="00A310D8" w:rsidRPr="00C90BDE">
          <w:rPr>
            <w:rStyle w:val="Hyperlink"/>
            <w:noProof/>
            <w:lang w:eastAsia="en-GB" w:bidi="he-IL"/>
          </w:rPr>
          <w:t>1</w:t>
        </w:r>
        <w:r w:rsidR="00A310D8">
          <w:rPr>
            <w:rFonts w:asciiTheme="minorHAnsi" w:eastAsiaTheme="minorEastAsia" w:hAnsiTheme="minorHAnsi" w:cstheme="minorBidi"/>
            <w:b w:val="0"/>
            <w:bCs w:val="0"/>
            <w:caps w:val="0"/>
            <w:noProof/>
            <w:sz w:val="22"/>
            <w:szCs w:val="22"/>
            <w:lang w:val="en-US" w:eastAsia="ja-JP"/>
          </w:rPr>
          <w:tab/>
        </w:r>
        <w:r w:rsidR="00A310D8" w:rsidRPr="00C90BDE">
          <w:rPr>
            <w:rStyle w:val="Hyperlink"/>
            <w:noProof/>
            <w:lang w:eastAsia="en-GB" w:bidi="he-IL"/>
          </w:rPr>
          <w:t>Introduction</w:t>
        </w:r>
        <w:r w:rsidR="00A310D8">
          <w:rPr>
            <w:noProof/>
            <w:webHidden/>
          </w:rPr>
          <w:tab/>
        </w:r>
        <w:r w:rsidR="00A310D8">
          <w:rPr>
            <w:noProof/>
            <w:webHidden/>
          </w:rPr>
          <w:fldChar w:fldCharType="begin"/>
        </w:r>
        <w:r w:rsidR="00A310D8">
          <w:rPr>
            <w:noProof/>
            <w:webHidden/>
          </w:rPr>
          <w:instrText xml:space="preserve"> PAGEREF _Toc3660978 \h </w:instrText>
        </w:r>
        <w:r w:rsidR="00A310D8">
          <w:rPr>
            <w:noProof/>
            <w:webHidden/>
          </w:rPr>
        </w:r>
        <w:r w:rsidR="00A310D8">
          <w:rPr>
            <w:noProof/>
            <w:webHidden/>
          </w:rPr>
          <w:fldChar w:fldCharType="separate"/>
        </w:r>
        <w:r w:rsidR="00A310D8">
          <w:rPr>
            <w:noProof/>
            <w:webHidden/>
          </w:rPr>
          <w:t>3</w:t>
        </w:r>
        <w:r w:rsidR="00A310D8">
          <w:rPr>
            <w:noProof/>
            <w:webHidden/>
          </w:rPr>
          <w:fldChar w:fldCharType="end"/>
        </w:r>
      </w:hyperlink>
    </w:p>
    <w:p w:rsidR="00A310D8" w:rsidRDefault="00A310D8">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660979" w:history="1">
        <w:r w:rsidRPr="00C90BDE">
          <w:rPr>
            <w:rStyle w:val="Hyperlink"/>
            <w:noProof/>
            <w:lang w:eastAsia="en-GB" w:bidi="he-IL"/>
          </w:rPr>
          <w:t>2</w:t>
        </w:r>
        <w:r>
          <w:rPr>
            <w:rFonts w:asciiTheme="minorHAnsi" w:eastAsiaTheme="minorEastAsia" w:hAnsiTheme="minorHAnsi" w:cstheme="minorBidi"/>
            <w:b w:val="0"/>
            <w:bCs w:val="0"/>
            <w:caps w:val="0"/>
            <w:noProof/>
            <w:sz w:val="22"/>
            <w:szCs w:val="22"/>
            <w:lang w:val="en-US" w:eastAsia="ja-JP"/>
          </w:rPr>
          <w:tab/>
        </w:r>
        <w:r w:rsidRPr="00C90BDE">
          <w:rPr>
            <w:rStyle w:val="Hyperlink"/>
            <w:noProof/>
            <w:lang w:eastAsia="en-GB" w:bidi="he-IL"/>
          </w:rPr>
          <w:t>Literature Review</w:t>
        </w:r>
        <w:r>
          <w:rPr>
            <w:noProof/>
            <w:webHidden/>
          </w:rPr>
          <w:tab/>
        </w:r>
        <w:r>
          <w:rPr>
            <w:noProof/>
            <w:webHidden/>
          </w:rPr>
          <w:fldChar w:fldCharType="begin"/>
        </w:r>
        <w:r>
          <w:rPr>
            <w:noProof/>
            <w:webHidden/>
          </w:rPr>
          <w:instrText xml:space="preserve"> PAGEREF _Toc3660979 \h </w:instrText>
        </w:r>
        <w:r>
          <w:rPr>
            <w:noProof/>
            <w:webHidden/>
          </w:rPr>
        </w:r>
        <w:r>
          <w:rPr>
            <w:noProof/>
            <w:webHidden/>
          </w:rPr>
          <w:fldChar w:fldCharType="separate"/>
        </w:r>
        <w:r>
          <w:rPr>
            <w:noProof/>
            <w:webHidden/>
          </w:rPr>
          <w:t>3</w:t>
        </w:r>
        <w:r>
          <w:rPr>
            <w:noProof/>
            <w:webHidden/>
          </w:rPr>
          <w:fldChar w:fldCharType="end"/>
        </w:r>
      </w:hyperlink>
    </w:p>
    <w:p w:rsidR="00A310D8" w:rsidRDefault="00A310D8">
      <w:pPr>
        <w:pStyle w:val="TOC2"/>
        <w:rPr>
          <w:rFonts w:asciiTheme="minorHAnsi" w:eastAsiaTheme="minorEastAsia" w:hAnsiTheme="minorHAnsi" w:cstheme="minorBidi"/>
          <w:noProof/>
          <w:sz w:val="22"/>
          <w:szCs w:val="22"/>
          <w:lang w:val="en-US" w:eastAsia="ja-JP"/>
        </w:rPr>
      </w:pPr>
      <w:hyperlink w:anchor="_Toc3660980" w:history="1">
        <w:r w:rsidRPr="00C90BDE">
          <w:rPr>
            <w:rStyle w:val="Hyperlink"/>
            <w:noProof/>
            <w:lang w:eastAsia="en-GB" w:bidi="he-IL"/>
          </w:rPr>
          <w:t>2.1</w:t>
        </w:r>
        <w:r>
          <w:rPr>
            <w:rFonts w:asciiTheme="minorHAnsi" w:eastAsiaTheme="minorEastAsia" w:hAnsiTheme="minorHAnsi" w:cstheme="minorBidi"/>
            <w:noProof/>
            <w:sz w:val="22"/>
            <w:szCs w:val="22"/>
            <w:lang w:val="en-US" w:eastAsia="ja-JP"/>
          </w:rPr>
          <w:tab/>
        </w:r>
        <w:r w:rsidRPr="00C90BDE">
          <w:rPr>
            <w:rStyle w:val="Hyperlink"/>
            <w:noProof/>
            <w:lang w:eastAsia="en-GB" w:bidi="he-IL"/>
          </w:rPr>
          <w:t>Background</w:t>
        </w:r>
        <w:r>
          <w:rPr>
            <w:noProof/>
            <w:webHidden/>
          </w:rPr>
          <w:tab/>
        </w:r>
        <w:r>
          <w:rPr>
            <w:noProof/>
            <w:webHidden/>
          </w:rPr>
          <w:fldChar w:fldCharType="begin"/>
        </w:r>
        <w:r>
          <w:rPr>
            <w:noProof/>
            <w:webHidden/>
          </w:rPr>
          <w:instrText xml:space="preserve"> PAGEREF _Toc3660980 \h </w:instrText>
        </w:r>
        <w:r>
          <w:rPr>
            <w:noProof/>
            <w:webHidden/>
          </w:rPr>
        </w:r>
        <w:r>
          <w:rPr>
            <w:noProof/>
            <w:webHidden/>
          </w:rPr>
          <w:fldChar w:fldCharType="separate"/>
        </w:r>
        <w:r>
          <w:rPr>
            <w:noProof/>
            <w:webHidden/>
          </w:rPr>
          <w:t>3</w:t>
        </w:r>
        <w:r>
          <w:rPr>
            <w:noProof/>
            <w:webHidden/>
          </w:rPr>
          <w:fldChar w:fldCharType="end"/>
        </w:r>
      </w:hyperlink>
    </w:p>
    <w:p w:rsidR="00A310D8" w:rsidRDefault="00A310D8">
      <w:pPr>
        <w:pStyle w:val="TOC2"/>
        <w:rPr>
          <w:rFonts w:asciiTheme="minorHAnsi" w:eastAsiaTheme="minorEastAsia" w:hAnsiTheme="minorHAnsi" w:cstheme="minorBidi"/>
          <w:noProof/>
          <w:sz w:val="22"/>
          <w:szCs w:val="22"/>
          <w:lang w:val="en-US" w:eastAsia="ja-JP"/>
        </w:rPr>
      </w:pPr>
      <w:hyperlink w:anchor="_Toc3660981" w:history="1">
        <w:r w:rsidRPr="00C90BDE">
          <w:rPr>
            <w:rStyle w:val="Hyperlink"/>
            <w:noProof/>
            <w:lang w:eastAsia="en-GB" w:bidi="he-IL"/>
          </w:rPr>
          <w:t>2.2</w:t>
        </w:r>
        <w:r>
          <w:rPr>
            <w:rFonts w:asciiTheme="minorHAnsi" w:eastAsiaTheme="minorEastAsia" w:hAnsiTheme="minorHAnsi" w:cstheme="minorBidi"/>
            <w:noProof/>
            <w:sz w:val="22"/>
            <w:szCs w:val="22"/>
            <w:lang w:val="en-US" w:eastAsia="ja-JP"/>
          </w:rPr>
          <w:tab/>
        </w:r>
        <w:r w:rsidRPr="00C90BDE">
          <w:rPr>
            <w:rStyle w:val="Hyperlink"/>
            <w:noProof/>
            <w:lang w:eastAsia="en-GB" w:bidi="he-IL"/>
          </w:rPr>
          <w:t>Unsupervised Methods</w:t>
        </w:r>
        <w:r>
          <w:rPr>
            <w:noProof/>
            <w:webHidden/>
          </w:rPr>
          <w:tab/>
        </w:r>
        <w:r>
          <w:rPr>
            <w:noProof/>
            <w:webHidden/>
          </w:rPr>
          <w:fldChar w:fldCharType="begin"/>
        </w:r>
        <w:r>
          <w:rPr>
            <w:noProof/>
            <w:webHidden/>
          </w:rPr>
          <w:instrText xml:space="preserve"> PAGEREF _Toc3660981 \h </w:instrText>
        </w:r>
        <w:r>
          <w:rPr>
            <w:noProof/>
            <w:webHidden/>
          </w:rPr>
        </w:r>
        <w:r>
          <w:rPr>
            <w:noProof/>
            <w:webHidden/>
          </w:rPr>
          <w:fldChar w:fldCharType="separate"/>
        </w:r>
        <w:r>
          <w:rPr>
            <w:noProof/>
            <w:webHidden/>
          </w:rPr>
          <w:t>4</w:t>
        </w:r>
        <w:r>
          <w:rPr>
            <w:noProof/>
            <w:webHidden/>
          </w:rPr>
          <w:fldChar w:fldCharType="end"/>
        </w:r>
      </w:hyperlink>
    </w:p>
    <w:p w:rsidR="00A310D8" w:rsidRDefault="00A310D8">
      <w:pPr>
        <w:pStyle w:val="TOC2"/>
        <w:rPr>
          <w:rFonts w:asciiTheme="minorHAnsi" w:eastAsiaTheme="minorEastAsia" w:hAnsiTheme="minorHAnsi" w:cstheme="minorBidi"/>
          <w:noProof/>
          <w:sz w:val="22"/>
          <w:szCs w:val="22"/>
          <w:lang w:val="en-US" w:eastAsia="ja-JP"/>
        </w:rPr>
      </w:pPr>
      <w:hyperlink w:anchor="_Toc3660982" w:history="1">
        <w:r w:rsidRPr="00C90BDE">
          <w:rPr>
            <w:rStyle w:val="Hyperlink"/>
            <w:noProof/>
            <w:lang w:eastAsia="en-GB" w:bidi="he-IL"/>
          </w:rPr>
          <w:t>2.3</w:t>
        </w:r>
        <w:r>
          <w:rPr>
            <w:rFonts w:asciiTheme="minorHAnsi" w:eastAsiaTheme="minorEastAsia" w:hAnsiTheme="minorHAnsi" w:cstheme="minorBidi"/>
            <w:noProof/>
            <w:sz w:val="22"/>
            <w:szCs w:val="22"/>
            <w:lang w:val="en-US" w:eastAsia="ja-JP"/>
          </w:rPr>
          <w:tab/>
        </w:r>
        <w:r w:rsidRPr="00C90BDE">
          <w:rPr>
            <w:rStyle w:val="Hyperlink"/>
            <w:noProof/>
            <w:lang w:eastAsia="en-GB" w:bidi="he-IL"/>
          </w:rPr>
          <w:t>Supervised Methods</w:t>
        </w:r>
        <w:r>
          <w:rPr>
            <w:noProof/>
            <w:webHidden/>
          </w:rPr>
          <w:tab/>
        </w:r>
        <w:r>
          <w:rPr>
            <w:noProof/>
            <w:webHidden/>
          </w:rPr>
          <w:fldChar w:fldCharType="begin"/>
        </w:r>
        <w:r>
          <w:rPr>
            <w:noProof/>
            <w:webHidden/>
          </w:rPr>
          <w:instrText xml:space="preserve"> PAGEREF _Toc3660982 \h </w:instrText>
        </w:r>
        <w:r>
          <w:rPr>
            <w:noProof/>
            <w:webHidden/>
          </w:rPr>
        </w:r>
        <w:r>
          <w:rPr>
            <w:noProof/>
            <w:webHidden/>
          </w:rPr>
          <w:fldChar w:fldCharType="separate"/>
        </w:r>
        <w:r>
          <w:rPr>
            <w:noProof/>
            <w:webHidden/>
          </w:rPr>
          <w:t>6</w:t>
        </w:r>
        <w:r>
          <w:rPr>
            <w:noProof/>
            <w:webHidden/>
          </w:rPr>
          <w:fldChar w:fldCharType="end"/>
        </w:r>
      </w:hyperlink>
    </w:p>
    <w:p w:rsidR="00A310D8" w:rsidRDefault="00A310D8">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660983" w:history="1">
        <w:r w:rsidRPr="00C90BDE">
          <w:rPr>
            <w:rStyle w:val="Hyperlink"/>
            <w:noProof/>
            <w:lang w:eastAsia="en-GB" w:bidi="he-IL"/>
          </w:rPr>
          <w:t>3</w:t>
        </w:r>
        <w:r>
          <w:rPr>
            <w:rFonts w:asciiTheme="minorHAnsi" w:eastAsiaTheme="minorEastAsia" w:hAnsiTheme="minorHAnsi" w:cstheme="minorBidi"/>
            <w:b w:val="0"/>
            <w:bCs w:val="0"/>
            <w:caps w:val="0"/>
            <w:noProof/>
            <w:sz w:val="22"/>
            <w:szCs w:val="22"/>
            <w:lang w:val="en-US" w:eastAsia="ja-JP"/>
          </w:rPr>
          <w:tab/>
        </w:r>
        <w:r w:rsidRPr="00C90BDE">
          <w:rPr>
            <w:rStyle w:val="Hyperlink"/>
            <w:noProof/>
            <w:lang w:eastAsia="en-GB" w:bidi="he-IL"/>
          </w:rPr>
          <w:t>Goals</w:t>
        </w:r>
        <w:r>
          <w:rPr>
            <w:noProof/>
            <w:webHidden/>
          </w:rPr>
          <w:tab/>
        </w:r>
        <w:r>
          <w:rPr>
            <w:noProof/>
            <w:webHidden/>
          </w:rPr>
          <w:fldChar w:fldCharType="begin"/>
        </w:r>
        <w:r>
          <w:rPr>
            <w:noProof/>
            <w:webHidden/>
          </w:rPr>
          <w:instrText xml:space="preserve"> PAGEREF _Toc3660983 \h </w:instrText>
        </w:r>
        <w:r>
          <w:rPr>
            <w:noProof/>
            <w:webHidden/>
          </w:rPr>
        </w:r>
        <w:r>
          <w:rPr>
            <w:noProof/>
            <w:webHidden/>
          </w:rPr>
          <w:fldChar w:fldCharType="separate"/>
        </w:r>
        <w:r>
          <w:rPr>
            <w:noProof/>
            <w:webHidden/>
          </w:rPr>
          <w:t>9</w:t>
        </w:r>
        <w:r>
          <w:rPr>
            <w:noProof/>
            <w:webHidden/>
          </w:rPr>
          <w:fldChar w:fldCharType="end"/>
        </w:r>
      </w:hyperlink>
    </w:p>
    <w:p w:rsidR="00A310D8" w:rsidRDefault="00A310D8">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660984" w:history="1">
        <w:r w:rsidRPr="00C90BDE">
          <w:rPr>
            <w:rStyle w:val="Hyperlink"/>
            <w:noProof/>
            <w:lang w:eastAsia="en-GB" w:bidi="he-IL"/>
          </w:rPr>
          <w:t>4</w:t>
        </w:r>
        <w:r>
          <w:rPr>
            <w:rFonts w:asciiTheme="minorHAnsi" w:eastAsiaTheme="minorEastAsia" w:hAnsiTheme="minorHAnsi" w:cstheme="minorBidi"/>
            <w:b w:val="0"/>
            <w:bCs w:val="0"/>
            <w:caps w:val="0"/>
            <w:noProof/>
            <w:sz w:val="22"/>
            <w:szCs w:val="22"/>
            <w:lang w:val="en-US" w:eastAsia="ja-JP"/>
          </w:rPr>
          <w:tab/>
        </w:r>
        <w:r w:rsidRPr="00C90BDE">
          <w:rPr>
            <w:rStyle w:val="Hyperlink"/>
            <w:noProof/>
            <w:lang w:eastAsia="en-GB" w:bidi="he-IL"/>
          </w:rPr>
          <w:t>Project Description</w:t>
        </w:r>
        <w:r>
          <w:rPr>
            <w:noProof/>
            <w:webHidden/>
          </w:rPr>
          <w:tab/>
        </w:r>
        <w:r>
          <w:rPr>
            <w:noProof/>
            <w:webHidden/>
          </w:rPr>
          <w:fldChar w:fldCharType="begin"/>
        </w:r>
        <w:r>
          <w:rPr>
            <w:noProof/>
            <w:webHidden/>
          </w:rPr>
          <w:instrText xml:space="preserve"> PAGEREF _Toc3660984 \h </w:instrText>
        </w:r>
        <w:r>
          <w:rPr>
            <w:noProof/>
            <w:webHidden/>
          </w:rPr>
        </w:r>
        <w:r>
          <w:rPr>
            <w:noProof/>
            <w:webHidden/>
          </w:rPr>
          <w:fldChar w:fldCharType="separate"/>
        </w:r>
        <w:r>
          <w:rPr>
            <w:noProof/>
            <w:webHidden/>
          </w:rPr>
          <w:t>9</w:t>
        </w:r>
        <w:r>
          <w:rPr>
            <w:noProof/>
            <w:webHidden/>
          </w:rPr>
          <w:fldChar w:fldCharType="end"/>
        </w:r>
      </w:hyperlink>
    </w:p>
    <w:p w:rsidR="00A310D8" w:rsidRDefault="00A310D8">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660985" w:history="1">
        <w:r w:rsidRPr="00C90BDE">
          <w:rPr>
            <w:rStyle w:val="Hyperlink"/>
            <w:noProof/>
            <w:lang w:eastAsia="en-GB" w:bidi="he-IL"/>
          </w:rPr>
          <w:t>5</w:t>
        </w:r>
        <w:r>
          <w:rPr>
            <w:rFonts w:asciiTheme="minorHAnsi" w:eastAsiaTheme="minorEastAsia" w:hAnsiTheme="minorHAnsi" w:cstheme="minorBidi"/>
            <w:b w:val="0"/>
            <w:bCs w:val="0"/>
            <w:caps w:val="0"/>
            <w:noProof/>
            <w:sz w:val="22"/>
            <w:szCs w:val="22"/>
            <w:lang w:val="en-US" w:eastAsia="ja-JP"/>
          </w:rPr>
          <w:tab/>
        </w:r>
        <w:r w:rsidRPr="00C90BDE">
          <w:rPr>
            <w:rStyle w:val="Hyperlink"/>
            <w:noProof/>
            <w:lang w:eastAsia="en-GB" w:bidi="he-IL"/>
          </w:rPr>
          <w:t>Evaluation</w:t>
        </w:r>
        <w:r>
          <w:rPr>
            <w:noProof/>
            <w:webHidden/>
          </w:rPr>
          <w:tab/>
        </w:r>
        <w:r>
          <w:rPr>
            <w:noProof/>
            <w:webHidden/>
          </w:rPr>
          <w:fldChar w:fldCharType="begin"/>
        </w:r>
        <w:r>
          <w:rPr>
            <w:noProof/>
            <w:webHidden/>
          </w:rPr>
          <w:instrText xml:space="preserve"> PAGEREF _Toc3660985 \h </w:instrText>
        </w:r>
        <w:r>
          <w:rPr>
            <w:noProof/>
            <w:webHidden/>
          </w:rPr>
        </w:r>
        <w:r>
          <w:rPr>
            <w:noProof/>
            <w:webHidden/>
          </w:rPr>
          <w:fldChar w:fldCharType="separate"/>
        </w:r>
        <w:r>
          <w:rPr>
            <w:noProof/>
            <w:webHidden/>
          </w:rPr>
          <w:t>9</w:t>
        </w:r>
        <w:r>
          <w:rPr>
            <w:noProof/>
            <w:webHidden/>
          </w:rPr>
          <w:fldChar w:fldCharType="end"/>
        </w:r>
      </w:hyperlink>
    </w:p>
    <w:p w:rsidR="00A310D8" w:rsidRDefault="00A310D8">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660986" w:history="1">
        <w:r w:rsidRPr="00C90BDE">
          <w:rPr>
            <w:rStyle w:val="Hyperlink"/>
            <w:noProof/>
            <w:lang w:eastAsia="en-GB" w:bidi="he-IL"/>
          </w:rPr>
          <w:t>6</w:t>
        </w:r>
        <w:r>
          <w:rPr>
            <w:rFonts w:asciiTheme="minorHAnsi" w:eastAsiaTheme="minorEastAsia" w:hAnsiTheme="minorHAnsi" w:cstheme="minorBidi"/>
            <w:b w:val="0"/>
            <w:bCs w:val="0"/>
            <w:caps w:val="0"/>
            <w:noProof/>
            <w:sz w:val="22"/>
            <w:szCs w:val="22"/>
            <w:lang w:val="en-US" w:eastAsia="ja-JP"/>
          </w:rPr>
          <w:tab/>
        </w:r>
        <w:r w:rsidRPr="00C90BDE">
          <w:rPr>
            <w:rStyle w:val="Hyperlink"/>
            <w:noProof/>
            <w:lang w:eastAsia="en-GB" w:bidi="he-IL"/>
          </w:rPr>
          <w:t>Project Plan</w:t>
        </w:r>
        <w:r>
          <w:rPr>
            <w:noProof/>
            <w:webHidden/>
          </w:rPr>
          <w:tab/>
        </w:r>
        <w:r>
          <w:rPr>
            <w:noProof/>
            <w:webHidden/>
          </w:rPr>
          <w:fldChar w:fldCharType="begin"/>
        </w:r>
        <w:r>
          <w:rPr>
            <w:noProof/>
            <w:webHidden/>
          </w:rPr>
          <w:instrText xml:space="preserve"> PAGEREF _Toc3660986 \h </w:instrText>
        </w:r>
        <w:r>
          <w:rPr>
            <w:noProof/>
            <w:webHidden/>
          </w:rPr>
        </w:r>
        <w:r>
          <w:rPr>
            <w:noProof/>
            <w:webHidden/>
          </w:rPr>
          <w:fldChar w:fldCharType="separate"/>
        </w:r>
        <w:r>
          <w:rPr>
            <w:noProof/>
            <w:webHidden/>
          </w:rPr>
          <w:t>10</w:t>
        </w:r>
        <w:r>
          <w:rPr>
            <w:noProof/>
            <w:webHidden/>
          </w:rPr>
          <w:fldChar w:fldCharType="end"/>
        </w:r>
      </w:hyperlink>
    </w:p>
    <w:p w:rsidR="00A310D8" w:rsidRDefault="00A310D8">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660987" w:history="1">
        <w:r w:rsidRPr="00C90BDE">
          <w:rPr>
            <w:rStyle w:val="Hyperlink"/>
            <w:noProof/>
          </w:rPr>
          <w:t>Acknowledgements</w:t>
        </w:r>
        <w:r>
          <w:rPr>
            <w:noProof/>
            <w:webHidden/>
          </w:rPr>
          <w:tab/>
        </w:r>
        <w:r>
          <w:rPr>
            <w:noProof/>
            <w:webHidden/>
          </w:rPr>
          <w:fldChar w:fldCharType="begin"/>
        </w:r>
        <w:r>
          <w:rPr>
            <w:noProof/>
            <w:webHidden/>
          </w:rPr>
          <w:instrText xml:space="preserve"> PAGEREF _Toc3660987 \h </w:instrText>
        </w:r>
        <w:r>
          <w:rPr>
            <w:noProof/>
            <w:webHidden/>
          </w:rPr>
        </w:r>
        <w:r>
          <w:rPr>
            <w:noProof/>
            <w:webHidden/>
          </w:rPr>
          <w:fldChar w:fldCharType="separate"/>
        </w:r>
        <w:r>
          <w:rPr>
            <w:noProof/>
            <w:webHidden/>
          </w:rPr>
          <w:t>10</w:t>
        </w:r>
        <w:r>
          <w:rPr>
            <w:noProof/>
            <w:webHidden/>
          </w:rPr>
          <w:fldChar w:fldCharType="end"/>
        </w:r>
      </w:hyperlink>
    </w:p>
    <w:p w:rsidR="00A310D8" w:rsidRDefault="00A310D8">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660988" w:history="1">
        <w:r w:rsidRPr="00C90BDE">
          <w:rPr>
            <w:rStyle w:val="Hyperlink"/>
            <w:noProof/>
          </w:rPr>
          <w:t>References</w:t>
        </w:r>
        <w:r>
          <w:rPr>
            <w:noProof/>
            <w:webHidden/>
          </w:rPr>
          <w:tab/>
        </w:r>
        <w:r>
          <w:rPr>
            <w:noProof/>
            <w:webHidden/>
          </w:rPr>
          <w:fldChar w:fldCharType="begin"/>
        </w:r>
        <w:r>
          <w:rPr>
            <w:noProof/>
            <w:webHidden/>
          </w:rPr>
          <w:instrText xml:space="preserve"> PAGEREF _Toc3660988 \h </w:instrText>
        </w:r>
        <w:r>
          <w:rPr>
            <w:noProof/>
            <w:webHidden/>
          </w:rPr>
        </w:r>
        <w:r>
          <w:rPr>
            <w:noProof/>
            <w:webHidden/>
          </w:rPr>
          <w:fldChar w:fldCharType="separate"/>
        </w:r>
        <w:r>
          <w:rPr>
            <w:noProof/>
            <w:webHidden/>
          </w:rPr>
          <w:t>10</w:t>
        </w:r>
        <w:r>
          <w:rPr>
            <w:noProof/>
            <w:webHidden/>
          </w:rPr>
          <w:fldChar w:fldCharType="end"/>
        </w:r>
      </w:hyperlink>
    </w:p>
    <w:p w:rsidR="00A310D8" w:rsidRDefault="00A310D8">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660989" w:history="1">
        <w:r w:rsidRPr="00C90BDE">
          <w:rPr>
            <w:rStyle w:val="Hyperlink"/>
            <w:noProof/>
          </w:rPr>
          <w:t>Appendix</w:t>
        </w:r>
        <w:r>
          <w:rPr>
            <w:noProof/>
            <w:webHidden/>
          </w:rPr>
          <w:tab/>
        </w:r>
        <w:r>
          <w:rPr>
            <w:noProof/>
            <w:webHidden/>
          </w:rPr>
          <w:fldChar w:fldCharType="begin"/>
        </w:r>
        <w:r>
          <w:rPr>
            <w:noProof/>
            <w:webHidden/>
          </w:rPr>
          <w:instrText xml:space="preserve"> PAGEREF _Toc3660989 \h </w:instrText>
        </w:r>
        <w:r>
          <w:rPr>
            <w:noProof/>
            <w:webHidden/>
          </w:rPr>
        </w:r>
        <w:r>
          <w:rPr>
            <w:noProof/>
            <w:webHidden/>
          </w:rPr>
          <w:fldChar w:fldCharType="separate"/>
        </w:r>
        <w:r>
          <w:rPr>
            <w:noProof/>
            <w:webHidden/>
          </w:rPr>
          <w:t>11</w:t>
        </w:r>
        <w:r>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3660978"/>
      <w:r w:rsidR="00CE7CC3">
        <w:rPr>
          <w:lang w:eastAsia="en-GB" w:bidi="he-IL"/>
        </w:rPr>
        <w:lastRenderedPageBreak/>
        <w:t>Introduction</w:t>
      </w:r>
      <w:bookmarkEnd w:id="1"/>
    </w:p>
    <w:p w:rsidR="00DF2682" w:rsidRPr="00B84BC0" w:rsidRDefault="00DF2682" w:rsidP="00E436B2">
      <w:pPr>
        <w:jc w:val="both"/>
        <w:rPr>
          <w:i/>
          <w:lang w:eastAsia="en-GB" w:bidi="he-IL"/>
        </w:rPr>
      </w:pPr>
      <w:r w:rsidRPr="00B84BC0">
        <w:rPr>
          <w:i/>
          <w:lang w:eastAsia="en-GB" w:bidi="he-IL"/>
        </w:rPr>
        <w:t>// Mention relevance of idioms detection in translation</w:t>
      </w:r>
      <w:r w:rsidR="0033122D" w:rsidRPr="00B84BC0">
        <w:rPr>
          <w:i/>
          <w:lang w:eastAsia="en-GB" w:bidi="he-IL"/>
        </w:rPr>
        <w:t xml:space="preserve"> and semantic parsing</w:t>
      </w:r>
    </w:p>
    <w:p w:rsidR="00DF2682" w:rsidRPr="00B84BC0" w:rsidRDefault="00DF2682" w:rsidP="00E436B2">
      <w:pPr>
        <w:jc w:val="both"/>
        <w:rPr>
          <w:i/>
          <w:lang w:eastAsia="en-GB" w:bidi="he-IL"/>
        </w:rPr>
      </w:pPr>
      <w:r w:rsidRPr="00B84BC0">
        <w:rPr>
          <w:i/>
          <w:lang w:eastAsia="en-GB" w:bidi="he-IL"/>
        </w:rPr>
        <w:t>// Idioms appear over time</w:t>
      </w:r>
      <w:r w:rsidR="0094206D" w:rsidRPr="00B84BC0">
        <w:rPr>
          <w:i/>
          <w:lang w:eastAsia="en-GB" w:bidi="he-IL"/>
        </w:rPr>
        <w:t>, so we need ever-growing corpora.</w:t>
      </w:r>
      <w:r w:rsidR="00CD587F" w:rsidRPr="00B84BC0">
        <w:rPr>
          <w:i/>
          <w:lang w:eastAsia="en-GB" w:bidi="he-IL"/>
        </w:rPr>
        <w:t xml:space="preserve"> This motivates unsupervised approach over supervised.</w:t>
      </w:r>
    </w:p>
    <w:p w:rsidR="00E436B2" w:rsidRPr="00B84BC0" w:rsidRDefault="00E436B2" w:rsidP="00E436B2">
      <w:pPr>
        <w:jc w:val="both"/>
        <w:rPr>
          <w:i/>
          <w:lang w:eastAsia="en-GB" w:bidi="he-IL"/>
        </w:rPr>
      </w:pPr>
      <w:r w:rsidRPr="00B84BC0">
        <w:rPr>
          <w:i/>
          <w:lang w:eastAsia="en-GB" w:bidi="he-IL"/>
        </w:rPr>
        <w:t>// Write examples of VNCs</w:t>
      </w:r>
      <w:r w:rsidR="00342017" w:rsidRPr="00B84BC0">
        <w:rPr>
          <w:i/>
          <w:lang w:eastAsia="en-GB" w:bidi="he-IL"/>
        </w:rPr>
        <w:t xml:space="preserve"> found in VNC-Token Dataset</w:t>
      </w:r>
    </w:p>
    <w:p w:rsidR="00342017" w:rsidRDefault="00342017" w:rsidP="00E436B2">
      <w:pPr>
        <w:jc w:val="both"/>
        <w:rPr>
          <w:lang w:eastAsia="en-GB" w:bidi="he-IL"/>
        </w:rPr>
      </w:pP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3660979"/>
      <w:r>
        <w:rPr>
          <w:lang w:eastAsia="en-GB" w:bidi="he-IL"/>
        </w:rPr>
        <w:t>Literature Review</w:t>
      </w:r>
      <w:bookmarkEnd w:id="2"/>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D10D4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r w:rsidR="00756192">
        <w:rPr>
          <w:lang w:eastAsia="en-GB" w:bidi="he-IL"/>
        </w:rPr>
        <w:t xml:space="preserve"> </w:t>
      </w:r>
      <w:r w:rsidR="00E436B2">
        <w:rPr>
          <w:lang w:eastAsia="en-GB" w:bidi="he-IL"/>
        </w:rPr>
        <w:t xml:space="preserve">What distinguishes idiomatic and literal </w:t>
      </w:r>
      <w:r w:rsidR="00756192">
        <w:rPr>
          <w:lang w:eastAsia="en-GB" w:bidi="he-IL"/>
        </w:rPr>
        <w:t>VNCs</w:t>
      </w:r>
      <w:r w:rsidR="00E436B2">
        <w:rPr>
          <w:lang w:eastAsia="en-GB" w:bidi="he-IL"/>
        </w:rPr>
        <w:t xml:space="preserve"> is the fact that an idiom has a different meaning</w:t>
      </w:r>
      <w:r w:rsidR="00756192">
        <w:rPr>
          <w:lang w:eastAsia="en-GB" w:bidi="he-IL"/>
        </w:rPr>
        <w:t xml:space="preserve"> than the resulting</w:t>
      </w:r>
      <w:r w:rsidR="00E436B2">
        <w:rPr>
          <w:lang w:eastAsia="en-GB" w:bidi="he-IL"/>
        </w:rPr>
        <w:t xml:space="preserve"> from the simple composition of the meaning of its component words</w:t>
      </w:r>
      <w:sdt>
        <w:sdtPr>
          <w:rPr>
            <w:lang w:eastAsia="en-GB" w:bidi="he-IL"/>
          </w:rPr>
          <w:id w:val="1582185013"/>
          <w:citation/>
        </w:sdtPr>
        <w:sdtContent>
          <w:r w:rsidR="00E436B2">
            <w:rPr>
              <w:lang w:eastAsia="en-GB" w:bidi="he-IL"/>
            </w:rPr>
            <w:fldChar w:fldCharType="begin"/>
          </w:r>
          <w:r w:rsidR="00E436B2">
            <w:rPr>
              <w:lang w:eastAsia="en-GB" w:bidi="he-IL"/>
            </w:rPr>
            <w:instrText xml:space="preserve"> CITATION Faz09 \l 2057 </w:instrText>
          </w:r>
          <w:r w:rsidR="00E436B2">
            <w:rPr>
              <w:lang w:eastAsia="en-GB" w:bidi="he-IL"/>
            </w:rPr>
            <w:fldChar w:fldCharType="separate"/>
          </w:r>
          <w:r w:rsidR="00E436B2">
            <w:rPr>
              <w:noProof/>
              <w:lang w:eastAsia="en-GB" w:bidi="he-IL"/>
            </w:rPr>
            <w:t xml:space="preserve"> [3]</w:t>
          </w:r>
          <w:r w:rsidR="00E436B2">
            <w:rPr>
              <w:lang w:eastAsia="en-GB" w:bidi="he-IL"/>
            </w:rPr>
            <w:fldChar w:fldCharType="end"/>
          </w:r>
        </w:sdtContent>
      </w:sdt>
      <w:r w:rsidR="00E436B2">
        <w:rPr>
          <w:lang w:eastAsia="en-GB" w:bidi="he-IL"/>
        </w:rPr>
        <w:t>.</w:t>
      </w:r>
      <w:r w:rsidR="00040690">
        <w:rPr>
          <w:lang w:eastAsia="en-GB" w:bidi="he-IL"/>
        </w:rPr>
        <w:t xml:space="preserve"> To detect </w:t>
      </w:r>
      <w:r w:rsidR="003F2078">
        <w:rPr>
          <w:lang w:eastAsia="en-GB" w:bidi="he-IL"/>
        </w:rPr>
        <w:t>if a VNC presents idiomatic usage previous research has made use of supervised and unsupervised methods for learning</w:t>
      </w:r>
      <w:r w:rsidR="00410FC3">
        <w:rPr>
          <w:lang w:eastAsia="en-GB" w:bidi="he-IL"/>
        </w:rPr>
        <w:t xml:space="preserve"> underlying patters in idiomatic VNC formation, making use of the sentence context, the lexical and syntactic fixedness of the phrase in the corpora, and feature extraction with Word2Vec and Sent2Vec methods.</w:t>
      </w:r>
    </w:p>
    <w:p w:rsidR="008E54B3" w:rsidRDefault="00A33D42" w:rsidP="008E54B3">
      <w:pPr>
        <w:pStyle w:val="Heading2"/>
        <w:rPr>
          <w:lang w:eastAsia="en-GB" w:bidi="he-IL"/>
        </w:rPr>
      </w:pPr>
      <w:bookmarkStart w:id="3" w:name="_Ref3385379"/>
      <w:bookmarkStart w:id="4" w:name="_Toc3660980"/>
      <w:r>
        <w:rPr>
          <w:lang w:eastAsia="en-GB" w:bidi="he-IL"/>
        </w:rPr>
        <w:t>Background</w:t>
      </w:r>
      <w:bookmarkEnd w:id="3"/>
      <w:bookmarkEnd w:id="4"/>
    </w:p>
    <w:p w:rsidR="00850CCF" w:rsidRDefault="00874D53" w:rsidP="00C9624A">
      <w:pPr>
        <w:spacing w:before="240"/>
        <w:jc w:val="both"/>
        <w:rPr>
          <w:lang w:eastAsia="en-GB" w:bidi="he-IL"/>
        </w:rPr>
      </w:pPr>
      <w:r>
        <w:rPr>
          <w:lang w:eastAsia="en-GB" w:bidi="he-IL"/>
        </w:rPr>
        <w:t>Past research focus</w:t>
      </w:r>
      <w:r w:rsidR="00210CF2">
        <w:rPr>
          <w:lang w:eastAsia="en-GB" w:bidi="he-IL"/>
        </w:rPr>
        <w:t>es</w:t>
      </w:r>
      <w:r>
        <w:rPr>
          <w:lang w:eastAsia="en-GB" w:bidi="he-IL"/>
        </w:rPr>
        <w:t xml:space="preserve">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proofErr w:type="spellStart"/>
      <w:r w:rsidRPr="00850CCF">
        <w:rPr>
          <w:b/>
          <w:lang w:eastAsia="en-GB" w:bidi="he-IL"/>
        </w:rPr>
        <w:t>lexico</w:t>
      </w:r>
      <w:proofErr w:type="spellEnd"/>
      <w:r w:rsidRPr="00850CCF">
        <w:rPr>
          <w:b/>
          <w:lang w:eastAsia="en-GB" w:bidi="he-IL"/>
        </w:rPr>
        <w:t>-syntactic fixedness</w:t>
      </w:r>
      <w:sdt>
        <w:sdtPr>
          <w:rPr>
            <w:lang w:eastAsia="en-GB" w:bidi="he-IL"/>
          </w:rPr>
          <w:id w:val="26378328"/>
          <w:citation/>
        </w:sdt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 xml:space="preserve">see </w:t>
      </w:r>
      <w:r>
        <w:rPr>
          <w:i/>
          <w:lang w:eastAsia="en-GB" w:bidi="he-IL"/>
        </w:rPr>
        <w:lastRenderedPageBreak/>
        <w:t>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w:t>
      </w:r>
      <w:proofErr w:type="spellStart"/>
      <w:r>
        <w:rPr>
          <w:lang w:eastAsia="en-GB" w:bidi="he-IL"/>
        </w:rPr>
        <w:t>lexico</w:t>
      </w:r>
      <w:proofErr w:type="spellEnd"/>
      <w:r>
        <w:rPr>
          <w:lang w:eastAsia="en-GB" w:bidi="he-IL"/>
        </w:rPr>
        <w:t xml:space="preserve">-syntactic fixedness, a corpus-based study by </w:t>
      </w:r>
      <w:sdt>
        <w:sdtPr>
          <w:rPr>
            <w:lang w:eastAsia="en-GB" w:bidi="he-IL"/>
          </w:rPr>
          <w:id w:val="206298796"/>
          <w:citation/>
        </w:sdt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xml:space="preserve">), as a </w:t>
      </w:r>
      <w:proofErr w:type="spellStart"/>
      <w:r w:rsidR="00B1285C">
        <w:rPr>
          <w:lang w:eastAsia="en-GB" w:bidi="he-IL"/>
        </w:rPr>
        <w:t>startup</w:t>
      </w:r>
      <w:proofErr w:type="spellEnd"/>
      <w:r w:rsidR="00B1285C">
        <w:rPr>
          <w:lang w:eastAsia="en-GB" w:bidi="he-IL"/>
        </w:rPr>
        <w:t xml:space="preserve">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1073782209"/>
          <w:citation/>
        </w:sdtPr>
        <w:sdtContent>
          <w:r w:rsidR="00DB4353">
            <w:rPr>
              <w:lang w:eastAsia="en-GB" w:bidi="he-IL"/>
            </w:rPr>
            <w:fldChar w:fldCharType="begin"/>
          </w:r>
          <w:r w:rsidR="00DB4353">
            <w:rPr>
              <w:lang w:eastAsia="en-GB" w:bidi="he-IL"/>
            </w:rPr>
            <w:instrText xml:space="preserve"> CITATION Sal16 \l 2057 </w:instrText>
          </w:r>
          <w:r w:rsidR="00DB4353">
            <w:rPr>
              <w:lang w:eastAsia="en-GB" w:bidi="he-IL"/>
            </w:rPr>
            <w:fldChar w:fldCharType="separate"/>
          </w:r>
          <w:r w:rsidR="00DB4353">
            <w:rPr>
              <w:noProof/>
              <w:lang w:eastAsia="en-GB" w:bidi="he-IL"/>
            </w:rPr>
            <w:t xml:space="preserve"> [5]</w:t>
          </w:r>
          <w:r w:rsidR="00DB4353">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 xml:space="preserve">semantic </w:t>
      </w:r>
      <w:proofErr w:type="spellStart"/>
      <w:r w:rsidR="00C9624A">
        <w:rPr>
          <w:b/>
          <w:lang w:eastAsia="en-GB" w:bidi="he-IL"/>
        </w:rPr>
        <w:t>analyzability</w:t>
      </w:r>
      <w:proofErr w:type="spellEnd"/>
      <w:sdt>
        <w:sdtPr>
          <w:rPr>
            <w:lang w:eastAsia="en-GB" w:bidi="he-IL"/>
          </w:rPr>
          <w:id w:val="2115626285"/>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w:t>
      </w:r>
      <w:proofErr w:type="spellStart"/>
      <w:r w:rsidR="00F734F1">
        <w:rPr>
          <w:lang w:eastAsia="en-GB" w:bidi="he-IL"/>
        </w:rPr>
        <w:t>analyzable</w:t>
      </w:r>
      <w:proofErr w:type="spellEnd"/>
      <w:r w:rsidR="00F734F1">
        <w:rPr>
          <w:lang w:eastAsia="en-GB" w:bidi="he-IL"/>
        </w:rPr>
        <w:t xml:space="preserve"> an idiom is, the easier it is to interpret the idiomatic meaning from its constituents</w:t>
      </w:r>
      <w:sdt>
        <w:sdtPr>
          <w:rPr>
            <w:lang w:eastAsia="en-GB" w:bidi="he-IL"/>
          </w:rPr>
          <w:id w:val="-1720114611"/>
          <w:citation/>
        </w:sdt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1A2614" w:rsidRDefault="001A2614" w:rsidP="001A2614">
      <w:pPr>
        <w:pStyle w:val="Heading2"/>
        <w:rPr>
          <w:lang w:eastAsia="en-GB" w:bidi="he-IL"/>
        </w:rPr>
      </w:pPr>
      <w:bookmarkStart w:id="5" w:name="_Toc3660981"/>
      <w:r>
        <w:rPr>
          <w:lang w:eastAsia="en-GB" w:bidi="he-IL"/>
        </w:rPr>
        <w:t>Unsupervised Methods</w:t>
      </w:r>
      <w:bookmarkEnd w:id="5"/>
    </w:p>
    <w:p w:rsidR="001A2614" w:rsidRDefault="001A2614" w:rsidP="00C9624A">
      <w:pPr>
        <w:spacing w:before="240"/>
        <w:jc w:val="both"/>
        <w:rPr>
          <w:lang w:eastAsia="en-GB" w:bidi="he-IL"/>
        </w:rPr>
      </w:pPr>
      <w:r>
        <w:rPr>
          <w:lang w:eastAsia="en-GB" w:bidi="he-IL"/>
        </w:rPr>
        <w:t xml:space="preserve">Unsupervised models’ approach to detect idiomatic phrases used the assumptions mentioned in </w:t>
      </w:r>
      <w:r w:rsidR="00083F60">
        <w:rPr>
          <w:lang w:eastAsia="en-GB" w:bidi="he-IL"/>
        </w:rPr>
        <w:t xml:space="preserve">Section </w:t>
      </w:r>
      <w:r w:rsidR="00083F60">
        <w:rPr>
          <w:lang w:eastAsia="en-GB" w:bidi="he-IL"/>
        </w:rPr>
        <w:fldChar w:fldCharType="begin"/>
      </w:r>
      <w:r w:rsidR="00083F60">
        <w:rPr>
          <w:lang w:eastAsia="en-GB" w:bidi="he-IL"/>
        </w:rPr>
        <w:instrText xml:space="preserve"> REF _Ref3385379 \w \h </w:instrText>
      </w:r>
      <w:r w:rsidR="00083F60">
        <w:rPr>
          <w:lang w:eastAsia="en-GB" w:bidi="he-IL"/>
        </w:rPr>
      </w:r>
      <w:r w:rsidR="00083F60">
        <w:rPr>
          <w:lang w:eastAsia="en-GB" w:bidi="he-IL"/>
        </w:rPr>
        <w:fldChar w:fldCharType="separate"/>
      </w:r>
      <w:r w:rsidR="00083F60">
        <w:rPr>
          <w:lang w:eastAsia="en-GB" w:bidi="he-IL"/>
        </w:rPr>
        <w:t>2.1</w:t>
      </w:r>
      <w:r w:rsidR="00083F60">
        <w:rPr>
          <w:lang w:eastAsia="en-GB" w:bidi="he-IL"/>
        </w:rPr>
        <w:fldChar w:fldCharType="end"/>
      </w:r>
      <w:r w:rsidR="00083F60">
        <w:rPr>
          <w:lang w:eastAsia="en-GB" w:bidi="he-IL"/>
        </w:rPr>
        <w:t>.</w:t>
      </w:r>
    </w:p>
    <w:p w:rsidR="007D51B8" w:rsidRDefault="00083F60" w:rsidP="00C9624A">
      <w:pPr>
        <w:spacing w:before="240"/>
        <w:jc w:val="both"/>
        <w:rPr>
          <w:lang w:eastAsia="en-GB" w:bidi="he-IL"/>
        </w:rPr>
      </w:pPr>
      <w:r>
        <w:rPr>
          <w:lang w:eastAsia="en-GB" w:bidi="he-IL"/>
        </w:rPr>
        <w:t xml:space="preserve">An approach by </w:t>
      </w:r>
      <w:sdt>
        <w:sdtPr>
          <w:rPr>
            <w:lang w:eastAsia="en-GB" w:bidi="he-IL"/>
          </w:rPr>
          <w:id w:val="-11375208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[3]</w:t>
          </w:r>
          <w:r>
            <w:rPr>
              <w:lang w:eastAsia="en-GB" w:bidi="he-IL"/>
            </w:rPr>
            <w:fldChar w:fldCharType="end"/>
          </w:r>
        </w:sdtContent>
      </w:sdt>
      <w:r w:rsidR="00F23B0A">
        <w:rPr>
          <w:lang w:eastAsia="en-GB" w:bidi="he-IL"/>
        </w:rPr>
        <w:t xml:space="preserve"> calculates the lexical and syntactic fixedness in numerical values </w:t>
      </w:r>
      <w:r w:rsidR="0069115C">
        <w:rPr>
          <w:lang w:eastAsia="en-GB" w:bidi="he-IL"/>
        </w:rPr>
        <w:t>to</w:t>
      </w:r>
      <w:r w:rsidR="00F23B0A">
        <w:rPr>
          <w:lang w:eastAsia="en-GB" w:bidi="he-IL"/>
        </w:rPr>
        <w:t xml:space="preserve"> </w:t>
      </w:r>
      <w:r w:rsidR="00AC0BD2">
        <w:rPr>
          <w:lang w:eastAsia="en-GB" w:bidi="he-IL"/>
        </w:rPr>
        <w:t xml:space="preserve">generate a degree of fixedness, which is useful since idiomatic use of VNCs is believed to be both lexically and semantically more fixed than literal </w:t>
      </w:r>
      <w:proofErr w:type="spellStart"/>
      <w:r w:rsidR="00AC0BD2">
        <w:rPr>
          <w:lang w:eastAsia="en-GB" w:bidi="he-IL"/>
        </w:rPr>
        <w:t>verb+noun</w:t>
      </w:r>
      <w:proofErr w:type="spellEnd"/>
      <w:r w:rsidR="00AC0BD2">
        <w:rPr>
          <w:lang w:eastAsia="en-GB" w:bidi="he-IL"/>
        </w:rPr>
        <w:t xml:space="preserve"> combinations. </w:t>
      </w:r>
      <w:r w:rsidR="007D51B8">
        <w:rPr>
          <w:lang w:eastAsia="en-GB" w:bidi="he-IL"/>
        </w:rPr>
        <w:t xml:space="preserve">To measure lexical fixedness of a pair, </w:t>
      </w:r>
      <w:sdt>
        <w:sdtPr>
          <w:rPr>
            <w:lang w:eastAsia="en-GB" w:bidi="he-IL"/>
          </w:rPr>
          <w:id w:val="1777832279"/>
          <w:citation/>
        </w:sdtPr>
        <w:sdtContent>
          <w:r w:rsidR="007D51B8">
            <w:rPr>
              <w:lang w:eastAsia="en-GB" w:bidi="he-IL"/>
            </w:rPr>
            <w:fldChar w:fldCharType="begin"/>
          </w:r>
          <w:r w:rsidR="007D51B8">
            <w:rPr>
              <w:lang w:eastAsia="en-GB" w:bidi="he-IL"/>
            </w:rPr>
            <w:instrText xml:space="preserve"> CITATION Faz09 \l 2057 </w:instrText>
          </w:r>
          <w:r w:rsidR="007D51B8">
            <w:rPr>
              <w:lang w:eastAsia="en-GB" w:bidi="he-IL"/>
            </w:rPr>
            <w:fldChar w:fldCharType="separate"/>
          </w:r>
          <w:r w:rsidR="007D51B8">
            <w:rPr>
              <w:noProof/>
              <w:lang w:eastAsia="en-GB" w:bidi="he-IL"/>
            </w:rPr>
            <w:t>[3]</w:t>
          </w:r>
          <w:r w:rsidR="007D51B8">
            <w:rPr>
              <w:lang w:eastAsia="en-GB" w:bidi="he-IL"/>
            </w:rPr>
            <w:fldChar w:fldCharType="end"/>
          </w:r>
        </w:sdtContent>
      </w:sdt>
      <w:r w:rsidR="007D51B8">
        <w:rPr>
          <w:lang w:eastAsia="en-GB" w:bidi="he-IL"/>
        </w:rPr>
        <w:t xml:space="preserve"> calculates its association strength for the target pair and its variants using Pointwise Mutual Information</w:t>
      </w:r>
      <w:r w:rsidR="002416AE">
        <w:rPr>
          <w:lang w:eastAsia="en-GB" w:bidi="he-IL"/>
        </w:rPr>
        <w:t xml:space="preserve"> (</w:t>
      </w:r>
      <w:r w:rsidR="002416AE">
        <w:rPr>
          <w:lang w:eastAsia="en-GB" w:bidi="he-IL"/>
        </w:rPr>
        <w:fldChar w:fldCharType="begin"/>
      </w:r>
      <w:r w:rsidR="002416AE">
        <w:rPr>
          <w:lang w:eastAsia="en-GB" w:bidi="he-IL"/>
        </w:rPr>
        <w:instrText xml:space="preserve"> REF _Ref3387924 \h </w:instrText>
      </w:r>
      <w:r w:rsidR="002416AE">
        <w:rPr>
          <w:lang w:eastAsia="en-GB" w:bidi="he-IL"/>
        </w:rPr>
      </w:r>
      <w:r w:rsidR="002416AE">
        <w:rPr>
          <w:lang w:eastAsia="en-GB" w:bidi="he-IL"/>
        </w:rPr>
        <w:fldChar w:fldCharType="separate"/>
      </w:r>
      <w:r w:rsidR="002416AE">
        <w:t xml:space="preserve">Equation </w:t>
      </w:r>
      <w:r w:rsidR="002416AE">
        <w:rPr>
          <w:noProof/>
        </w:rPr>
        <w:t>1</w:t>
      </w:r>
      <w:r w:rsidR="002416AE">
        <w:rPr>
          <w:lang w:eastAsia="en-GB" w:bidi="he-IL"/>
        </w:rPr>
        <w:fldChar w:fldCharType="end"/>
      </w:r>
      <w:r w:rsidR="002416AE">
        <w:rPr>
          <w:lang w:eastAsia="en-GB" w:bidi="he-IL"/>
        </w:rPr>
        <w:t>)</w:t>
      </w:r>
      <w:r w:rsidR="007D51B8">
        <w:rPr>
          <w:lang w:eastAsia="en-GB" w:bidi="he-IL"/>
        </w:rPr>
        <w:t>.</w:t>
      </w:r>
    </w:p>
    <w:p w:rsidR="007D51B8" w:rsidRPr="00A809E7" w:rsidRDefault="007D51B8" w:rsidP="00C9624A">
      <w:pPr>
        <w:spacing w:before="240"/>
        <w:jc w:val="both"/>
        <w:rPr>
          <w:lang w:eastAsia="en-GB" w:bidi="he-IL"/>
        </w:rPr>
      </w:pPr>
      <m:oMathPara>
        <m:oMath>
          <m:r>
            <w:rPr>
              <w:rFonts w:ascii="Cambria Math" w:hAnsi="Cambria Math"/>
              <w:lang w:eastAsia="en-GB" w:bidi="he-IL"/>
            </w:rPr>
            <m:t>PMI</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e>
                  </m:d>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oMath>
      </m:oMathPara>
    </w:p>
    <w:p w:rsidR="00A809E7" w:rsidRDefault="00A809E7" w:rsidP="00A809E7">
      <w:pPr>
        <w:pStyle w:val="Caption"/>
        <w:jc w:val="center"/>
      </w:pPr>
      <w:bookmarkStart w:id="6" w:name="_Ref338792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1</w:t>
      </w:r>
      <w:r w:rsidR="0069115C">
        <w:rPr>
          <w:noProof/>
        </w:rPr>
        <w:fldChar w:fldCharType="end"/>
      </w:r>
      <w:bookmarkEnd w:id="6"/>
      <w:r>
        <w:t xml:space="preserve"> </w:t>
      </w:r>
      <w:bookmarkStart w:id="7" w:name="_Ref3387918"/>
      <w:r>
        <w:t xml:space="preserve">- PMI for </w:t>
      </w:r>
      <w:proofErr w:type="spellStart"/>
      <w:r>
        <w:t>Verb+Noun</w:t>
      </w:r>
      <w:proofErr w:type="spellEnd"/>
      <w:r>
        <w:t xml:space="preserve"> Combinations in</w:t>
      </w:r>
      <w:sdt>
        <w:sdtPr>
          <w:id w:val="-1490544400"/>
          <w:citation/>
        </w:sdtPr>
        <w:sdtContent>
          <w:r>
            <w:fldChar w:fldCharType="begin"/>
          </w:r>
          <w:r>
            <w:instrText xml:space="preserve"> CITATION Faz09 \l 2057 </w:instrText>
          </w:r>
          <w:r>
            <w:fldChar w:fldCharType="separate"/>
          </w:r>
          <w:r w:rsidR="0071630C">
            <w:rPr>
              <w:noProof/>
            </w:rPr>
            <w:t xml:space="preserve"> [3]</w:t>
          </w:r>
          <w:r>
            <w:fldChar w:fldCharType="end"/>
          </w:r>
        </w:sdtContent>
      </w:sdt>
      <w:bookmarkEnd w:id="7"/>
    </w:p>
    <w:p w:rsidR="00A809E7" w:rsidRDefault="0071630C" w:rsidP="005D3284">
      <w:pPr>
        <w:jc w:val="both"/>
        <w:rPr>
          <w:lang w:eastAsia="en-GB" w:bidi="he-IL"/>
        </w:rPr>
      </w:pPr>
      <w:r>
        <w:lastRenderedPageBreak/>
        <w:t xml:space="preserve">Where </w:t>
      </w:r>
      <m:oMath>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 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m:t>
            </m:r>
          </m:sub>
        </m:sSub>
        <m:r>
          <w:rPr>
            <w:rFonts w:ascii="Cambria Math" w:hAnsi="Cambria Math"/>
          </w:rPr>
          <m:t>(v, n)</m:t>
        </m:r>
      </m:oMath>
      <w:r w:rsidR="00A809E7">
        <w:t xml:space="preserve">, in </w:t>
      </w:r>
      <w:r>
        <w:t xml:space="preserve">which </w:t>
      </w:r>
      <m:oMath>
        <m:sSub>
          <m:sSubPr>
            <m:ctrlPr>
              <w:rPr>
                <w:rFonts w:ascii="Cambria Math" w:hAnsi="Cambria Math"/>
                <w:i/>
              </w:rPr>
            </m:ctrlPr>
          </m:sSubPr>
          <m:e>
            <m:r>
              <w:rPr>
                <w:rFonts w:ascii="Cambria Math" w:hAnsi="Cambria Math"/>
              </w:rPr>
              <m:t>S</m:t>
            </m:r>
          </m:e>
          <m:sub>
            <m:r>
              <w:rPr>
                <w:rFonts w:ascii="Cambria Math" w:hAnsi="Cambria Math"/>
              </w:rPr>
              <m:t>sim</m:t>
            </m:r>
          </m:sub>
        </m:sSub>
        <m:d>
          <m:dPr>
            <m:ctrlPr>
              <w:rPr>
                <w:rFonts w:ascii="Cambria Math" w:hAnsi="Cambria Math"/>
                <w:i/>
              </w:rPr>
            </m:ctrlPr>
          </m:dPr>
          <m:e>
            <m:r>
              <w:rPr>
                <w:rFonts w:ascii="Cambria Math" w:hAnsi="Cambria Math"/>
              </w:rPr>
              <m:t>v, n</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i</m:t>
                    </m:r>
                  </m:sub>
                </m:sSub>
                <m:r>
                  <w:rPr>
                    <w:rFonts w:ascii="Cambria Math" w:hAnsi="Cambria Math"/>
                    <w:lang w:eastAsia="en-GB" w:bidi="he-IL"/>
                  </w:rPr>
                  <m:t>,n</m:t>
                </m:r>
              </m:e>
            </m:d>
            <m:r>
              <w:rPr>
                <w:rFonts w:ascii="Cambria Math" w:hAnsi="Cambria Math"/>
              </w:rPr>
              <m:t>|1≤i≤</m:t>
            </m:r>
            <m:sSub>
              <m:sSubPr>
                <m:ctrlPr>
                  <w:rPr>
                    <w:rFonts w:ascii="Cambria Math" w:hAnsi="Cambria Math"/>
                    <w:i/>
                  </w:rPr>
                </m:ctrlPr>
              </m:sSubPr>
              <m:e>
                <m:r>
                  <w:rPr>
                    <w:rFonts w:ascii="Cambria Math" w:hAnsi="Cambria Math"/>
                  </w:rPr>
                  <m:t>K</m:t>
                </m:r>
              </m:e>
              <m:sub>
                <m:r>
                  <w:rPr>
                    <w:rFonts w:ascii="Cambria Math" w:hAnsi="Cambria Math"/>
                  </w:rPr>
                  <m:t>v</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lang w:eastAsia="en-GB" w:bidi="he-IL"/>
                  </w:rPr>
                  <m:t>v,</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j</m:t>
                    </m:r>
                  </m:sub>
                </m:sSub>
              </m:e>
            </m:d>
            <m:r>
              <w:rPr>
                <w:rFonts w:ascii="Cambria Math" w:hAnsi="Cambria Math"/>
              </w:rPr>
              <m:t>|1≤j≤</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33286C">
        <w:t xml:space="preserve">, being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33286C">
        <w:t xml:space="preserve"> a parameter for the number of closest verbs to target </w:t>
      </w:r>
      <m:oMath>
        <m:r>
          <w:rPr>
            <w:rFonts w:ascii="Cambria Math" w:hAnsi="Cambria Math"/>
          </w:rPr>
          <m:t>v</m:t>
        </m:r>
      </m:oMath>
      <w:r w:rsidR="0033286C">
        <w:t xml:space="preserve"> and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33286C">
        <w:t xml:space="preserve"> the number of closest nouns to target </w:t>
      </w:r>
      <m:oMath>
        <m:r>
          <w:rPr>
            <w:rFonts w:ascii="Cambria Math" w:hAnsi="Cambria Math"/>
          </w:rPr>
          <m:t>n</m:t>
        </m:r>
      </m:oMath>
      <w:sdt>
        <w:sdtPr>
          <w:rPr>
            <w:rFonts w:ascii="Cambria Math" w:hAnsi="Cambria Math"/>
            <w:i/>
          </w:rPr>
          <w:id w:val="-552472705"/>
          <w:citation/>
        </w:sdtPr>
        <w:sdtContent>
          <m:oMath>
            <m:r>
              <w:rPr>
                <w:rFonts w:ascii="Cambria Math" w:hAnsi="Cambria Math"/>
                <w:i/>
              </w:rPr>
              <w:fldChar w:fldCharType="begin"/>
            </m:r>
          </m:oMath>
          <w:r>
            <w:instrText xml:space="preserve"> CITATION Faz09 \l 2057 </w:instrText>
          </w:r>
          <m:oMath>
            <m:r>
              <w:rPr>
                <w:rFonts w:ascii="Cambria Math" w:hAnsi="Cambria Math"/>
                <w:i/>
              </w:rPr>
              <w:fldChar w:fldCharType="separate"/>
            </m:r>
          </m:oMath>
          <w:r>
            <w:rPr>
              <w:noProof/>
            </w:rPr>
            <w:t xml:space="preserve"> [3]</w:t>
          </w:r>
          <m:oMath>
            <m:r>
              <w:rPr>
                <w:rFonts w:ascii="Cambria Math" w:hAnsi="Cambria Math"/>
                <w:i/>
              </w:rPr>
              <w:fldChar w:fldCharType="end"/>
            </m:r>
          </m:oMath>
        </w:sdtContent>
      </w:sdt>
      <w:r>
        <w:t xml:space="preserve">; </w:t>
      </w:r>
      <m:oMath>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oMath>
      <w:r>
        <w:rPr>
          <w:lang w:eastAsia="en-GB" w:bidi="he-IL"/>
        </w:rPr>
        <w:t xml:space="preserve"> is the total number of verb-object pairs in the corpus;</w:t>
      </w:r>
      <m:oMath>
        <m:r>
          <w:rPr>
            <w:rFonts w:ascii="Cambria Math" w:hAnsi="Cambria Math"/>
            <w:lang w:eastAsia="en-GB" w:bidi="he-IL"/>
          </w:rPr>
          <m:t xml:space="preserve"> 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w:t>
      </w:r>
      <m:oMath>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oMath>
      <w:r>
        <w:rPr>
          <w:lang w:eastAsia="en-GB" w:bidi="he-IL"/>
        </w:rPr>
        <w:t xml:space="preserve">, and </w:t>
      </w:r>
      <m:oMath>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are the frequency counts of the target verb+noun pair, the target verb with any other noun and the target noun with any other verb respectively.</w:t>
      </w:r>
    </w:p>
    <w:p w:rsidR="00367222" w:rsidRPr="00367222" w:rsidRDefault="0055540E" w:rsidP="005D3284">
      <w:pPr>
        <w:jc w:val="both"/>
      </w:pPr>
      <m:oMathPara>
        <m:oMath>
          <m:sSub>
            <m:sSubPr>
              <m:ctrlPr>
                <w:rPr>
                  <w:rFonts w:ascii="Cambria Math" w:hAnsi="Cambria Math"/>
                  <w:i/>
                </w:rPr>
              </m:ctrlPr>
            </m:sSubPr>
            <m:e>
              <m:r>
                <w:rPr>
                  <w:rFonts w:ascii="Cambria Math" w:hAnsi="Cambria Math"/>
                </w:rPr>
                <m:t>Fixedness</m:t>
              </m:r>
            </m:e>
            <m:sub>
              <m:r>
                <w:rPr>
                  <w:rFonts w:ascii="Cambria Math" w:hAnsi="Cambria Math"/>
                </w:rPr>
                <m:t>lex</m:t>
              </m:r>
            </m:sub>
          </m:sSub>
          <m:d>
            <m:dPr>
              <m:ctrlPr>
                <w:rPr>
                  <w:rFonts w:ascii="Cambria Math" w:hAnsi="Cambria Math"/>
                  <w:i/>
                </w:rPr>
              </m:ctrlPr>
            </m:dPr>
            <m:e>
              <m:r>
                <w:rPr>
                  <w:rFonts w:ascii="Cambria Math" w:hAnsi="Cambria Math"/>
                </w:rPr>
                <m:t>v, n</m:t>
              </m:r>
            </m:e>
          </m:d>
          <m:r>
            <w:rPr>
              <w:rFonts w:ascii="Cambria Math" w:hAnsi="Cambria Math"/>
            </w:rPr>
            <m:t>=</m:t>
          </m:r>
          <m:f>
            <m:fPr>
              <m:ctrlPr>
                <w:rPr>
                  <w:rFonts w:ascii="Cambria Math" w:hAnsi="Cambria Math"/>
                  <w:i/>
                </w:rPr>
              </m:ctrlPr>
            </m:fPr>
            <m:num>
              <m:r>
                <w:rPr>
                  <w:rFonts w:ascii="Cambria Math" w:hAnsi="Cambria Math"/>
                </w:rPr>
                <m:t>PMI</m:t>
              </m:r>
              <m:d>
                <m:dPr>
                  <m:ctrlPr>
                    <w:rPr>
                      <w:rFonts w:ascii="Cambria Math" w:hAnsi="Cambria Math"/>
                      <w:i/>
                    </w:rPr>
                  </m:ctrlPr>
                </m:dPr>
                <m:e>
                  <m:r>
                    <w:rPr>
                      <w:rFonts w:ascii="Cambria Math" w:hAnsi="Cambria Math"/>
                    </w:rPr>
                    <m:t>v,n</m:t>
                  </m:r>
                </m:e>
              </m:d>
              <m:r>
                <w:rPr>
                  <w:rFonts w:ascii="Cambria Math" w:hAnsi="Cambria Math"/>
                </w:rPr>
                <m:t>-</m:t>
              </m:r>
              <m:acc>
                <m:accPr>
                  <m:chr m:val="̅"/>
                  <m:ctrlPr>
                    <w:rPr>
                      <w:rFonts w:ascii="Cambria Math" w:hAnsi="Cambria Math"/>
                      <w:i/>
                    </w:rPr>
                  </m:ctrlPr>
                </m:accPr>
                <m:e>
                  <m:r>
                    <w:rPr>
                      <w:rFonts w:ascii="Cambria Math" w:hAnsi="Cambria Math"/>
                    </w:rPr>
                    <m:t>PMI</m:t>
                  </m:r>
                </m:e>
              </m:acc>
            </m:num>
            <m:den>
              <m:r>
                <w:rPr>
                  <w:rFonts w:ascii="Cambria Math" w:hAnsi="Cambria Math"/>
                </w:rPr>
                <m:t>s</m:t>
              </m:r>
            </m:den>
          </m:f>
        </m:oMath>
      </m:oMathPara>
    </w:p>
    <w:p w:rsidR="00367222" w:rsidRDefault="00367222" w:rsidP="005D3284">
      <w:pPr>
        <w:pStyle w:val="Caption"/>
        <w:jc w:val="center"/>
      </w:pPr>
      <w:bookmarkStart w:id="8" w:name="_Ref3456053"/>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2</w:t>
      </w:r>
      <w:r w:rsidR="0069115C">
        <w:rPr>
          <w:noProof/>
        </w:rPr>
        <w:fldChar w:fldCharType="end"/>
      </w:r>
      <w:bookmarkEnd w:id="8"/>
      <w:r>
        <w:t xml:space="preserve"> - Degree of Lexical Fixedness of Verb-Noun Combination in</w:t>
      </w:r>
      <w:sdt>
        <w:sdtPr>
          <w:id w:val="1341426165"/>
          <w:citation/>
        </w:sdtPr>
        <w:sdtContent>
          <w:r>
            <w:fldChar w:fldCharType="begin"/>
          </w:r>
          <w:r>
            <w:instrText xml:space="preserve"> CITATION Faz09 \l 2057 </w:instrText>
          </w:r>
          <w:r>
            <w:fldChar w:fldCharType="separate"/>
          </w:r>
          <w:r>
            <w:rPr>
              <w:noProof/>
            </w:rPr>
            <w:t xml:space="preserve"> [3]</w:t>
          </w:r>
          <w:r>
            <w:fldChar w:fldCharType="end"/>
          </w:r>
        </w:sdtContent>
      </w:sdt>
    </w:p>
    <w:p w:rsidR="00762F9C" w:rsidRPr="00762F9C" w:rsidRDefault="00762F9C" w:rsidP="005D3284">
      <w:pPr>
        <w:jc w:val="both"/>
      </w:pPr>
      <w:r>
        <w:fldChar w:fldCharType="begin"/>
      </w:r>
      <w:r>
        <w:instrText xml:space="preserve"> REF _Ref3456053 \h </w:instrText>
      </w:r>
      <w:r w:rsidR="005D3284">
        <w:instrText xml:space="preserve"> \* MERGEFORMAT </w:instrText>
      </w:r>
      <w:r>
        <w:fldChar w:fldCharType="separate"/>
      </w:r>
      <w:r>
        <w:t xml:space="preserve">Equation </w:t>
      </w:r>
      <w:r>
        <w:rPr>
          <w:noProof/>
        </w:rPr>
        <w:t>2</w:t>
      </w:r>
      <w:r>
        <w:fldChar w:fldCharType="end"/>
      </w:r>
      <w:r w:rsidR="004B2A5F">
        <w:t xml:space="preserve"> </w:t>
      </w:r>
      <w:r w:rsidR="00CE2CF9">
        <w:t>calculates a degree of lexical-fixedness for a verb-noun combination under the assumption that the target pair is lexically fixed to the extent that its PMI deviates from the average PMI of its variants</w:t>
      </w:r>
      <w:sdt>
        <w:sdtPr>
          <w:id w:val="-1975978172"/>
          <w:citation/>
        </w:sdtPr>
        <w:sdtContent>
          <w:r w:rsidR="00CE2CF9">
            <w:fldChar w:fldCharType="begin"/>
          </w:r>
          <w:r w:rsidR="00CE2CF9">
            <w:rPr>
              <w:lang w:val="en-US"/>
            </w:rPr>
            <w:instrText xml:space="preserve"> CITATION Faz09 \l 1033 </w:instrText>
          </w:r>
          <w:r w:rsidR="00CE2CF9">
            <w:fldChar w:fldCharType="separate"/>
          </w:r>
          <w:r w:rsidR="00CE2CF9">
            <w:rPr>
              <w:noProof/>
              <w:lang w:val="en-US"/>
            </w:rPr>
            <w:t xml:space="preserve"> </w:t>
          </w:r>
          <w:r w:rsidR="00CE2CF9" w:rsidRPr="00CE2CF9">
            <w:rPr>
              <w:noProof/>
              <w:lang w:val="en-US"/>
            </w:rPr>
            <w:t>[3]</w:t>
          </w:r>
          <w:r w:rsidR="00CE2CF9">
            <w:fldChar w:fldCharType="end"/>
          </w:r>
        </w:sdtContent>
      </w:sdt>
      <w:r w:rsidR="00CE2CF9">
        <w:t>. The higher the degree, the more lexically fixed the pair is</w:t>
      </w:r>
      <w:r w:rsidR="002A2685">
        <w:t xml:space="preserve">, thus </w:t>
      </w:r>
      <m:oMath>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d>
          <m:dPr>
            <m:begChr m:val="["/>
            <m:endChr m:val="]"/>
            <m:ctrlPr>
              <w:rPr>
                <w:rFonts w:ascii="Cambria Math" w:hAnsi="Cambria Math"/>
                <w:i/>
              </w:rPr>
            </m:ctrlPr>
          </m:dPr>
          <m:e>
            <m:r>
              <w:rPr>
                <w:rFonts w:ascii="Cambria Math" w:hAnsi="Cambria Math"/>
              </w:rPr>
              <m:t>-∞,+∞</m:t>
            </m:r>
          </m:e>
        </m:d>
      </m:oMath>
      <w:r w:rsidR="00CE2CF9">
        <w:t xml:space="preserve">. In </w:t>
      </w:r>
      <w:r w:rsidR="00CE2CF9">
        <w:fldChar w:fldCharType="begin"/>
      </w:r>
      <w:r w:rsidR="00CE2CF9">
        <w:instrText xml:space="preserve"> REF _Ref3456053 \h </w:instrText>
      </w:r>
      <w:r w:rsidR="005D3284">
        <w:instrText xml:space="preserve"> \* MERGEFORMAT </w:instrText>
      </w:r>
      <w:r w:rsidR="00CE2CF9">
        <w:fldChar w:fldCharType="separate"/>
      </w:r>
      <w:r w:rsidR="00CE2CF9">
        <w:t xml:space="preserve">Equation </w:t>
      </w:r>
      <w:r w:rsidR="00CE2CF9">
        <w:rPr>
          <w:noProof/>
        </w:rPr>
        <w:t>2</w:t>
      </w:r>
      <w:r w:rsidR="00CE2CF9">
        <w:fldChar w:fldCharType="end"/>
      </w:r>
      <w:r w:rsidR="00CE2CF9">
        <w:t xml:space="preserve">, </w:t>
      </w:r>
      <m:oMath>
        <m:acc>
          <m:accPr>
            <m:chr m:val="̅"/>
            <m:ctrlPr>
              <w:rPr>
                <w:rFonts w:ascii="Cambria Math" w:hAnsi="Cambria Math"/>
                <w:i/>
              </w:rPr>
            </m:ctrlPr>
          </m:accPr>
          <m:e>
            <m:r>
              <w:rPr>
                <w:rFonts w:ascii="Cambria Math" w:hAnsi="Cambria Math"/>
              </w:rPr>
              <m:t>PMI</m:t>
            </m:r>
          </m:e>
        </m:acc>
      </m:oMath>
      <w:r w:rsidR="00CE2CF9">
        <w:t xml:space="preserve"> and </w:t>
      </w:r>
      <m:oMath>
        <m:r>
          <w:rPr>
            <w:rFonts w:ascii="Cambria Math" w:hAnsi="Cambria Math"/>
          </w:rPr>
          <m:t>s</m:t>
        </m:r>
      </m:oMath>
      <w:r w:rsidR="00CE2CF9">
        <w:t xml:space="preserve"> are the mean and standard deviation of the following sample:</w:t>
      </w:r>
      <w:r w:rsidR="002A2685">
        <w:t xml:space="preserve"> </w:t>
      </w:r>
      <m:oMath>
        <m:d>
          <m:dPr>
            <m:begChr m:val="{"/>
            <m:endChr m:val="}"/>
            <m:ctrlPr>
              <w:rPr>
                <w:rFonts w:ascii="Cambria Math" w:hAnsi="Cambria Math"/>
                <w:i/>
              </w:rPr>
            </m:ctrlPr>
          </m:dPr>
          <m:e>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sim(v,n)</m:t>
                </m:r>
              </m:sub>
            </m:sSub>
          </m:e>
        </m:d>
      </m:oMath>
      <w:r w:rsidR="00C258AD">
        <w:t>.</w:t>
      </w:r>
    </w:p>
    <w:p w:rsidR="00367222" w:rsidRDefault="00367222" w:rsidP="005D3284">
      <w:pPr>
        <w:jc w:val="both"/>
      </w:pPr>
    </w:p>
    <w:p w:rsidR="00902BC5" w:rsidRDefault="005D3284" w:rsidP="005D3284">
      <w:pPr>
        <w:jc w:val="both"/>
      </w:pPr>
      <w:r>
        <w:t>The author then proceeds to explain the process of calculating the Syntactic Fixedness, under the assumption that idiomatic VNCs appear in more restricted syntactic forms</w:t>
      </w:r>
      <w:sdt>
        <w:sdtPr>
          <w:id w:val="1810741751"/>
          <w:citation/>
        </w:sdtPr>
        <w:sdtContent>
          <w:r>
            <w:fldChar w:fldCharType="begin"/>
          </w:r>
          <w:r>
            <w:instrText xml:space="preserve"> CITATION Faz09 \l 2057 </w:instrText>
          </w:r>
          <w:r>
            <w:fldChar w:fldCharType="separate"/>
          </w:r>
          <w:r>
            <w:rPr>
              <w:noProof/>
            </w:rPr>
            <w:t xml:space="preserve"> [3]</w:t>
          </w:r>
          <w:r>
            <w:fldChar w:fldCharType="end"/>
          </w:r>
        </w:sdtContent>
      </w:sdt>
      <w:r>
        <w:t>. To quantify this value, they first identify relevant syntactic patters to distinguish idiomatic from literal usage, to then translate the frequency distribution of the target pair in the identified patterns to measure syntactic fixedness.</w:t>
      </w:r>
    </w:p>
    <w:p w:rsidR="005D3284" w:rsidRDefault="005D3284" w:rsidP="005D3284">
      <w:pPr>
        <w:jc w:val="both"/>
      </w:pPr>
      <w:r>
        <w:t>The identified syntactic patterns were:</w:t>
      </w:r>
    </w:p>
    <w:p w:rsidR="005D3284" w:rsidRDefault="005D3284" w:rsidP="002A0013">
      <w:pPr>
        <w:pStyle w:val="ListParagraph"/>
        <w:numPr>
          <w:ilvl w:val="0"/>
          <w:numId w:val="3"/>
        </w:numPr>
        <w:jc w:val="both"/>
      </w:pPr>
      <w:proofErr w:type="spellStart"/>
      <w:r>
        <w:t>Passivization</w:t>
      </w:r>
      <w:proofErr w:type="spellEnd"/>
      <w:r>
        <w:t xml:space="preserve">: Idiomatic VNCs often do not undergo </w:t>
      </w:r>
      <w:proofErr w:type="spellStart"/>
      <w:r>
        <w:t>passivization</w:t>
      </w:r>
      <w:proofErr w:type="spellEnd"/>
      <w:r>
        <w:t xml:space="preserve"> due to the non-referential status of the noun constituent in most idiomatic verb-noun pairs.</w:t>
      </w:r>
    </w:p>
    <w:p w:rsidR="005D3284" w:rsidRDefault="005D3284" w:rsidP="002A0013">
      <w:pPr>
        <w:pStyle w:val="ListParagraph"/>
        <w:numPr>
          <w:ilvl w:val="0"/>
          <w:numId w:val="3"/>
        </w:numPr>
        <w:jc w:val="both"/>
      </w:pPr>
      <w:r>
        <w:t>Determiner type: There’s a strong correlation between the flexibility of the determiner preceding the noun in a VNC and the overall flexibility of the phrase. Idiomatic VNCs are expected to appear with one type of determiner.</w:t>
      </w:r>
    </w:p>
    <w:p w:rsidR="005D3284" w:rsidRDefault="005D3284" w:rsidP="002A0013">
      <w:pPr>
        <w:pStyle w:val="ListParagraph"/>
        <w:numPr>
          <w:ilvl w:val="0"/>
          <w:numId w:val="3"/>
        </w:numPr>
        <w:jc w:val="both"/>
      </w:pPr>
      <w:r>
        <w:t>Pluralization: Even if the verb constituent of idiomatic VNCs is morphologically flexible, the non-referential noun constituent of the pair is expected to mainly appear in just one of the singular or plural forms.</w:t>
      </w:r>
    </w:p>
    <w:p w:rsidR="00AF4F46" w:rsidRDefault="00AF4F46" w:rsidP="00AF4F46">
      <w:pPr>
        <w:jc w:val="both"/>
      </w:pPr>
    </w:p>
    <w:p w:rsidR="005D3284" w:rsidRDefault="00FE0EBC" w:rsidP="005D3284">
      <w:pPr>
        <w:jc w:val="both"/>
      </w:pPr>
      <w:r>
        <w:t xml:space="preserve">The step of </w:t>
      </w:r>
      <w:r>
        <w:rPr>
          <w:i/>
        </w:rPr>
        <w:t>devising a statistical measure</w:t>
      </w:r>
      <w:r>
        <w:t xml:space="preserve"> that quantifies the degree of syntactic fixedness using the proposed </w:t>
      </w:r>
      <w:r w:rsidR="00901A42">
        <w:t xml:space="preserve">set of </w:t>
      </w:r>
      <w:r>
        <w:t>patterns</w:t>
      </w:r>
      <w:r w:rsidR="00901A42">
        <w:t xml:space="preserve"> proposes a measure that compares the syntactic behaviour of the target pair with that of a “typical” verb-noun pair. The syntactic behaviour of a </w:t>
      </w:r>
      <w:r w:rsidR="00901A42" w:rsidRPr="00901A42">
        <w:rPr>
          <w:u w:val="single"/>
        </w:rPr>
        <w:t>typical pair</w:t>
      </w:r>
      <w:r w:rsidR="00901A42">
        <w:t xml:space="preserve"> is defined as the prior probability distribution over the selected patterns (</w:t>
      </w:r>
      <w:r w:rsidR="00C823EA">
        <w:fldChar w:fldCharType="begin"/>
      </w:r>
      <w:r w:rsidR="00C823EA">
        <w:instrText xml:space="preserve"> REF _Ref3468918 \h </w:instrText>
      </w:r>
      <w:r w:rsidR="00C823EA">
        <w:fldChar w:fldCharType="separate"/>
      </w:r>
      <w:r w:rsidR="00C823EA">
        <w:t xml:space="preserve">Equation </w:t>
      </w:r>
      <w:r w:rsidR="00C823EA">
        <w:rPr>
          <w:noProof/>
        </w:rPr>
        <w:t>3</w:t>
      </w:r>
      <w:r w:rsidR="00C823EA">
        <w:fldChar w:fldCharType="end"/>
      </w:r>
      <w:r w:rsidR="00901A42">
        <w:t>)</w:t>
      </w:r>
      <w:r w:rsidR="00C823EA">
        <w:t>, where V is the set of all instances of transitive verbs in the corpus, and N is the set of all instances of nouns as direct objects of the verb</w:t>
      </w:r>
      <w:r w:rsidR="00901A42">
        <w:t>.</w:t>
      </w:r>
    </w:p>
    <w:p w:rsidR="00901A42" w:rsidRPr="00C823EA" w:rsidRDefault="00901A42" w:rsidP="005D3284">
      <w:pPr>
        <w:jc w:val="both"/>
      </w:pPr>
      <m:oMathPara>
        <m:oMath>
          <m:r>
            <w:rPr>
              <w:rFonts w:ascii="Cambria Math" w:hAnsi="Cambria Math"/>
            </w:rPr>
            <m:t>P</m:t>
          </m:r>
          <m:d>
            <m:dPr>
              <m:ctrlPr>
                <w:rPr>
                  <w:rFonts w:ascii="Cambria Math" w:hAnsi="Cambria Math"/>
                  <w:i/>
                </w:rPr>
              </m:ctrlPr>
            </m:dPr>
            <m:e>
              <m:r>
                <w:rPr>
                  <w:rFonts w:ascii="Cambria Math" w:hAnsi="Cambria Math"/>
                </w:rPr>
                <m:t>pt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,pt</m:t>
                          </m:r>
                        </m:e>
                      </m:d>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pt</m:t>
                                  </m:r>
                                </m:e>
                                <m:sub>
                                  <m:r>
                                    <w:rPr>
                                      <w:rFonts w:ascii="Cambria Math" w:hAnsi="Cambria Math"/>
                                    </w:rPr>
                                    <m:t>k</m:t>
                                  </m:r>
                                </m:sub>
                              </m:sSub>
                            </m:e>
                          </m:d>
                        </m:e>
                      </m:nary>
                    </m:e>
                  </m:nary>
                </m:e>
              </m:nary>
            </m:den>
          </m:f>
          <m:r>
            <w:rPr>
              <w:rFonts w:ascii="Cambria Math" w:hAnsi="Cambria Math"/>
            </w:rPr>
            <m:t>=</m:t>
          </m:r>
          <m:f>
            <m:fPr>
              <m:ctrlPr>
                <w:rPr>
                  <w:rFonts w:ascii="Cambria Math" w:hAnsi="Cambria Math"/>
                  <w:i/>
                </w:rPr>
              </m:ctrlPr>
            </m:fPr>
            <m:num>
              <m:r>
                <w:rPr>
                  <w:rFonts w:ascii="Cambria Math" w:hAnsi="Cambria Math"/>
                </w:rPr>
                <m:t>f(*,*,pt)</m:t>
              </m:r>
            </m:num>
            <m:den>
              <m:r>
                <w:rPr>
                  <w:rFonts w:ascii="Cambria Math" w:hAnsi="Cambria Math"/>
                </w:rPr>
                <m:t>f(*,*,*)</m:t>
              </m:r>
            </m:den>
          </m:f>
        </m:oMath>
      </m:oMathPara>
    </w:p>
    <w:p w:rsidR="00C823EA" w:rsidRDefault="00C823EA" w:rsidP="00C823EA">
      <w:pPr>
        <w:pStyle w:val="Caption"/>
        <w:jc w:val="center"/>
      </w:pPr>
      <w:bookmarkStart w:id="9" w:name="_Ref3468918"/>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3</w:t>
      </w:r>
      <w:r w:rsidR="0069115C">
        <w:rPr>
          <w:noProof/>
        </w:rPr>
        <w:fldChar w:fldCharType="end"/>
      </w:r>
      <w:bookmarkEnd w:id="9"/>
      <w:r>
        <w:t xml:space="preserve"> - Syntactic Behaviour of Typical Verb-Noun Pair in</w:t>
      </w:r>
      <w:sdt>
        <w:sdtPr>
          <w:id w:val="-1421178649"/>
          <w:citation/>
        </w:sdtPr>
        <w:sdtContent>
          <w:r>
            <w:fldChar w:fldCharType="begin"/>
          </w:r>
          <w:r>
            <w:instrText xml:space="preserve"> CITATION Faz09 \l 2057 </w:instrText>
          </w:r>
          <w:r>
            <w:fldChar w:fldCharType="separate"/>
          </w:r>
          <w:r>
            <w:rPr>
              <w:noProof/>
            </w:rPr>
            <w:t xml:space="preserve"> [3]</w:t>
          </w:r>
          <w:r>
            <w:fldChar w:fldCharType="end"/>
          </w:r>
        </w:sdtContent>
      </w:sdt>
    </w:p>
    <w:p w:rsidR="00C823EA" w:rsidRDefault="00C823EA" w:rsidP="00BE7F3F">
      <w:pPr>
        <w:jc w:val="both"/>
      </w:pPr>
      <w:r>
        <w:t xml:space="preserve">For the </w:t>
      </w:r>
      <w:r>
        <w:rPr>
          <w:u w:val="single"/>
        </w:rPr>
        <w:t>target pairs</w:t>
      </w:r>
      <m:oMath>
        <m:r>
          <w:rPr>
            <w:rFonts w:ascii="Cambria Math" w:hAnsi="Cambria Math"/>
          </w:rPr>
          <m:t xml:space="preserve"> </m:t>
        </m:r>
        <m:d>
          <m:dPr>
            <m:begChr m:val="〈"/>
            <m:endChr m:val="〉"/>
            <m:ctrlPr>
              <w:rPr>
                <w:rFonts w:ascii="Cambria Math" w:hAnsi="Cambria Math"/>
                <w:i/>
              </w:rPr>
            </m:ctrlPr>
          </m:dPr>
          <m:e>
            <m:r>
              <w:rPr>
                <w:rFonts w:ascii="Cambria Math" w:hAnsi="Cambria Math"/>
              </w:rPr>
              <m:t>v,n</m:t>
            </m:r>
          </m:e>
        </m:d>
      </m:oMath>
      <w:r w:rsidRPr="00C823EA">
        <w:t xml:space="preserve">, </w:t>
      </w:r>
      <w:r>
        <w:t xml:space="preserve">the syntactic behaviour is defined as the posterior probability distribution over the patterns given the pair, </w:t>
      </w:r>
      <w:r w:rsidR="00AF4F46">
        <w:t>as shown</w:t>
      </w:r>
      <w:r>
        <w:t xml:space="preserve"> in </w:t>
      </w:r>
      <w:r w:rsidR="00AF4F46">
        <w:fldChar w:fldCharType="begin"/>
      </w:r>
      <w:r w:rsidR="00AF4F46">
        <w:instrText xml:space="preserve"> REF _Ref3469474 \h </w:instrText>
      </w:r>
      <w:r w:rsidR="00BE7F3F">
        <w:instrText xml:space="preserve"> \* MERGEFORMAT </w:instrText>
      </w:r>
      <w:r w:rsidR="00AF4F46">
        <w:fldChar w:fldCharType="separate"/>
      </w:r>
      <w:r w:rsidR="00AF4F46">
        <w:t xml:space="preserve">Equation </w:t>
      </w:r>
      <w:r w:rsidR="00AF4F46">
        <w:rPr>
          <w:noProof/>
        </w:rPr>
        <w:t>4</w:t>
      </w:r>
      <w:r w:rsidR="00AF4F46">
        <w:fldChar w:fldCharType="end"/>
      </w:r>
      <w:r>
        <w:t>.</w:t>
      </w:r>
    </w:p>
    <w:p w:rsidR="00C823EA" w:rsidRPr="00C823EA" w:rsidRDefault="00C823EA" w:rsidP="00C823EA">
      <w:pPr>
        <w:keepNext/>
      </w:pPr>
      <m:oMathPara>
        <m:oMath>
          <m:r>
            <w:rPr>
              <w:rFonts w:ascii="Cambria Math" w:hAnsi="Cambria Math"/>
            </w:rPr>
            <m:t>P</m:t>
          </m:r>
          <m:d>
            <m:dPr>
              <m:ctrlPr>
                <w:rPr>
                  <w:rFonts w:ascii="Cambria Math" w:hAnsi="Cambria Math"/>
                  <w:i/>
                </w:rPr>
              </m:ctrlPr>
            </m:dPr>
            <m:e>
              <m:r>
                <w:rPr>
                  <w:rFonts w:ascii="Cambria Math" w:hAnsi="Cambria Math"/>
                </w:rPr>
                <m:t>pt</m:t>
              </m:r>
            </m:e>
            <m:e>
              <m:r>
                <w:rPr>
                  <w:rFonts w:ascii="Cambria Math" w:hAnsi="Cambria Math"/>
                </w:rPr>
                <m:t>v,n</m:t>
              </m:r>
            </m:e>
          </m:d>
          <m:r>
            <w:rPr>
              <w:rFonts w:ascii="Cambria Math" w:hAnsi="Cambria Math"/>
            </w:rPr>
            <m:t>=</m:t>
          </m:r>
          <m:f>
            <m:fPr>
              <m:ctrlPr>
                <w:rPr>
                  <w:rFonts w:ascii="Cambria Math" w:hAnsi="Cambria Math"/>
                  <w:i/>
                </w:rPr>
              </m:ctrlPr>
            </m:fPr>
            <m:num>
              <m:r>
                <w:rPr>
                  <w:rFonts w:ascii="Cambria Math" w:hAnsi="Cambria Math"/>
                </w:rPr>
                <m:t>f(v,n,pt)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f(v,n,</m:t>
                  </m:r>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f(v,n,pt)</m:t>
              </m:r>
            </m:num>
            <m:den>
              <m:r>
                <w:rPr>
                  <w:rFonts w:ascii="Cambria Math" w:hAnsi="Cambria Math"/>
                </w:rPr>
                <m:t>f(v,n,*)</m:t>
              </m:r>
            </m:den>
          </m:f>
        </m:oMath>
      </m:oMathPara>
    </w:p>
    <w:p w:rsidR="00C823EA" w:rsidRDefault="00C823EA" w:rsidP="00C823EA">
      <w:pPr>
        <w:pStyle w:val="Caption"/>
        <w:jc w:val="center"/>
      </w:pPr>
      <w:bookmarkStart w:id="10" w:name="_Ref346947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4</w:t>
      </w:r>
      <w:r w:rsidR="0069115C">
        <w:rPr>
          <w:noProof/>
        </w:rPr>
        <w:fldChar w:fldCharType="end"/>
      </w:r>
      <w:bookmarkEnd w:id="10"/>
      <w:r>
        <w:t xml:space="preserve"> - Syntactic Behaviour of Target Verb-Noun Pair in</w:t>
      </w:r>
      <w:sdt>
        <w:sdtPr>
          <w:id w:val="-1630004372"/>
          <w:citation/>
        </w:sdtPr>
        <w:sdtContent>
          <w:r>
            <w:fldChar w:fldCharType="begin"/>
          </w:r>
          <w:r>
            <w:instrText xml:space="preserve"> CITATION Faz09 \l 2057 </w:instrText>
          </w:r>
          <w:r>
            <w:fldChar w:fldCharType="separate"/>
          </w:r>
          <w:r>
            <w:rPr>
              <w:noProof/>
            </w:rPr>
            <w:t xml:space="preserve"> [3]</w:t>
          </w:r>
          <w:r>
            <w:fldChar w:fldCharType="end"/>
          </w:r>
        </w:sdtContent>
      </w:sdt>
    </w:p>
    <w:p w:rsidR="00AF4F46" w:rsidRDefault="00AF4F46" w:rsidP="00BE7F3F">
      <w:pPr>
        <w:jc w:val="both"/>
      </w:pPr>
      <w:r>
        <w:lastRenderedPageBreak/>
        <w:t xml:space="preserve">Using these two equations, the </w:t>
      </w:r>
      <w:r>
        <w:rPr>
          <w:u w:val="single"/>
        </w:rPr>
        <w:t>degree of syntactic fixedness</w:t>
      </w:r>
      <w:r>
        <w:t xml:space="preserve"> for a target verb-noun pair is estimated the divergence of its syntactic behaviour from the typical syntactic behaviour, which is formulated in </w:t>
      </w:r>
      <w:r>
        <w:fldChar w:fldCharType="begin"/>
      </w:r>
      <w:r>
        <w:instrText xml:space="preserve"> REF _Ref3469931 \h </w:instrText>
      </w:r>
      <w:r w:rsidR="00BE7F3F">
        <w:instrText xml:space="preserve"> \* MERGEFORMAT </w:instrText>
      </w:r>
      <w:r>
        <w:fldChar w:fldCharType="separate"/>
      </w:r>
      <w:r>
        <w:t xml:space="preserve">Equation </w:t>
      </w:r>
      <w:r>
        <w:rPr>
          <w:noProof/>
        </w:rPr>
        <w:t>5</w:t>
      </w:r>
      <w:r>
        <w:fldChar w:fldCharType="end"/>
      </w:r>
      <w:r>
        <w:t xml:space="preserve"> using </w:t>
      </w:r>
      <w:proofErr w:type="spellStart"/>
      <w:r>
        <w:t>Kullback</w:t>
      </w:r>
      <w:proofErr w:type="spellEnd"/>
      <w:r>
        <w:t xml:space="preserve"> </w:t>
      </w:r>
      <w:proofErr w:type="spellStart"/>
      <w:r>
        <w:t>Leibler</w:t>
      </w:r>
      <w:proofErr w:type="spellEnd"/>
      <w:r>
        <w:t xml:space="preserve"> (KL-) divergence. Thus </w:t>
      </w:r>
      <m:oMath>
        <m:sSub>
          <m:sSubPr>
            <m:ctrlPr>
              <w:rPr>
                <w:rFonts w:ascii="Cambria Math" w:hAnsi="Cambria Math"/>
                <w:i/>
              </w:rPr>
            </m:ctrlPr>
          </m:sSubPr>
          <m:e>
            <m:r>
              <w:rPr>
                <w:rFonts w:ascii="Cambria Math" w:hAnsi="Cambria Math"/>
              </w:rPr>
              <m:t>Fixedness</m:t>
            </m:r>
          </m:e>
          <m:sub>
            <m:r>
              <w:rPr>
                <w:rFonts w:ascii="Cambria Math" w:hAnsi="Cambria Math"/>
              </w:rPr>
              <m:t>syn</m:t>
            </m:r>
          </m:sub>
        </m:sSub>
        <m:r>
          <w:rPr>
            <w:rFonts w:ascii="Cambria Math" w:hAnsi="Cambria Math"/>
          </w:rPr>
          <m:t>(v,n)∈</m:t>
        </m:r>
        <m:d>
          <m:dPr>
            <m:begChr m:val="["/>
            <m:endChr m:val="]"/>
            <m:ctrlPr>
              <w:rPr>
                <w:rFonts w:ascii="Cambria Math" w:hAnsi="Cambria Math"/>
                <w:i/>
              </w:rPr>
            </m:ctrlPr>
          </m:dPr>
          <m:e>
            <m:r>
              <w:rPr>
                <w:rFonts w:ascii="Cambria Math" w:hAnsi="Cambria Math"/>
              </w:rPr>
              <m:t>0,+∞</m:t>
            </m:r>
          </m:e>
        </m:d>
      </m:oMath>
      <w:r w:rsidR="002A2685">
        <w:t>.</w:t>
      </w:r>
    </w:p>
    <w:p w:rsidR="00AF4F46" w:rsidRPr="00AF4F46" w:rsidRDefault="0055540E" w:rsidP="00AF4F46">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=D(P(pt|v,n)|</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pt</m:t>
                  </m:r>
                </m:e>
              </m:d>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e>
                      </m:d>
                    </m:den>
                  </m:f>
                </m:e>
              </m:func>
            </m:e>
          </m:nary>
        </m:oMath>
      </m:oMathPara>
    </w:p>
    <w:p w:rsidR="00AF4F46" w:rsidRDefault="00AF4F46" w:rsidP="00AF4F46">
      <w:pPr>
        <w:pStyle w:val="Caption"/>
        <w:jc w:val="center"/>
        <w:rPr>
          <w:noProof/>
        </w:rPr>
      </w:pPr>
      <w:bookmarkStart w:id="11" w:name="_Ref3469931"/>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5</w:t>
      </w:r>
      <w:r w:rsidR="0069115C">
        <w:rPr>
          <w:noProof/>
        </w:rPr>
        <w:fldChar w:fldCharType="end"/>
      </w:r>
      <w:bookmarkEnd w:id="11"/>
      <w:r>
        <w:t xml:space="preserve"> - Degree of Syntactic Fixedness</w:t>
      </w:r>
      <w:r>
        <w:rPr>
          <w:noProof/>
        </w:rPr>
        <w:t xml:space="preserve"> for a Target Verb-Noun pair in</w:t>
      </w:r>
      <w:sdt>
        <w:sdtPr>
          <w:rPr>
            <w:noProof/>
          </w:rPr>
          <w:id w:val="-1472199824"/>
          <w:citation/>
        </w:sdtPr>
        <w:sdtContent>
          <w:r>
            <w:rPr>
              <w:noProof/>
            </w:rPr>
            <w:fldChar w:fldCharType="begin"/>
          </w:r>
          <w:r>
            <w:rPr>
              <w:noProof/>
            </w:rPr>
            <w:instrText xml:space="preserve"> CITATION Faz09 \l 2057 </w:instrText>
          </w:r>
          <w:r>
            <w:rPr>
              <w:noProof/>
            </w:rPr>
            <w:fldChar w:fldCharType="separate"/>
          </w:r>
          <w:r>
            <w:rPr>
              <w:noProof/>
            </w:rPr>
            <w:t xml:space="preserve"> [3]</w:t>
          </w:r>
          <w:r>
            <w:rPr>
              <w:noProof/>
            </w:rPr>
            <w:fldChar w:fldCharType="end"/>
          </w:r>
        </w:sdtContent>
      </w:sdt>
    </w:p>
    <w:p w:rsidR="00BE7F3F" w:rsidRDefault="0055540E" w:rsidP="00D070D5">
      <w:pPr>
        <w:jc w:val="both"/>
      </w:pPr>
      <w:sdt>
        <w:sdtPr>
          <w:id w:val="-2099861480"/>
          <w:citation/>
        </w:sdtPr>
        <w:sdtContent>
          <w:r w:rsidR="00BE7F3F">
            <w:fldChar w:fldCharType="begin"/>
          </w:r>
          <w:r w:rsidR="00BE7F3F">
            <w:instrText xml:space="preserve"> CITATION Faz09 \l 2057 </w:instrText>
          </w:r>
          <w:r w:rsidR="00BE7F3F">
            <w:fldChar w:fldCharType="separate"/>
          </w:r>
          <w:r w:rsidR="00BE7F3F">
            <w:rPr>
              <w:noProof/>
            </w:rPr>
            <w:t>[3]</w:t>
          </w:r>
          <w:r w:rsidR="00BE7F3F">
            <w:fldChar w:fldCharType="end"/>
          </w:r>
        </w:sdtContent>
      </w:sdt>
      <w:r w:rsidR="00BE7F3F">
        <w:t xml:space="preserve"> hypothesizes that idiomatic VNCs are both lexically and syntactically more fixed than literal verb-noun combinations, thus they propose</w:t>
      </w:r>
      <w:r w:rsidR="00D070D5">
        <w:t xml:space="preserve"> </w:t>
      </w:r>
      <w:r w:rsidR="00D070D5">
        <w:fldChar w:fldCharType="begin"/>
      </w:r>
      <w:r w:rsidR="00D070D5">
        <w:instrText xml:space="preserve"> REF _Ref3470744 \h </w:instrText>
      </w:r>
      <w:r w:rsidR="00D070D5">
        <w:fldChar w:fldCharType="separate"/>
      </w:r>
      <w:r w:rsidR="00D070D5">
        <w:t xml:space="preserve">Equation </w:t>
      </w:r>
      <w:r w:rsidR="00D070D5">
        <w:rPr>
          <w:noProof/>
        </w:rPr>
        <w:t>6</w:t>
      </w:r>
      <w:r w:rsidR="00D070D5">
        <w:fldChar w:fldCharType="end"/>
      </w:r>
      <w:r w:rsidR="00BE7F3F">
        <w:t xml:space="preserve"> to measure overall fixedness of a given pair</w:t>
      </w:r>
      <w:r w:rsidR="00D070D5">
        <w:t>, rescaling the syntactic and lexical fixedness degrees under the range [0,1]</w:t>
      </w:r>
      <w:r w:rsidR="00BE7F3F">
        <w:t xml:space="preserve">, </w:t>
      </w:r>
      <w:r w:rsidR="00D070D5">
        <w:t>so the overall fixedness</w:t>
      </w:r>
      <w:r w:rsidR="00BE7F3F">
        <w:t xml:space="preserve"> falls in the range</w:t>
      </w:r>
      <w:r w:rsidR="00D070D5">
        <w:t xml:space="preserve"> </w:t>
      </w:r>
      <m:oMath>
        <m:sSub>
          <m:sSubPr>
            <m:ctrlPr>
              <w:rPr>
                <w:rFonts w:ascii="Cambria Math" w:hAnsi="Cambria Math"/>
                <w:i/>
              </w:rPr>
            </m:ctrlPr>
          </m:sSubPr>
          <m:e>
            <m:r>
              <w:rPr>
                <w:rFonts w:ascii="Cambria Math" w:hAnsi="Cambria Math"/>
              </w:rPr>
              <m:t>Fixedness</m:t>
            </m:r>
          </m:e>
          <m:sub>
            <m:r>
              <w:rPr>
                <w:rFonts w:ascii="Cambria Math" w:hAnsi="Cambria Math"/>
              </w:rPr>
              <m:t>overall</m:t>
            </m:r>
          </m:sub>
        </m:sSub>
        <m:r>
          <w:rPr>
            <w:rFonts w:ascii="Cambria Math" w:hAnsi="Cambria Math"/>
          </w:rPr>
          <m:t>(v,n)∈</m:t>
        </m:r>
        <m:d>
          <m:dPr>
            <m:begChr m:val="["/>
            <m:endChr m:val="]"/>
            <m:ctrlPr>
              <w:rPr>
                <w:rFonts w:ascii="Cambria Math" w:hAnsi="Cambria Math"/>
                <w:i/>
              </w:rPr>
            </m:ctrlPr>
          </m:dPr>
          <m:e>
            <m:r>
              <w:rPr>
                <w:rFonts w:ascii="Cambria Math" w:hAnsi="Cambria Math"/>
              </w:rPr>
              <m:t>0,1</m:t>
            </m:r>
          </m:e>
        </m:d>
      </m:oMath>
      <w:r w:rsidR="00BE7F3F">
        <w:t>.</w:t>
      </w:r>
    </w:p>
    <w:p w:rsidR="00BE7F3F" w:rsidRPr="00D070D5" w:rsidRDefault="0055540E" w:rsidP="00D070D5">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overall</m:t>
              </m:r>
            </m:sub>
          </m:sSub>
          <m:d>
            <m:dPr>
              <m:ctrlPr>
                <w:rPr>
                  <w:rFonts w:ascii="Cambria Math" w:hAnsi="Cambria Math"/>
                  <w:i/>
                </w:rPr>
              </m:ctrlPr>
            </m:dPr>
            <m:e>
              <m:r>
                <w:rPr>
                  <w:rFonts w:ascii="Cambria Math" w:hAnsi="Cambria Math"/>
                </w:rPr>
                <m:t>v,n</m:t>
              </m:r>
            </m:e>
          </m:d>
          <m:r>
            <w:rPr>
              <w:rFonts w:ascii="Cambria Math" w:hAnsi="Cambria Math"/>
            </w:rPr>
            <m:t>=α</m:t>
          </m:r>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+(1-α)</m:t>
          </m:r>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oMath>
      </m:oMathPara>
    </w:p>
    <w:p w:rsidR="00D070D5" w:rsidRDefault="00D070D5" w:rsidP="00D070D5">
      <w:pPr>
        <w:pStyle w:val="Caption"/>
        <w:jc w:val="center"/>
      </w:pPr>
      <w:bookmarkStart w:id="12" w:name="_Ref347074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Pr>
          <w:noProof/>
        </w:rPr>
        <w:t>6</w:t>
      </w:r>
      <w:r w:rsidR="0069115C">
        <w:rPr>
          <w:noProof/>
        </w:rPr>
        <w:fldChar w:fldCharType="end"/>
      </w:r>
      <w:bookmarkEnd w:id="12"/>
      <w:r>
        <w:t xml:space="preserve"> - Overall Fixedness for Target Verb-Noun pair in</w:t>
      </w:r>
      <w:sdt>
        <w:sdtPr>
          <w:id w:val="-1166704288"/>
          <w:citation/>
        </w:sdtPr>
        <w:sdtContent>
          <w:r>
            <w:fldChar w:fldCharType="begin"/>
          </w:r>
          <w:r>
            <w:instrText xml:space="preserve"> CITATION Faz09 \l 2057 </w:instrText>
          </w:r>
          <w:r>
            <w:fldChar w:fldCharType="separate"/>
          </w:r>
          <w:r>
            <w:rPr>
              <w:noProof/>
            </w:rPr>
            <w:t xml:space="preserve"> [3]</w:t>
          </w:r>
          <w:r>
            <w:fldChar w:fldCharType="end"/>
          </w:r>
        </w:sdtContent>
      </w:sdt>
    </w:p>
    <w:p w:rsidR="0069115C" w:rsidRDefault="0069115C" w:rsidP="002C454B">
      <w:pPr>
        <w:jc w:val="both"/>
      </w:pPr>
      <w:r>
        <w:t xml:space="preserve">To measure the performance, </w:t>
      </w:r>
      <w:r w:rsidR="007D38E4">
        <w:t>the median score of the fixedness was determined as the threshold for separating idiomatic from literal VNCs, being pairs with an overall fixedness degree over the threshold classified as idiomatic. The results of accuracy, relative error rate reduction (ERR), the precision-recall curves, and the interpolated three-point average precision (IAP) are shown in</w:t>
      </w:r>
      <w:r w:rsidR="00CB0470">
        <w:t xml:space="preserve"> </w:t>
      </w:r>
      <w:r w:rsidR="00CB0470">
        <w:fldChar w:fldCharType="begin"/>
      </w:r>
      <w:r w:rsidR="00CB0470">
        <w:instrText xml:space="preserve"> REF _Ref3488074 \h </w:instrText>
      </w:r>
      <w:r w:rsidR="002C454B">
        <w:instrText xml:space="preserve"> \* MERGEFORMAT </w:instrText>
      </w:r>
      <w:r w:rsidR="00CB0470">
        <w:fldChar w:fldCharType="separate"/>
      </w:r>
      <w:r w:rsidR="00CB0470">
        <w:t xml:space="preserve">Figure </w:t>
      </w:r>
      <w:r w:rsidR="00CB0470">
        <w:rPr>
          <w:noProof/>
        </w:rPr>
        <w:t>1</w:t>
      </w:r>
      <w:r w:rsidR="00CB0470">
        <w:fldChar w:fldCharType="end"/>
      </w:r>
      <w:r w:rsidR="007D38E4">
        <w:t>.</w:t>
      </w:r>
    </w:p>
    <w:p w:rsidR="007D38E4" w:rsidRDefault="007D38E4" w:rsidP="007D38E4">
      <w:pPr>
        <w:keepNext/>
      </w:pPr>
      <w:r>
        <w:rPr>
          <w:noProof/>
        </w:rPr>
        <w:drawing>
          <wp:inline distT="0" distB="0" distL="0" distR="0" wp14:anchorId="2E707B96" wp14:editId="734F3BB0">
            <wp:extent cx="5278120" cy="216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169795"/>
                    </a:xfrm>
                    <a:prstGeom prst="rect">
                      <a:avLst/>
                    </a:prstGeom>
                  </pic:spPr>
                </pic:pic>
              </a:graphicData>
            </a:graphic>
          </wp:inline>
        </w:drawing>
      </w:r>
    </w:p>
    <w:p w:rsidR="00CB0470" w:rsidRPr="00CB0470" w:rsidRDefault="007D38E4" w:rsidP="00611AF5">
      <w:pPr>
        <w:pStyle w:val="Caption"/>
        <w:jc w:val="center"/>
      </w:pPr>
      <w:bookmarkStart w:id="13" w:name="_Ref3488074"/>
      <w:r>
        <w:t xml:space="preserve">Figure </w:t>
      </w:r>
      <w:r w:rsidR="0055540E">
        <w:rPr>
          <w:noProof/>
        </w:rPr>
        <w:fldChar w:fldCharType="begin"/>
      </w:r>
      <w:r w:rsidR="0055540E">
        <w:rPr>
          <w:noProof/>
        </w:rPr>
        <w:instrText xml:space="preserve"> SEQ Figure \* ARABIC </w:instrText>
      </w:r>
      <w:r w:rsidR="0055540E">
        <w:rPr>
          <w:noProof/>
        </w:rPr>
        <w:fldChar w:fldCharType="separate"/>
      </w:r>
      <w:r>
        <w:rPr>
          <w:noProof/>
        </w:rPr>
        <w:t>1</w:t>
      </w:r>
      <w:r w:rsidR="0055540E">
        <w:rPr>
          <w:noProof/>
        </w:rPr>
        <w:fldChar w:fldCharType="end"/>
      </w:r>
      <w:bookmarkEnd w:id="13"/>
      <w:r>
        <w:t xml:space="preserve"> - %IAP and %</w:t>
      </w:r>
      <w:proofErr w:type="spellStart"/>
      <w:r>
        <w:t>Acc</w:t>
      </w:r>
      <w:proofErr w:type="spellEnd"/>
      <w:r>
        <w:t xml:space="preserve"> of </w:t>
      </w:r>
      <w:proofErr w:type="spellStart"/>
      <w:r>
        <w:t>Fixedness_lex</w:t>
      </w:r>
      <w:proofErr w:type="spellEnd"/>
      <w:r>
        <w:t xml:space="preserve"> and </w:t>
      </w:r>
      <w:proofErr w:type="spellStart"/>
      <w:r>
        <w:t>Fixedness_overall</w:t>
      </w:r>
      <w:proofErr w:type="spellEnd"/>
      <w:r>
        <w:t xml:space="preserve"> over development data</w:t>
      </w:r>
      <w:sdt>
        <w:sdtPr>
          <w:id w:val="375123750"/>
          <w:citation/>
        </w:sdtPr>
        <w:sdtContent>
          <w:r>
            <w:fldChar w:fldCharType="begin"/>
          </w:r>
          <w:r>
            <w:rPr>
              <w:lang w:val="en-US"/>
            </w:rPr>
            <w:instrText xml:space="preserve"> CITATION Faz09 \l 1033 </w:instrText>
          </w:r>
          <w:r>
            <w:fldChar w:fldCharType="separate"/>
          </w:r>
          <w:r>
            <w:rPr>
              <w:noProof/>
              <w:lang w:val="en-US"/>
            </w:rPr>
            <w:t xml:space="preserve"> </w:t>
          </w:r>
          <w:r w:rsidRPr="007D38E4">
            <w:rPr>
              <w:noProof/>
              <w:lang w:val="en-US"/>
            </w:rPr>
            <w:t>[3]</w:t>
          </w:r>
          <w:r>
            <w:fldChar w:fldCharType="end"/>
          </w:r>
        </w:sdtContent>
      </w:sdt>
    </w:p>
    <w:p w:rsidR="00D10D42" w:rsidRDefault="00D10D42" w:rsidP="003774AC">
      <w:pPr>
        <w:pStyle w:val="Heading2"/>
        <w:rPr>
          <w:lang w:eastAsia="en-GB" w:bidi="he-IL"/>
        </w:rPr>
      </w:pPr>
      <w:bookmarkStart w:id="14" w:name="_Toc3660982"/>
      <w:r>
        <w:rPr>
          <w:lang w:eastAsia="en-GB" w:bidi="he-IL"/>
        </w:rPr>
        <w:t>Supervised Methods</w:t>
      </w:r>
      <w:bookmarkEnd w:id="14"/>
    </w:p>
    <w:p w:rsidR="00254490" w:rsidRDefault="00D21A58" w:rsidP="004B2206">
      <w:pPr>
        <w:jc w:val="both"/>
        <w:rPr>
          <w:lang w:eastAsia="en-GB" w:bidi="he-IL"/>
        </w:rPr>
      </w:pPr>
      <w:r>
        <w:rPr>
          <w:lang w:eastAsia="en-GB" w:bidi="he-IL"/>
        </w:rPr>
        <w:t>S</w:t>
      </w:r>
      <w:r w:rsidR="00C318E3">
        <w:rPr>
          <w:lang w:eastAsia="en-GB" w:bidi="he-IL"/>
        </w:rPr>
        <w:t xml:space="preserve">upervised model training for idiomatic phrase detection focuses on identifying if a given excerpt of a sentence is of idiomatic or literal meaning. This approach usually tackles </w:t>
      </w:r>
      <w:r w:rsidR="00C318E3" w:rsidRPr="005B49B0">
        <w:rPr>
          <w:u w:val="single"/>
          <w:lang w:eastAsia="en-GB" w:bidi="he-IL"/>
        </w:rPr>
        <w:t>token-level</w:t>
      </w:r>
      <w:r w:rsidR="00C318E3">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Content>
          <w:r w:rsidR="00C318E3">
            <w:rPr>
              <w:lang w:eastAsia="en-GB" w:bidi="he-IL"/>
            </w:rPr>
            <w:fldChar w:fldCharType="begin"/>
          </w:r>
          <w:r w:rsidR="00C318E3">
            <w:rPr>
              <w:lang w:val="en-US" w:eastAsia="en-GB" w:bidi="he-IL"/>
            </w:rPr>
            <w:instrText xml:space="preserve"> CITATION Kin18 \l 1033 </w:instrText>
          </w:r>
          <w:r w:rsidR="00C318E3">
            <w:rPr>
              <w:lang w:eastAsia="en-GB" w:bidi="he-IL"/>
            </w:rPr>
            <w:fldChar w:fldCharType="separate"/>
          </w:r>
          <w:r w:rsidR="00C318E3">
            <w:rPr>
              <w:noProof/>
              <w:lang w:val="en-US" w:eastAsia="en-GB" w:bidi="he-IL"/>
            </w:rPr>
            <w:t xml:space="preserve"> </w:t>
          </w:r>
          <w:r w:rsidR="00C318E3" w:rsidRPr="00C318E3">
            <w:rPr>
              <w:noProof/>
              <w:lang w:val="en-US" w:eastAsia="en-GB" w:bidi="he-IL"/>
            </w:rPr>
            <w:t>[1]</w:t>
          </w:r>
          <w:r w:rsidR="00C318E3">
            <w:rPr>
              <w:lang w:eastAsia="en-GB" w:bidi="he-IL"/>
            </w:rPr>
            <w:fldChar w:fldCharType="end"/>
          </w:r>
        </w:sdtContent>
      </w:sdt>
      <w:sdt>
        <w:sdtPr>
          <w:rPr>
            <w:lang w:eastAsia="en-GB" w:bidi="he-IL"/>
          </w:rPr>
          <w:id w:val="46113654"/>
          <w:citation/>
        </w:sdt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sidR="00C318E3">
        <w:rPr>
          <w:lang w:eastAsia="en-GB" w:bidi="he-IL"/>
        </w:rPr>
        <w:t>.</w:t>
      </w:r>
    </w:p>
    <w:p w:rsidR="00D21A58" w:rsidRDefault="00D21A58" w:rsidP="004B2206">
      <w:pPr>
        <w:jc w:val="both"/>
        <w:rPr>
          <w:lang w:eastAsia="en-GB" w:bidi="he-IL"/>
        </w:rPr>
      </w:pPr>
    </w:p>
    <w:p w:rsidR="00D21A58" w:rsidRDefault="00D21A58" w:rsidP="004B2206">
      <w:pPr>
        <w:jc w:val="both"/>
        <w:rPr>
          <w:lang w:eastAsia="en-GB" w:bidi="he-IL"/>
        </w:rPr>
      </w:pPr>
      <w:r>
        <w:rPr>
          <w:lang w:eastAsia="en-GB" w:bidi="he-IL"/>
        </w:rPr>
        <w:t>Recent research makes use of classifier models such as k-Nearest Neighbours (k-NNs) SVM with linear and polynomial kernels, since these algorithms have</w:t>
      </w:r>
      <w:r w:rsidR="003F5948">
        <w:rPr>
          <w:lang w:eastAsia="en-GB" w:bidi="he-IL"/>
        </w:rPr>
        <w:t xml:space="preserve"> been</w:t>
      </w:r>
      <w:r>
        <w:rPr>
          <w:lang w:eastAsia="en-GB" w:bidi="he-IL"/>
        </w:rPr>
        <w:t xml:space="preserve"> proven to work for binary classification problems</w:t>
      </w:r>
      <w:sdt>
        <w:sdtPr>
          <w:rPr>
            <w:lang w:eastAsia="en-GB" w:bidi="he-IL"/>
          </w:rPr>
          <w:id w:val="1219632068"/>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sdt>
        <w:sdtPr>
          <w:rPr>
            <w:lang w:eastAsia="en-GB" w:bidi="he-IL"/>
          </w:rPr>
          <w:id w:val="-1839760460"/>
          <w:citation/>
        </w:sdtPr>
        <w:sdtContent>
          <w:r>
            <w:rPr>
              <w:lang w:eastAsia="en-GB" w:bidi="he-IL"/>
            </w:rPr>
            <w:fldChar w:fldCharType="begin"/>
          </w:r>
          <w:r>
            <w:rPr>
              <w:lang w:eastAsia="en-GB" w:bidi="he-IL"/>
            </w:rPr>
            <w:instrText xml:space="preserve"> CITATION Sal16 \l 2057 </w:instrText>
          </w:r>
          <w:r>
            <w:rPr>
              <w:lang w:eastAsia="en-GB" w:bidi="he-IL"/>
            </w:rPr>
            <w:fldChar w:fldCharType="separate"/>
          </w:r>
          <w:r>
            <w:rPr>
              <w:noProof/>
              <w:lang w:eastAsia="en-GB" w:bidi="he-IL"/>
            </w:rPr>
            <w:t xml:space="preserve"> [5]</w:t>
          </w:r>
          <w:r>
            <w:rPr>
              <w:lang w:eastAsia="en-GB" w:bidi="he-IL"/>
            </w:rPr>
            <w:fldChar w:fldCharType="end"/>
          </w:r>
        </w:sdtContent>
      </w:sdt>
      <w:r>
        <w:rPr>
          <w:lang w:eastAsia="en-GB" w:bidi="he-IL"/>
        </w:rPr>
        <w:t xml:space="preserve">. However, the </w:t>
      </w:r>
      <w:r w:rsidR="003F5948">
        <w:rPr>
          <w:lang w:eastAsia="en-GB" w:bidi="he-IL"/>
        </w:rPr>
        <w:t>pre-processing</w:t>
      </w:r>
      <w:r w:rsidR="00A33D42">
        <w:rPr>
          <w:lang w:eastAsia="en-GB" w:bidi="he-IL"/>
        </w:rPr>
        <w:t xml:space="preserve"> of known VNCs</w:t>
      </w:r>
      <w:r w:rsidR="003F5948">
        <w:rPr>
          <w:lang w:eastAsia="en-GB" w:bidi="he-IL"/>
        </w:rPr>
        <w:t xml:space="preserve"> and feature creation is the </w:t>
      </w:r>
      <w:r w:rsidR="00DB4353">
        <w:rPr>
          <w:lang w:eastAsia="en-GB" w:bidi="he-IL"/>
        </w:rPr>
        <w:t xml:space="preserve">task in which most research focuses on. In an attempt </w:t>
      </w:r>
      <w:r w:rsidR="00DB4353">
        <w:rPr>
          <w:lang w:eastAsia="en-GB" w:bidi="he-IL"/>
        </w:rPr>
        <w:lastRenderedPageBreak/>
        <w:t>to exploit the knowledge</w:t>
      </w:r>
      <w:r w:rsidR="00246C41">
        <w:rPr>
          <w:lang w:eastAsia="en-GB" w:bidi="he-IL"/>
        </w:rPr>
        <w:t xml:space="preserve"> on lexical and syntactic patterns</w:t>
      </w:r>
      <w:r w:rsidR="00DB4353">
        <w:rPr>
          <w:lang w:eastAsia="en-GB" w:bidi="he-IL"/>
        </w:rPr>
        <w:t xml:space="preserve"> presented in Section </w:t>
      </w:r>
      <w:r w:rsidR="00DB4353">
        <w:rPr>
          <w:lang w:eastAsia="en-GB" w:bidi="he-IL"/>
        </w:rPr>
        <w:fldChar w:fldCharType="begin"/>
      </w:r>
      <w:r w:rsidR="00DB4353">
        <w:rPr>
          <w:lang w:eastAsia="en-GB" w:bidi="he-IL"/>
        </w:rPr>
        <w:instrText xml:space="preserve"> REF _Ref3123895 \w \h </w:instrText>
      </w:r>
      <w:r w:rsidR="00DB4353">
        <w:rPr>
          <w:lang w:eastAsia="en-GB" w:bidi="he-IL"/>
        </w:rPr>
      </w:r>
      <w:r w:rsidR="00DB4353">
        <w:rPr>
          <w:lang w:eastAsia="en-GB" w:bidi="he-IL"/>
        </w:rPr>
        <w:fldChar w:fldCharType="separate"/>
      </w:r>
      <w:r w:rsidR="00DB4353">
        <w:rPr>
          <w:lang w:eastAsia="en-GB" w:bidi="he-IL"/>
        </w:rPr>
        <w:t>2.1</w:t>
      </w:r>
      <w:r w:rsidR="00DB4353">
        <w:rPr>
          <w:lang w:eastAsia="en-GB" w:bidi="he-IL"/>
        </w:rPr>
        <w:fldChar w:fldCharType="end"/>
      </w:r>
      <w:r w:rsidR="00DB4353">
        <w:rPr>
          <w:lang w:eastAsia="en-GB" w:bidi="he-IL"/>
        </w:rPr>
        <w:t xml:space="preserve">, researchers have </w:t>
      </w:r>
      <w:r w:rsidR="005130D1">
        <w:rPr>
          <w:lang w:eastAsia="en-GB" w:bidi="he-IL"/>
        </w:rPr>
        <w:t>made use of unsupervised feature encoders to train the classifiers</w:t>
      </w:r>
      <w:sdt>
        <w:sdtPr>
          <w:rPr>
            <w:lang w:eastAsia="en-GB" w:bidi="he-IL"/>
          </w:rPr>
          <w:id w:val="162055632"/>
          <w:citation/>
        </w:sdtPr>
        <w:sdtContent>
          <w:r w:rsidR="005130D1">
            <w:rPr>
              <w:lang w:eastAsia="en-GB" w:bidi="he-IL"/>
            </w:rPr>
            <w:fldChar w:fldCharType="begin"/>
          </w:r>
          <w:r w:rsidR="005130D1">
            <w:rPr>
              <w:lang w:eastAsia="en-GB" w:bidi="he-IL"/>
            </w:rPr>
            <w:instrText xml:space="preserve"> CITATION Kin18 \l 2057 </w:instrText>
          </w:r>
          <w:r w:rsidR="005130D1">
            <w:rPr>
              <w:lang w:eastAsia="en-GB" w:bidi="he-IL"/>
            </w:rPr>
            <w:fldChar w:fldCharType="separate"/>
          </w:r>
          <w:r w:rsidR="005130D1">
            <w:rPr>
              <w:noProof/>
              <w:lang w:eastAsia="en-GB" w:bidi="he-IL"/>
            </w:rPr>
            <w:t xml:space="preserve"> [1]</w:t>
          </w:r>
          <w:r w:rsidR="005130D1">
            <w:rPr>
              <w:lang w:eastAsia="en-GB" w:bidi="he-IL"/>
            </w:rPr>
            <w:fldChar w:fldCharType="end"/>
          </w:r>
        </w:sdtContent>
      </w:sdt>
      <w:sdt>
        <w:sdtPr>
          <w:rPr>
            <w:lang w:eastAsia="en-GB" w:bidi="he-IL"/>
          </w:rPr>
          <w:id w:val="-517005168"/>
          <w:citation/>
        </w:sdtPr>
        <w:sdtContent>
          <w:r w:rsidR="005130D1">
            <w:rPr>
              <w:lang w:eastAsia="en-GB" w:bidi="he-IL"/>
            </w:rPr>
            <w:fldChar w:fldCharType="begin"/>
          </w:r>
          <w:r w:rsidR="005130D1">
            <w:rPr>
              <w:lang w:eastAsia="en-GB" w:bidi="he-IL"/>
            </w:rPr>
            <w:instrText xml:space="preserve"> CITATION Gha16 \l 2057 </w:instrText>
          </w:r>
          <w:r w:rsidR="005130D1">
            <w:rPr>
              <w:lang w:eastAsia="en-GB" w:bidi="he-IL"/>
            </w:rPr>
            <w:fldChar w:fldCharType="separate"/>
          </w:r>
          <w:r w:rsidR="005130D1">
            <w:rPr>
              <w:noProof/>
              <w:lang w:eastAsia="en-GB" w:bidi="he-IL"/>
            </w:rPr>
            <w:t xml:space="preserve"> [2]</w:t>
          </w:r>
          <w:r w:rsidR="005130D1">
            <w:rPr>
              <w:lang w:eastAsia="en-GB" w:bidi="he-IL"/>
            </w:rPr>
            <w:fldChar w:fldCharType="end"/>
          </w:r>
        </w:sdtContent>
      </w:sdt>
      <w:sdt>
        <w:sdtPr>
          <w:rPr>
            <w:lang w:eastAsia="en-GB" w:bidi="he-IL"/>
          </w:rPr>
          <w:id w:val="974259471"/>
          <w:citation/>
        </w:sdtPr>
        <w:sdtContent>
          <w:r w:rsidR="005130D1">
            <w:rPr>
              <w:lang w:eastAsia="en-GB" w:bidi="he-IL"/>
            </w:rPr>
            <w:fldChar w:fldCharType="begin"/>
          </w:r>
          <w:r w:rsidR="005130D1">
            <w:rPr>
              <w:lang w:eastAsia="en-GB" w:bidi="he-IL"/>
            </w:rPr>
            <w:instrText xml:space="preserve"> CITATION Sal16 \l 2057 </w:instrText>
          </w:r>
          <w:r w:rsidR="005130D1">
            <w:rPr>
              <w:lang w:eastAsia="en-GB" w:bidi="he-IL"/>
            </w:rPr>
            <w:fldChar w:fldCharType="separate"/>
          </w:r>
          <w:r w:rsidR="005130D1">
            <w:rPr>
              <w:noProof/>
              <w:lang w:eastAsia="en-GB" w:bidi="he-IL"/>
            </w:rPr>
            <w:t xml:space="preserve"> [5]</w:t>
          </w:r>
          <w:r w:rsidR="005130D1">
            <w:rPr>
              <w:lang w:eastAsia="en-GB" w:bidi="he-IL"/>
            </w:rPr>
            <w:fldChar w:fldCharType="end"/>
          </w:r>
        </w:sdtContent>
      </w:sdt>
      <w:r w:rsidR="005130D1">
        <w:rPr>
          <w:lang w:eastAsia="en-GB" w:bidi="he-IL"/>
        </w:rPr>
        <w:t>.</w:t>
      </w:r>
    </w:p>
    <w:p w:rsidR="00837913" w:rsidRDefault="00837913" w:rsidP="004B2206">
      <w:pPr>
        <w:jc w:val="both"/>
        <w:rPr>
          <w:lang w:eastAsia="en-GB" w:bidi="he-IL"/>
        </w:rPr>
      </w:pPr>
    </w:p>
    <w:p w:rsidR="00837913" w:rsidRDefault="009D6A8D" w:rsidP="004B2206">
      <w:pPr>
        <w:jc w:val="both"/>
        <w:rPr>
          <w:lang w:eastAsia="en-GB" w:bidi="he-IL"/>
        </w:rPr>
      </w:pPr>
      <w:r>
        <w:rPr>
          <w:lang w:eastAsia="en-GB" w:bidi="he-IL"/>
        </w:rPr>
        <w:t xml:space="preserve">One approach </w:t>
      </w:r>
      <w:r w:rsidR="001174FD">
        <w:rPr>
          <w:lang w:eastAsia="en-GB" w:bidi="he-IL"/>
        </w:rPr>
        <w:t xml:space="preserve">tries to train a Linear SVM Classifier with data obtained by using </w:t>
      </w:r>
      <w:r w:rsidR="001174FD">
        <w:rPr>
          <w:b/>
          <w:lang w:eastAsia="en-GB" w:bidi="he-IL"/>
        </w:rPr>
        <w:t>Word Embeddings</w:t>
      </w:r>
      <w:r w:rsidR="001174FD">
        <w:rPr>
          <w:lang w:eastAsia="en-GB" w:bidi="he-IL"/>
        </w:rPr>
        <w:t xml:space="preserve"> from Word2Vec</w:t>
      </w:r>
      <w:sdt>
        <w:sdtPr>
          <w:rPr>
            <w:lang w:eastAsia="en-GB" w:bidi="he-IL"/>
          </w:rPr>
          <w:id w:val="1946887633"/>
          <w:citation/>
        </w:sdtPr>
        <w:sdtContent>
          <w:r w:rsidR="001174FD">
            <w:rPr>
              <w:lang w:eastAsia="en-GB" w:bidi="he-IL"/>
            </w:rPr>
            <w:fldChar w:fldCharType="begin"/>
          </w:r>
          <w:r w:rsidR="001174FD">
            <w:rPr>
              <w:lang w:val="en-US" w:eastAsia="en-GB" w:bidi="he-IL"/>
            </w:rPr>
            <w:instrText xml:space="preserve"> CITATION Mik13 \l 1033 </w:instrText>
          </w:r>
          <w:r w:rsidR="001174FD">
            <w:rPr>
              <w:lang w:eastAsia="en-GB" w:bidi="he-IL"/>
            </w:rPr>
            <w:fldChar w:fldCharType="separate"/>
          </w:r>
          <w:r w:rsidR="001174FD">
            <w:rPr>
              <w:noProof/>
              <w:lang w:val="en-US" w:eastAsia="en-GB" w:bidi="he-IL"/>
            </w:rPr>
            <w:t xml:space="preserve"> </w:t>
          </w:r>
          <w:r w:rsidR="001174FD" w:rsidRPr="001174FD">
            <w:rPr>
              <w:noProof/>
              <w:lang w:val="en-US" w:eastAsia="en-GB" w:bidi="he-IL"/>
            </w:rPr>
            <w:t>[7]</w:t>
          </w:r>
          <w:r w:rsidR="001174FD">
            <w:rPr>
              <w:lang w:eastAsia="en-GB" w:bidi="he-IL"/>
            </w:rPr>
            <w:fldChar w:fldCharType="end"/>
          </w:r>
        </w:sdtContent>
      </w:sdt>
      <w:r w:rsidR="001174FD">
        <w:rPr>
          <w:lang w:eastAsia="en-GB" w:bidi="he-IL"/>
        </w:rPr>
        <w:t xml:space="preserve">. This implementation by </w:t>
      </w:r>
      <w:sdt>
        <w:sdtPr>
          <w:rPr>
            <w:lang w:eastAsia="en-GB" w:bidi="he-IL"/>
          </w:rPr>
          <w:id w:val="297723824"/>
          <w:citation/>
        </w:sdtPr>
        <w:sdtContent>
          <w:r w:rsidR="001174FD">
            <w:rPr>
              <w:lang w:eastAsia="en-GB" w:bidi="he-IL"/>
            </w:rPr>
            <w:fldChar w:fldCharType="begin"/>
          </w:r>
          <w:r w:rsidR="001174FD">
            <w:rPr>
              <w:lang w:val="en-US" w:eastAsia="en-GB" w:bidi="he-IL"/>
            </w:rPr>
            <w:instrText xml:space="preserve"> CITATION Gha16 \l 1033 </w:instrText>
          </w:r>
          <w:r w:rsidR="001174FD">
            <w:rPr>
              <w:lang w:eastAsia="en-GB" w:bidi="he-IL"/>
            </w:rPr>
            <w:fldChar w:fldCharType="separate"/>
          </w:r>
          <w:r w:rsidR="001174FD" w:rsidRPr="001174FD">
            <w:rPr>
              <w:noProof/>
              <w:lang w:val="en-US" w:eastAsia="en-GB" w:bidi="he-IL"/>
            </w:rPr>
            <w:t>[2]</w:t>
          </w:r>
          <w:r w:rsidR="001174FD">
            <w:rPr>
              <w:lang w:eastAsia="en-GB" w:bidi="he-IL"/>
            </w:rPr>
            <w:fldChar w:fldCharType="end"/>
          </w:r>
        </w:sdtContent>
      </w:sdt>
      <w:r w:rsidR="001174FD">
        <w:rPr>
          <w:lang w:eastAsia="en-GB" w:bidi="he-IL"/>
        </w:rPr>
        <w:t xml:space="preserve"> proposes the creation of </w:t>
      </w:r>
      <w:r w:rsidR="00253337">
        <w:rPr>
          <w:lang w:eastAsia="en-GB" w:bidi="he-IL"/>
        </w:rPr>
        <w:t xml:space="preserve">two vectors that contain both the representation of the VNC and its context, called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respectively.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is created by averaging the word embedding vectors of the lemmatized component words of the VNC, while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is the averaging of two other vectors: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verb</m:t>
                </m:r>
              </m:sub>
            </m:sSub>
          </m:e>
        </m:acc>
      </m:oMath>
      <w:r w:rsidR="00253337">
        <w:rPr>
          <w:lang w:eastAsia="en-GB" w:bidi="he-IL"/>
        </w:rPr>
        <w:t xml:space="preserve"> and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noun</m:t>
                </m:r>
              </m:sub>
            </m:sSub>
          </m:e>
        </m:acc>
      </m:oMath>
      <w:r w:rsidR="00253337">
        <w:rPr>
          <w:lang w:eastAsia="en-GB" w:bidi="he-IL"/>
        </w:rPr>
        <w:t>, that represent the context of the verb and noun components respectively</w:t>
      </w:r>
      <w:sdt>
        <w:sdtPr>
          <w:rPr>
            <w:lang w:eastAsia="en-GB" w:bidi="he-IL"/>
          </w:rPr>
          <w:id w:val="-480075375"/>
          <w:citation/>
        </w:sdtPr>
        <w:sdtContent>
          <w:r w:rsidR="00253337">
            <w:rPr>
              <w:lang w:eastAsia="en-GB" w:bidi="he-IL"/>
            </w:rPr>
            <w:fldChar w:fldCharType="begin"/>
          </w:r>
          <w:r w:rsidR="00253337">
            <w:rPr>
              <w:lang w:val="en-US" w:eastAsia="en-GB" w:bidi="he-IL"/>
            </w:rPr>
            <w:instrText xml:space="preserve"> CITATION Gha16 \l 1033 </w:instrText>
          </w:r>
          <w:r w:rsidR="00253337">
            <w:rPr>
              <w:lang w:eastAsia="en-GB" w:bidi="he-IL"/>
            </w:rPr>
            <w:fldChar w:fldCharType="separate"/>
          </w:r>
          <w:r w:rsidR="00272BDF">
            <w:rPr>
              <w:noProof/>
              <w:lang w:val="en-US" w:eastAsia="en-GB" w:bidi="he-IL"/>
            </w:rPr>
            <w:t xml:space="preserve"> </w:t>
          </w:r>
          <w:r w:rsidR="00272BDF" w:rsidRPr="00272BDF">
            <w:rPr>
              <w:noProof/>
              <w:lang w:val="en-US" w:eastAsia="en-GB" w:bidi="he-IL"/>
            </w:rPr>
            <w:t>[2]</w:t>
          </w:r>
          <w:r w:rsidR="00253337">
            <w:rPr>
              <w:lang w:eastAsia="en-GB" w:bidi="he-IL"/>
            </w:rPr>
            <w:fldChar w:fldCharType="end"/>
          </w:r>
        </w:sdtContent>
      </w:sdt>
      <w:r w:rsidR="00253337">
        <w:rPr>
          <w:lang w:eastAsia="en-GB" w:bidi="he-IL"/>
        </w:rPr>
        <w:t xml:space="preserve">. Once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are obtained they are subtracted</w:t>
      </w:r>
      <w:r w:rsidR="00A33D42">
        <w:rPr>
          <w:lang w:eastAsia="en-GB" w:bidi="he-IL"/>
        </w:rPr>
        <w:t xml:space="preserve"> into a feature vector, which is then </w:t>
      </w:r>
      <w:r w:rsidR="00253337">
        <w:rPr>
          <w:lang w:eastAsia="en-GB" w:bidi="he-IL"/>
        </w:rPr>
        <w:t>appended a</w:t>
      </w:r>
      <w:r w:rsidR="007C7566">
        <w:rPr>
          <w:lang w:eastAsia="en-GB" w:bidi="he-IL"/>
        </w:rPr>
        <w:t xml:space="preserve"> Boolean feature that determines</w:t>
      </w:r>
      <w:r w:rsidR="00253337">
        <w:rPr>
          <w:lang w:eastAsia="en-GB" w:bidi="he-IL"/>
        </w:rPr>
        <w:t xml:space="preserve"> if the VNC occurs in its Canonical Form (</w:t>
      </w:r>
      <w:proofErr w:type="spellStart"/>
      <w:r w:rsidR="00253337">
        <w:rPr>
          <w:lang w:eastAsia="en-GB" w:bidi="he-IL"/>
        </w:rPr>
        <w:t>CForm</w:t>
      </w:r>
      <w:proofErr w:type="spellEnd"/>
      <w:r w:rsidR="00253337">
        <w:rPr>
          <w:lang w:eastAsia="en-GB" w:bidi="he-IL"/>
        </w:rPr>
        <w:t>)</w:t>
      </w:r>
      <w:r w:rsidR="007C7566">
        <w:rPr>
          <w:lang w:eastAsia="en-GB" w:bidi="he-IL"/>
        </w:rPr>
        <w:t xml:space="preserve"> or not,</w:t>
      </w:r>
      <w:r w:rsidR="00253337">
        <w:rPr>
          <w:lang w:eastAsia="en-GB" w:bidi="he-IL"/>
        </w:rPr>
        <w:t xml:space="preserve"> as described in </w:t>
      </w:r>
      <w:sdt>
        <w:sdtPr>
          <w:rPr>
            <w:lang w:eastAsia="en-GB" w:bidi="he-IL"/>
          </w:rPr>
          <w:id w:val="-845945754"/>
          <w:citation/>
        </w:sdtPr>
        <w:sdtContent>
          <w:r w:rsidR="00253337">
            <w:rPr>
              <w:lang w:eastAsia="en-GB" w:bidi="he-IL"/>
            </w:rPr>
            <w:fldChar w:fldCharType="begin"/>
          </w:r>
          <w:r w:rsidR="00253337">
            <w:rPr>
              <w:lang w:val="en-US" w:eastAsia="en-GB" w:bidi="he-IL"/>
            </w:rPr>
            <w:instrText xml:space="preserve"> CITATION Faz09 \l 1033 </w:instrText>
          </w:r>
          <w:r w:rsidR="00253337">
            <w:rPr>
              <w:lang w:eastAsia="en-GB" w:bidi="he-IL"/>
            </w:rPr>
            <w:fldChar w:fldCharType="separate"/>
          </w:r>
          <w:r w:rsidR="00253337" w:rsidRPr="00253337">
            <w:rPr>
              <w:noProof/>
              <w:lang w:val="en-US" w:eastAsia="en-GB" w:bidi="he-IL"/>
            </w:rPr>
            <w:t>[3]</w:t>
          </w:r>
          <w:r w:rsidR="00253337">
            <w:rPr>
              <w:lang w:eastAsia="en-GB" w:bidi="he-IL"/>
            </w:rPr>
            <w:fldChar w:fldCharType="end"/>
          </w:r>
        </w:sdtContent>
      </w:sdt>
      <w:r w:rsidR="00253337">
        <w:rPr>
          <w:lang w:eastAsia="en-GB" w:bidi="he-IL"/>
        </w:rPr>
        <w:t>. The resultant feature vector is then used to train a</w:t>
      </w:r>
      <w:r w:rsidR="003774AC">
        <w:rPr>
          <w:lang w:eastAsia="en-GB" w:bidi="he-IL"/>
        </w:rPr>
        <w:t>n</w:t>
      </w:r>
      <w:r w:rsidR="00253337">
        <w:rPr>
          <w:lang w:eastAsia="en-GB" w:bidi="he-IL"/>
        </w:rPr>
        <w:t xml:space="preserve"> SVM with linear kernel</w:t>
      </w:r>
      <w:r w:rsidR="003774AC">
        <w:rPr>
          <w:lang w:eastAsia="en-GB" w:bidi="he-IL"/>
        </w:rPr>
        <w:t xml:space="preserve">. The results of this approach are shown on </w:t>
      </w:r>
      <w:r w:rsidR="003774AC">
        <w:rPr>
          <w:lang w:eastAsia="en-GB" w:bidi="he-IL"/>
        </w:rPr>
        <w:fldChar w:fldCharType="begin"/>
      </w:r>
      <w:r w:rsidR="003774AC">
        <w:rPr>
          <w:lang w:eastAsia="en-GB" w:bidi="he-IL"/>
        </w:rPr>
        <w:instrText xml:space="preserve"> REF _Ref3157231 \h </w:instrText>
      </w:r>
      <w:r w:rsidR="003774AC">
        <w:rPr>
          <w:lang w:eastAsia="en-GB" w:bidi="he-IL"/>
        </w:rPr>
      </w:r>
      <w:r w:rsidR="003774AC">
        <w:rPr>
          <w:lang w:eastAsia="en-GB" w:bidi="he-IL"/>
        </w:rPr>
        <w:fldChar w:fldCharType="separate"/>
      </w:r>
      <w:r w:rsidR="003774AC">
        <w:t xml:space="preserve">Table </w:t>
      </w:r>
      <w:r w:rsidR="003774AC">
        <w:rPr>
          <w:noProof/>
        </w:rPr>
        <w:t>1</w:t>
      </w:r>
      <w:r w:rsidR="003774AC">
        <w:rPr>
          <w:lang w:eastAsia="en-GB" w:bidi="he-IL"/>
        </w:rPr>
        <w:fldChar w:fldCharType="end"/>
      </w:r>
      <w:r w:rsidR="003774AC">
        <w:rPr>
          <w:lang w:eastAsia="en-GB" w:bidi="he-IL"/>
        </w:rPr>
        <w:t xml:space="preserve">, comparing them to the models presented in </w:t>
      </w:r>
      <w:sdt>
        <w:sdtPr>
          <w:rPr>
            <w:lang w:eastAsia="en-GB" w:bidi="he-IL"/>
          </w:rPr>
          <w:id w:val="-925580952"/>
          <w:citation/>
        </w:sdtPr>
        <w:sdtContent>
          <w:r w:rsidR="003774AC">
            <w:rPr>
              <w:lang w:eastAsia="en-GB" w:bidi="he-IL"/>
            </w:rPr>
            <w:fldChar w:fldCharType="begin"/>
          </w:r>
          <w:r w:rsidR="003774AC">
            <w:rPr>
              <w:lang w:val="en-US" w:eastAsia="en-GB" w:bidi="he-IL"/>
            </w:rPr>
            <w:instrText xml:space="preserve"> CITATION Faz09 \l 1033 </w:instrText>
          </w:r>
          <w:r w:rsidR="003774AC">
            <w:rPr>
              <w:lang w:eastAsia="en-GB" w:bidi="he-IL"/>
            </w:rPr>
            <w:fldChar w:fldCharType="separate"/>
          </w:r>
          <w:r w:rsidR="003774AC" w:rsidRPr="003774AC">
            <w:rPr>
              <w:noProof/>
              <w:lang w:val="en-US" w:eastAsia="en-GB" w:bidi="he-IL"/>
            </w:rPr>
            <w:t>[3]</w:t>
          </w:r>
          <w:r w:rsidR="003774AC">
            <w:rPr>
              <w:lang w:eastAsia="en-GB" w:bidi="he-IL"/>
            </w:rPr>
            <w:fldChar w:fldCharType="end"/>
          </w:r>
        </w:sdtContent>
      </w:sdt>
      <w:r w:rsidR="003774AC">
        <w:rPr>
          <w:lang w:eastAsia="en-GB" w:bidi="he-IL"/>
        </w:rPr>
        <w:t>.</w:t>
      </w:r>
    </w:p>
    <w:p w:rsidR="003774AC" w:rsidRDefault="003774AC" w:rsidP="004B2206">
      <w:pPr>
        <w:jc w:val="both"/>
        <w:rPr>
          <w:lang w:eastAsia="en-GB" w:bidi="he-IL"/>
        </w:rPr>
      </w:pPr>
    </w:p>
    <w:p w:rsidR="003774AC" w:rsidRDefault="003774AC" w:rsidP="003774AC">
      <w:pPr>
        <w:keepNext/>
        <w:jc w:val="center"/>
      </w:pPr>
      <w:r>
        <w:rPr>
          <w:noProof/>
          <w:lang w:eastAsia="en-GB"/>
        </w:rPr>
        <w:drawing>
          <wp:inline distT="0" distB="0" distL="0" distR="0" wp14:anchorId="012A28EB" wp14:editId="7E504EEA">
            <wp:extent cx="3105150" cy="327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695" cy="3310438"/>
                    </a:xfrm>
                    <a:prstGeom prst="rect">
                      <a:avLst/>
                    </a:prstGeom>
                  </pic:spPr>
                </pic:pic>
              </a:graphicData>
            </a:graphic>
          </wp:inline>
        </w:drawing>
      </w:r>
    </w:p>
    <w:p w:rsidR="003774AC" w:rsidRPr="001174FD" w:rsidRDefault="003774AC" w:rsidP="003774AC">
      <w:pPr>
        <w:pStyle w:val="Caption"/>
        <w:jc w:val="center"/>
        <w:rPr>
          <w:lang w:eastAsia="en-GB" w:bidi="he-IL"/>
        </w:rPr>
      </w:pPr>
      <w:bookmarkStart w:id="15" w:name="_Ref3157231"/>
      <w:r>
        <w:t xml:space="preserve">Table </w:t>
      </w:r>
      <w:r w:rsidR="00CE01EA">
        <w:rPr>
          <w:noProof/>
        </w:rPr>
        <w:fldChar w:fldCharType="begin"/>
      </w:r>
      <w:r w:rsidR="00CE01EA">
        <w:rPr>
          <w:noProof/>
        </w:rPr>
        <w:instrText xml:space="preserve"> SEQ Table \* ARABIC </w:instrText>
      </w:r>
      <w:r w:rsidR="00CE01EA">
        <w:rPr>
          <w:noProof/>
        </w:rPr>
        <w:fldChar w:fldCharType="separate"/>
      </w:r>
      <w:r w:rsidR="0079214E">
        <w:rPr>
          <w:noProof/>
        </w:rPr>
        <w:t>1</w:t>
      </w:r>
      <w:r w:rsidR="00CE01EA">
        <w:rPr>
          <w:noProof/>
        </w:rPr>
        <w:fldChar w:fldCharType="end"/>
      </w:r>
      <w:bookmarkEnd w:id="15"/>
      <w:r>
        <w:t xml:space="preserve"> - Accuracy Score for supervised word2vec approach by </w:t>
      </w:r>
      <w:sdt>
        <w:sdtPr>
          <w:id w:val="-795979504"/>
          <w:citation/>
        </w:sdtPr>
        <w:sdtContent>
          <w:r>
            <w:fldChar w:fldCharType="begin"/>
          </w:r>
          <w:r>
            <w:rPr>
              <w:lang w:val="en-US"/>
            </w:rPr>
            <w:instrText xml:space="preserve"> CITATION Gha16 \l 1033 </w:instrText>
          </w:r>
          <w:r>
            <w:fldChar w:fldCharType="separate"/>
          </w:r>
          <w:r w:rsidRPr="003774AC">
            <w:rPr>
              <w:noProof/>
              <w:lang w:val="en-US"/>
            </w:rPr>
            <w:t>[2]</w:t>
          </w:r>
          <w:r>
            <w:fldChar w:fldCharType="end"/>
          </w:r>
        </w:sdtContent>
      </w:sdt>
    </w:p>
    <w:p w:rsidR="005130D1" w:rsidRDefault="005130D1" w:rsidP="004B2206">
      <w:pPr>
        <w:jc w:val="both"/>
        <w:rPr>
          <w:lang w:eastAsia="en-GB" w:bidi="he-IL"/>
        </w:rPr>
      </w:pPr>
    </w:p>
    <w:p w:rsidR="00C52613" w:rsidRDefault="00837913" w:rsidP="004B2206">
      <w:pPr>
        <w:jc w:val="both"/>
        <w:rPr>
          <w:lang w:eastAsia="en-GB" w:bidi="he-IL"/>
        </w:rPr>
      </w:pPr>
      <w:r>
        <w:rPr>
          <w:lang w:eastAsia="en-GB" w:bidi="he-IL"/>
        </w:rPr>
        <w:t>Other</w:t>
      </w:r>
      <w:r w:rsidR="005130D1">
        <w:rPr>
          <w:lang w:eastAsia="en-GB" w:bidi="he-IL"/>
        </w:rPr>
        <w:t xml:space="preserve"> such approach is that of </w:t>
      </w:r>
      <w:r w:rsidR="005130D1" w:rsidRPr="00237446">
        <w:rPr>
          <w:b/>
          <w:lang w:eastAsia="en-GB" w:bidi="he-IL"/>
        </w:rPr>
        <w:t>Skip-Thought</w:t>
      </w:r>
      <w:r w:rsidR="00B84BC0">
        <w:rPr>
          <w:b/>
          <w:lang w:eastAsia="en-GB" w:bidi="he-IL"/>
        </w:rPr>
        <w:t>s</w:t>
      </w:r>
      <w:r w:rsidR="005130D1" w:rsidRPr="00237446">
        <w:rPr>
          <w:b/>
          <w:lang w:eastAsia="en-GB" w:bidi="he-IL"/>
        </w:rPr>
        <w:t xml:space="preserve"> Vectors</w:t>
      </w:r>
      <w:r w:rsidR="005130D1">
        <w:rPr>
          <w:lang w:eastAsia="en-GB" w:bidi="he-IL"/>
        </w:rPr>
        <w:t xml:space="preserve"> (Sent2Vec)</w:t>
      </w:r>
      <w:sdt>
        <w:sdtPr>
          <w:rPr>
            <w:lang w:eastAsia="en-GB" w:bidi="he-IL"/>
          </w:rPr>
          <w:id w:val="2057739015"/>
          <w:citation/>
        </w:sdtPr>
        <w:sdtContent>
          <w:r w:rsidR="005130D1">
            <w:rPr>
              <w:lang w:eastAsia="en-GB" w:bidi="he-IL"/>
            </w:rPr>
            <w:fldChar w:fldCharType="begin"/>
          </w:r>
          <w:r w:rsidR="005130D1">
            <w:rPr>
              <w:lang w:eastAsia="en-GB" w:bidi="he-IL"/>
            </w:rPr>
            <w:instrText xml:space="preserve"> CITATION Kir15 \l 2057 </w:instrText>
          </w:r>
          <w:r w:rsidR="005130D1">
            <w:rPr>
              <w:lang w:eastAsia="en-GB" w:bidi="he-IL"/>
            </w:rPr>
            <w:fldChar w:fldCharType="separate"/>
          </w:r>
          <w:r w:rsidR="001174FD">
            <w:rPr>
              <w:noProof/>
              <w:lang w:eastAsia="en-GB" w:bidi="he-IL"/>
            </w:rPr>
            <w:t xml:space="preserve"> [8]</w:t>
          </w:r>
          <w:r w:rsidR="005130D1">
            <w:rPr>
              <w:lang w:eastAsia="en-GB" w:bidi="he-IL"/>
            </w:rPr>
            <w:fldChar w:fldCharType="end"/>
          </w:r>
        </w:sdtContent>
      </w:sdt>
      <w:r w:rsidR="00290152">
        <w:rPr>
          <w:lang w:eastAsia="en-GB" w:bidi="he-IL"/>
        </w:rPr>
        <w:t xml:space="preserve">, used </w:t>
      </w:r>
      <w:r>
        <w:rPr>
          <w:lang w:eastAsia="en-GB" w:bidi="he-IL"/>
        </w:rPr>
        <w:t xml:space="preserve">originally </w:t>
      </w:r>
      <w:r w:rsidR="00290152">
        <w:rPr>
          <w:lang w:eastAsia="en-GB" w:bidi="he-IL"/>
        </w:rPr>
        <w:t xml:space="preserve">by </w:t>
      </w:r>
      <w:sdt>
        <w:sdtPr>
          <w:rPr>
            <w:lang w:eastAsia="en-GB" w:bidi="he-IL"/>
          </w:rPr>
          <w:id w:val="-1743331688"/>
          <w:citation/>
        </w:sdtPr>
        <w:sdtContent>
          <w:r w:rsidR="00290152">
            <w:rPr>
              <w:lang w:eastAsia="en-GB" w:bidi="he-IL"/>
            </w:rPr>
            <w:fldChar w:fldCharType="begin"/>
          </w:r>
          <w:r w:rsidR="00290152">
            <w:rPr>
              <w:lang w:eastAsia="en-GB" w:bidi="he-IL"/>
            </w:rPr>
            <w:instrText xml:space="preserve"> CITATION Sal16 \l 2057 </w:instrText>
          </w:r>
          <w:r w:rsidR="00290152">
            <w:rPr>
              <w:lang w:eastAsia="en-GB" w:bidi="he-IL"/>
            </w:rPr>
            <w:fldChar w:fldCharType="separate"/>
          </w:r>
          <w:r w:rsidR="00290152">
            <w:rPr>
              <w:noProof/>
              <w:lang w:eastAsia="en-GB" w:bidi="he-IL"/>
            </w:rPr>
            <w:t>[5]</w:t>
          </w:r>
          <w:r w:rsidR="00290152">
            <w:rPr>
              <w:lang w:eastAsia="en-GB" w:bidi="he-IL"/>
            </w:rPr>
            <w:fldChar w:fldCharType="end"/>
          </w:r>
        </w:sdtContent>
      </w:sdt>
      <w:r w:rsidR="00290152">
        <w:rPr>
          <w:lang w:eastAsia="en-GB" w:bidi="he-IL"/>
        </w:rPr>
        <w:t xml:space="preserve"> and</w:t>
      </w:r>
      <w:r>
        <w:rPr>
          <w:lang w:eastAsia="en-GB" w:bidi="he-IL"/>
        </w:rPr>
        <w:t xml:space="preserve"> then used as a base of comparison by</w:t>
      </w:r>
      <w:r w:rsidR="00290152">
        <w:rPr>
          <w:lang w:eastAsia="en-GB" w:bidi="he-IL"/>
        </w:rPr>
        <w:t xml:space="preserve"> </w:t>
      </w:r>
      <w:sdt>
        <w:sdtPr>
          <w:rPr>
            <w:lang w:eastAsia="en-GB" w:bidi="he-IL"/>
          </w:rPr>
          <w:id w:val="-1092540992"/>
          <w:citation/>
        </w:sdtPr>
        <w:sdtContent>
          <w:r w:rsidR="00290152">
            <w:rPr>
              <w:lang w:eastAsia="en-GB" w:bidi="he-IL"/>
            </w:rPr>
            <w:fldChar w:fldCharType="begin"/>
          </w:r>
          <w:r w:rsidR="00290152">
            <w:rPr>
              <w:lang w:eastAsia="en-GB" w:bidi="he-IL"/>
            </w:rPr>
            <w:instrText xml:space="preserve"> CITATION Kin18 \l 2057 </w:instrText>
          </w:r>
          <w:r w:rsidR="00290152">
            <w:rPr>
              <w:lang w:eastAsia="en-GB" w:bidi="he-IL"/>
            </w:rPr>
            <w:fldChar w:fldCharType="separate"/>
          </w:r>
          <w:r w:rsidR="00290152">
            <w:rPr>
              <w:noProof/>
              <w:lang w:eastAsia="en-GB" w:bidi="he-IL"/>
            </w:rPr>
            <w:t>[1]</w:t>
          </w:r>
          <w:r w:rsidR="00290152">
            <w:rPr>
              <w:lang w:eastAsia="en-GB" w:bidi="he-IL"/>
            </w:rPr>
            <w:fldChar w:fldCharType="end"/>
          </w:r>
        </w:sdtContent>
      </w:sdt>
      <w:r w:rsidR="00290152">
        <w:rPr>
          <w:lang w:eastAsia="en-GB" w:bidi="he-IL"/>
        </w:rPr>
        <w:t xml:space="preserve">. </w:t>
      </w:r>
      <w:r w:rsidR="00237446">
        <w:rPr>
          <w:lang w:eastAsia="en-GB" w:bidi="he-IL"/>
        </w:rPr>
        <w:t>This model uses the continuity of text from books to train an encoder-decoder model that aims to reconstruct the surrounding sentences of an encoded passage, so sentences with similar semantic and syntactic properties are mapped to similar vector representations</w:t>
      </w:r>
      <w:sdt>
        <w:sdtPr>
          <w:rPr>
            <w:lang w:eastAsia="en-GB" w:bidi="he-IL"/>
          </w:rPr>
          <w:id w:val="-68733599"/>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This results in an encoder that can product highly generic sentence representations</w:t>
      </w:r>
      <w:sdt>
        <w:sdtPr>
          <w:rPr>
            <w:lang w:eastAsia="en-GB" w:bidi="he-IL"/>
          </w:rPr>
          <w:id w:val="-796836897"/>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xml:space="preserve">. Sent2Vec was first used for idiom detection by </w:t>
      </w:r>
      <w:sdt>
        <w:sdtPr>
          <w:rPr>
            <w:lang w:eastAsia="en-GB" w:bidi="he-IL"/>
          </w:rPr>
          <w:id w:val="-475606542"/>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[5]</w:t>
          </w:r>
          <w:r w:rsidR="00237446">
            <w:rPr>
              <w:lang w:eastAsia="en-GB" w:bidi="he-IL"/>
            </w:rPr>
            <w:fldChar w:fldCharType="end"/>
          </w:r>
        </w:sdtContent>
      </w:sdt>
      <w:r w:rsidR="00237446">
        <w:rPr>
          <w:lang w:eastAsia="en-GB" w:bidi="he-IL"/>
        </w:rPr>
        <w:t xml:space="preserve"> on the assumption that in a real-world application, target phrases won’t have access to a surrounding context; which motivated the exploration of distributed compositional semantic models to produce reliable estimates of idiom token classification</w:t>
      </w:r>
      <w:sdt>
        <w:sdtPr>
          <w:rPr>
            <w:lang w:eastAsia="en-GB" w:bidi="he-IL"/>
          </w:rPr>
          <w:id w:val="-1828189144"/>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 xml:space="preserve"> [5]</w:t>
          </w:r>
          <w:r w:rsidR="00237446">
            <w:rPr>
              <w:lang w:eastAsia="en-GB" w:bidi="he-IL"/>
            </w:rPr>
            <w:fldChar w:fldCharType="end"/>
          </w:r>
        </w:sdtContent>
      </w:sdt>
      <w:r w:rsidR="00237446">
        <w:rPr>
          <w:lang w:eastAsia="en-GB" w:bidi="he-IL"/>
        </w:rPr>
        <w:t>.</w:t>
      </w:r>
      <w:r w:rsidR="009344BE">
        <w:rPr>
          <w:lang w:eastAsia="en-GB" w:bidi="he-IL"/>
        </w:rPr>
        <w:t xml:space="preserve"> Utility found in the Sent2Vec model is that it is possible to infer properties of the surrounding context only from the input sentence</w:t>
      </w:r>
      <w:sdt>
        <w:sdtPr>
          <w:rPr>
            <w:lang w:eastAsia="en-GB" w:bidi="he-IL"/>
          </w:rPr>
          <w:id w:val="-144442356"/>
          <w:citation/>
        </w:sdtPr>
        <w:sdtContent>
          <w:r w:rsidR="009344BE">
            <w:rPr>
              <w:lang w:eastAsia="en-GB" w:bidi="he-IL"/>
            </w:rPr>
            <w:fldChar w:fldCharType="begin"/>
          </w:r>
          <w:r w:rsidR="009344BE">
            <w:rPr>
              <w:lang w:eastAsia="en-GB" w:bidi="he-IL"/>
            </w:rPr>
            <w:instrText xml:space="preserve"> CITATION Sal16 \l 2057 </w:instrText>
          </w:r>
          <w:r w:rsidR="009344BE">
            <w:rPr>
              <w:lang w:eastAsia="en-GB" w:bidi="he-IL"/>
            </w:rPr>
            <w:fldChar w:fldCharType="separate"/>
          </w:r>
          <w:r w:rsidR="009344BE">
            <w:rPr>
              <w:noProof/>
              <w:lang w:eastAsia="en-GB" w:bidi="he-IL"/>
            </w:rPr>
            <w:t xml:space="preserve"> [5]</w:t>
          </w:r>
          <w:r w:rsidR="009344BE">
            <w:rPr>
              <w:lang w:eastAsia="en-GB" w:bidi="he-IL"/>
            </w:rPr>
            <w:fldChar w:fldCharType="end"/>
          </w:r>
        </w:sdtContent>
      </w:sdt>
      <w:sdt>
        <w:sdtPr>
          <w:rPr>
            <w:lang w:eastAsia="en-GB" w:bidi="he-IL"/>
          </w:rPr>
          <w:id w:val="-1857722250"/>
          <w:citation/>
        </w:sdtPr>
        <w:sdtContent>
          <w:r w:rsidR="009344BE">
            <w:rPr>
              <w:lang w:eastAsia="en-GB" w:bidi="he-IL"/>
            </w:rPr>
            <w:fldChar w:fldCharType="begin"/>
          </w:r>
          <w:r w:rsidR="009344BE">
            <w:rPr>
              <w:lang w:eastAsia="en-GB" w:bidi="he-IL"/>
            </w:rPr>
            <w:instrText xml:space="preserve"> CITATION Kir15 \l 2057 </w:instrText>
          </w:r>
          <w:r w:rsidR="009344BE">
            <w:rPr>
              <w:lang w:eastAsia="en-GB" w:bidi="he-IL"/>
            </w:rPr>
            <w:fldChar w:fldCharType="separate"/>
          </w:r>
          <w:r w:rsidR="009344BE">
            <w:rPr>
              <w:noProof/>
              <w:lang w:eastAsia="en-GB" w:bidi="he-IL"/>
            </w:rPr>
            <w:t xml:space="preserve"> [7]</w:t>
          </w:r>
          <w:r w:rsidR="009344BE">
            <w:rPr>
              <w:lang w:eastAsia="en-GB" w:bidi="he-IL"/>
            </w:rPr>
            <w:fldChar w:fldCharType="end"/>
          </w:r>
        </w:sdtContent>
      </w:sdt>
      <w:r w:rsidR="009344BE">
        <w:rPr>
          <w:lang w:eastAsia="en-GB" w:bidi="he-IL"/>
        </w:rPr>
        <w:t>, which allows the classifier to learn lexical and syntactic patterns without complex methods</w:t>
      </w:r>
      <w:r w:rsidR="00C52613">
        <w:rPr>
          <w:lang w:eastAsia="en-GB" w:bidi="he-IL"/>
        </w:rPr>
        <w:t xml:space="preserve">. </w:t>
      </w:r>
      <w:sdt>
        <w:sdtPr>
          <w:rPr>
            <w:lang w:eastAsia="en-GB" w:bidi="he-IL"/>
          </w:rPr>
          <w:id w:val="-1145958042"/>
          <w:citation/>
        </w:sdtPr>
        <w:sdtContent>
          <w:r w:rsidR="00C52613">
            <w:rPr>
              <w:lang w:eastAsia="en-GB" w:bidi="he-IL"/>
            </w:rPr>
            <w:fldChar w:fldCharType="begin"/>
          </w:r>
          <w:r w:rsidR="00C52613">
            <w:rPr>
              <w:lang w:eastAsia="en-GB" w:bidi="he-IL"/>
            </w:rPr>
            <w:instrText xml:space="preserve"> CITATION Sal16 \l 2057 </w:instrText>
          </w:r>
          <w:r w:rsidR="00C52613">
            <w:rPr>
              <w:lang w:eastAsia="en-GB" w:bidi="he-IL"/>
            </w:rPr>
            <w:fldChar w:fldCharType="separate"/>
          </w:r>
          <w:r w:rsidR="00C52613">
            <w:rPr>
              <w:noProof/>
              <w:lang w:eastAsia="en-GB" w:bidi="he-IL"/>
            </w:rPr>
            <w:t>[5]</w:t>
          </w:r>
          <w:r w:rsidR="00C52613">
            <w:rPr>
              <w:lang w:eastAsia="en-GB" w:bidi="he-IL"/>
            </w:rPr>
            <w:fldChar w:fldCharType="end"/>
          </w:r>
        </w:sdtContent>
      </w:sdt>
      <w:r w:rsidR="00C52613">
        <w:rPr>
          <w:lang w:eastAsia="en-GB" w:bidi="he-IL"/>
        </w:rPr>
        <w:t xml:space="preserve"> uses the resulting encodings to train three SVM classifiers with the VNC-Tokens </w:t>
      </w:r>
      <w:r w:rsidR="00C52613">
        <w:rPr>
          <w:lang w:eastAsia="en-GB" w:bidi="he-IL"/>
        </w:rPr>
        <w:lastRenderedPageBreak/>
        <w:t>Dataset</w:t>
      </w:r>
      <w:sdt>
        <w:sdtPr>
          <w:rPr>
            <w:lang w:eastAsia="en-GB" w:bidi="he-IL"/>
          </w:rPr>
          <w:id w:val="1892381777"/>
          <w:citation/>
        </w:sdtPr>
        <w:sdtContent>
          <w:r w:rsidR="00C52613">
            <w:rPr>
              <w:lang w:eastAsia="en-GB" w:bidi="he-IL"/>
            </w:rPr>
            <w:fldChar w:fldCharType="begin"/>
          </w:r>
          <w:r w:rsidR="00C52613">
            <w:rPr>
              <w:lang w:eastAsia="en-GB" w:bidi="he-IL"/>
            </w:rPr>
            <w:instrText xml:space="preserve">CITATION Coo \l 2057 </w:instrText>
          </w:r>
          <w:r w:rsidR="00C52613">
            <w:rPr>
              <w:lang w:eastAsia="en-GB" w:bidi="he-IL"/>
            </w:rPr>
            <w:fldChar w:fldCharType="separate"/>
          </w:r>
          <w:r w:rsidR="00C52613">
            <w:rPr>
              <w:noProof/>
              <w:lang w:eastAsia="en-GB" w:bidi="he-IL"/>
            </w:rPr>
            <w:t xml:space="preserve"> [8]</w:t>
          </w:r>
          <w:r w:rsidR="00C52613">
            <w:rPr>
              <w:lang w:eastAsia="en-GB" w:bidi="he-IL"/>
            </w:rPr>
            <w:fldChar w:fldCharType="end"/>
          </w:r>
        </w:sdtContent>
      </w:sdt>
      <w:r w:rsidR="00C52613">
        <w:rPr>
          <w:lang w:eastAsia="en-GB" w:bidi="he-IL"/>
        </w:rPr>
        <w:t>: Linear Kernel with C=1.0, Polynomial Kernel of degree = 2 and C = 1000, and Linear Kernel trained using Stochastic Gradient Descent with a learning rate of 0.0001.</w:t>
      </w:r>
      <w:r w:rsidR="002B6919">
        <w:rPr>
          <w:lang w:eastAsia="en-GB" w:bidi="he-IL"/>
        </w:rPr>
        <w:t xml:space="preserve"> Results on the classifiers (</w:t>
      </w:r>
      <w:r w:rsidR="002B6919">
        <w:rPr>
          <w:lang w:eastAsia="en-GB" w:bidi="he-IL"/>
        </w:rPr>
        <w:fldChar w:fldCharType="begin"/>
      </w:r>
      <w:r w:rsidR="002B6919">
        <w:rPr>
          <w:lang w:eastAsia="en-GB" w:bidi="he-IL"/>
        </w:rPr>
        <w:instrText xml:space="preserve"> REF _Ref3128677 \h </w:instrText>
      </w:r>
      <w:r w:rsidR="002B6919">
        <w:rPr>
          <w:lang w:eastAsia="en-GB" w:bidi="he-IL"/>
        </w:rPr>
      </w:r>
      <w:r w:rsidR="002B6919">
        <w:rPr>
          <w:lang w:eastAsia="en-GB" w:bidi="he-IL"/>
        </w:rPr>
        <w:fldChar w:fldCharType="separate"/>
      </w:r>
      <w:r w:rsidR="00272BDF">
        <w:t xml:space="preserve">Table </w:t>
      </w:r>
      <w:r w:rsidR="00272BDF">
        <w:rPr>
          <w:noProof/>
        </w:rPr>
        <w:t>2</w:t>
      </w:r>
      <w:r w:rsidR="002B6919">
        <w:rPr>
          <w:lang w:eastAsia="en-GB" w:bidi="he-IL"/>
        </w:rPr>
        <w:fldChar w:fldCharType="end"/>
      </w:r>
      <w:r w:rsidR="002B6919">
        <w:rPr>
          <w:lang w:eastAsia="en-GB" w:bidi="he-IL"/>
        </w:rPr>
        <w:t>) show an improvement on the baseline set by the authors, which used entire context extracted from several paragraphs.</w:t>
      </w:r>
    </w:p>
    <w:p w:rsidR="002B6919" w:rsidRDefault="002B6919" w:rsidP="004B2206">
      <w:pPr>
        <w:jc w:val="both"/>
        <w:rPr>
          <w:lang w:eastAsia="en-GB" w:bidi="he-IL"/>
        </w:rPr>
      </w:pPr>
    </w:p>
    <w:p w:rsidR="002B6919" w:rsidRDefault="002B6919" w:rsidP="002B6919">
      <w:pPr>
        <w:keepNext/>
        <w:jc w:val="center"/>
      </w:pPr>
      <w:r>
        <w:rPr>
          <w:noProof/>
          <w:lang w:eastAsia="en-GB"/>
        </w:rPr>
        <w:drawing>
          <wp:inline distT="0" distB="0" distL="0" distR="0" wp14:anchorId="4B8F7BB5" wp14:editId="0F1B8C4A">
            <wp:extent cx="527812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91125"/>
                    </a:xfrm>
                    <a:prstGeom prst="rect">
                      <a:avLst/>
                    </a:prstGeom>
                  </pic:spPr>
                </pic:pic>
              </a:graphicData>
            </a:graphic>
          </wp:inline>
        </w:drawing>
      </w:r>
    </w:p>
    <w:p w:rsidR="002B6919" w:rsidRDefault="002B6919" w:rsidP="002B6919">
      <w:pPr>
        <w:pStyle w:val="Caption"/>
        <w:jc w:val="center"/>
        <w:rPr>
          <w:noProof/>
        </w:rPr>
      </w:pPr>
      <w:bookmarkStart w:id="16" w:name="_Ref3128677"/>
      <w:r>
        <w:t xml:space="preserve">Table </w:t>
      </w:r>
      <w:r w:rsidR="00CD587F">
        <w:rPr>
          <w:noProof/>
        </w:rPr>
        <w:fldChar w:fldCharType="begin"/>
      </w:r>
      <w:r w:rsidR="00CD587F">
        <w:rPr>
          <w:noProof/>
        </w:rPr>
        <w:instrText xml:space="preserve"> SEQ Table \* ARABIC </w:instrText>
      </w:r>
      <w:r w:rsidR="00CD587F">
        <w:rPr>
          <w:noProof/>
        </w:rPr>
        <w:fldChar w:fldCharType="separate"/>
      </w:r>
      <w:r w:rsidR="0079214E">
        <w:rPr>
          <w:noProof/>
        </w:rPr>
        <w:t>2</w:t>
      </w:r>
      <w:r w:rsidR="00CD587F">
        <w:rPr>
          <w:noProof/>
        </w:rPr>
        <w:fldChar w:fldCharType="end"/>
      </w:r>
      <w:bookmarkEnd w:id="16"/>
      <w:r>
        <w:t xml:space="preserve"> - Precision (P.), Recall (R.), and F1-Score (F1) results on Generic Classifiers</w:t>
      </w:r>
      <w:r>
        <w:rPr>
          <w:noProof/>
        </w:rPr>
        <w:t xml:space="preserve"> by </w:t>
      </w:r>
      <w:sdt>
        <w:sdtPr>
          <w:rPr>
            <w:noProof/>
          </w:rPr>
          <w:id w:val="-438379812"/>
          <w:citation/>
        </w:sdtPr>
        <w:sdtContent>
          <w:r>
            <w:rPr>
              <w:noProof/>
            </w:rPr>
            <w:fldChar w:fldCharType="begin"/>
          </w:r>
          <w:r>
            <w:rPr>
              <w:noProof/>
            </w:rPr>
            <w:instrText xml:space="preserve"> CITATION Sal16 \l 2057 </w:instrText>
          </w:r>
          <w:r>
            <w:rPr>
              <w:noProof/>
            </w:rPr>
            <w:fldChar w:fldCharType="separate"/>
          </w:r>
          <w:r>
            <w:rPr>
              <w:noProof/>
            </w:rPr>
            <w:t>[5]</w:t>
          </w:r>
          <w:r>
            <w:rPr>
              <w:noProof/>
            </w:rPr>
            <w:fldChar w:fldCharType="end"/>
          </w:r>
        </w:sdtContent>
      </w:sdt>
    </w:p>
    <w:p w:rsidR="009F3BAA" w:rsidRDefault="00EA4151" w:rsidP="002C454B">
      <w:pPr>
        <w:jc w:val="both"/>
      </w:pPr>
      <w:r>
        <w:t xml:space="preserve">The last studied </w:t>
      </w:r>
      <w:r w:rsidR="003B7DBE">
        <w:t xml:space="preserve">research for the supervised learning portion of this project is that developed by </w:t>
      </w:r>
      <w:sdt>
        <w:sdtPr>
          <w:id w:val="1324092070"/>
          <w:citation/>
        </w:sdtPr>
        <w:sdtContent>
          <w:r w:rsidR="003B7DBE">
            <w:fldChar w:fldCharType="begin"/>
          </w:r>
          <w:r w:rsidR="003B7DBE">
            <w:rPr>
              <w:lang w:val="en-US"/>
            </w:rPr>
            <w:instrText xml:space="preserve"> CITATION Kin18 \l 1033 </w:instrText>
          </w:r>
          <w:r w:rsidR="003B7DBE">
            <w:fldChar w:fldCharType="separate"/>
          </w:r>
          <w:r w:rsidR="003B7DBE" w:rsidRPr="003B7DBE">
            <w:rPr>
              <w:noProof/>
              <w:lang w:val="en-US"/>
            </w:rPr>
            <w:t>[1]</w:t>
          </w:r>
          <w:r w:rsidR="003B7DBE">
            <w:fldChar w:fldCharType="end"/>
          </w:r>
        </w:sdtContent>
      </w:sdt>
      <w:r w:rsidR="003B7DBE">
        <w:t xml:space="preserve">, which also used a Linear SVM kernel but experiments with three different feature encodings for the VNCs and their context. First, they use Word2Vec’s </w:t>
      </w:r>
      <w:r w:rsidR="003B7DBE" w:rsidRPr="003B7DBE">
        <w:rPr>
          <w:b/>
        </w:rPr>
        <w:t xml:space="preserve">Skip-Gram </w:t>
      </w:r>
      <w:r w:rsidR="00574C62" w:rsidRPr="00574C62">
        <w:t>m</w:t>
      </w:r>
      <w:r w:rsidR="003B7DBE" w:rsidRPr="00574C62">
        <w:t>odel</w:t>
      </w:r>
      <w:r w:rsidR="003B7DBE">
        <w:rPr>
          <w:b/>
        </w:rPr>
        <w:t xml:space="preserve"> </w:t>
      </w:r>
      <w:sdt>
        <w:sdtPr>
          <w:rPr>
            <w:b/>
          </w:rPr>
          <w:id w:val="-168644785"/>
          <w:citation/>
        </w:sdtPr>
        <w:sdtContent>
          <w:r w:rsidR="003B7DBE">
            <w:rPr>
              <w:b/>
            </w:rPr>
            <w:fldChar w:fldCharType="begin"/>
          </w:r>
          <w:r w:rsidR="003B7DBE">
            <w:rPr>
              <w:b/>
              <w:lang w:val="en-US"/>
            </w:rPr>
            <w:instrText xml:space="preserve"> CITATION Mik13 \l 1033 </w:instrText>
          </w:r>
          <w:r w:rsidR="003B7DBE">
            <w:rPr>
              <w:b/>
            </w:rPr>
            <w:fldChar w:fldCharType="separate"/>
          </w:r>
          <w:r w:rsidR="003B7DBE" w:rsidRPr="003B7DBE">
            <w:rPr>
              <w:noProof/>
              <w:lang w:val="en-US"/>
            </w:rPr>
            <w:t>[7]</w:t>
          </w:r>
          <w:r w:rsidR="003B7DBE">
            <w:rPr>
              <w:b/>
            </w:rPr>
            <w:fldChar w:fldCharType="end"/>
          </w:r>
        </w:sdtContent>
      </w:sdt>
      <w:r w:rsidR="00574C62">
        <w:t xml:space="preserve">, similarly to the approach taken by </w:t>
      </w:r>
      <w:sdt>
        <w:sdtPr>
          <w:id w:val="1173232597"/>
          <w:citation/>
        </w:sdtPr>
        <w:sdtContent>
          <w:r w:rsidR="00574C62">
            <w:fldChar w:fldCharType="begin"/>
          </w:r>
          <w:r w:rsidR="00574C62">
            <w:rPr>
              <w:lang w:val="en-US"/>
            </w:rPr>
            <w:instrText xml:space="preserve"> CITATION Gha16 \l 1033 </w:instrText>
          </w:r>
          <w:r w:rsidR="00574C62">
            <w:fldChar w:fldCharType="separate"/>
          </w:r>
          <w:r w:rsidR="00574C62" w:rsidRPr="00574C62">
            <w:rPr>
              <w:noProof/>
              <w:lang w:val="en-US"/>
            </w:rPr>
            <w:t>[2]</w:t>
          </w:r>
          <w:r w:rsidR="00574C62">
            <w:fldChar w:fldCharType="end"/>
          </w:r>
        </w:sdtContent>
      </w:sdt>
      <w:r w:rsidR="00574C62">
        <w:t xml:space="preserve">; however, instead of encoding the VNC and context in different vectors and then subtracting them, </w:t>
      </w:r>
      <w:sdt>
        <w:sdtPr>
          <w:id w:val="-1146348496"/>
          <w:citation/>
        </w:sdtPr>
        <w:sdtContent>
          <w:r w:rsidR="00574C62">
            <w:fldChar w:fldCharType="begin"/>
          </w:r>
          <w:r w:rsidR="00574C62">
            <w:rPr>
              <w:lang w:val="en-US"/>
            </w:rPr>
            <w:instrText xml:space="preserve"> CITATION Kin18 \l 1033 </w:instrText>
          </w:r>
          <w:r w:rsidR="00574C62">
            <w:fldChar w:fldCharType="separate"/>
          </w:r>
          <w:r w:rsidR="00574C62" w:rsidRPr="00574C62">
            <w:rPr>
              <w:noProof/>
              <w:lang w:val="en-US"/>
            </w:rPr>
            <w:t>[1]</w:t>
          </w:r>
          <w:r w:rsidR="00574C62">
            <w:fldChar w:fldCharType="end"/>
          </w:r>
        </w:sdtContent>
      </w:sdt>
      <w:r w:rsidR="00574C62">
        <w:t xml:space="preserve">’s implementation averages the normalized word embeddings for each word in the sentences containing a target VNC. Secondly, they use the </w:t>
      </w:r>
      <w:r w:rsidR="00574C62">
        <w:rPr>
          <w:b/>
        </w:rPr>
        <w:t>Siamese CBOW</w:t>
      </w:r>
      <w:r w:rsidR="00574C62">
        <w:t xml:space="preserve"> model </w:t>
      </w:r>
      <w:sdt>
        <w:sdtPr>
          <w:id w:val="-1344236159"/>
          <w:citation/>
        </w:sdtPr>
        <w:sdtContent>
          <w:r w:rsidR="00574C62">
            <w:fldChar w:fldCharType="begin"/>
          </w:r>
          <w:r w:rsidR="00574C62">
            <w:rPr>
              <w:lang w:val="en-US"/>
            </w:rPr>
            <w:instrText xml:space="preserve"> CITATION Ken16 \l 1033 </w:instrText>
          </w:r>
          <w:r w:rsidR="00574C62">
            <w:fldChar w:fldCharType="separate"/>
          </w:r>
          <w:r w:rsidR="00574C62" w:rsidRPr="00574C62">
            <w:rPr>
              <w:noProof/>
              <w:lang w:val="en-US"/>
            </w:rPr>
            <w:t>[10]</w:t>
          </w:r>
          <w:r w:rsidR="00574C62">
            <w:fldChar w:fldCharType="end"/>
          </w:r>
        </w:sdtContent>
      </w:sdt>
      <w:r w:rsidR="0079214E">
        <w:t xml:space="preserve"> since it “learns word embeddings that are better able to represent a sentence through averaging that conventional word embeddings such as skip-gram or CBOW”</w:t>
      </w:r>
      <w:sdt>
        <w:sdtPr>
          <w:id w:val="-1223366302"/>
          <w:citation/>
        </w:sdtPr>
        <w:sdtContent>
          <w:r w:rsidR="0079214E">
            <w:fldChar w:fldCharType="begin"/>
          </w:r>
          <w:r w:rsidR="0079214E">
            <w:rPr>
              <w:lang w:val="en-US"/>
            </w:rPr>
            <w:instrText xml:space="preserve"> CITATION Kin18 \l 1033 </w:instrText>
          </w:r>
          <w:r w:rsidR="0079214E">
            <w:fldChar w:fldCharType="separate"/>
          </w:r>
          <w:r w:rsidR="0079214E">
            <w:rPr>
              <w:noProof/>
              <w:lang w:val="en-US"/>
            </w:rPr>
            <w:t xml:space="preserve"> </w:t>
          </w:r>
          <w:r w:rsidR="0079214E" w:rsidRPr="0079214E">
            <w:rPr>
              <w:noProof/>
              <w:lang w:val="en-US"/>
            </w:rPr>
            <w:t>[1]</w:t>
          </w:r>
          <w:r w:rsidR="0079214E">
            <w:fldChar w:fldCharType="end"/>
          </w:r>
        </w:sdtContent>
      </w:sdt>
      <w:r w:rsidR="0079214E">
        <w:t xml:space="preserve">; the word embeddings produced for this model for a target sentence are averaged as in the Skip-Gram implementation. Lastly, they replicate the skip-thoughts model approach taken by </w:t>
      </w:r>
      <w:sdt>
        <w:sdtPr>
          <w:id w:val="1185708099"/>
          <w:citation/>
        </w:sdtPr>
        <w:sdtContent>
          <w:r w:rsidR="0079214E">
            <w:fldChar w:fldCharType="begin"/>
          </w:r>
          <w:r w:rsidR="0079214E">
            <w:rPr>
              <w:lang w:val="en-US"/>
            </w:rPr>
            <w:instrText xml:space="preserve"> CITATION Sal16 \l 1033 </w:instrText>
          </w:r>
          <w:r w:rsidR="0079214E">
            <w:fldChar w:fldCharType="separate"/>
          </w:r>
          <w:r w:rsidR="0079214E" w:rsidRPr="0079214E">
            <w:rPr>
              <w:noProof/>
              <w:lang w:val="en-US"/>
            </w:rPr>
            <w:t>[5]</w:t>
          </w:r>
          <w:r w:rsidR="0079214E">
            <w:fldChar w:fldCharType="end"/>
          </w:r>
        </w:sdtContent>
      </w:sdt>
      <w:r w:rsidR="0079214E">
        <w:t xml:space="preserve"> to use as a strong baseline for comparison. As an extra feature, they append the </w:t>
      </w:r>
      <w:proofErr w:type="spellStart"/>
      <w:r w:rsidR="0079214E">
        <w:t>CForm</w:t>
      </w:r>
      <w:proofErr w:type="spellEnd"/>
      <w:r w:rsidR="0079214E">
        <w:t xml:space="preserve"> </w:t>
      </w:r>
      <w:sdt>
        <w:sdtPr>
          <w:id w:val="1240220740"/>
          <w:citation/>
        </w:sdtPr>
        <w:sdtContent>
          <w:r w:rsidR="0079214E">
            <w:fldChar w:fldCharType="begin"/>
          </w:r>
          <w:r w:rsidR="0079214E">
            <w:rPr>
              <w:lang w:val="en-US"/>
            </w:rPr>
            <w:instrText xml:space="preserve"> CITATION Faz09 \l 1033 </w:instrText>
          </w:r>
          <w:r w:rsidR="0079214E">
            <w:fldChar w:fldCharType="separate"/>
          </w:r>
          <w:r w:rsidR="0079214E" w:rsidRPr="0079214E">
            <w:rPr>
              <w:noProof/>
              <w:lang w:val="en-US"/>
            </w:rPr>
            <w:t>[3]</w:t>
          </w:r>
          <w:r w:rsidR="0079214E">
            <w:fldChar w:fldCharType="end"/>
          </w:r>
        </w:sdtContent>
      </w:sdt>
      <w:r w:rsidR="0079214E">
        <w:t xml:space="preserve"> Boolean feature as described previously with the approach taken by </w:t>
      </w:r>
      <w:sdt>
        <w:sdtPr>
          <w:id w:val="1809890440"/>
          <w:citation/>
        </w:sdtPr>
        <w:sdtContent>
          <w:r w:rsidR="0079214E">
            <w:fldChar w:fldCharType="begin"/>
          </w:r>
          <w:r w:rsidR="0079214E">
            <w:rPr>
              <w:lang w:val="en-US"/>
            </w:rPr>
            <w:instrText xml:space="preserve"> CITATION Gha16 \l 1033 </w:instrText>
          </w:r>
          <w:r w:rsidR="0079214E">
            <w:fldChar w:fldCharType="separate"/>
          </w:r>
          <w:r w:rsidR="0079214E" w:rsidRPr="0079214E">
            <w:rPr>
              <w:noProof/>
              <w:lang w:val="en-US"/>
            </w:rPr>
            <w:t>[2]</w:t>
          </w:r>
          <w:r w:rsidR="0079214E">
            <w:fldChar w:fldCharType="end"/>
          </w:r>
        </w:sdtContent>
      </w:sdt>
      <w:r w:rsidR="0079214E">
        <w:t xml:space="preserve">. The accuracy score results for the different word embeddings methods used with and without the added </w:t>
      </w:r>
      <w:proofErr w:type="spellStart"/>
      <w:r w:rsidR="0079214E">
        <w:t>CForm</w:t>
      </w:r>
      <w:proofErr w:type="spellEnd"/>
      <w:r w:rsidR="0079214E">
        <w:t xml:space="preserve"> are shown on </w:t>
      </w:r>
      <w:r w:rsidR="0079214E">
        <w:fldChar w:fldCharType="begin"/>
      </w:r>
      <w:r w:rsidR="0079214E">
        <w:instrText xml:space="preserve"> REF _Ref3158767 \h </w:instrText>
      </w:r>
      <w:r w:rsidR="002C454B">
        <w:instrText xml:space="preserve"> \* MERGEFORMAT </w:instrText>
      </w:r>
      <w:r w:rsidR="0079214E">
        <w:fldChar w:fldCharType="separate"/>
      </w:r>
      <w:r w:rsidR="0079214E">
        <w:t xml:space="preserve">Table </w:t>
      </w:r>
      <w:r w:rsidR="0079214E">
        <w:rPr>
          <w:noProof/>
        </w:rPr>
        <w:t>3</w:t>
      </w:r>
      <w:r w:rsidR="0079214E">
        <w:fldChar w:fldCharType="end"/>
      </w:r>
      <w:r w:rsidR="0079214E">
        <w:t>.</w:t>
      </w:r>
    </w:p>
    <w:p w:rsidR="0079214E" w:rsidRDefault="0079214E" w:rsidP="009F3BAA"/>
    <w:p w:rsidR="0079214E" w:rsidRDefault="0079214E" w:rsidP="0079214E">
      <w:pPr>
        <w:keepNext/>
      </w:pPr>
      <w:r>
        <w:rPr>
          <w:noProof/>
          <w:lang w:eastAsia="en-GB"/>
        </w:rPr>
        <w:drawing>
          <wp:inline distT="0" distB="0" distL="0" distR="0" wp14:anchorId="7A4B8EAD" wp14:editId="2139D1BC">
            <wp:extent cx="527812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914525"/>
                    </a:xfrm>
                    <a:prstGeom prst="rect">
                      <a:avLst/>
                    </a:prstGeom>
                  </pic:spPr>
                </pic:pic>
              </a:graphicData>
            </a:graphic>
          </wp:inline>
        </w:drawing>
      </w:r>
    </w:p>
    <w:p w:rsidR="0079214E" w:rsidRPr="00574C62" w:rsidRDefault="0079214E" w:rsidP="0079214E">
      <w:pPr>
        <w:pStyle w:val="Caption"/>
        <w:jc w:val="center"/>
      </w:pPr>
      <w:bookmarkStart w:id="17" w:name="_Ref3158767"/>
      <w:r>
        <w:t xml:space="preserve">Table </w:t>
      </w:r>
      <w:r w:rsidR="00CE01EA">
        <w:rPr>
          <w:noProof/>
        </w:rPr>
        <w:fldChar w:fldCharType="begin"/>
      </w:r>
      <w:r w:rsidR="00CE01EA">
        <w:rPr>
          <w:noProof/>
        </w:rPr>
        <w:instrText xml:space="preserve"> SEQ Table \* ARABIC </w:instrText>
      </w:r>
      <w:r w:rsidR="00CE01EA">
        <w:rPr>
          <w:noProof/>
        </w:rPr>
        <w:fldChar w:fldCharType="separate"/>
      </w:r>
      <w:r>
        <w:rPr>
          <w:noProof/>
        </w:rPr>
        <w:t>3</w:t>
      </w:r>
      <w:r w:rsidR="00CE01EA">
        <w:rPr>
          <w:noProof/>
        </w:rPr>
        <w:fldChar w:fldCharType="end"/>
      </w:r>
      <w:bookmarkEnd w:id="17"/>
      <w:r>
        <w:t xml:space="preserve"> - </w:t>
      </w:r>
      <w:r w:rsidRPr="00E6077D">
        <w:t>Accuracy Score for supervised word2vec</w:t>
      </w:r>
      <w:r>
        <w:t xml:space="preserve">, </w:t>
      </w:r>
      <w:proofErr w:type="spellStart"/>
      <w:r>
        <w:t>siamese</w:t>
      </w:r>
      <w:proofErr w:type="spellEnd"/>
      <w:r>
        <w:t xml:space="preserve"> </w:t>
      </w:r>
      <w:proofErr w:type="spellStart"/>
      <w:r>
        <w:t>cbow</w:t>
      </w:r>
      <w:proofErr w:type="spellEnd"/>
      <w:r>
        <w:t xml:space="preserve"> and skip-thoughts</w:t>
      </w:r>
      <w:r w:rsidRPr="00E6077D">
        <w:t xml:space="preserve"> approach</w:t>
      </w:r>
      <w:r>
        <w:t>es</w:t>
      </w:r>
      <w:r w:rsidRPr="00E6077D">
        <w:t xml:space="preserve"> by</w:t>
      </w:r>
      <w:r>
        <w:t xml:space="preserve"> </w:t>
      </w:r>
      <w:sdt>
        <w:sdtPr>
          <w:id w:val="-1660771128"/>
          <w:citation/>
        </w:sdtPr>
        <w:sdtContent>
          <w:r>
            <w:fldChar w:fldCharType="begin"/>
          </w:r>
          <w:r>
            <w:rPr>
              <w:lang w:val="en-US"/>
            </w:rPr>
            <w:instrText xml:space="preserve"> CITATION Kin18 \l 1033 </w:instrText>
          </w:r>
          <w:r>
            <w:fldChar w:fldCharType="separate"/>
          </w:r>
          <w:r w:rsidRPr="0079214E">
            <w:rPr>
              <w:noProof/>
              <w:lang w:val="en-US"/>
            </w:rPr>
            <w:t>[1]</w:t>
          </w:r>
          <w:r>
            <w:fldChar w:fldCharType="end"/>
          </w:r>
        </w:sdtContent>
      </w:sdt>
    </w:p>
    <w:p w:rsidR="001A2614" w:rsidRDefault="0055540E" w:rsidP="0055540E">
      <w:pPr>
        <w:pStyle w:val="Heading1"/>
        <w:rPr>
          <w:lang w:eastAsia="en-GB" w:bidi="he-IL"/>
        </w:rPr>
      </w:pPr>
      <w:bookmarkStart w:id="18" w:name="_Toc3660983"/>
      <w:r>
        <w:rPr>
          <w:lang w:eastAsia="en-GB" w:bidi="he-IL"/>
        </w:rPr>
        <w:t>Goals</w:t>
      </w:r>
      <w:bookmarkEnd w:id="18"/>
    </w:p>
    <w:p w:rsidR="0055540E" w:rsidRDefault="00A310D8" w:rsidP="00A310D8">
      <w:pPr>
        <w:jc w:val="both"/>
        <w:rPr>
          <w:lang w:eastAsia="en-GB" w:bidi="he-IL"/>
        </w:rPr>
      </w:pPr>
      <w:r>
        <w:rPr>
          <w:lang w:eastAsia="en-GB" w:bidi="he-IL"/>
        </w:rPr>
        <w:t>The goal of this project is to develop a supervised and unsupervised model for idiom detection in text.</w:t>
      </w:r>
      <w:r w:rsidR="001876D0">
        <w:rPr>
          <w:lang w:eastAsia="en-GB" w:bidi="he-IL"/>
        </w:rPr>
        <w:t xml:space="preserve"> The supervised model will have the task of detecting idiomatic use of a VNC in a target sentence, while the unsupervised model will detect </w:t>
      </w:r>
      <w:r w:rsidR="00AD4831">
        <w:rPr>
          <w:lang w:eastAsia="en-GB" w:bidi="he-IL"/>
        </w:rPr>
        <w:t>idiomatic usage of an unknown VNC in target text and potentially annotate the VNC.</w:t>
      </w:r>
    </w:p>
    <w:p w:rsidR="00AD4831" w:rsidRDefault="00AD4831" w:rsidP="00AD4831">
      <w:pPr>
        <w:pStyle w:val="Heading2"/>
        <w:rPr>
          <w:lang w:eastAsia="en-GB" w:bidi="he-IL"/>
        </w:rPr>
      </w:pPr>
      <w:r>
        <w:rPr>
          <w:lang w:eastAsia="en-GB" w:bidi="he-IL"/>
        </w:rPr>
        <w:t>Objectives</w:t>
      </w:r>
    </w:p>
    <w:p w:rsidR="00AD4831" w:rsidRDefault="00AD4831" w:rsidP="00AD4831">
      <w:pPr>
        <w:rPr>
          <w:lang w:eastAsia="en-GB" w:bidi="he-IL"/>
        </w:rPr>
      </w:pPr>
      <w:r>
        <w:rPr>
          <w:lang w:eastAsia="en-GB" w:bidi="he-IL"/>
        </w:rPr>
        <w:t>The objective of developing the models start with first creating the supervised model, and then expanding the knowledge to train the unsupervised model.</w:t>
      </w:r>
    </w:p>
    <w:p w:rsidR="00AD4831" w:rsidRDefault="00AD4831" w:rsidP="00AD4831">
      <w:pPr>
        <w:rPr>
          <w:lang w:eastAsia="en-GB" w:bidi="he-IL"/>
        </w:rPr>
      </w:pPr>
    </w:p>
    <w:p w:rsidR="00AD4831" w:rsidRDefault="00AD4831" w:rsidP="00AD4831">
      <w:pPr>
        <w:rPr>
          <w:lang w:eastAsia="en-GB" w:bidi="he-IL"/>
        </w:rPr>
      </w:pPr>
      <w:r>
        <w:rPr>
          <w:lang w:eastAsia="en-GB" w:bidi="he-IL"/>
        </w:rPr>
        <w:t xml:space="preserve">To create the supervised model, we’ll replicate the </w:t>
      </w:r>
      <w:r w:rsidR="00E4559B">
        <w:rPr>
          <w:lang w:eastAsia="en-GB" w:bidi="he-IL"/>
        </w:rPr>
        <w:t xml:space="preserve">experiments from </w:t>
      </w:r>
      <w:sdt>
        <w:sdtPr>
          <w:rPr>
            <w:lang w:eastAsia="en-GB" w:bidi="he-IL"/>
          </w:rPr>
          <w:id w:val="960993325"/>
          <w:citation/>
        </w:sdtPr>
        <w:sdtContent>
          <w:r w:rsidR="00E4559B">
            <w:rPr>
              <w:lang w:eastAsia="en-GB" w:bidi="he-IL"/>
            </w:rPr>
            <w:fldChar w:fldCharType="begin"/>
          </w:r>
          <w:r w:rsidR="00E4559B">
            <w:rPr>
              <w:lang w:val="en-US" w:eastAsia="en-GB" w:bidi="he-IL"/>
            </w:rPr>
            <w:instrText xml:space="preserve"> CITATION Kin18 \l 1033 </w:instrText>
          </w:r>
          <w:r w:rsidR="00E4559B">
            <w:rPr>
              <w:lang w:eastAsia="en-GB" w:bidi="he-IL"/>
            </w:rPr>
            <w:fldChar w:fldCharType="separate"/>
          </w:r>
          <w:r w:rsidR="00E4559B" w:rsidRPr="00E4559B">
            <w:rPr>
              <w:noProof/>
              <w:lang w:val="en-US" w:eastAsia="en-GB" w:bidi="he-IL"/>
            </w:rPr>
            <w:t>[1]</w:t>
          </w:r>
          <w:r w:rsidR="00E4559B">
            <w:rPr>
              <w:lang w:eastAsia="en-GB" w:bidi="he-IL"/>
            </w:rPr>
            <w:fldChar w:fldCharType="end"/>
          </w:r>
        </w:sdtContent>
      </w:sdt>
      <w:r w:rsidR="00E4559B">
        <w:rPr>
          <w:lang w:eastAsia="en-GB" w:bidi="he-IL"/>
        </w:rPr>
        <w:t>:</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Word2Vec</w:t>
      </w:r>
      <w:r>
        <w:rPr>
          <w:lang w:eastAsia="en-GB" w:bidi="he-IL"/>
        </w:rPr>
        <w:t>’s Skip-Gram model for sentence encoding</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 xml:space="preserve">Siamese CBOW </w:t>
      </w:r>
      <w:r>
        <w:rPr>
          <w:lang w:eastAsia="en-GB" w:bidi="he-IL"/>
        </w:rPr>
        <w:t>model for sentence encoding</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 xml:space="preserve">Skip-thoughts </w:t>
      </w:r>
      <w:r>
        <w:rPr>
          <w:lang w:eastAsia="en-GB" w:bidi="he-IL"/>
        </w:rPr>
        <w:t>model for sentence encoding</w:t>
      </w:r>
    </w:p>
    <w:p w:rsidR="008870BE" w:rsidRDefault="008870BE" w:rsidP="002A0013">
      <w:pPr>
        <w:pStyle w:val="ListParagraph"/>
        <w:numPr>
          <w:ilvl w:val="0"/>
          <w:numId w:val="4"/>
        </w:numPr>
        <w:rPr>
          <w:lang w:eastAsia="en-GB" w:bidi="he-IL"/>
        </w:rPr>
      </w:pPr>
      <w:r>
        <w:rPr>
          <w:lang w:eastAsia="en-GB" w:bidi="he-IL"/>
        </w:rPr>
        <w:t xml:space="preserve">Add </w:t>
      </w:r>
      <w:r>
        <w:rPr>
          <w:b/>
          <w:lang w:eastAsia="en-GB" w:bidi="he-IL"/>
        </w:rPr>
        <w:t xml:space="preserve">CFORM </w:t>
      </w:r>
      <w:r>
        <w:rPr>
          <w:lang w:eastAsia="en-GB" w:bidi="he-IL"/>
        </w:rPr>
        <w:t>feature to encoded feature vectors</w:t>
      </w:r>
    </w:p>
    <w:p w:rsidR="008870BE" w:rsidRDefault="008870BE" w:rsidP="002A0013">
      <w:pPr>
        <w:pStyle w:val="ListParagraph"/>
        <w:numPr>
          <w:ilvl w:val="0"/>
          <w:numId w:val="4"/>
        </w:numPr>
        <w:rPr>
          <w:lang w:eastAsia="en-GB" w:bidi="he-IL"/>
        </w:rPr>
      </w:pPr>
      <w:r>
        <w:rPr>
          <w:lang w:eastAsia="en-GB" w:bidi="he-IL"/>
        </w:rPr>
        <w:t xml:space="preserve">Implement and train </w:t>
      </w:r>
      <w:r w:rsidRPr="008870BE">
        <w:rPr>
          <w:b/>
          <w:lang w:eastAsia="en-GB" w:bidi="he-IL"/>
        </w:rPr>
        <w:t>SVM</w:t>
      </w:r>
      <w:r>
        <w:rPr>
          <w:lang w:eastAsia="en-GB" w:bidi="he-IL"/>
        </w:rPr>
        <w:t xml:space="preserve"> with available sentence encodings</w:t>
      </w:r>
    </w:p>
    <w:p w:rsidR="008870BE" w:rsidRDefault="003D2CE5" w:rsidP="002A0013">
      <w:pPr>
        <w:pStyle w:val="ListParagraph"/>
        <w:numPr>
          <w:ilvl w:val="0"/>
          <w:numId w:val="4"/>
        </w:numPr>
        <w:rPr>
          <w:lang w:eastAsia="en-GB" w:bidi="he-IL"/>
        </w:rPr>
      </w:pPr>
      <w:r>
        <w:rPr>
          <w:lang w:eastAsia="en-GB" w:bidi="he-IL"/>
        </w:rPr>
        <w:t>Evaluate model performance with Accuracy and F1-Score Metrics</w:t>
      </w:r>
    </w:p>
    <w:p w:rsidR="003D2CE5" w:rsidRDefault="003D2CE5" w:rsidP="003D2CE5">
      <w:pPr>
        <w:rPr>
          <w:lang w:eastAsia="en-GB" w:bidi="he-IL"/>
        </w:rPr>
      </w:pPr>
    </w:p>
    <w:p w:rsidR="004633FC" w:rsidRDefault="00EB7A1D" w:rsidP="003D2CE5">
      <w:pPr>
        <w:rPr>
          <w:lang w:eastAsia="en-GB" w:bidi="he-IL"/>
        </w:rPr>
      </w:pPr>
      <w:r>
        <w:rPr>
          <w:lang w:eastAsia="en-GB" w:bidi="he-IL"/>
        </w:rPr>
        <w:t xml:space="preserve">After recreating </w:t>
      </w:r>
      <w:sdt>
        <w:sdtPr>
          <w:rPr>
            <w:lang w:eastAsia="en-GB" w:bidi="he-IL"/>
          </w:rPr>
          <w:id w:val="-385407555"/>
          <w:citation/>
        </w:sdtPr>
        <w:sdtContent>
          <w:r>
            <w:rPr>
              <w:lang w:eastAsia="en-GB" w:bidi="he-IL"/>
            </w:rPr>
            <w:fldChar w:fldCharType="begin"/>
          </w:r>
          <w:r>
            <w:rPr>
              <w:lang w:val="en-US" w:eastAsia="en-GB" w:bidi="he-IL"/>
            </w:rPr>
            <w:instrText xml:space="preserve"> CITATION Kin18 \l 1033 </w:instrText>
          </w:r>
          <w:r>
            <w:rPr>
              <w:lang w:eastAsia="en-GB" w:bidi="he-IL"/>
            </w:rPr>
            <w:fldChar w:fldCharType="separate"/>
          </w:r>
          <w:r w:rsidRPr="00EB7A1D">
            <w:rPr>
              <w:noProof/>
              <w:lang w:val="en-US" w:eastAsia="en-GB" w:bidi="he-IL"/>
            </w:rPr>
            <w:t>[1]</w:t>
          </w:r>
          <w:r>
            <w:rPr>
              <w:lang w:eastAsia="en-GB" w:bidi="he-IL"/>
            </w:rPr>
            <w:fldChar w:fldCharType="end"/>
          </w:r>
        </w:sdtContent>
      </w:sdt>
      <w:r>
        <w:rPr>
          <w:lang w:eastAsia="en-GB" w:bidi="he-IL"/>
        </w:rPr>
        <w:t xml:space="preserve"> experiments</w:t>
      </w:r>
      <w:r w:rsidR="003D2CE5">
        <w:rPr>
          <w:lang w:eastAsia="en-GB" w:bidi="he-IL"/>
        </w:rPr>
        <w:t>, a</w:t>
      </w:r>
      <w:r w:rsidR="00E067BE">
        <w:rPr>
          <w:lang w:eastAsia="en-GB" w:bidi="he-IL"/>
        </w:rPr>
        <w:t xml:space="preserve"> supervised and</w:t>
      </w:r>
      <w:r w:rsidR="003D2CE5">
        <w:rPr>
          <w:lang w:eastAsia="en-GB" w:bidi="he-IL"/>
        </w:rPr>
        <w:t xml:space="preserve"> unsupervised learning model</w:t>
      </w:r>
      <w:r w:rsidR="00E067BE">
        <w:rPr>
          <w:lang w:eastAsia="en-GB" w:bidi="he-IL"/>
        </w:rPr>
        <w:t>s</w:t>
      </w:r>
      <w:r w:rsidR="003D2CE5">
        <w:rPr>
          <w:lang w:eastAsia="en-GB" w:bidi="he-IL"/>
        </w:rPr>
        <w:t xml:space="preserve"> </w:t>
      </w:r>
      <w:r w:rsidR="00371DBB">
        <w:rPr>
          <w:lang w:eastAsia="en-GB" w:bidi="he-IL"/>
        </w:rPr>
        <w:t>will be implemented</w:t>
      </w:r>
      <w:r w:rsidR="00E067BE">
        <w:rPr>
          <w:lang w:eastAsia="en-GB" w:bidi="he-IL"/>
        </w:rPr>
        <w:t xml:space="preserve"> using combined </w:t>
      </w:r>
      <w:r w:rsidR="003D2CE5">
        <w:rPr>
          <w:lang w:eastAsia="en-GB" w:bidi="he-IL"/>
        </w:rPr>
        <w:t xml:space="preserve">knowledge from </w:t>
      </w:r>
      <w:sdt>
        <w:sdtPr>
          <w:rPr>
            <w:lang w:eastAsia="en-GB" w:bidi="he-IL"/>
          </w:rPr>
          <w:id w:val="1604144789"/>
          <w:citation/>
        </w:sdtPr>
        <w:sdtContent>
          <w:r w:rsidR="000816A0">
            <w:rPr>
              <w:lang w:eastAsia="en-GB" w:bidi="he-IL"/>
            </w:rPr>
            <w:fldChar w:fldCharType="begin"/>
          </w:r>
          <w:r w:rsidR="000816A0">
            <w:rPr>
              <w:lang w:val="en-US" w:eastAsia="en-GB" w:bidi="he-IL"/>
            </w:rPr>
            <w:instrText xml:space="preserve"> CITATION Kin18 \l 1033 </w:instrText>
          </w:r>
          <w:r w:rsidR="000816A0">
            <w:rPr>
              <w:lang w:eastAsia="en-GB" w:bidi="he-IL"/>
            </w:rPr>
            <w:fldChar w:fldCharType="separate"/>
          </w:r>
          <w:r w:rsidR="000816A0" w:rsidRPr="000816A0">
            <w:rPr>
              <w:noProof/>
              <w:lang w:val="en-US" w:eastAsia="en-GB" w:bidi="he-IL"/>
            </w:rPr>
            <w:t>[1]</w:t>
          </w:r>
          <w:r w:rsidR="000816A0">
            <w:rPr>
              <w:lang w:eastAsia="en-GB" w:bidi="he-IL"/>
            </w:rPr>
            <w:fldChar w:fldCharType="end"/>
          </w:r>
        </w:sdtContent>
      </w:sdt>
      <w:r w:rsidR="000816A0">
        <w:rPr>
          <w:lang w:eastAsia="en-GB" w:bidi="he-IL"/>
        </w:rPr>
        <w:t xml:space="preserve"> and </w:t>
      </w:r>
      <w:sdt>
        <w:sdtPr>
          <w:rPr>
            <w:lang w:eastAsia="en-GB" w:bidi="he-IL"/>
          </w:rPr>
          <w:id w:val="-1759508523"/>
          <w:citation/>
        </w:sdtPr>
        <w:sdtContent>
          <w:r w:rsidR="000816A0">
            <w:rPr>
              <w:lang w:eastAsia="en-GB" w:bidi="he-IL"/>
            </w:rPr>
            <w:fldChar w:fldCharType="begin"/>
          </w:r>
          <w:r w:rsidR="000816A0">
            <w:rPr>
              <w:lang w:val="en-US" w:eastAsia="en-GB" w:bidi="he-IL"/>
            </w:rPr>
            <w:instrText xml:space="preserve"> CITATION Faz09 \l 1033 </w:instrText>
          </w:r>
          <w:r w:rsidR="000816A0">
            <w:rPr>
              <w:lang w:eastAsia="en-GB" w:bidi="he-IL"/>
            </w:rPr>
            <w:fldChar w:fldCharType="separate"/>
          </w:r>
          <w:r w:rsidR="000816A0" w:rsidRPr="000816A0">
            <w:rPr>
              <w:noProof/>
              <w:lang w:val="en-US" w:eastAsia="en-GB" w:bidi="he-IL"/>
            </w:rPr>
            <w:t>[3]</w:t>
          </w:r>
          <w:r w:rsidR="000816A0">
            <w:rPr>
              <w:lang w:eastAsia="en-GB" w:bidi="he-IL"/>
            </w:rPr>
            <w:fldChar w:fldCharType="end"/>
          </w:r>
        </w:sdtContent>
      </w:sdt>
      <w:r w:rsidR="004633FC">
        <w:rPr>
          <w:lang w:eastAsia="en-GB" w:bidi="he-IL"/>
        </w:rPr>
        <w:t>:</w:t>
      </w:r>
    </w:p>
    <w:p w:rsidR="00EB7A1D" w:rsidRPr="00977C8E" w:rsidRDefault="00EB7A1D" w:rsidP="002A0013">
      <w:pPr>
        <w:pStyle w:val="ListParagraph"/>
        <w:numPr>
          <w:ilvl w:val="0"/>
          <w:numId w:val="5"/>
        </w:numPr>
        <w:rPr>
          <w:b/>
          <w:lang w:eastAsia="en-GB" w:bidi="he-IL"/>
        </w:rPr>
      </w:pPr>
      <w:r>
        <w:rPr>
          <w:lang w:eastAsia="en-GB" w:bidi="he-IL"/>
        </w:rPr>
        <w:t xml:space="preserve">Implement </w:t>
      </w:r>
      <w:r>
        <w:rPr>
          <w:b/>
          <w:lang w:eastAsia="en-GB" w:bidi="he-IL"/>
        </w:rPr>
        <w:t xml:space="preserve">Lexical Fixedness </w:t>
      </w:r>
      <w:r>
        <w:rPr>
          <w:lang w:eastAsia="en-GB" w:bidi="he-IL"/>
        </w:rPr>
        <w:t xml:space="preserve">and </w:t>
      </w:r>
      <w:r>
        <w:rPr>
          <w:b/>
          <w:lang w:eastAsia="en-GB" w:bidi="he-IL"/>
        </w:rPr>
        <w:t>Syntactic Fixedness</w:t>
      </w:r>
      <w:r w:rsidR="00977C8E">
        <w:rPr>
          <w:b/>
          <w:lang w:eastAsia="en-GB" w:bidi="he-IL"/>
        </w:rPr>
        <w:t xml:space="preserve"> </w:t>
      </w:r>
      <w:r w:rsidR="00977C8E">
        <w:rPr>
          <w:lang w:eastAsia="en-GB" w:bidi="he-IL"/>
        </w:rPr>
        <w:t>formulas on the available corpus</w:t>
      </w:r>
    </w:p>
    <w:p w:rsidR="00977C8E" w:rsidRDefault="00977C8E" w:rsidP="002A0013">
      <w:pPr>
        <w:pStyle w:val="ListParagraph"/>
        <w:numPr>
          <w:ilvl w:val="0"/>
          <w:numId w:val="5"/>
        </w:numPr>
        <w:rPr>
          <w:lang w:eastAsia="en-GB" w:bidi="he-IL"/>
        </w:rPr>
      </w:pPr>
      <w:r>
        <w:rPr>
          <w:lang w:eastAsia="en-GB" w:bidi="he-IL"/>
        </w:rPr>
        <w:lastRenderedPageBreak/>
        <w:t xml:space="preserve">Implement </w:t>
      </w:r>
      <w:r>
        <w:rPr>
          <w:b/>
          <w:lang w:eastAsia="en-GB" w:bidi="he-IL"/>
        </w:rPr>
        <w:t>Overall Fixedness</w:t>
      </w:r>
      <w:r>
        <w:rPr>
          <w:lang w:eastAsia="en-GB" w:bidi="he-IL"/>
        </w:rPr>
        <w:t xml:space="preserve"> formula</w:t>
      </w:r>
    </w:p>
    <w:p w:rsidR="00006A05" w:rsidRDefault="00006A05" w:rsidP="002A0013">
      <w:pPr>
        <w:pStyle w:val="ListParagraph"/>
        <w:numPr>
          <w:ilvl w:val="0"/>
          <w:numId w:val="5"/>
        </w:numPr>
        <w:rPr>
          <w:lang w:eastAsia="en-GB" w:bidi="he-IL"/>
        </w:rPr>
      </w:pPr>
      <w:r>
        <w:rPr>
          <w:lang w:eastAsia="en-GB" w:bidi="he-IL"/>
        </w:rPr>
        <w:t>Implement method that extracts the verb-noun pair with highest Overall Fixedness in target sentence. Use this method for unsupervised model.</w:t>
      </w:r>
    </w:p>
    <w:p w:rsidR="00977C8E" w:rsidRDefault="00E067BE" w:rsidP="002A0013">
      <w:pPr>
        <w:pStyle w:val="ListParagraph"/>
        <w:numPr>
          <w:ilvl w:val="0"/>
          <w:numId w:val="5"/>
        </w:numPr>
        <w:rPr>
          <w:lang w:eastAsia="en-GB" w:bidi="he-IL"/>
        </w:rPr>
      </w:pPr>
      <w:r>
        <w:rPr>
          <w:lang w:eastAsia="en-GB" w:bidi="he-IL"/>
        </w:rPr>
        <w:t xml:space="preserve">Append </w:t>
      </w:r>
      <w:r>
        <w:rPr>
          <w:b/>
          <w:lang w:eastAsia="en-GB" w:bidi="he-IL"/>
        </w:rPr>
        <w:t>Overall Fixedness</w:t>
      </w:r>
      <w:r>
        <w:rPr>
          <w:lang w:eastAsia="en-GB" w:bidi="he-IL"/>
        </w:rPr>
        <w:t xml:space="preserve"> metric to the created sentence encodings with the </w:t>
      </w:r>
      <w:r>
        <w:rPr>
          <w:b/>
          <w:lang w:eastAsia="en-GB" w:bidi="he-IL"/>
        </w:rPr>
        <w:t>Word2Vec</w:t>
      </w:r>
      <w:r>
        <w:rPr>
          <w:lang w:eastAsia="en-GB" w:bidi="he-IL"/>
        </w:rPr>
        <w:t xml:space="preserve">, </w:t>
      </w:r>
      <w:r>
        <w:rPr>
          <w:b/>
          <w:lang w:eastAsia="en-GB" w:bidi="he-IL"/>
        </w:rPr>
        <w:t>Siamese CBOW</w:t>
      </w:r>
      <w:r>
        <w:rPr>
          <w:lang w:eastAsia="en-GB" w:bidi="he-IL"/>
        </w:rPr>
        <w:t xml:space="preserve">, and </w:t>
      </w:r>
      <w:r>
        <w:rPr>
          <w:b/>
          <w:lang w:eastAsia="en-GB" w:bidi="he-IL"/>
        </w:rPr>
        <w:t>Skip-thoughts</w:t>
      </w:r>
      <w:r>
        <w:rPr>
          <w:lang w:eastAsia="en-GB" w:bidi="he-IL"/>
        </w:rPr>
        <w:t xml:space="preserve"> models.</w:t>
      </w:r>
    </w:p>
    <w:p w:rsidR="00E067BE" w:rsidRDefault="00E067BE" w:rsidP="002A0013">
      <w:pPr>
        <w:pStyle w:val="ListParagraph"/>
        <w:numPr>
          <w:ilvl w:val="0"/>
          <w:numId w:val="5"/>
        </w:numPr>
        <w:rPr>
          <w:lang w:eastAsia="en-GB" w:bidi="he-IL"/>
        </w:rPr>
      </w:pPr>
      <w:r>
        <w:rPr>
          <w:lang w:eastAsia="en-GB" w:bidi="he-IL"/>
        </w:rPr>
        <w:t xml:space="preserve">Train </w:t>
      </w:r>
      <w:r>
        <w:rPr>
          <w:b/>
          <w:lang w:eastAsia="en-GB" w:bidi="he-IL"/>
        </w:rPr>
        <w:t>Linear SVM</w:t>
      </w:r>
      <w:r>
        <w:rPr>
          <w:lang w:eastAsia="en-GB" w:bidi="he-IL"/>
        </w:rPr>
        <w:t xml:space="preserve"> supervised models and </w:t>
      </w:r>
      <w:r>
        <w:rPr>
          <w:b/>
          <w:lang w:eastAsia="en-GB" w:bidi="he-IL"/>
        </w:rPr>
        <w:t>k-Means</w:t>
      </w:r>
      <w:r>
        <w:rPr>
          <w:lang w:eastAsia="en-GB" w:bidi="he-IL"/>
        </w:rPr>
        <w:t xml:space="preserve"> unsupervised model with the encoding</w:t>
      </w:r>
      <w:r w:rsidR="000A4DDC">
        <w:rPr>
          <w:lang w:eastAsia="en-GB" w:bidi="he-IL"/>
        </w:rPr>
        <w:t>s</w:t>
      </w:r>
      <w:r>
        <w:rPr>
          <w:lang w:eastAsia="en-GB" w:bidi="he-IL"/>
        </w:rPr>
        <w:t>.</w:t>
      </w:r>
    </w:p>
    <w:p w:rsidR="000A4DDC" w:rsidRDefault="000A4DDC" w:rsidP="002A0013">
      <w:pPr>
        <w:pStyle w:val="ListParagraph"/>
        <w:numPr>
          <w:ilvl w:val="0"/>
          <w:numId w:val="5"/>
        </w:numPr>
        <w:rPr>
          <w:lang w:eastAsia="en-GB" w:bidi="he-IL"/>
        </w:rPr>
      </w:pPr>
      <w:r>
        <w:rPr>
          <w:lang w:eastAsia="en-GB" w:bidi="he-IL"/>
        </w:rPr>
        <w:t>Evaluate new models’ performance over the previous implementations.</w:t>
      </w:r>
    </w:p>
    <w:p w:rsidR="00E067BE" w:rsidRDefault="00E067BE" w:rsidP="00E067BE">
      <w:pPr>
        <w:pStyle w:val="Heading2"/>
        <w:rPr>
          <w:lang w:eastAsia="en-GB" w:bidi="he-IL"/>
        </w:rPr>
      </w:pPr>
      <w:r>
        <w:rPr>
          <w:lang w:eastAsia="en-GB" w:bidi="he-IL"/>
        </w:rPr>
        <w:t>Scope and Limitations</w:t>
      </w:r>
    </w:p>
    <w:p w:rsidR="000A4DDC" w:rsidRDefault="000A4DDC" w:rsidP="00A675DD">
      <w:pPr>
        <w:jc w:val="both"/>
        <w:rPr>
          <w:lang w:eastAsia="en-GB" w:bidi="he-IL"/>
        </w:rPr>
      </w:pPr>
      <w:r>
        <w:rPr>
          <w:lang w:eastAsia="en-GB" w:bidi="he-IL"/>
        </w:rPr>
        <w:t xml:space="preserve">The </w:t>
      </w:r>
      <w:r>
        <w:rPr>
          <w:b/>
          <w:lang w:eastAsia="en-GB" w:bidi="he-IL"/>
        </w:rPr>
        <w:t>scope</w:t>
      </w:r>
      <w:r>
        <w:rPr>
          <w:lang w:eastAsia="en-GB" w:bidi="he-IL"/>
        </w:rPr>
        <w:t xml:space="preserve"> of the project is the development of a supervised and unsupervised classifier</w:t>
      </w:r>
      <w:r w:rsidR="00006A05">
        <w:rPr>
          <w:lang w:eastAsia="en-GB" w:bidi="he-IL"/>
        </w:rPr>
        <w:t xml:space="preserve"> that </w:t>
      </w:r>
      <w:r w:rsidR="00A00358">
        <w:rPr>
          <w:lang w:eastAsia="en-GB" w:bidi="he-IL"/>
        </w:rPr>
        <w:t>can detect</w:t>
      </w:r>
      <w:r w:rsidR="00006A05">
        <w:rPr>
          <w:lang w:eastAsia="en-GB" w:bidi="he-IL"/>
        </w:rPr>
        <w:t xml:space="preserve"> idiomatic usage of VNCs in text.</w:t>
      </w:r>
      <w:r w:rsidR="00A00358">
        <w:rPr>
          <w:lang w:eastAsia="en-GB" w:bidi="he-IL"/>
        </w:rPr>
        <w:t xml:space="preserve"> It is limited to only make use of Verb Noun Combinations type of MWE, such as </w:t>
      </w:r>
      <w:r w:rsidR="00A00358">
        <w:rPr>
          <w:i/>
          <w:lang w:eastAsia="en-GB" w:bidi="he-IL"/>
        </w:rPr>
        <w:t>see stars</w:t>
      </w:r>
      <w:r w:rsidR="00A00358">
        <w:rPr>
          <w:lang w:eastAsia="en-GB" w:bidi="he-IL"/>
        </w:rPr>
        <w:t xml:space="preserve">, and won’t go into more complex forms of MWEs such as </w:t>
      </w:r>
      <w:r w:rsidR="00A00358">
        <w:rPr>
          <w:i/>
          <w:lang w:eastAsia="en-GB" w:bidi="he-IL"/>
        </w:rPr>
        <w:t>Time flies when you’re having fun</w:t>
      </w:r>
      <w:r w:rsidR="00A00358">
        <w:rPr>
          <w:lang w:eastAsia="en-GB" w:bidi="he-IL"/>
        </w:rPr>
        <w:t xml:space="preserve">, </w:t>
      </w:r>
      <w:r w:rsidR="00F80ECA">
        <w:rPr>
          <w:lang w:eastAsia="en-GB" w:bidi="he-IL"/>
        </w:rPr>
        <w:t xml:space="preserve">that still have idiomatic meaning but are not considered in the background research. </w:t>
      </w:r>
      <w:r w:rsidR="00A675DD">
        <w:rPr>
          <w:lang w:eastAsia="en-GB" w:bidi="he-IL"/>
        </w:rPr>
        <w:t>Also, the VNCs considered during training and testing will only be those that appear in the available datasets, since the objective of this project is not that of providing manual annotations for idiomatic VNCs.</w:t>
      </w:r>
    </w:p>
    <w:p w:rsidR="00F80ECA" w:rsidRDefault="00F80ECA" w:rsidP="00A675DD">
      <w:pPr>
        <w:jc w:val="both"/>
        <w:rPr>
          <w:lang w:eastAsia="en-GB" w:bidi="he-IL"/>
        </w:rPr>
      </w:pPr>
    </w:p>
    <w:p w:rsidR="00A675DD" w:rsidRPr="00F80ECA" w:rsidRDefault="00F80ECA" w:rsidP="00A675DD">
      <w:pPr>
        <w:jc w:val="both"/>
        <w:rPr>
          <w:lang w:eastAsia="en-GB" w:bidi="he-IL"/>
        </w:rPr>
      </w:pPr>
      <w:r>
        <w:rPr>
          <w:b/>
          <w:lang w:eastAsia="en-GB" w:bidi="he-IL"/>
        </w:rPr>
        <w:t xml:space="preserve">Limitations </w:t>
      </w:r>
      <w:r>
        <w:rPr>
          <w:lang w:eastAsia="en-GB" w:bidi="he-IL"/>
        </w:rPr>
        <w:t xml:space="preserve">of the project are the equipment for model training. Hardware is limited by that provided </w:t>
      </w:r>
      <w:bookmarkStart w:id="19" w:name="_GoBack"/>
      <w:bookmarkEnd w:id="19"/>
      <w:r>
        <w:rPr>
          <w:lang w:eastAsia="en-GB" w:bidi="he-IL"/>
        </w:rPr>
        <w:t>by the University of Essex, so tests may have time and memory constraints</w:t>
      </w:r>
      <w:r w:rsidR="00A675DD">
        <w:rPr>
          <w:lang w:eastAsia="en-GB" w:bidi="he-IL"/>
        </w:rPr>
        <w:t xml:space="preserve"> regarding the number of tests that can be performed and the number of training examples to use in those states limited by machine state.</w:t>
      </w:r>
    </w:p>
    <w:p w:rsidR="0055540E" w:rsidRDefault="008A5D13" w:rsidP="0055540E">
      <w:pPr>
        <w:pStyle w:val="Heading1"/>
        <w:rPr>
          <w:lang w:eastAsia="en-GB" w:bidi="he-IL"/>
        </w:rPr>
      </w:pPr>
      <w:bookmarkStart w:id="20" w:name="_Toc3660984"/>
      <w:r>
        <w:rPr>
          <w:lang w:eastAsia="en-GB" w:bidi="he-IL"/>
        </w:rPr>
        <w:t>Project Description</w:t>
      </w:r>
      <w:bookmarkEnd w:id="20"/>
    </w:p>
    <w:p w:rsidR="008A5D13" w:rsidRDefault="008A5D13" w:rsidP="008A5D13">
      <w:pPr>
        <w:rPr>
          <w:lang w:eastAsia="en-GB" w:bidi="he-IL"/>
        </w:rPr>
      </w:pPr>
      <w:r>
        <w:rPr>
          <w:lang w:eastAsia="en-GB" w:bidi="he-IL"/>
        </w:rPr>
        <w:t>TODO: Write descriptions</w:t>
      </w:r>
    </w:p>
    <w:p w:rsidR="008A5D13" w:rsidRDefault="008A5D13" w:rsidP="008A5D13">
      <w:pPr>
        <w:pStyle w:val="Heading1"/>
        <w:rPr>
          <w:lang w:eastAsia="en-GB" w:bidi="he-IL"/>
        </w:rPr>
      </w:pPr>
      <w:bookmarkStart w:id="21" w:name="_Toc3660985"/>
      <w:r>
        <w:rPr>
          <w:lang w:eastAsia="en-GB" w:bidi="he-IL"/>
        </w:rPr>
        <w:t>Evaluation</w:t>
      </w:r>
      <w:bookmarkEnd w:id="21"/>
    </w:p>
    <w:p w:rsidR="008A5D13" w:rsidRDefault="008A5D13" w:rsidP="008A5D13">
      <w:pPr>
        <w:rPr>
          <w:lang w:eastAsia="en-GB" w:bidi="he-IL"/>
        </w:rPr>
      </w:pPr>
      <w:r>
        <w:rPr>
          <w:lang w:eastAsia="en-GB" w:bidi="he-IL"/>
        </w:rPr>
        <w:t>TODO: Write Evaluation</w:t>
      </w:r>
    </w:p>
    <w:p w:rsidR="008A5D13" w:rsidRDefault="008A5D13" w:rsidP="008A5D13">
      <w:pPr>
        <w:pStyle w:val="Heading1"/>
        <w:rPr>
          <w:lang w:eastAsia="en-GB" w:bidi="he-IL"/>
        </w:rPr>
      </w:pPr>
      <w:bookmarkStart w:id="22" w:name="_Toc3660986"/>
      <w:r>
        <w:rPr>
          <w:lang w:eastAsia="en-GB" w:bidi="he-IL"/>
        </w:rPr>
        <w:lastRenderedPageBreak/>
        <w:t>Project Plan</w:t>
      </w:r>
      <w:bookmarkEnd w:id="22"/>
    </w:p>
    <w:p w:rsidR="008A5D13" w:rsidRPr="008A5D13" w:rsidRDefault="008A5D13" w:rsidP="008A5D13">
      <w:pPr>
        <w:rPr>
          <w:lang w:eastAsia="en-GB" w:bidi="he-IL"/>
        </w:rPr>
      </w:pPr>
      <w:r>
        <w:rPr>
          <w:lang w:eastAsia="en-GB" w:bidi="he-IL"/>
        </w:rPr>
        <w:t>TODO: Add Work Breakdown Structure and Gantt Chart</w:t>
      </w:r>
    </w:p>
    <w:p w:rsidR="00B37589" w:rsidRDefault="00B37589" w:rsidP="00E436B2">
      <w:pPr>
        <w:pStyle w:val="Heading1"/>
        <w:numPr>
          <w:ilvl w:val="0"/>
          <w:numId w:val="0"/>
        </w:numPr>
        <w:ind w:left="567" w:hanging="567"/>
        <w:jc w:val="both"/>
      </w:pPr>
      <w:bookmarkStart w:id="23" w:name="_Toc211341769"/>
      <w:bookmarkStart w:id="24" w:name="_Toc3660987"/>
      <w:r>
        <w:t>Acknowledgements</w:t>
      </w:r>
      <w:bookmarkEnd w:id="23"/>
      <w:bookmarkEnd w:id="24"/>
    </w:p>
    <w:p w:rsidR="00561076" w:rsidRPr="00B37589" w:rsidRDefault="00DB7D6C" w:rsidP="00E436B2">
      <w:pPr>
        <w:pStyle w:val="BodyText"/>
      </w:pPr>
      <w:r>
        <w:t>// Should I include acknowledgements?</w:t>
      </w:r>
    </w:p>
    <w:p w:rsidR="00FF22A6"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25" w:name="_Toc211341770"/>
      <w:bookmarkStart w:id="26" w:name="_Toc3660988"/>
      <w:r>
        <w:t>References</w:t>
      </w:r>
      <w:bookmarkEnd w:id="0"/>
      <w:bookmarkEnd w:id="25"/>
      <w:bookmarkEnd w:id="26"/>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7"/>
      </w:tblGrid>
      <w:tr w:rsidR="00FF22A6">
        <w:trPr>
          <w:divId w:val="519198320"/>
          <w:tblCellSpacing w:w="15" w:type="dxa"/>
        </w:trPr>
        <w:tc>
          <w:tcPr>
            <w:tcW w:w="50" w:type="pct"/>
            <w:hideMark/>
          </w:tcPr>
          <w:p w:rsidR="00FF22A6" w:rsidRDefault="00FF22A6">
            <w:pPr>
              <w:pStyle w:val="Bibliography"/>
              <w:rPr>
                <w:noProof/>
                <w:szCs w:val="24"/>
              </w:rPr>
            </w:pPr>
            <w:r>
              <w:rPr>
                <w:noProof/>
              </w:rPr>
              <w:t xml:space="preserve">[1] </w:t>
            </w:r>
          </w:p>
        </w:tc>
        <w:tc>
          <w:tcPr>
            <w:tcW w:w="0" w:type="auto"/>
            <w:hideMark/>
          </w:tcPr>
          <w:p w:rsidR="00FF22A6" w:rsidRDefault="00FF22A6">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[2] </w:t>
            </w:r>
          </w:p>
        </w:tc>
        <w:tc>
          <w:tcPr>
            <w:tcW w:w="0" w:type="auto"/>
            <w:hideMark/>
          </w:tcPr>
          <w:p w:rsidR="00FF22A6" w:rsidRDefault="00FF22A6">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[3] </w:t>
            </w:r>
          </w:p>
        </w:tc>
        <w:tc>
          <w:tcPr>
            <w:tcW w:w="0" w:type="auto"/>
            <w:hideMark/>
          </w:tcPr>
          <w:p w:rsidR="00FF22A6" w:rsidRDefault="00FF22A6">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[4] </w:t>
            </w:r>
          </w:p>
        </w:tc>
        <w:tc>
          <w:tcPr>
            <w:tcW w:w="0" w:type="auto"/>
            <w:hideMark/>
          </w:tcPr>
          <w:p w:rsidR="00FF22A6" w:rsidRDefault="00FF22A6">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[5] </w:t>
            </w:r>
          </w:p>
        </w:tc>
        <w:tc>
          <w:tcPr>
            <w:tcW w:w="0" w:type="auto"/>
            <w:hideMark/>
          </w:tcPr>
          <w:p w:rsidR="00FF22A6" w:rsidRDefault="00FF22A6">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[6] </w:t>
            </w:r>
          </w:p>
        </w:tc>
        <w:tc>
          <w:tcPr>
            <w:tcW w:w="0" w:type="auto"/>
            <w:hideMark/>
          </w:tcPr>
          <w:p w:rsidR="00FF22A6" w:rsidRDefault="00FF22A6">
            <w:pPr>
              <w:pStyle w:val="Bibliography"/>
              <w:rPr>
                <w:noProof/>
              </w:rPr>
            </w:pPr>
            <w:r>
              <w:rPr>
                <w:noProof/>
              </w:rPr>
              <w:t>S. Z. Riehemann, “A Constructional Approach to Idioms and Word Formation,” Stanford University, Stanford, 2001.</w:t>
            </w:r>
          </w:p>
        </w:tc>
      </w:tr>
      <w:tr w:rsidR="00FF22A6">
        <w:trPr>
          <w:divId w:val="519198320"/>
          <w:tblCellSpacing w:w="15" w:type="dxa"/>
        </w:trPr>
        <w:tc>
          <w:tcPr>
            <w:tcW w:w="50" w:type="pct"/>
            <w:hideMark/>
          </w:tcPr>
          <w:p w:rsidR="00FF22A6" w:rsidRDefault="00FF22A6">
            <w:pPr>
              <w:pStyle w:val="Bibliography"/>
              <w:rPr>
                <w:noProof/>
              </w:rPr>
            </w:pPr>
            <w:r>
              <w:rPr>
                <w:noProof/>
              </w:rPr>
              <w:t xml:space="preserve">[7] </w:t>
            </w:r>
          </w:p>
        </w:tc>
        <w:tc>
          <w:tcPr>
            <w:tcW w:w="0" w:type="auto"/>
            <w:hideMark/>
          </w:tcPr>
          <w:p w:rsidR="00FF22A6" w:rsidRDefault="00FF22A6">
            <w:pPr>
              <w:pStyle w:val="Bibliography"/>
              <w:rPr>
                <w:noProof/>
              </w:rPr>
            </w:pPr>
            <w:r>
              <w:rPr>
                <w:noProof/>
              </w:rPr>
              <w:t xml:space="preserve">T. Mikolov, K. Chen, G. Corrado and J. Dean, “Efficient Estimation of Word Representations in Vector Space,” in </w:t>
            </w:r>
            <w:r>
              <w:rPr>
                <w:i/>
                <w:iCs/>
                <w:noProof/>
              </w:rPr>
              <w:t>Proceedings of Workshop at the International Conference on Learning Representations</w:t>
            </w:r>
            <w:r>
              <w:rPr>
                <w:noProof/>
              </w:rPr>
              <w:t xml:space="preserve">, Scottsdale, 2013.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[8] </w:t>
            </w:r>
          </w:p>
        </w:tc>
        <w:tc>
          <w:tcPr>
            <w:tcW w:w="0" w:type="auto"/>
            <w:hideMark/>
          </w:tcPr>
          <w:p w:rsidR="00FF22A6" w:rsidRDefault="00FF22A6">
            <w:pPr>
              <w:pStyle w:val="Bibliography"/>
              <w:rPr>
                <w:noProof/>
              </w:rPr>
            </w:pPr>
            <w:r>
              <w:rPr>
                <w:noProof/>
              </w:rPr>
              <w:t xml:space="preserve">R. Kiros, Y. Zhu, R. R. Salakhutdinov, R. Zemel, R. Urtasun, A. Torralba and S. Fidler, “Skip-Thought Vectors,” </w:t>
            </w:r>
            <w:r>
              <w:rPr>
                <w:i/>
                <w:iCs/>
                <w:noProof/>
              </w:rPr>
              <w:t xml:space="preserve">Advances in Neural Information Processing Systems, </w:t>
            </w:r>
            <w:r>
              <w:rPr>
                <w:noProof/>
              </w:rPr>
              <w:t xml:space="preserve">vol. 28, pp. 3276-3284, 2015. </w:t>
            </w:r>
          </w:p>
        </w:tc>
      </w:tr>
      <w:tr w:rsidR="00FF22A6">
        <w:trPr>
          <w:divId w:val="519198320"/>
          <w:tblCellSpacing w:w="15" w:type="dxa"/>
        </w:trPr>
        <w:tc>
          <w:tcPr>
            <w:tcW w:w="50" w:type="pct"/>
            <w:hideMark/>
          </w:tcPr>
          <w:p w:rsidR="00FF22A6" w:rsidRDefault="00FF22A6">
            <w:pPr>
              <w:pStyle w:val="Bibliography"/>
              <w:rPr>
                <w:noProof/>
              </w:rPr>
            </w:pPr>
            <w:r>
              <w:rPr>
                <w:noProof/>
              </w:rPr>
              <w:lastRenderedPageBreak/>
              <w:t xml:space="preserve">[9] </w:t>
            </w:r>
          </w:p>
        </w:tc>
        <w:tc>
          <w:tcPr>
            <w:tcW w:w="0" w:type="auto"/>
            <w:hideMark/>
          </w:tcPr>
          <w:p w:rsidR="00FF22A6" w:rsidRDefault="00FF22A6">
            <w:pPr>
              <w:pStyle w:val="Bibliography"/>
              <w:rPr>
                <w:noProof/>
              </w:rPr>
            </w:pPr>
            <w:r>
              <w:rPr>
                <w:noProof/>
              </w:rPr>
              <w:t xml:space="preserve">P. Cook, A. Fazly and S. Stevenson, “The VNC-Tokens Dataset,” in </w:t>
            </w:r>
            <w:r>
              <w:rPr>
                <w:i/>
                <w:iCs/>
                <w:noProof/>
              </w:rPr>
              <w:t>Proceedings of the LREC Workshop: Towards a Shared Task for Multiword Expressions</w:t>
            </w:r>
            <w:r>
              <w:rPr>
                <w:noProof/>
              </w:rPr>
              <w:t xml:space="preserve">, Marrakech, 2008.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[10] </w:t>
            </w:r>
          </w:p>
        </w:tc>
        <w:tc>
          <w:tcPr>
            <w:tcW w:w="0" w:type="auto"/>
            <w:hideMark/>
          </w:tcPr>
          <w:p w:rsidR="00FF22A6" w:rsidRDefault="00FF22A6">
            <w:pPr>
              <w:pStyle w:val="Bibliography"/>
              <w:rPr>
                <w:noProof/>
              </w:rPr>
            </w:pPr>
            <w:r>
              <w:rPr>
                <w:noProof/>
              </w:rPr>
              <w:t xml:space="preserve">T. Kenter, A. Borisov and M. de Rijke, “Siamese CBOW: Optimizing Word Embeddings for Sentence Representations,” in </w:t>
            </w:r>
            <w:r>
              <w:rPr>
                <w:i/>
                <w:iCs/>
                <w:noProof/>
              </w:rPr>
              <w:t>Proceedings of the 54th Annual Meeting of the Association for Computational Linguistics</w:t>
            </w:r>
            <w:r>
              <w:rPr>
                <w:noProof/>
              </w:rPr>
              <w:t xml:space="preserve">, Berlin, 2016. </w:t>
            </w:r>
          </w:p>
        </w:tc>
      </w:tr>
    </w:tbl>
    <w:p w:rsidR="00FF22A6" w:rsidRDefault="00FF22A6">
      <w:pPr>
        <w:divId w:val="519198320"/>
        <w:rPr>
          <w:noProof/>
        </w:rPr>
      </w:pPr>
    </w:p>
    <w:p w:rsidR="00F416DC" w:rsidRDefault="00E70C2A" w:rsidP="00E436B2">
      <w:pPr>
        <w:pStyle w:val="Heading1"/>
        <w:numPr>
          <w:ilvl w:val="0"/>
          <w:numId w:val="0"/>
        </w:numPr>
        <w:ind w:left="567" w:hanging="567"/>
        <w:jc w:val="both"/>
      </w:pPr>
      <w:r>
        <w:rPr>
          <w:noProof/>
        </w:rPr>
        <w:fldChar w:fldCharType="end"/>
      </w:r>
      <w:bookmarkStart w:id="27" w:name="_Toc3660989"/>
      <w:r w:rsidR="00F416DC">
        <w:t>Appendix</w:t>
      </w:r>
      <w:bookmarkEnd w:id="27"/>
    </w:p>
    <w:p w:rsidR="00F416DC" w:rsidRPr="00F416DC" w:rsidRDefault="00976C1B" w:rsidP="00E436B2">
      <w:pPr>
        <w:pStyle w:val="BodyText"/>
      </w:pPr>
      <w:r>
        <w:t>// Should I include an appendix?</w:t>
      </w:r>
    </w:p>
    <w:sectPr w:rsidR="00F416DC" w:rsidRPr="00F416DC" w:rsidSect="00917309">
      <w:footerReference w:type="even" r:id="rId13"/>
      <w:footerReference w:type="default" r:id="rId14"/>
      <w:headerReference w:type="first" r:id="rId15"/>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013" w:rsidRDefault="002A0013">
      <w:r>
        <w:separator/>
      </w:r>
    </w:p>
    <w:p w:rsidR="002A0013" w:rsidRDefault="002A0013"/>
  </w:endnote>
  <w:endnote w:type="continuationSeparator" w:id="0">
    <w:p w:rsidR="002A0013" w:rsidRDefault="002A0013">
      <w:r>
        <w:continuationSeparator/>
      </w:r>
    </w:p>
    <w:p w:rsidR="002A0013" w:rsidRDefault="002A0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embedRegular r:id="rId1" w:subsetted="1" w:fontKey="{FEA5672D-003E-41FB-97C9-4F9E2B63C6CA}"/>
  </w:font>
  <w:font w:name="Times">
    <w:panose1 w:val="02020603050405020304"/>
    <w:charset w:val="00"/>
    <w:family w:val="roman"/>
    <w:pitch w:val="variable"/>
    <w:sig w:usb0="E0002EFF" w:usb1="C000785B" w:usb2="00000009" w:usb3="00000000" w:csb0="000001FF"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embedRegular r:id="rId2" w:subsetted="1" w:fontKey="{FE811480-6DEB-44EC-86D3-0560A1285B8C}"/>
    <w:embedItalic r:id="rId3" w:subsetted="1" w:fontKey="{27B36EFA-2CB3-402D-86C7-3F3AFD26B3B1}"/>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40E" w:rsidRDefault="0055540E" w:rsidP="00DC7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5540E" w:rsidRDefault="0055540E">
    <w:pPr>
      <w:pStyle w:val="Footer"/>
    </w:pPr>
  </w:p>
  <w:p w:rsidR="0055540E" w:rsidRDefault="005554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40E" w:rsidRDefault="0055540E" w:rsidP="008F27A3">
    <w:pPr>
      <w:pStyle w:val="Footer"/>
      <w:framePr w:wrap="around" w:vAnchor="text" w:hAnchor="margin" w:xAlign="center" w:y="1"/>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r>
      <w:rPr>
        <w:rStyle w:val="PageNumber"/>
      </w:rPr>
      <w:t xml:space="preserve"> –</w:t>
    </w:r>
  </w:p>
  <w:p w:rsidR="0055540E" w:rsidRDefault="0055540E">
    <w:pPr>
      <w:pStyle w:val="Footer"/>
    </w:pPr>
  </w:p>
  <w:p w:rsidR="0055540E" w:rsidRDefault="005554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013" w:rsidRDefault="002A0013">
      <w:r>
        <w:separator/>
      </w:r>
    </w:p>
    <w:p w:rsidR="002A0013" w:rsidRDefault="002A0013"/>
  </w:footnote>
  <w:footnote w:type="continuationSeparator" w:id="0">
    <w:p w:rsidR="002A0013" w:rsidRDefault="002A0013">
      <w:r>
        <w:continuationSeparator/>
      </w:r>
    </w:p>
    <w:p w:rsidR="002A0013" w:rsidRDefault="002A0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40E" w:rsidRPr="00917309" w:rsidRDefault="0055540E"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18C501B"/>
    <w:multiLevelType w:val="hybridMultilevel"/>
    <w:tmpl w:val="A9C0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3" w15:restartNumberingAfterBreak="0">
    <w:nsid w:val="707C2120"/>
    <w:multiLevelType w:val="hybridMultilevel"/>
    <w:tmpl w:val="186E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D6EB3"/>
    <w:multiLevelType w:val="hybridMultilevel"/>
    <w:tmpl w:val="37B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6A05"/>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9EC"/>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690"/>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6A0"/>
    <w:rsid w:val="000818BD"/>
    <w:rsid w:val="00081A91"/>
    <w:rsid w:val="00081E16"/>
    <w:rsid w:val="000822AB"/>
    <w:rsid w:val="00082343"/>
    <w:rsid w:val="000829CB"/>
    <w:rsid w:val="00082CCD"/>
    <w:rsid w:val="00083412"/>
    <w:rsid w:val="000834D2"/>
    <w:rsid w:val="000837AA"/>
    <w:rsid w:val="00083892"/>
    <w:rsid w:val="00083A63"/>
    <w:rsid w:val="00083D63"/>
    <w:rsid w:val="00083F60"/>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DC"/>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4FD"/>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5F85"/>
    <w:rsid w:val="001860B2"/>
    <w:rsid w:val="001861E1"/>
    <w:rsid w:val="001862F4"/>
    <w:rsid w:val="00186307"/>
    <w:rsid w:val="00186A20"/>
    <w:rsid w:val="00186BF0"/>
    <w:rsid w:val="001875F0"/>
    <w:rsid w:val="001876D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14"/>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CF2"/>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446"/>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6AE"/>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6C41"/>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337"/>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5C8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BDF"/>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52"/>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13"/>
    <w:rsid w:val="002A0058"/>
    <w:rsid w:val="002A0822"/>
    <w:rsid w:val="002A08B5"/>
    <w:rsid w:val="002A0C8F"/>
    <w:rsid w:val="002A0DDC"/>
    <w:rsid w:val="002A0E80"/>
    <w:rsid w:val="002A12EB"/>
    <w:rsid w:val="002A18C9"/>
    <w:rsid w:val="002A1AD6"/>
    <w:rsid w:val="002A1C0F"/>
    <w:rsid w:val="002A2685"/>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919"/>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54B"/>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86C"/>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017"/>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222"/>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DBB"/>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4AC"/>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BE"/>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2CE5"/>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078"/>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48"/>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0FC3"/>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B35"/>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3FC"/>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5F"/>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0D1"/>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0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C62"/>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284"/>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AF5"/>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15C"/>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0C"/>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192"/>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9C"/>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14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C7566"/>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8E4"/>
    <w:rsid w:val="007D399A"/>
    <w:rsid w:val="007D3D9F"/>
    <w:rsid w:val="007D3DF3"/>
    <w:rsid w:val="007D46B9"/>
    <w:rsid w:val="007D4A12"/>
    <w:rsid w:val="007D4A22"/>
    <w:rsid w:val="007D51B8"/>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913"/>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0BE"/>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13"/>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42"/>
    <w:rsid w:val="00901A7A"/>
    <w:rsid w:val="00901A7E"/>
    <w:rsid w:val="00901D8F"/>
    <w:rsid w:val="00901E8D"/>
    <w:rsid w:val="00901EDE"/>
    <w:rsid w:val="00901F97"/>
    <w:rsid w:val="0090260A"/>
    <w:rsid w:val="00902968"/>
    <w:rsid w:val="00902A3C"/>
    <w:rsid w:val="00902BC5"/>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02"/>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4BE"/>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C8E"/>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A8D"/>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BAA"/>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58"/>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49"/>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0D8"/>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D42"/>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5DD"/>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6A2"/>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9E7"/>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BD2"/>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831"/>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4F46"/>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AB8"/>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32A"/>
    <w:rsid w:val="00B835D7"/>
    <w:rsid w:val="00B83842"/>
    <w:rsid w:val="00B83D08"/>
    <w:rsid w:val="00B83D0A"/>
    <w:rsid w:val="00B83E29"/>
    <w:rsid w:val="00B83F02"/>
    <w:rsid w:val="00B83F49"/>
    <w:rsid w:val="00B840BD"/>
    <w:rsid w:val="00B846A6"/>
    <w:rsid w:val="00B84975"/>
    <w:rsid w:val="00B849A2"/>
    <w:rsid w:val="00B84BC0"/>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123"/>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E7F3F"/>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8AD"/>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13"/>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3EA"/>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470"/>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87F"/>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1EA"/>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CF9"/>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0D5"/>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58"/>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2ACA"/>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35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7BE"/>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9B"/>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4151"/>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1D"/>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B0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0ECA"/>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BC"/>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2A6"/>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E503"/>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1"/>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1"/>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2"/>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 w:type="character" w:styleId="PlaceholderText">
    <w:name w:val="Placeholder Text"/>
    <w:basedOn w:val="DefaultParagraphFont"/>
    <w:uiPriority w:val="99"/>
    <w:semiHidden/>
    <w:rsid w:val="00253337"/>
    <w:rPr>
      <w:color w:val="808080"/>
    </w:rPr>
  </w:style>
  <w:style w:type="paragraph" w:styleId="ListParagraph">
    <w:name w:val="List Paragraph"/>
    <w:basedOn w:val="Normal"/>
    <w:uiPriority w:val="34"/>
    <w:qFormat/>
    <w:rsid w:val="005D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8921215">
      <w:bodyDiv w:val="1"/>
      <w:marLeft w:val="0"/>
      <w:marRight w:val="0"/>
      <w:marTop w:val="0"/>
      <w:marBottom w:val="0"/>
      <w:divBdr>
        <w:top w:val="none" w:sz="0" w:space="0" w:color="auto"/>
        <w:left w:val="none" w:sz="0" w:space="0" w:color="auto"/>
        <w:bottom w:val="none" w:sz="0" w:space="0" w:color="auto"/>
        <w:right w:val="none" w:sz="0" w:space="0" w:color="auto"/>
      </w:divBdr>
    </w:div>
    <w:div w:id="19094460">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42560738">
      <w:bodyDiv w:val="1"/>
      <w:marLeft w:val="0"/>
      <w:marRight w:val="0"/>
      <w:marTop w:val="0"/>
      <w:marBottom w:val="0"/>
      <w:divBdr>
        <w:top w:val="none" w:sz="0" w:space="0" w:color="auto"/>
        <w:left w:val="none" w:sz="0" w:space="0" w:color="auto"/>
        <w:bottom w:val="none" w:sz="0" w:space="0" w:color="auto"/>
        <w:right w:val="none" w:sz="0" w:space="0" w:color="auto"/>
      </w:divBdr>
    </w:div>
    <w:div w:id="48965749">
      <w:bodyDiv w:val="1"/>
      <w:marLeft w:val="0"/>
      <w:marRight w:val="0"/>
      <w:marTop w:val="0"/>
      <w:marBottom w:val="0"/>
      <w:divBdr>
        <w:top w:val="none" w:sz="0" w:space="0" w:color="auto"/>
        <w:left w:val="none" w:sz="0" w:space="0" w:color="auto"/>
        <w:bottom w:val="none" w:sz="0" w:space="0" w:color="auto"/>
        <w:right w:val="none" w:sz="0" w:space="0" w:color="auto"/>
      </w:divBdr>
    </w:div>
    <w:div w:id="49964023">
      <w:bodyDiv w:val="1"/>
      <w:marLeft w:val="0"/>
      <w:marRight w:val="0"/>
      <w:marTop w:val="0"/>
      <w:marBottom w:val="0"/>
      <w:divBdr>
        <w:top w:val="none" w:sz="0" w:space="0" w:color="auto"/>
        <w:left w:val="none" w:sz="0" w:space="0" w:color="auto"/>
        <w:bottom w:val="none" w:sz="0" w:space="0" w:color="auto"/>
        <w:right w:val="none" w:sz="0" w:space="0" w:color="auto"/>
      </w:divBdr>
    </w:div>
    <w:div w:id="68231765">
      <w:bodyDiv w:val="1"/>
      <w:marLeft w:val="0"/>
      <w:marRight w:val="0"/>
      <w:marTop w:val="0"/>
      <w:marBottom w:val="0"/>
      <w:divBdr>
        <w:top w:val="none" w:sz="0" w:space="0" w:color="auto"/>
        <w:left w:val="none" w:sz="0" w:space="0" w:color="auto"/>
        <w:bottom w:val="none" w:sz="0" w:space="0" w:color="auto"/>
        <w:right w:val="none" w:sz="0" w:space="0" w:color="auto"/>
      </w:divBdr>
    </w:div>
    <w:div w:id="71318794">
      <w:bodyDiv w:val="1"/>
      <w:marLeft w:val="0"/>
      <w:marRight w:val="0"/>
      <w:marTop w:val="0"/>
      <w:marBottom w:val="0"/>
      <w:divBdr>
        <w:top w:val="none" w:sz="0" w:space="0" w:color="auto"/>
        <w:left w:val="none" w:sz="0" w:space="0" w:color="auto"/>
        <w:bottom w:val="none" w:sz="0" w:space="0" w:color="auto"/>
        <w:right w:val="none" w:sz="0" w:space="0" w:color="auto"/>
      </w:divBdr>
    </w:div>
    <w:div w:id="106438092">
      <w:bodyDiv w:val="1"/>
      <w:marLeft w:val="0"/>
      <w:marRight w:val="0"/>
      <w:marTop w:val="0"/>
      <w:marBottom w:val="0"/>
      <w:divBdr>
        <w:top w:val="none" w:sz="0" w:space="0" w:color="auto"/>
        <w:left w:val="none" w:sz="0" w:space="0" w:color="auto"/>
        <w:bottom w:val="none" w:sz="0" w:space="0" w:color="auto"/>
        <w:right w:val="none" w:sz="0" w:space="0" w:color="auto"/>
      </w:divBdr>
    </w:div>
    <w:div w:id="122426439">
      <w:bodyDiv w:val="1"/>
      <w:marLeft w:val="0"/>
      <w:marRight w:val="0"/>
      <w:marTop w:val="0"/>
      <w:marBottom w:val="0"/>
      <w:divBdr>
        <w:top w:val="none" w:sz="0" w:space="0" w:color="auto"/>
        <w:left w:val="none" w:sz="0" w:space="0" w:color="auto"/>
        <w:bottom w:val="none" w:sz="0" w:space="0" w:color="auto"/>
        <w:right w:val="none" w:sz="0" w:space="0" w:color="auto"/>
      </w:divBdr>
    </w:div>
    <w:div w:id="122623612">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52718682">
      <w:bodyDiv w:val="1"/>
      <w:marLeft w:val="0"/>
      <w:marRight w:val="0"/>
      <w:marTop w:val="0"/>
      <w:marBottom w:val="0"/>
      <w:divBdr>
        <w:top w:val="none" w:sz="0" w:space="0" w:color="auto"/>
        <w:left w:val="none" w:sz="0" w:space="0" w:color="auto"/>
        <w:bottom w:val="none" w:sz="0" w:space="0" w:color="auto"/>
        <w:right w:val="none" w:sz="0" w:space="0" w:color="auto"/>
      </w:divBdr>
    </w:div>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066936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10529054">
      <w:bodyDiv w:val="1"/>
      <w:marLeft w:val="0"/>
      <w:marRight w:val="0"/>
      <w:marTop w:val="0"/>
      <w:marBottom w:val="0"/>
      <w:divBdr>
        <w:top w:val="none" w:sz="0" w:space="0" w:color="auto"/>
        <w:left w:val="none" w:sz="0" w:space="0" w:color="auto"/>
        <w:bottom w:val="none" w:sz="0" w:space="0" w:color="auto"/>
        <w:right w:val="none" w:sz="0" w:space="0" w:color="auto"/>
      </w:divBdr>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296">
      <w:bodyDiv w:val="1"/>
      <w:marLeft w:val="0"/>
      <w:marRight w:val="0"/>
      <w:marTop w:val="0"/>
      <w:marBottom w:val="0"/>
      <w:divBdr>
        <w:top w:val="none" w:sz="0" w:space="0" w:color="auto"/>
        <w:left w:val="none" w:sz="0" w:space="0" w:color="auto"/>
        <w:bottom w:val="none" w:sz="0" w:space="0" w:color="auto"/>
        <w:right w:val="none" w:sz="0" w:space="0" w:color="auto"/>
      </w:divBdr>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29349310">
      <w:bodyDiv w:val="1"/>
      <w:marLeft w:val="0"/>
      <w:marRight w:val="0"/>
      <w:marTop w:val="0"/>
      <w:marBottom w:val="0"/>
      <w:divBdr>
        <w:top w:val="none" w:sz="0" w:space="0" w:color="auto"/>
        <w:left w:val="none" w:sz="0" w:space="0" w:color="auto"/>
        <w:bottom w:val="none" w:sz="0" w:space="0" w:color="auto"/>
        <w:right w:val="none" w:sz="0" w:space="0" w:color="auto"/>
      </w:divBdr>
    </w:div>
    <w:div w:id="466046584">
      <w:bodyDiv w:val="1"/>
      <w:marLeft w:val="0"/>
      <w:marRight w:val="0"/>
      <w:marTop w:val="0"/>
      <w:marBottom w:val="0"/>
      <w:divBdr>
        <w:top w:val="none" w:sz="0" w:space="0" w:color="auto"/>
        <w:left w:val="none" w:sz="0" w:space="0" w:color="auto"/>
        <w:bottom w:val="none" w:sz="0" w:space="0" w:color="auto"/>
        <w:right w:val="none" w:sz="0" w:space="0" w:color="auto"/>
      </w:divBdr>
    </w:div>
    <w:div w:id="468741535">
      <w:bodyDiv w:val="1"/>
      <w:marLeft w:val="0"/>
      <w:marRight w:val="0"/>
      <w:marTop w:val="0"/>
      <w:marBottom w:val="0"/>
      <w:divBdr>
        <w:top w:val="none" w:sz="0" w:space="0" w:color="auto"/>
        <w:left w:val="none" w:sz="0" w:space="0" w:color="auto"/>
        <w:bottom w:val="none" w:sz="0" w:space="0" w:color="auto"/>
        <w:right w:val="none" w:sz="0" w:space="0" w:color="auto"/>
      </w:divBdr>
    </w:div>
    <w:div w:id="490292688">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12107155">
      <w:bodyDiv w:val="1"/>
      <w:marLeft w:val="0"/>
      <w:marRight w:val="0"/>
      <w:marTop w:val="0"/>
      <w:marBottom w:val="0"/>
      <w:divBdr>
        <w:top w:val="none" w:sz="0" w:space="0" w:color="auto"/>
        <w:left w:val="none" w:sz="0" w:space="0" w:color="auto"/>
        <w:bottom w:val="none" w:sz="0" w:space="0" w:color="auto"/>
        <w:right w:val="none" w:sz="0" w:space="0" w:color="auto"/>
      </w:divBdr>
    </w:div>
    <w:div w:id="518199654">
      <w:bodyDiv w:val="1"/>
      <w:marLeft w:val="0"/>
      <w:marRight w:val="0"/>
      <w:marTop w:val="0"/>
      <w:marBottom w:val="0"/>
      <w:divBdr>
        <w:top w:val="none" w:sz="0" w:space="0" w:color="auto"/>
        <w:left w:val="none" w:sz="0" w:space="0" w:color="auto"/>
        <w:bottom w:val="none" w:sz="0" w:space="0" w:color="auto"/>
        <w:right w:val="none" w:sz="0" w:space="0" w:color="auto"/>
      </w:divBdr>
    </w:div>
    <w:div w:id="519198320">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575865414">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07272829">
      <w:bodyDiv w:val="1"/>
      <w:marLeft w:val="0"/>
      <w:marRight w:val="0"/>
      <w:marTop w:val="0"/>
      <w:marBottom w:val="0"/>
      <w:divBdr>
        <w:top w:val="none" w:sz="0" w:space="0" w:color="auto"/>
        <w:left w:val="none" w:sz="0" w:space="0" w:color="auto"/>
        <w:bottom w:val="none" w:sz="0" w:space="0" w:color="auto"/>
        <w:right w:val="none" w:sz="0" w:space="0" w:color="auto"/>
      </w:divBdr>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13904351">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77734163">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30678906">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67450212">
      <w:bodyDiv w:val="1"/>
      <w:marLeft w:val="0"/>
      <w:marRight w:val="0"/>
      <w:marTop w:val="0"/>
      <w:marBottom w:val="0"/>
      <w:divBdr>
        <w:top w:val="none" w:sz="0" w:space="0" w:color="auto"/>
        <w:left w:val="none" w:sz="0" w:space="0" w:color="auto"/>
        <w:bottom w:val="none" w:sz="0" w:space="0" w:color="auto"/>
        <w:right w:val="none" w:sz="0" w:space="0" w:color="auto"/>
      </w:divBdr>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150356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11281602">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33560922">
      <w:bodyDiv w:val="1"/>
      <w:marLeft w:val="0"/>
      <w:marRight w:val="0"/>
      <w:marTop w:val="0"/>
      <w:marBottom w:val="0"/>
      <w:divBdr>
        <w:top w:val="none" w:sz="0" w:space="0" w:color="auto"/>
        <w:left w:val="none" w:sz="0" w:space="0" w:color="auto"/>
        <w:bottom w:val="none" w:sz="0" w:space="0" w:color="auto"/>
        <w:right w:val="none" w:sz="0" w:space="0" w:color="auto"/>
      </w:divBdr>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996491162">
      <w:bodyDiv w:val="1"/>
      <w:marLeft w:val="0"/>
      <w:marRight w:val="0"/>
      <w:marTop w:val="0"/>
      <w:marBottom w:val="0"/>
      <w:divBdr>
        <w:top w:val="none" w:sz="0" w:space="0" w:color="auto"/>
        <w:left w:val="none" w:sz="0" w:space="0" w:color="auto"/>
        <w:bottom w:val="none" w:sz="0" w:space="0" w:color="auto"/>
        <w:right w:val="none" w:sz="0" w:space="0" w:color="auto"/>
      </w:divBdr>
    </w:div>
    <w:div w:id="1016930710">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057894537">
      <w:bodyDiv w:val="1"/>
      <w:marLeft w:val="0"/>
      <w:marRight w:val="0"/>
      <w:marTop w:val="0"/>
      <w:marBottom w:val="0"/>
      <w:divBdr>
        <w:top w:val="none" w:sz="0" w:space="0" w:color="auto"/>
        <w:left w:val="none" w:sz="0" w:space="0" w:color="auto"/>
        <w:bottom w:val="none" w:sz="0" w:space="0" w:color="auto"/>
        <w:right w:val="none" w:sz="0" w:space="0" w:color="auto"/>
      </w:divBdr>
    </w:div>
    <w:div w:id="1063138755">
      <w:bodyDiv w:val="1"/>
      <w:marLeft w:val="0"/>
      <w:marRight w:val="0"/>
      <w:marTop w:val="0"/>
      <w:marBottom w:val="0"/>
      <w:divBdr>
        <w:top w:val="none" w:sz="0" w:space="0" w:color="auto"/>
        <w:left w:val="none" w:sz="0" w:space="0" w:color="auto"/>
        <w:bottom w:val="none" w:sz="0" w:space="0" w:color="auto"/>
        <w:right w:val="none" w:sz="0" w:space="0" w:color="auto"/>
      </w:divBdr>
    </w:div>
    <w:div w:id="1130199262">
      <w:bodyDiv w:val="1"/>
      <w:marLeft w:val="0"/>
      <w:marRight w:val="0"/>
      <w:marTop w:val="0"/>
      <w:marBottom w:val="0"/>
      <w:divBdr>
        <w:top w:val="none" w:sz="0" w:space="0" w:color="auto"/>
        <w:left w:val="none" w:sz="0" w:space="0" w:color="auto"/>
        <w:bottom w:val="none" w:sz="0" w:space="0" w:color="auto"/>
        <w:right w:val="none" w:sz="0" w:space="0" w:color="auto"/>
      </w:divBdr>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7841671">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88641882">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15505327">
      <w:bodyDiv w:val="1"/>
      <w:marLeft w:val="0"/>
      <w:marRight w:val="0"/>
      <w:marTop w:val="0"/>
      <w:marBottom w:val="0"/>
      <w:divBdr>
        <w:top w:val="none" w:sz="0" w:space="0" w:color="auto"/>
        <w:left w:val="none" w:sz="0" w:space="0" w:color="auto"/>
        <w:bottom w:val="none" w:sz="0" w:space="0" w:color="auto"/>
        <w:right w:val="none" w:sz="0" w:space="0" w:color="auto"/>
      </w:divBdr>
    </w:div>
    <w:div w:id="1235235155">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799">
      <w:bodyDiv w:val="1"/>
      <w:marLeft w:val="0"/>
      <w:marRight w:val="0"/>
      <w:marTop w:val="0"/>
      <w:marBottom w:val="0"/>
      <w:divBdr>
        <w:top w:val="none" w:sz="0" w:space="0" w:color="auto"/>
        <w:left w:val="none" w:sz="0" w:space="0" w:color="auto"/>
        <w:bottom w:val="none" w:sz="0" w:space="0" w:color="auto"/>
        <w:right w:val="none" w:sz="0" w:space="0" w:color="auto"/>
      </w:divBdr>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20578759">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22006240">
      <w:bodyDiv w:val="1"/>
      <w:marLeft w:val="0"/>
      <w:marRight w:val="0"/>
      <w:marTop w:val="0"/>
      <w:marBottom w:val="0"/>
      <w:divBdr>
        <w:top w:val="none" w:sz="0" w:space="0" w:color="auto"/>
        <w:left w:val="none" w:sz="0" w:space="0" w:color="auto"/>
        <w:bottom w:val="none" w:sz="0" w:space="0" w:color="auto"/>
        <w:right w:val="none" w:sz="0" w:space="0" w:color="auto"/>
      </w:divBdr>
    </w:div>
    <w:div w:id="1331522534">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04261217">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56871184">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63884108">
      <w:bodyDiv w:val="1"/>
      <w:marLeft w:val="0"/>
      <w:marRight w:val="0"/>
      <w:marTop w:val="0"/>
      <w:marBottom w:val="0"/>
      <w:divBdr>
        <w:top w:val="none" w:sz="0" w:space="0" w:color="auto"/>
        <w:left w:val="none" w:sz="0" w:space="0" w:color="auto"/>
        <w:bottom w:val="none" w:sz="0" w:space="0" w:color="auto"/>
        <w:right w:val="none" w:sz="0" w:space="0" w:color="auto"/>
      </w:divBdr>
    </w:div>
    <w:div w:id="1469670181">
      <w:bodyDiv w:val="1"/>
      <w:marLeft w:val="0"/>
      <w:marRight w:val="0"/>
      <w:marTop w:val="0"/>
      <w:marBottom w:val="0"/>
      <w:divBdr>
        <w:top w:val="none" w:sz="0" w:space="0" w:color="auto"/>
        <w:left w:val="none" w:sz="0" w:space="0" w:color="auto"/>
        <w:bottom w:val="none" w:sz="0" w:space="0" w:color="auto"/>
        <w:right w:val="none" w:sz="0" w:space="0" w:color="auto"/>
      </w:divBdr>
    </w:div>
    <w:div w:id="1493982050">
      <w:bodyDiv w:val="1"/>
      <w:marLeft w:val="0"/>
      <w:marRight w:val="0"/>
      <w:marTop w:val="0"/>
      <w:marBottom w:val="0"/>
      <w:divBdr>
        <w:top w:val="none" w:sz="0" w:space="0" w:color="auto"/>
        <w:left w:val="none" w:sz="0" w:space="0" w:color="auto"/>
        <w:bottom w:val="none" w:sz="0" w:space="0" w:color="auto"/>
        <w:right w:val="none" w:sz="0" w:space="0" w:color="auto"/>
      </w:divBdr>
    </w:div>
    <w:div w:id="1507745366">
      <w:bodyDiv w:val="1"/>
      <w:marLeft w:val="0"/>
      <w:marRight w:val="0"/>
      <w:marTop w:val="0"/>
      <w:marBottom w:val="0"/>
      <w:divBdr>
        <w:top w:val="none" w:sz="0" w:space="0" w:color="auto"/>
        <w:left w:val="none" w:sz="0" w:space="0" w:color="auto"/>
        <w:bottom w:val="none" w:sz="0" w:space="0" w:color="auto"/>
        <w:right w:val="none" w:sz="0" w:space="0" w:color="auto"/>
      </w:divBdr>
    </w:div>
    <w:div w:id="1511722283">
      <w:bodyDiv w:val="1"/>
      <w:marLeft w:val="0"/>
      <w:marRight w:val="0"/>
      <w:marTop w:val="0"/>
      <w:marBottom w:val="0"/>
      <w:divBdr>
        <w:top w:val="none" w:sz="0" w:space="0" w:color="auto"/>
        <w:left w:val="none" w:sz="0" w:space="0" w:color="auto"/>
        <w:bottom w:val="none" w:sz="0" w:space="0" w:color="auto"/>
        <w:right w:val="none" w:sz="0" w:space="0" w:color="auto"/>
      </w:divBdr>
    </w:div>
    <w:div w:id="1520583913">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74469412">
      <w:bodyDiv w:val="1"/>
      <w:marLeft w:val="0"/>
      <w:marRight w:val="0"/>
      <w:marTop w:val="0"/>
      <w:marBottom w:val="0"/>
      <w:divBdr>
        <w:top w:val="none" w:sz="0" w:space="0" w:color="auto"/>
        <w:left w:val="none" w:sz="0" w:space="0" w:color="auto"/>
        <w:bottom w:val="none" w:sz="0" w:space="0" w:color="auto"/>
        <w:right w:val="none" w:sz="0" w:space="0" w:color="auto"/>
      </w:divBdr>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62350472">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293">
      <w:bodyDiv w:val="1"/>
      <w:marLeft w:val="0"/>
      <w:marRight w:val="0"/>
      <w:marTop w:val="0"/>
      <w:marBottom w:val="0"/>
      <w:divBdr>
        <w:top w:val="none" w:sz="0" w:space="0" w:color="auto"/>
        <w:left w:val="none" w:sz="0" w:space="0" w:color="auto"/>
        <w:bottom w:val="none" w:sz="0" w:space="0" w:color="auto"/>
        <w:right w:val="none" w:sz="0" w:space="0" w:color="auto"/>
      </w:divBdr>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692104306">
      <w:bodyDiv w:val="1"/>
      <w:marLeft w:val="0"/>
      <w:marRight w:val="0"/>
      <w:marTop w:val="0"/>
      <w:marBottom w:val="0"/>
      <w:divBdr>
        <w:top w:val="none" w:sz="0" w:space="0" w:color="auto"/>
        <w:left w:val="none" w:sz="0" w:space="0" w:color="auto"/>
        <w:bottom w:val="none" w:sz="0" w:space="0" w:color="auto"/>
        <w:right w:val="none" w:sz="0" w:space="0" w:color="auto"/>
      </w:divBdr>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767069257">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852255025">
      <w:bodyDiv w:val="1"/>
      <w:marLeft w:val="0"/>
      <w:marRight w:val="0"/>
      <w:marTop w:val="0"/>
      <w:marBottom w:val="0"/>
      <w:divBdr>
        <w:top w:val="none" w:sz="0" w:space="0" w:color="auto"/>
        <w:left w:val="none" w:sz="0" w:space="0" w:color="auto"/>
        <w:bottom w:val="none" w:sz="0" w:space="0" w:color="auto"/>
        <w:right w:val="none" w:sz="0" w:space="0" w:color="auto"/>
      </w:divBdr>
    </w:div>
    <w:div w:id="1854680638">
      <w:bodyDiv w:val="1"/>
      <w:marLeft w:val="0"/>
      <w:marRight w:val="0"/>
      <w:marTop w:val="0"/>
      <w:marBottom w:val="0"/>
      <w:divBdr>
        <w:top w:val="none" w:sz="0" w:space="0" w:color="auto"/>
        <w:left w:val="none" w:sz="0" w:space="0" w:color="auto"/>
        <w:bottom w:val="none" w:sz="0" w:space="0" w:color="auto"/>
        <w:right w:val="none" w:sz="0" w:space="0" w:color="auto"/>
      </w:divBdr>
    </w:div>
    <w:div w:id="1881671285">
      <w:bodyDiv w:val="1"/>
      <w:marLeft w:val="0"/>
      <w:marRight w:val="0"/>
      <w:marTop w:val="0"/>
      <w:marBottom w:val="0"/>
      <w:divBdr>
        <w:top w:val="none" w:sz="0" w:space="0" w:color="auto"/>
        <w:left w:val="none" w:sz="0" w:space="0" w:color="auto"/>
        <w:bottom w:val="none" w:sz="0" w:space="0" w:color="auto"/>
        <w:right w:val="none" w:sz="0" w:space="0" w:color="auto"/>
      </w:divBdr>
    </w:div>
    <w:div w:id="1933001506">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1942643727">
      <w:bodyDiv w:val="1"/>
      <w:marLeft w:val="0"/>
      <w:marRight w:val="0"/>
      <w:marTop w:val="0"/>
      <w:marBottom w:val="0"/>
      <w:divBdr>
        <w:top w:val="none" w:sz="0" w:space="0" w:color="auto"/>
        <w:left w:val="none" w:sz="0" w:space="0" w:color="auto"/>
        <w:bottom w:val="none" w:sz="0" w:space="0" w:color="auto"/>
        <w:right w:val="none" w:sz="0" w:space="0" w:color="auto"/>
      </w:divBdr>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33727527">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 w:id="2126191038">
      <w:bodyDiv w:val="1"/>
      <w:marLeft w:val="0"/>
      <w:marRight w:val="0"/>
      <w:marTop w:val="0"/>
      <w:marBottom w:val="0"/>
      <w:divBdr>
        <w:top w:val="none" w:sz="0" w:space="0" w:color="auto"/>
        <w:left w:val="none" w:sz="0" w:space="0" w:color="auto"/>
        <w:bottom w:val="none" w:sz="0" w:space="0" w:color="auto"/>
        <w:right w:val="none" w:sz="0" w:space="0" w:color="auto"/>
      </w:divBdr>
    </w:div>
    <w:div w:id="21325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
    <b:Tag>Kir15</b:Tag>
    <b:SourceType>JournalArticle</b:SourceType>
    <b:Guid>{7745477D-8914-4FF3-A686-3996D72E7FE2}</b:Guid>
    <b:Title>Skip-Thought Vectors</b:Title>
    <b:Year>2015</b:Year>
    <b:Author>
      <b:Author>
        <b:NameList>
          <b:Person>
            <b:Last>Kiros</b:Last>
            <b:First>Ryan</b:First>
          </b:Person>
          <b:Person>
            <b:Last>Zhu</b:Last>
            <b:First>Yukun</b:First>
          </b:Person>
          <b:Person>
            <b:Last>Salakhutdinov</b:Last>
            <b:Middle>R.</b:Middle>
            <b:First>Ruslan</b:First>
          </b:Person>
          <b:Person>
            <b:Last>Zemel</b:Last>
            <b:First>Richard</b:First>
          </b:Person>
          <b:Person>
            <b:Last>Urtasun</b:Last>
            <b:First>Raquel</b:First>
          </b:Person>
          <b:Person>
            <b:Last>Torralba</b:Last>
            <b:First>Antonio</b:First>
          </b:Person>
          <b:Person>
            <b:Last>Fidler</b:Last>
            <b:First>Sanja</b:First>
          </b:Person>
        </b:NameList>
      </b:Author>
    </b:Author>
    <b:Pages>3276-3284</b:Pages>
    <b:JournalName>Advances in Neural Information Processing Systems</b:JournalName>
    <b:Volume>28</b:Volume>
    <b:RefOrder>8</b:RefOrder>
  </b:Source>
  <b:Source>
    <b:Tag>Coo</b:Tag>
    <b:SourceType>ConferenceProceedings</b:SourceType>
    <b:Guid>{21E495AC-ABF5-4B63-B8D0-35F34C69FBED}</b:Guid>
    <b:Title>The VNC-Tokens Dataset</b:Title>
    <b:Author>
      <b:Author>
        <b:NameList>
          <b:Person>
            <b:Last>Cook</b:Last>
            <b:First>Paul</b:First>
          </b:Person>
          <b:Person>
            <b:Last>Fazly</b:Last>
            <b:First>Afsaneh</b:First>
          </b:Person>
          <b:Person>
            <b:Last>Stevenson</b:Last>
            <b:First>Suzanne</b:First>
          </b:Person>
        </b:NameList>
      </b:Author>
    </b:Author>
    <b:Year>2008</b:Year>
    <b:ConferenceName>Proceedings of the LREC Workshop: Towards a Shared Task for Multiword Expressions</b:ConferenceName>
    <b:City>Marrakech</b:City>
    <b:RefOrder>9</b:RefOrder>
  </b:Source>
  <b:Source>
    <b:Tag>Mik13</b:Tag>
    <b:SourceType>ConferenceProceedings</b:SourceType>
    <b:Guid>{199369DE-A579-42CA-AAF9-A7B585A22097}</b:Guid>
    <b:Title>Efficient Estimation of Word Representations in Vector Space</b:Title>
    <b:Year>2013</b:Year>
    <b:ConferenceName>Proceedings of Workshop at the International Conference on Learning Representations</b:ConferenceName>
    <b:City>Scottsdale</b:City>
    <b:Author>
      <b:Author>
        <b:NameList>
          <b:Person>
            <b:Last>Mikolov</b:Last>
            <b:First>Tomas</b:First>
          </b:Person>
          <b:Person>
            <b:Last>Chen</b:Last>
            <b:First>Kai</b:First>
          </b:Person>
          <b:Person>
            <b:Last>Corrado</b:Last>
            <b:First>Greg</b:First>
          </b:Person>
          <b:Person>
            <b:Last>Dean</b:Last>
            <b:First>Jeffrey</b:First>
          </b:Person>
        </b:NameList>
      </b:Author>
    </b:Author>
    <b:RefOrder>7</b:RefOrder>
  </b:Source>
  <b:Source>
    <b:Tag>Ken16</b:Tag>
    <b:SourceType>ConferenceProceedings</b:SourceType>
    <b:Guid>{62C9D2EA-D464-4BE9-B00B-0A075E68D334}</b:Guid>
    <b:Title>Siamese CBOW: Optimizing Word Embeddings for Sentence Representations</b:Title>
    <b:Year>2016</b:Year>
    <b:ConferenceName>Proceedings of the 54th Annual Meeting of the Association for Computational Linguistics</b:ConferenceName>
    <b:City>Berlin</b:City>
    <b:Author>
      <b:Author>
        <b:NameList>
          <b:Person>
            <b:Last>Kenter</b:Last>
            <b:First>Tom</b:First>
          </b:Person>
          <b:Person>
            <b:Last>Borisov</b:Last>
            <b:First>Alexey</b:First>
          </b:Person>
          <b:Person>
            <b:Last>de Rijke</b:Last>
            <b:First>Maarten</b:First>
          </b:Person>
        </b:NameList>
      </b:Author>
    </b:Author>
    <b:RefOrder>10</b:RefOrder>
  </b:Source>
</b:Sources>
</file>

<file path=customXml/itemProps1.xml><?xml version="1.0" encoding="utf-8"?>
<ds:datastoreItem xmlns:ds="http://schemas.openxmlformats.org/officeDocument/2006/customXml" ds:itemID="{A1B99C36-4D7D-4110-B341-2DD7AE56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12</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José Juan Zavala Iglesias</cp:lastModifiedBy>
  <cp:revision>63</cp:revision>
  <cp:lastPrinted>2007-12-10T14:03:00Z</cp:lastPrinted>
  <dcterms:created xsi:type="dcterms:W3CDTF">2019-03-07T11:34:00Z</dcterms:created>
  <dcterms:modified xsi:type="dcterms:W3CDTF">2019-03-17T13:37:00Z</dcterms:modified>
</cp:coreProperties>
</file>