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DD0C50">
      <w:pPr>
        <w:pStyle w:val="Authors"/>
        <w:framePr w:wrap="notBeside"/>
      </w:pPr>
      <w:r>
        <w:t>Jose Zavala</w:t>
      </w:r>
      <w:r w:rsidR="00392DBA">
        <w:t xml:space="preserve">, </w:t>
      </w:r>
      <w:r>
        <w:rPr>
          <w:i/>
        </w:rPr>
        <w:t>Student</w:t>
      </w:r>
      <w:r w:rsidR="00392DBA" w:rsidRPr="00392DBA">
        <w:rPr>
          <w:i/>
        </w:rPr>
        <w:t xml:space="preserve">, </w:t>
      </w:r>
      <w:r>
        <w:rPr>
          <w:i/>
        </w:rPr>
        <w:t>University of Essex</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DD0C50" w:rsidP="001F4C5C">
      <w:pPr>
        <w:pStyle w:val="Heading1"/>
      </w:pPr>
      <w:r>
        <w:t>Background</w:t>
      </w:r>
    </w:p>
    <w:p w:rsidR="004D4A7B" w:rsidRDefault="00677AD2" w:rsidP="00A524D4">
      <w:pPr>
        <w:pStyle w:val="Text"/>
      </w:pPr>
      <w:r>
        <w:t>The</w:t>
      </w:r>
      <w:r w:rsidR="001240CF">
        <w:t xml:space="preserve"> famous</w:t>
      </w:r>
      <w:r>
        <w:t xml:space="preserve"> Tic-Tac-Toe</w:t>
      </w:r>
      <w:r w:rsidR="001F2041">
        <w:t>,</w:t>
      </w:r>
      <w:r>
        <w:t xml:space="preserve"> or OXO</w:t>
      </w:r>
      <w:r w:rsidR="001F2041">
        <w:t>,</w:t>
      </w:r>
      <w:r w:rsidR="00F313F2">
        <w:t xml:space="preserve"> is a “Full Information” game, which refers to the fact that all players have complete knowledge of the state of the match at any given point in time, unlike games like “Poker”, in which certain information (i.e. the hand of a given player) is unavailable [Implementing No-Loss, In Search of No-Loss]. Other examples of this type of games are Chess, Go, and Checkers.</w:t>
      </w:r>
      <w:r>
        <w:t xml:space="preserve"> </w:t>
      </w:r>
    </w:p>
    <w:p w:rsidR="00B33DDD" w:rsidRDefault="00B33DDD" w:rsidP="00B33DDD">
      <w:pPr>
        <w:pStyle w:val="Heading2"/>
      </w:pPr>
      <w:bookmarkStart w:id="1" w:name="_Ref1047586"/>
      <w:r>
        <w:t>Tic-Tac-Toe Knowledge</w:t>
      </w:r>
      <w:bookmarkEnd w:id="1"/>
    </w:p>
    <w:p w:rsidR="001240CF" w:rsidRDefault="00B33DDD" w:rsidP="00A524D4">
      <w:pPr>
        <w:pStyle w:val="Text"/>
      </w:pPr>
      <w:r>
        <w:t>The</w:t>
      </w:r>
      <w:r w:rsidR="001240CF">
        <w:t xml:space="preserve"> size of the board</w:t>
      </w:r>
      <w:r>
        <w:t xml:space="preserve"> for a game of Tic-Tac-Toe</w:t>
      </w:r>
      <w:r w:rsidR="001240CF">
        <w:t xml:space="preserve"> is 3x3 and each slot can have any of three </w:t>
      </w:r>
      <w:r w:rsidR="00294A3A">
        <w:t>symbols</w:t>
      </w:r>
      <w:r w:rsidR="001240CF">
        <w:t xml:space="preserve"> (‘X’, ‘O’, </w:t>
      </w:r>
      <w:r w:rsidR="001240CF">
        <w:rPr>
          <w:i/>
        </w:rPr>
        <w:t>empty</w:t>
      </w:r>
      <w:r w:rsidR="001240CF">
        <w:t>) at any given time,</w:t>
      </w:r>
      <w:r>
        <w:t xml:space="preserve"> so</w:t>
      </w:r>
      <w:r w:rsidR="001240CF">
        <w:t xml:space="preserve"> intuition indicates that </w:t>
      </w:r>
      <w:r w:rsidR="00294A3A">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t xml:space="preserve"> or 19,683 possible game states [In Search of No-Loss]. However, these are limited by both conditions that restrict the feasibility of a game state of occurring (</w:t>
      </w:r>
      <w:r w:rsidR="00294A3A">
        <w:fldChar w:fldCharType="begin"/>
      </w:r>
      <w:r w:rsidR="00294A3A">
        <w:instrText xml:space="preserve"> REF _Ref722578 \h </w:instrText>
      </w:r>
      <w:r w:rsidR="00294A3A">
        <w:fldChar w:fldCharType="separate"/>
      </w:r>
      <w:r w:rsidR="00294A3A">
        <w:t xml:space="preserve">Figure </w:t>
      </w:r>
      <w:r w:rsidR="00294A3A">
        <w:rPr>
          <w:noProof/>
        </w:rPr>
        <w:t>1</w:t>
      </w:r>
      <w:r w:rsidR="00294A3A">
        <w:fldChar w:fldCharType="end"/>
      </w:r>
      <w:r w:rsidR="00294A3A">
        <w:t>) and the fact that by rotating the board some game states are equivalent (</w:t>
      </w:r>
      <w:r w:rsidR="00294A3A">
        <w:fldChar w:fldCharType="begin"/>
      </w:r>
      <w:r w:rsidR="00294A3A">
        <w:instrText xml:space="preserve"> REF _Ref722722 \h </w:instrText>
      </w:r>
      <w:r w:rsidR="00294A3A">
        <w:fldChar w:fldCharType="separate"/>
      </w:r>
      <w:r w:rsidR="00294A3A">
        <w:t xml:space="preserve">Figure </w:t>
      </w:r>
      <w:r w:rsidR="00294A3A">
        <w:rPr>
          <w:noProof/>
        </w:rPr>
        <w:t>2</w:t>
      </w:r>
      <w:r w:rsidR="00294A3A">
        <w:fldChar w:fldCharType="end"/>
      </w:r>
      <w:r w:rsidR="00294A3A">
        <w:t>) [In Search of No-Loss].</w:t>
      </w:r>
    </w:p>
    <w:p w:rsidR="00294A3A" w:rsidRDefault="00294A3A" w:rsidP="00294A3A">
      <w:pPr>
        <w:pStyle w:val="Text"/>
        <w:keepNext/>
        <w:jc w:val="center"/>
      </w:pPr>
      <w:r>
        <w:rPr>
          <w:noProof/>
          <w:lang w:val="en-GB" w:eastAsia="en-GB"/>
        </w:rPr>
        <w:drawing>
          <wp:inline distT="0" distB="0" distL="0" distR="0" wp14:anchorId="2E5F506E" wp14:editId="026DE7AF">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685800"/>
                    </a:xfrm>
                    <a:prstGeom prst="rect">
                      <a:avLst/>
                    </a:prstGeom>
                  </pic:spPr>
                </pic:pic>
              </a:graphicData>
            </a:graphic>
          </wp:inline>
        </w:drawing>
      </w:r>
    </w:p>
    <w:p w:rsidR="00294A3A" w:rsidRDefault="00294A3A" w:rsidP="00294A3A">
      <w:pPr>
        <w:pStyle w:val="Caption"/>
        <w:jc w:val="center"/>
      </w:pPr>
      <w:bookmarkStart w:id="2" w:name="_Ref722578"/>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7B7188">
        <w:rPr>
          <w:noProof/>
        </w:rPr>
        <w:t>1</w:t>
      </w:r>
      <w:r w:rsidR="002632D3">
        <w:rPr>
          <w:noProof/>
        </w:rPr>
        <w:fldChar w:fldCharType="end"/>
      </w:r>
      <w:bookmarkEnd w:id="2"/>
      <w:r>
        <w:t xml:space="preserve"> - Infeasible game-states [In Search of No-Loss]</w:t>
      </w:r>
    </w:p>
    <w:p w:rsidR="00294A3A" w:rsidRDefault="00294A3A" w:rsidP="00294A3A">
      <w:pPr>
        <w:keepNext/>
        <w:jc w:val="center"/>
      </w:pPr>
      <w:r>
        <w:rPr>
          <w:noProof/>
          <w:lang w:val="en-GB" w:eastAsia="en-GB"/>
        </w:rPr>
        <w:drawing>
          <wp:inline distT="0" distB="0" distL="0" distR="0" wp14:anchorId="702B3A92" wp14:editId="04373C7A">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323975"/>
                    </a:xfrm>
                    <a:prstGeom prst="rect">
                      <a:avLst/>
                    </a:prstGeom>
                  </pic:spPr>
                </pic:pic>
              </a:graphicData>
            </a:graphic>
          </wp:inline>
        </w:drawing>
      </w:r>
    </w:p>
    <w:p w:rsidR="00294A3A" w:rsidRDefault="00294A3A" w:rsidP="00294A3A">
      <w:pPr>
        <w:pStyle w:val="Caption"/>
        <w:jc w:val="center"/>
      </w:pPr>
      <w:bookmarkStart w:id="3" w:name="_Ref722722"/>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7B7188">
        <w:rPr>
          <w:noProof/>
        </w:rPr>
        <w:t>2</w:t>
      </w:r>
      <w:r w:rsidR="002632D3">
        <w:rPr>
          <w:noProof/>
        </w:rPr>
        <w:fldChar w:fldCharType="end"/>
      </w:r>
      <w:bookmarkEnd w:id="3"/>
      <w:r>
        <w:t xml:space="preserve"> - Equivalent game-states [In Search of No-Loss]</w:t>
      </w:r>
    </w:p>
    <w:p w:rsidR="00294A3A" w:rsidRPr="00294A3A" w:rsidRDefault="00294A3A" w:rsidP="00294A3A">
      <w:r>
        <w:t>These conditions reduce the intuitive number to 765 unique game-states.</w:t>
      </w:r>
    </w:p>
    <w:p w:rsidR="00A524D4" w:rsidRDefault="00A524D4" w:rsidP="00A524D4">
      <w:pPr>
        <w:pStyle w:val="Text"/>
      </w:pPr>
    </w:p>
    <w:p w:rsidR="00E97B99" w:rsidRDefault="00A524D4" w:rsidP="00E97B99">
      <w:pPr>
        <w:pStyle w:val="Heading2"/>
      </w:pPr>
      <w:r>
        <w:t>Monte Carlo Tree Search</w:t>
      </w:r>
    </w:p>
    <w:p w:rsidR="00A524D4" w:rsidRDefault="00A524D4" w:rsidP="00A524D4">
      <w:pPr>
        <w:pStyle w:val="Text"/>
      </w:pPr>
      <w:r>
        <w:t xml:space="preserve">Monte Carlo Tree Search (MCTS) is a commonly used technique for the creation of agents capable of playing these types of games [Go, Adversarial]. For instance, the recent success of the </w:t>
      </w:r>
      <w:r w:rsidRPr="00A524D4">
        <w:rPr>
          <w:i/>
        </w:rPr>
        <w:t>AlphaGo</w:t>
      </w:r>
      <w:r w:rsidR="00C15E2B">
        <w:t xml:space="preserve">, which used supervised learning </w:t>
      </w:r>
      <w:r w:rsidR="002632D3">
        <w:t>from real-game examples followed by reinforcement learning,</w:t>
      </w:r>
      <w:r>
        <w:t xml:space="preserve"> team </w:t>
      </w:r>
      <w:r w:rsidR="00A7640A">
        <w:lastRenderedPageBreak/>
        <w:t>at</w:t>
      </w:r>
      <w:r w:rsidR="001240CF">
        <w:t xml:space="preserve"> defeating the human world champion of Go </w:t>
      </w:r>
      <w:r>
        <w:t xml:space="preserve">motivated the development of </w:t>
      </w:r>
      <w:r w:rsidRPr="00A524D4">
        <w:rPr>
          <w:i/>
        </w:rPr>
        <w:t>AlphaGo Zero</w:t>
      </w:r>
      <w:r>
        <w:t>, which implements a form of MCTS</w:t>
      </w:r>
      <w:r w:rsidR="002632D3">
        <w:t xml:space="preserve"> for unsupervised learning with a policy network to search high-probability moves [Go].</w:t>
      </w:r>
      <w:r>
        <w:t xml:space="preserve"> </w:t>
      </w:r>
      <w:r w:rsidR="002632D3">
        <w:t>The results of the MCTS approach have bee</w:t>
      </w:r>
      <w:r w:rsidR="001F2041">
        <w:t xml:space="preserve">n surprising, since </w:t>
      </w:r>
      <w:r w:rsidR="001F2041" w:rsidRPr="001F2041">
        <w:rPr>
          <w:i/>
          <w:iCs/>
        </w:rPr>
        <w:t>AlphaGo Z</w:t>
      </w:r>
      <w:r w:rsidR="002632D3" w:rsidRPr="001F2041">
        <w:rPr>
          <w:i/>
          <w:iCs/>
        </w:rPr>
        <w:t>ero</w:t>
      </w:r>
      <w:r w:rsidR="002632D3">
        <w:t xml:space="preserve"> </w:t>
      </w:r>
      <w:r>
        <w:t xml:space="preserve">has </w:t>
      </w:r>
      <w:r w:rsidR="002632D3">
        <w:t>defeated</w:t>
      </w:r>
      <w:r w:rsidR="001240CF">
        <w:t xml:space="preserve"> its predecessor with a</w:t>
      </w:r>
      <w:r>
        <w:t xml:space="preserve"> score of 100-0 </w:t>
      </w:r>
      <w:r w:rsidR="001240CF">
        <w:t>[Go].</w:t>
      </w:r>
    </w:p>
    <w:p w:rsidR="004106C0" w:rsidRDefault="004106C0" w:rsidP="005366A0">
      <w:pPr>
        <w:pStyle w:val="Text"/>
      </w:pPr>
      <w:r>
        <w:t>MCTS uses a variation of the Upper Confidence Bounds (UBC) algorithm, called UCB applied to trees (UTC) [Bandit]. This multi-armed bandit approach t</w:t>
      </w:r>
      <w:r w:rsidR="00507C33">
        <w:t xml:space="preserve">akes the action that takes to a node which maximizes </w:t>
      </w:r>
      <w:r w:rsidR="00507C33">
        <w:fldChar w:fldCharType="begin"/>
      </w:r>
      <w:r w:rsidR="00507C33">
        <w:instrText xml:space="preserve"> REF _Ref959175 \h </w:instrText>
      </w:r>
      <w:r w:rsidR="00507C33">
        <w:fldChar w:fldCharType="separate"/>
      </w:r>
      <w:r w:rsidR="00507C33">
        <w:t xml:space="preserve">Equation </w:t>
      </w:r>
      <w:r w:rsidR="00507C33">
        <w:rPr>
          <w:noProof/>
        </w:rPr>
        <w:t>1</w:t>
      </w:r>
      <w:r w:rsidR="00507C33">
        <w:fldChar w:fldCharType="end"/>
      </w:r>
      <w:r>
        <w:t xml:space="preserve"> </w:t>
      </w:r>
      <w:r w:rsidR="00507C33">
        <w:t>for</w:t>
      </w:r>
      <w:r>
        <w:t xml:space="preserve"> </w:t>
      </w:r>
      <w:r w:rsidR="00507C33">
        <w:t xml:space="preserve">the current </w:t>
      </w:r>
      <w:r>
        <w:t>state [Bandit].</w:t>
      </w:r>
      <w:r w:rsidR="00264E9D">
        <w:t xml:space="preserve"> </w:t>
      </w:r>
      <w:r w:rsidR="005366A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total number of simulations ever considered [Bandit].</w:t>
      </w:r>
    </w:p>
    <w:p w:rsidR="00507C33" w:rsidRDefault="003645DA"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rsidR="00507C33" w:rsidRDefault="00507C33" w:rsidP="00507C33">
      <w:pPr>
        <w:pStyle w:val="Caption"/>
        <w:jc w:val="center"/>
        <w:rPr>
          <w:lang w:val="en-GB"/>
        </w:rPr>
      </w:pPr>
      <w:bookmarkStart w:id="4" w:name="_Ref959175"/>
      <w:r>
        <w:t xml:space="preserve">Equation </w:t>
      </w:r>
      <w:r w:rsidR="003645DA">
        <w:rPr>
          <w:noProof/>
        </w:rPr>
        <w:fldChar w:fldCharType="begin"/>
      </w:r>
      <w:r w:rsidR="003645DA">
        <w:rPr>
          <w:noProof/>
        </w:rPr>
        <w:instrText xml:space="preserve"> SEQ Equation \* ARABIC </w:instrText>
      </w:r>
      <w:r w:rsidR="003645DA">
        <w:rPr>
          <w:noProof/>
        </w:rPr>
        <w:fldChar w:fldCharType="separate"/>
      </w:r>
      <w:r w:rsidR="00770C5C">
        <w:rPr>
          <w:noProof/>
        </w:rPr>
        <w:t>1</w:t>
      </w:r>
      <w:r w:rsidR="003645DA">
        <w:rPr>
          <w:noProof/>
        </w:rPr>
        <w:fldChar w:fldCharType="end"/>
      </w:r>
      <w:bookmarkEnd w:id="4"/>
      <w:r>
        <w:rPr>
          <w:lang w:val="en-GB"/>
        </w:rPr>
        <w:t xml:space="preserve"> - UCT Node Selection [Bandit]</w:t>
      </w:r>
    </w:p>
    <w:p w:rsidR="00E97B99" w:rsidRDefault="005366A0" w:rsidP="005366A0">
      <w:pPr>
        <w:pStyle w:val="Text"/>
      </w:pPr>
      <w:r>
        <w:t>This allows the algorithm to explore the possible scenarios of different games just by correctly encoding its mechanics into the algorithm, which demonstrates the effectiveness of MCTS</w:t>
      </w:r>
      <w:r w:rsidR="00A524D4">
        <w:t xml:space="preserve"> for tracking future game states and predicting the </w:t>
      </w:r>
      <w:r w:rsidR="002632D3">
        <w:t>optimal</w:t>
      </w:r>
      <w:r w:rsidR="00A524D4">
        <w:t xml:space="preserve"> move based on that information [Adversarial, Go]. However, </w:t>
      </w:r>
      <w:r w:rsidR="001240CF">
        <w:t>its implementation</w:t>
      </w:r>
      <w:r w:rsidR="00A524D4">
        <w:t xml:space="preserve"> is inherently time and resource expensive since it needs to recreate a full tree in each turn since the game state changes with every move.</w:t>
      </w:r>
      <w:r>
        <w:t xml:space="preserve"> Also, the random nature of the algorithm may overlook particular game paths that may result on a loss since these may be the consequence of “weird” plays.</w:t>
      </w:r>
    </w:p>
    <w:p w:rsidR="00E97B99" w:rsidRDefault="00E97B99">
      <w:pPr>
        <w:pStyle w:val="Text"/>
      </w:pPr>
    </w:p>
    <w:p w:rsidR="00E97B99" w:rsidRDefault="00C67498" w:rsidP="00E97B99">
      <w:pPr>
        <w:pStyle w:val="Heading2"/>
      </w:pPr>
      <w:bookmarkStart w:id="5" w:name="_Ref780659"/>
      <w:r>
        <w:t>Alternatives to MCTS</w:t>
      </w:r>
      <w:bookmarkEnd w:id="5"/>
    </w:p>
    <w:p w:rsidR="003936CE" w:rsidRDefault="00C67498" w:rsidP="003936CE">
      <w:pPr>
        <w:pStyle w:val="Text"/>
      </w:pPr>
      <w:r>
        <w:t xml:space="preserve">The power of MCTS but the </w:t>
      </w:r>
      <w:r w:rsidR="00910548">
        <w:t>disadvantages it carries have motivated the development of models that imitate its behavior but are more time and resource efficient [MCTS to Learn DT, Thinking Fast].</w:t>
      </w:r>
      <w:r w:rsidR="003936CE">
        <w:t xml:space="preserve"> These implementations aim to train models based on remembering the decisions taken by MCTS for quicker decision making [MCTS to Learn DT], or by observing multiple runs and training a model with the </w:t>
      </w:r>
      <w:r w:rsidR="00581A3A">
        <w:t>examples gathered and the decisions taken by the MCTS for a given state [Thinking Fast].</w:t>
      </w:r>
    </w:p>
    <w:p w:rsidR="005366A0" w:rsidRDefault="005366A0" w:rsidP="005366A0">
      <w:pPr>
        <w:pStyle w:val="Text"/>
      </w:pPr>
      <w:r>
        <w:t>The objective of these implementations is to create a model that is capable of recognizing which actions are taken more frequently over different games, reducing time needed for decision making and removing the random factor of MCTS.</w:t>
      </w:r>
    </w:p>
    <w:p w:rsidR="00910548" w:rsidRDefault="00910548" w:rsidP="00E97B99">
      <w:pPr>
        <w:pStyle w:val="Text"/>
      </w:pPr>
      <w:r>
        <w:t>These models show that it is feasible to imitate the behavior of a MCTS with another, more time efficient, Machine Learning model, such as a Deep Neural network with promising results [Thinking Fast].</w:t>
      </w:r>
    </w:p>
    <w:p w:rsidR="00ED57E6" w:rsidRDefault="00ED57E6" w:rsidP="00E97B99">
      <w:pPr>
        <w:pStyle w:val="Text"/>
      </w:pPr>
    </w:p>
    <w:p w:rsidR="00ED57E6" w:rsidRDefault="00ED57E6" w:rsidP="00ED57E6">
      <w:pPr>
        <w:pStyle w:val="Heading2"/>
      </w:pPr>
      <w:r>
        <w:t>Decision Trees</w:t>
      </w:r>
    </w:p>
    <w:p w:rsidR="003936CE" w:rsidRDefault="00ED57E6" w:rsidP="003936CE">
      <w:pPr>
        <w:pStyle w:val="Text"/>
      </w:pPr>
      <w:r>
        <w:t xml:space="preserve">Decision Trees (DTs) have been proven to work against </w:t>
      </w:r>
      <w:r>
        <w:rPr>
          <w:i/>
        </w:rPr>
        <w:t xml:space="preserve">Minimax, </w:t>
      </w:r>
      <w:r>
        <w:t>another powerful algorithm that provides a No-Loss solution to the game [Implementing a No-Loss].</w:t>
      </w:r>
      <w:r w:rsidR="003936CE">
        <w:t xml:space="preserve"> </w:t>
      </w:r>
      <w:r w:rsidR="00B15CF7">
        <w:t xml:space="preserve">This works since </w:t>
      </w:r>
      <w:r w:rsidR="00B15CF7">
        <w:rPr>
          <w:i/>
        </w:rPr>
        <w:t>Minimax</w:t>
      </w:r>
      <w:r w:rsidR="00B15CF7">
        <w:t xml:space="preserve"> has been proven to not perform optimal moves when the opponent makes a sub optimal choice [Implementing </w:t>
      </w:r>
      <w:r w:rsidR="00B15CF7">
        <w:t xml:space="preserve">a No-Loss]; however, it maintains a No-Loss Strategy in a non-optimal number of moves. DTs have been trained to perform a best optimal action despite the opponent’s actions [Implementing a No-Loss]. However, this </w:t>
      </w:r>
      <w:r w:rsidR="00EC677E">
        <w:t>DT</w:t>
      </w:r>
      <w:r w:rsidR="00B15CF7">
        <w:t xml:space="preserve"> was manually created</w:t>
      </w:r>
      <w:r w:rsidR="00EC677E">
        <w:t>, which is non-optimal for our purposes.</w:t>
      </w:r>
    </w:p>
    <w:p w:rsidR="00EC677E" w:rsidRPr="00B15CF7" w:rsidRDefault="00EC677E" w:rsidP="003936CE">
      <w:pPr>
        <w:pStyle w:val="Text"/>
      </w:pPr>
      <w:r>
        <w:t xml:space="preserve">Following the research mentioned on </w:t>
      </w:r>
      <w:r>
        <w:fldChar w:fldCharType="begin"/>
      </w:r>
      <w:r>
        <w:instrText xml:space="preserve"> REF _Ref780659 \w \h </w:instrText>
      </w:r>
      <w:r>
        <w:fldChar w:fldCharType="separate"/>
      </w:r>
      <w:r w:rsidR="00B33DDD">
        <w:t>II.C</w:t>
      </w:r>
      <w:r>
        <w:fldChar w:fldCharType="end"/>
      </w:r>
      <w:r>
        <w:t>, it is possible to implement a DT trained on different games performed by a MCTS, to learn to imitate the behavior of the algorithm without the need of creating a full tree each time it need to perform a move.</w:t>
      </w:r>
    </w:p>
    <w:p w:rsidR="00ED57E6" w:rsidRDefault="00ED57E6" w:rsidP="00E97B99">
      <w:pPr>
        <w:pStyle w:val="Text"/>
      </w:pPr>
      <w:r>
        <w:t>This provides enough theoretical ground to explore the performance of training a Decision Tree that imitates the behavior a MCTS to play Tic-Tac-Toe [Thinking Fast, MCTS to Learn DT, Implementing a No-Loss].</w:t>
      </w:r>
    </w:p>
    <w:p w:rsidR="00910548" w:rsidRDefault="00910548" w:rsidP="00E97B99">
      <w:pPr>
        <w:pStyle w:val="Text"/>
      </w:pPr>
    </w:p>
    <w:p w:rsidR="00E97B99" w:rsidRDefault="00DD0C50" w:rsidP="00E97B99">
      <w:pPr>
        <w:pStyle w:val="Heading1"/>
      </w:pPr>
      <w:r>
        <w:t>Methodology</w:t>
      </w:r>
    </w:p>
    <w:p w:rsidR="00E97B99" w:rsidRDefault="00077750" w:rsidP="00E97B99">
      <w:pPr>
        <w:pStyle w:val="Text"/>
      </w:pPr>
      <w:r>
        <w:t>The goal of the analysis is to determine if a Decision Tree algorithm may be used to imitate the MCTS behavior for a game of Tic-Tac-Toe with successful results.</w:t>
      </w:r>
      <w:r w:rsidR="008110F6">
        <w:t xml:space="preserve"> Unlike [MCTS to Learn DT], the aim of this is not to train a DT with the </w:t>
      </w:r>
      <w:r w:rsidR="003645DA">
        <w:t>UCT algorithm (</w:t>
      </w:r>
      <w:r w:rsidR="003645DA">
        <w:fldChar w:fldCharType="begin"/>
      </w:r>
      <w:r w:rsidR="003645DA">
        <w:instrText xml:space="preserve"> REF _Ref959175 \h </w:instrText>
      </w:r>
      <w:r w:rsidR="003645DA">
        <w:fldChar w:fldCharType="separate"/>
      </w:r>
      <w:r w:rsidR="003645DA">
        <w:t xml:space="preserve">Equation </w:t>
      </w:r>
      <w:r w:rsidR="003645DA">
        <w:rPr>
          <w:noProof/>
        </w:rPr>
        <w:t>1</w:t>
      </w:r>
      <w:r w:rsidR="003645DA">
        <w:fldChar w:fldCharType="end"/>
      </w:r>
      <w:r w:rsidR="003645DA">
        <w:t>). Instead, the approach is to observe the decisions taken by an MCTS and train a DT with that information.</w:t>
      </w:r>
    </w:p>
    <w:p w:rsidR="00077750" w:rsidRDefault="00077750" w:rsidP="00077750">
      <w:pPr>
        <w:pStyle w:val="Heading2"/>
      </w:pPr>
      <w:r>
        <w:t>Model</w:t>
      </w:r>
    </w:p>
    <w:p w:rsidR="00077750" w:rsidRDefault="00077750" w:rsidP="00E97B99">
      <w:pPr>
        <w:pStyle w:val="Text"/>
      </w:pPr>
      <w:r>
        <w:t>To achieve the goal, a DT with information grain</w:t>
      </w:r>
      <w:r w:rsidR="002F3C75">
        <w:t xml:space="preserve"> (ID3)</w:t>
      </w:r>
      <w:r>
        <w:t xml:space="preserve"> will be used [Alpaydin]. The model will receive the state of the board as an input of 9 features, each one symbolizing a position, and target those results to the cell that was selected by the MCTS algorithm.</w:t>
      </w:r>
    </w:p>
    <w:p w:rsidR="00077750" w:rsidRDefault="009216B7" w:rsidP="00E97B99">
      <w:pPr>
        <w:pStyle w:val="Text"/>
      </w:pPr>
      <w:r>
        <w:t xml:space="preserve">The DT solution was selected for two major reasons. First, it will be able to identify the most selected plays by the MCTS for a given game state. </w:t>
      </w:r>
      <w:r w:rsidR="002F3C75">
        <w:t xml:space="preserve">Since the game has a very limited number of states [In Search of No-Loss], the DT should be able to determine which choices were most played overall, removing the </w:t>
      </w:r>
      <w:r w:rsidR="002F3C75">
        <w:rPr>
          <w:i/>
        </w:rPr>
        <w:t>random</w:t>
      </w:r>
      <w:r w:rsidR="002F3C75">
        <w:t xml:space="preserve"> factor of the MCTS algorithm [Bandit]. The second reason is that, since the DT is going to be trained to model the MCTS agent, and not merely to learn “how to play”, the resulting tree will provide more insight about the relevance of certain cells over others at given game states.</w:t>
      </w:r>
    </w:p>
    <w:p w:rsidR="002F3C75" w:rsidRDefault="002F3C75" w:rsidP="00E97B99">
      <w:pPr>
        <w:pStyle w:val="Text"/>
      </w:pPr>
      <w:r>
        <w:t>To determine the decisions of the tree, the entropy function will be used to determine information gain [Alpaydin].</w:t>
      </w:r>
      <w:r w:rsidR="00770C5C">
        <w:tab/>
      </w:r>
      <w:r w:rsidR="009D67E6">
        <w:t>The Entropy Function (</w:t>
      </w:r>
      <w:r w:rsidR="009D67E6">
        <w:fldChar w:fldCharType="begin"/>
      </w:r>
      <w:r w:rsidR="009D67E6">
        <w:instrText xml:space="preserve"> REF _Ref1043535 \h </w:instrText>
      </w:r>
      <w:r w:rsidR="009D67E6">
        <w:fldChar w:fldCharType="separate"/>
      </w:r>
      <w:r w:rsidR="009D67E6">
        <w:t xml:space="preserve">Equation </w:t>
      </w:r>
      <w:r w:rsidR="009D67E6">
        <w:rPr>
          <w:noProof/>
        </w:rPr>
        <w:t>2</w:t>
      </w:r>
      <w:r w:rsidR="009D67E6">
        <w:fldChar w:fldCharType="end"/>
      </w:r>
      <w:r w:rsidR="009D67E6">
        <w:t>) allows us to know</w:t>
      </w:r>
      <w:r w:rsidR="005428F8">
        <w:t xml:space="preserve"> the homogeneity of a sample. The more homogeneous it is, the more relevant it becomes to know which action to take [Alpaydin]. The information gain takes the Entropy of the current state and the Entropy of the state if a given feature (or cell in the board) was to be selected. The feature that gives the most Information Gain is selected to split the node at the given game state.</w:t>
      </w:r>
    </w:p>
    <w:p w:rsidR="00770C5C" w:rsidRDefault="00770C5C" w:rsidP="00770C5C">
      <w:pPr>
        <w:pStyle w:val="Caption"/>
      </w:pPr>
      <m:oMathPara>
        <m:oMath>
          <m:r>
            <w:rPr>
              <w:rFonts w:ascii="Cambria Math" w:hAnsi="Cambria Math"/>
            </w:rPr>
            <m:t>En</m:t>
          </m:r>
          <m:r>
            <w:rPr>
              <w:rFonts w:ascii="Cambria Math" w:hAnsi="Cambria Math"/>
              <w:color w:val="auto"/>
              <w:sz w:val="20"/>
              <w:szCs w:val="20"/>
            </w:rPr>
            <m:t xml:space="preserve">tropy </m:t>
          </m:r>
          <m:r>
            <w:rPr>
              <w:rFonts w:ascii="Cambria Math" w:hAnsi="Cambria Math"/>
              <w:color w:val="auto"/>
              <w:sz w:val="20"/>
              <w:szCs w:val="20"/>
            </w:rPr>
            <m:t>Equation</m:t>
          </m:r>
        </m:oMath>
      </m:oMathPara>
    </w:p>
    <w:p w:rsidR="00770C5C" w:rsidRDefault="00770C5C" w:rsidP="00770C5C">
      <w:pPr>
        <w:pStyle w:val="Caption"/>
        <w:jc w:val="center"/>
      </w:pPr>
      <w:bookmarkStart w:id="6" w:name="_Ref1043522"/>
      <w:bookmarkStart w:id="7" w:name="_Ref1043535"/>
      <w:r>
        <w:t xml:space="preserve">Equation </w:t>
      </w:r>
      <w:fldSimple w:instr=" SEQ Equation \* ARABIC ">
        <w:r>
          <w:rPr>
            <w:noProof/>
          </w:rPr>
          <w:t>2</w:t>
        </w:r>
      </w:fldSimple>
      <w:bookmarkEnd w:id="7"/>
      <w:r>
        <w:t xml:space="preserve"> - Entropy Function</w:t>
      </w:r>
      <w:bookmarkEnd w:id="6"/>
    </w:p>
    <w:p w:rsidR="00770C5C" w:rsidRPr="00770C5C" w:rsidRDefault="00770C5C" w:rsidP="00770C5C">
      <m:oMathPara>
        <m:oMath>
          <m:r>
            <w:rPr>
              <w:rFonts w:ascii="Cambria Math" w:hAnsi="Cambria Math"/>
            </w:rPr>
            <m:t>Information Gain</m:t>
          </m:r>
        </m:oMath>
      </m:oMathPara>
    </w:p>
    <w:p w:rsidR="00770C5C" w:rsidRPr="00770C5C" w:rsidRDefault="00770C5C" w:rsidP="00770C5C">
      <w:pPr>
        <w:pStyle w:val="Caption"/>
        <w:jc w:val="center"/>
      </w:pPr>
      <w:r>
        <w:t xml:space="preserve">Equation </w:t>
      </w:r>
      <w:fldSimple w:instr=" SEQ Equation \* ARABIC ">
        <w:r>
          <w:rPr>
            <w:noProof/>
          </w:rPr>
          <w:t>3</w:t>
        </w:r>
      </w:fldSimple>
      <w:r>
        <w:t xml:space="preserve"> - Information Gain</w:t>
      </w:r>
    </w:p>
    <w:p w:rsidR="00770C5C" w:rsidRDefault="007C1D57" w:rsidP="00E97B99">
      <w:pPr>
        <w:pStyle w:val="Text"/>
      </w:pPr>
      <w:r>
        <w:lastRenderedPageBreak/>
        <w:t xml:space="preserve">This allows the DT to understand which cells are more important for the MCTS algorithm in a given situation having enough training examples to choose from. </w:t>
      </w:r>
      <w:r w:rsidR="003645DA">
        <w:t>To “understand” the importance of a cell is to learn which cell’s states possess less entropy as to correctly discriminate the next action taken.</w:t>
      </w:r>
      <w:r w:rsidR="00021EB9">
        <w:t xml:space="preserve"> At a leaf node, the action taken is the one with the most representation available, which statistically should be the most effective move performed by the target MCTS [Bandit].</w:t>
      </w:r>
    </w:p>
    <w:p w:rsidR="00E94F7D" w:rsidRPr="002F3C75" w:rsidRDefault="00E94F7D" w:rsidP="00E97B99">
      <w:pPr>
        <w:pStyle w:val="Text"/>
      </w:pPr>
      <w:r>
        <w:t>To implement the DT, the DecisionTreeClassifier package from scikit-learn (</w:t>
      </w:r>
      <w:hyperlink r:id="rId14" w:history="1">
        <w:r w:rsidRPr="00AD0557">
          <w:rPr>
            <w:rStyle w:val="Hyperlink"/>
          </w:rPr>
          <w:t>https://scikit-learn.org/stable/modules/generated/sklearn.tree.DecisionTreeClassifier.html</w:t>
        </w:r>
      </w:hyperlink>
      <w:r>
        <w:t>) is going to be used. A game state will be encoded in a vector of data, in which each slot is a cell in the game board, and the target will be one number from 0 to 8, indicating the slot in which the next move will be performed.</w:t>
      </w:r>
    </w:p>
    <w:p w:rsidR="00E97B99" w:rsidRDefault="00E94F7D" w:rsidP="00E97B99">
      <w:pPr>
        <w:pStyle w:val="Heading2"/>
      </w:pPr>
      <w:r>
        <w:t>Dataset Collection</w:t>
      </w:r>
    </w:p>
    <w:p w:rsidR="003645DA" w:rsidRDefault="003645DA" w:rsidP="00E97B99">
      <w:pPr>
        <w:pStyle w:val="Text"/>
      </w:pPr>
      <w:r>
        <w:t>To gather data to train the proposed DT model, the code provided by the Monte Carlo Tree Search Research Hub (</w:t>
      </w:r>
      <w:hyperlink r:id="rId15" w:history="1">
        <w:r w:rsidRPr="00AD0557">
          <w:rPr>
            <w:rStyle w:val="Hyperlink"/>
          </w:rPr>
          <w:t>http://mcts.ai/code/python.html</w:t>
        </w:r>
      </w:hyperlink>
      <w:r>
        <w:t>) was used as a basis. The original code provides an implementation of the UCT algorithm for three games: Nim’s Game, OXO (Tic-Tac-Toe), and Othello. The Code was modified to save the game states during a match from the perspective of the player whose current turn is being played.</w:t>
      </w:r>
    </w:p>
    <w:p w:rsidR="003645DA" w:rsidRDefault="00F420D1" w:rsidP="00E97B99">
      <w:pPr>
        <w:pStyle w:val="Text"/>
      </w:pPr>
      <w:r>
        <w:t xml:space="preserve">Previous research mentioned in </w:t>
      </w:r>
      <w:r>
        <w:fldChar w:fldCharType="begin"/>
      </w:r>
      <w:r>
        <w:instrText xml:space="preserve"> REF _Ref1047586 \w \h </w:instrText>
      </w:r>
      <w:r>
        <w:fldChar w:fldCharType="separate"/>
      </w:r>
      <w:r>
        <w:t>II.A</w:t>
      </w:r>
      <w:r>
        <w:fldChar w:fldCharType="end"/>
      </w:r>
      <w:r>
        <w:t xml:space="preserve"> indicates that there are 765 unique game states in the board at any possible time [In Search of N|o-Loss]. However, since neither MCTS nor DT can determine when a state is a rotation of another game state, we undo this knowledge to have a number of 6,120 game states. To be sure to capture all this, an arbitrary </w:t>
      </w:r>
      <w:r w:rsidR="00F8150C">
        <w:t>number of 10</w:t>
      </w:r>
      <w:r>
        <w:t>,000 games will be stored</w:t>
      </w:r>
      <w:r w:rsidR="00F8150C">
        <w:t xml:space="preserve"> as to account for the validation set</w:t>
      </w:r>
      <w:r>
        <w:t>.</w:t>
      </w:r>
      <w:r w:rsidR="00F8150C">
        <w:t xml:space="preserve"> No repeated game states will be removed since they reflect the frequency the MCTS makes those choices.</w:t>
      </w:r>
    </w:p>
    <w:p w:rsidR="00F420D1" w:rsidRDefault="00F420D1" w:rsidP="00E97B99">
      <w:pPr>
        <w:pStyle w:val="Text"/>
      </w:pPr>
      <w:r>
        <w:t xml:space="preserve">To allow our implementation to play either as “X” or “O”, we encoded the board of the game depending on the current player, and not as “X”’s and “O”’s, </w:t>
      </w:r>
      <w:r w:rsidR="004C6D4F">
        <w:t>, being “X” if it indicates a piece placed by the current player, “Y” if it was placed by the rival, and “_” represents an empty slot</w:t>
      </w:r>
      <w:r w:rsidR="007B7188">
        <w:t xml:space="preserve"> (</w:t>
      </w:r>
      <w:r w:rsidR="007B7188">
        <w:fldChar w:fldCharType="begin"/>
      </w:r>
      <w:r w:rsidR="007B7188">
        <w:instrText xml:space="preserve"> REF _Ref1049343 \h </w:instrText>
      </w:r>
      <w:r w:rsidR="007B7188">
        <w:fldChar w:fldCharType="separate"/>
      </w:r>
      <w:r w:rsidR="007B7188">
        <w:t xml:space="preserve">Figure </w:t>
      </w:r>
      <w:r w:rsidR="007B7188">
        <w:rPr>
          <w:noProof/>
        </w:rPr>
        <w:t>5</w:t>
      </w:r>
      <w:r w:rsidR="007B7188">
        <w:fldChar w:fldCharType="end"/>
      </w:r>
      <w:r w:rsidR="007B7188">
        <w:t>)</w:t>
      </w:r>
      <w:r>
        <w:t>.</w:t>
      </w:r>
    </w:p>
    <w:p w:rsidR="00EB54A4" w:rsidRDefault="00EB54A4" w:rsidP="00EB54A4">
      <w:pPr>
        <w:pStyle w:val="Text"/>
        <w:keepNext/>
        <w:jc w:val="center"/>
      </w:pPr>
      <w:r>
        <w:rPr>
          <w:noProof/>
          <w:lang w:val="en-GB" w:eastAsia="en-GB"/>
        </w:rPr>
        <w:drawing>
          <wp:inline distT="0" distB="0" distL="0" distR="0" wp14:anchorId="32148296" wp14:editId="56D6ED65">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rsidR="00EB54A4" w:rsidRDefault="00EB54A4" w:rsidP="00EB54A4">
      <w:pPr>
        <w:pStyle w:val="Caption"/>
        <w:jc w:val="center"/>
      </w:pPr>
      <w:r>
        <w:t xml:space="preserve">Figure </w:t>
      </w:r>
      <w:fldSimple w:instr=" SEQ Figure \* ARABIC ">
        <w:r w:rsidR="007B7188">
          <w:rPr>
            <w:noProof/>
          </w:rPr>
          <w:t>3</w:t>
        </w:r>
      </w:fldSimple>
      <w:r>
        <w:t xml:space="preserve"> - Game State</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7B7188">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r>
    </w:tbl>
    <w:p w:rsidR="00EB54A4" w:rsidRDefault="007B7188" w:rsidP="007B7188">
      <w:pPr>
        <w:pStyle w:val="Caption"/>
        <w:jc w:val="center"/>
      </w:pPr>
      <w:r>
        <w:t xml:space="preserve">Figure </w:t>
      </w:r>
      <w:fldSimple w:instr=" SEQ Figure \* ARABIC ">
        <w:r>
          <w:rPr>
            <w:noProof/>
          </w:rPr>
          <w:t>4</w:t>
        </w:r>
      </w:fldSimple>
      <w:r>
        <w:t xml:space="preserve"> - Original Encoding by MCTS Research Hub</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8E0CA3">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r>
    </w:tbl>
    <w:p w:rsidR="007B7188" w:rsidRPr="007B7188" w:rsidRDefault="007B7188" w:rsidP="007B7188">
      <w:pPr>
        <w:pStyle w:val="Caption"/>
        <w:jc w:val="center"/>
      </w:pPr>
      <w:bookmarkStart w:id="8" w:name="_Ref1049343"/>
      <w:r>
        <w:t xml:space="preserve">Figure </w:t>
      </w:r>
      <w:fldSimple w:instr=" SEQ Figure \* ARABIC ">
        <w:r>
          <w:rPr>
            <w:noProof/>
          </w:rPr>
          <w:t>5</w:t>
        </w:r>
      </w:fldSimple>
      <w:bookmarkEnd w:id="8"/>
      <w:r>
        <w:t xml:space="preserve"> - Encoding Used if Second Player's Turn (O)</w:t>
      </w:r>
    </w:p>
    <w:p w:rsidR="007B7188" w:rsidRDefault="007B7188" w:rsidP="00021EB9">
      <w:pPr>
        <w:pStyle w:val="Text"/>
      </w:pPr>
      <w:r>
        <w:t xml:space="preserve">Upon inspection of data, it was decided that </w:t>
      </w:r>
      <w:r w:rsidR="00462C6F">
        <w:t>every move should be stored, even from the perspective of a losing agent. This was determined since MCTS will always perform the best possible move available for a given scenario [Bandit]. In an optimistic approach, even if the agent loses, it means that no better move was possible for a scenario [Go]. Also, it is assumed that in the long run, the MCTS algorithm will chose the best moves more frequently over the non-optimal ones [Bandit][Go], which the DT implementation should capture.</w:t>
      </w:r>
    </w:p>
    <w:p w:rsidR="00F8150C" w:rsidRPr="00F8150C" w:rsidRDefault="00F8150C" w:rsidP="00F8150C">
      <w:pPr>
        <w:pStyle w:val="Heading2"/>
      </w:pPr>
      <w:r>
        <w:t>Training</w:t>
      </w:r>
    </w:p>
    <w:p w:rsidR="00F8150C" w:rsidRDefault="00F8150C" w:rsidP="00021EB9">
      <w:pPr>
        <w:pStyle w:val="Text"/>
      </w:pPr>
      <w:r>
        <w:t>Training will ensure that the DT reflects the behavior of the MCTS algorithm</w:t>
      </w:r>
      <w:r w:rsidR="00026D7A">
        <w:t>, and not the performance of the DT as a playing agent</w:t>
      </w:r>
      <w:bookmarkStart w:id="9" w:name="_GoBack"/>
      <w:bookmarkEnd w:id="9"/>
      <w:r>
        <w:t>. To evaluate the model’s performance over the original dataset, 10-Fold Cross Validation (CV) will be used. The CV is needed for exploring the values for the minimum impurity decrease for pre-pruning, diminishing the possibility of overfitting.</w:t>
      </w:r>
    </w:p>
    <w:p w:rsidR="00F8150C" w:rsidRDefault="00F8150C" w:rsidP="00021EB9">
      <w:pPr>
        <w:pStyle w:val="Text"/>
      </w:pPr>
      <w:r>
        <w:t>When an optimal parameter is found, the classifier will be trained over 70% of the dataset, using the remaining 30% as a testing set to measure performance with accuracy, precision, recall, and the F1-Score [Aplaydin].</w:t>
      </w:r>
    </w:p>
    <w:p w:rsidR="00E97B99" w:rsidRDefault="00DD0C50" w:rsidP="00E97B99">
      <w:pPr>
        <w:pStyle w:val="Heading1"/>
      </w:pPr>
      <w:r>
        <w:t>Experiments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DD0C50" w:rsidP="00E97B99">
      <w:pPr>
        <w:pStyle w:val="Heading1"/>
      </w:pPr>
      <w:r>
        <w:t>Discussion</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w:t>
      </w:r>
      <w:r>
        <w:lastRenderedPageBreak/>
        <w:t>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8"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en-GB" w:eastAsia="en-GB"/>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5DA" w:rsidRDefault="003645DA" w:rsidP="00E97B99">
                            <w:pPr>
                              <w:pStyle w:val="FootnoteText"/>
                              <w:ind w:firstLine="0"/>
                            </w:pPr>
                            <w:r w:rsidRPr="00113F26">
                              <w:rPr>
                                <w:noProof/>
                                <w:sz w:val="20"/>
                                <w:szCs w:val="20"/>
                                <w:lang w:val="en-GB" w:eastAsia="en-GB"/>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3645DA" w:rsidRDefault="003645D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3645DA" w:rsidRDefault="003645D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rsidR="003645DA" w:rsidRDefault="003645DA" w:rsidP="00E97B99">
                      <w:pPr>
                        <w:pStyle w:val="FootnoteText"/>
                        <w:ind w:firstLine="0"/>
                      </w:pPr>
                      <w:r w:rsidRPr="00113F26">
                        <w:rPr>
                          <w:noProof/>
                          <w:sz w:val="20"/>
                          <w:szCs w:val="20"/>
                          <w:lang w:val="en-GB" w:eastAsia="en-GB"/>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3645DA" w:rsidRDefault="003645D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3645DA" w:rsidRDefault="003645DA" w:rsidP="00E97B99">
                      <w:pPr>
                        <w:pStyle w:val="FootnoteText"/>
                        <w:ind w:firstLine="0"/>
                      </w:pPr>
                      <w:r>
                        <w:t xml:space="preserve"> </w:t>
                      </w:r>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45DA" w:rsidRDefault="003645DA" w:rsidP="00E97B99">
                            <w:pPr>
                              <w:pStyle w:val="TableTitle"/>
                            </w:pPr>
                            <w:r>
                              <w:t>TABLE I</w:t>
                            </w:r>
                          </w:p>
                          <w:p w:rsidR="003645DA" w:rsidRDefault="003645D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3645DA">
                              <w:trPr>
                                <w:trHeight w:val="440"/>
                              </w:trPr>
                              <w:tc>
                                <w:tcPr>
                                  <w:tcW w:w="720" w:type="dxa"/>
                                  <w:tcBorders>
                                    <w:top w:val="double" w:sz="6" w:space="0" w:color="auto"/>
                                    <w:left w:val="nil"/>
                                    <w:bottom w:val="single" w:sz="6" w:space="0" w:color="auto"/>
                                    <w:right w:val="nil"/>
                                  </w:tcBorders>
                                  <w:vAlign w:val="center"/>
                                </w:tcPr>
                                <w:p w:rsidR="003645DA" w:rsidRDefault="003645D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3645DA" w:rsidRDefault="003645D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3645DA" w:rsidRDefault="003645DA">
                                  <w:pPr>
                                    <w:jc w:val="center"/>
                                    <w:rPr>
                                      <w:sz w:val="16"/>
                                      <w:szCs w:val="16"/>
                                    </w:rPr>
                                  </w:pPr>
                                  <w:r>
                                    <w:rPr>
                                      <w:sz w:val="16"/>
                                      <w:szCs w:val="16"/>
                                    </w:rPr>
                                    <w:t>Conversion from Gaussian and</w:t>
                                  </w:r>
                                </w:p>
                                <w:p w:rsidR="003645DA" w:rsidRDefault="003645DA">
                                  <w:pPr>
                                    <w:jc w:val="center"/>
                                    <w:rPr>
                                      <w:sz w:val="16"/>
                                      <w:szCs w:val="16"/>
                                    </w:rPr>
                                  </w:pPr>
                                  <w:r>
                                    <w:rPr>
                                      <w:sz w:val="16"/>
                                      <w:szCs w:val="16"/>
                                    </w:rPr>
                                    <w:t xml:space="preserve">CGS EMU to SI </w:t>
                                  </w:r>
                                  <w:r>
                                    <w:rPr>
                                      <w:sz w:val="16"/>
                                      <w:szCs w:val="16"/>
                                      <w:vertAlign w:val="superscript"/>
                                    </w:rPr>
                                    <w:t>a</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46"/>
                                  </w:r>
                                </w:p>
                              </w:tc>
                              <w:tc>
                                <w:tcPr>
                                  <w:tcW w:w="1710" w:type="dxa"/>
                                  <w:tcBorders>
                                    <w:top w:val="nil"/>
                                    <w:left w:val="nil"/>
                                    <w:bottom w:val="nil"/>
                                    <w:right w:val="nil"/>
                                  </w:tcBorders>
                                </w:tcPr>
                                <w:p w:rsidR="003645DA" w:rsidRDefault="003645DA">
                                  <w:pPr>
                                    <w:rPr>
                                      <w:sz w:val="16"/>
                                      <w:szCs w:val="16"/>
                                    </w:rPr>
                                  </w:pPr>
                                  <w:r>
                                    <w:rPr>
                                      <w:sz w:val="16"/>
                                      <w:szCs w:val="16"/>
                                    </w:rPr>
                                    <w:t>magnetic flux</w:t>
                                  </w:r>
                                </w:p>
                              </w:tc>
                              <w:tc>
                                <w:tcPr>
                                  <w:tcW w:w="2610" w:type="dxa"/>
                                  <w:tcBorders>
                                    <w:top w:val="nil"/>
                                    <w:left w:val="nil"/>
                                    <w:bottom w:val="nil"/>
                                    <w:right w:val="nil"/>
                                  </w:tcBorders>
                                </w:tcPr>
                                <w:p w:rsidR="003645DA" w:rsidRDefault="003645D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B</w:t>
                                  </w:r>
                                </w:p>
                              </w:tc>
                              <w:tc>
                                <w:tcPr>
                                  <w:tcW w:w="1710" w:type="dxa"/>
                                  <w:tcBorders>
                                    <w:top w:val="nil"/>
                                    <w:left w:val="nil"/>
                                    <w:bottom w:val="nil"/>
                                    <w:right w:val="nil"/>
                                  </w:tcBorders>
                                </w:tcPr>
                                <w:p w:rsidR="003645DA" w:rsidRDefault="003645DA">
                                  <w:pPr>
                                    <w:rPr>
                                      <w:sz w:val="16"/>
                                      <w:szCs w:val="16"/>
                                    </w:rPr>
                                  </w:pPr>
                                  <w:r>
                                    <w:rPr>
                                      <w:sz w:val="16"/>
                                      <w:szCs w:val="16"/>
                                    </w:rPr>
                                    <w:t xml:space="preserve">magnetic flux density, </w:t>
                                  </w:r>
                                </w:p>
                                <w:p w:rsidR="003645DA" w:rsidRDefault="003645DA">
                                  <w:pPr>
                                    <w:rPr>
                                      <w:sz w:val="16"/>
                                      <w:szCs w:val="16"/>
                                    </w:rPr>
                                  </w:pPr>
                                  <w:r>
                                    <w:rPr>
                                      <w:sz w:val="16"/>
                                      <w:szCs w:val="16"/>
                                    </w:rPr>
                                    <w:t xml:space="preserve">  magnetic induction</w:t>
                                  </w:r>
                                </w:p>
                              </w:tc>
                              <w:tc>
                                <w:tcPr>
                                  <w:tcW w:w="2610" w:type="dxa"/>
                                  <w:tcBorders>
                                    <w:top w:val="nil"/>
                                    <w:left w:val="nil"/>
                                    <w:bottom w:val="nil"/>
                                    <w:right w:val="nil"/>
                                  </w:tcBorders>
                                </w:tcPr>
                                <w:p w:rsidR="003645DA" w:rsidRDefault="003645D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H</w:t>
                                  </w:r>
                                </w:p>
                              </w:tc>
                              <w:tc>
                                <w:tcPr>
                                  <w:tcW w:w="1710" w:type="dxa"/>
                                  <w:tcBorders>
                                    <w:top w:val="nil"/>
                                    <w:left w:val="nil"/>
                                    <w:bottom w:val="nil"/>
                                    <w:right w:val="nil"/>
                                  </w:tcBorders>
                                </w:tcPr>
                                <w:p w:rsidR="003645DA" w:rsidRDefault="003645DA">
                                  <w:pPr>
                                    <w:rPr>
                                      <w:sz w:val="16"/>
                                      <w:szCs w:val="16"/>
                                    </w:rPr>
                                  </w:pPr>
                                  <w:r>
                                    <w:rPr>
                                      <w:sz w:val="16"/>
                                      <w:szCs w:val="16"/>
                                    </w:rPr>
                                    <w:t>magnetic field strength</w:t>
                                  </w:r>
                                </w:p>
                              </w:tc>
                              <w:tc>
                                <w:tcPr>
                                  <w:tcW w:w="2610" w:type="dxa"/>
                                  <w:tcBorders>
                                    <w:top w:val="nil"/>
                                    <w:left w:val="nil"/>
                                    <w:bottom w:val="nil"/>
                                    <w:right w:val="nil"/>
                                  </w:tcBorders>
                                </w:tcPr>
                                <w:p w:rsidR="003645DA" w:rsidRDefault="003645D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m</w:t>
                                  </w:r>
                                </w:p>
                              </w:tc>
                              <w:tc>
                                <w:tcPr>
                                  <w:tcW w:w="1710" w:type="dxa"/>
                                  <w:tcBorders>
                                    <w:top w:val="nil"/>
                                    <w:left w:val="nil"/>
                                    <w:bottom w:val="nil"/>
                                    <w:right w:val="nil"/>
                                  </w:tcBorders>
                                </w:tcPr>
                                <w:p w:rsidR="003645DA" w:rsidRDefault="003645DA">
                                  <w:pPr>
                                    <w:rPr>
                                      <w:sz w:val="16"/>
                                      <w:szCs w:val="16"/>
                                      <w:vertAlign w:val="superscript"/>
                                    </w:rPr>
                                  </w:pPr>
                                  <w:r>
                                    <w:rPr>
                                      <w:sz w:val="16"/>
                                      <w:szCs w:val="16"/>
                                    </w:rPr>
                                    <w:t>magnetic moment</w:t>
                                  </w:r>
                                </w:p>
                              </w:tc>
                              <w:tc>
                                <w:tcPr>
                                  <w:tcW w:w="2610" w:type="dxa"/>
                                  <w:tcBorders>
                                    <w:top w:val="nil"/>
                                    <w:left w:val="nil"/>
                                    <w:bottom w:val="nil"/>
                                    <w:right w:val="nil"/>
                                  </w:tcBorders>
                                </w:tcPr>
                                <w:p w:rsidR="003645DA" w:rsidRDefault="003645DA">
                                  <w:pPr>
                                    <w:rPr>
                                      <w:sz w:val="16"/>
                                      <w:szCs w:val="16"/>
                                    </w:rPr>
                                  </w:pPr>
                                  <w:r>
                                    <w:rPr>
                                      <w:sz w:val="16"/>
                                      <w:szCs w:val="16"/>
                                    </w:rPr>
                                    <w:t xml:space="preserve">1 erg/G = 1 emu </w:t>
                                  </w:r>
                                </w:p>
                                <w:p w:rsidR="003645DA" w:rsidRDefault="003645D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M</w:t>
                                  </w:r>
                                </w:p>
                              </w:tc>
                              <w:tc>
                                <w:tcPr>
                                  <w:tcW w:w="1710" w:type="dxa"/>
                                  <w:tcBorders>
                                    <w:top w:val="nil"/>
                                    <w:left w:val="nil"/>
                                    <w:bottom w:val="nil"/>
                                    <w:right w:val="nil"/>
                                  </w:tcBorders>
                                </w:tcPr>
                                <w:p w:rsidR="003645DA" w:rsidRDefault="003645DA">
                                  <w:pPr>
                                    <w:rPr>
                                      <w:sz w:val="16"/>
                                      <w:szCs w:val="16"/>
                                    </w:rPr>
                                  </w:pPr>
                                  <w:r>
                                    <w:rPr>
                                      <w:sz w:val="16"/>
                                      <w:szCs w:val="16"/>
                                    </w:rPr>
                                    <w:t>magnetization</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1 erg/(G·cm</w:t>
                                  </w:r>
                                  <w:r w:rsidRPr="001F2041">
                                    <w:rPr>
                                      <w:sz w:val="16"/>
                                      <w:szCs w:val="16"/>
                                      <w:vertAlign w:val="superscript"/>
                                      <w:lang w:val="nl-NL"/>
                                    </w:rPr>
                                    <w:t>3</w:t>
                                  </w:r>
                                  <w:r w:rsidRPr="001F2041">
                                    <w:rPr>
                                      <w:sz w:val="16"/>
                                      <w:szCs w:val="16"/>
                                      <w:lang w:val="nl-NL"/>
                                    </w:rPr>
                                    <w:t>) = 1 emu/cm</w:t>
                                  </w:r>
                                  <w:r w:rsidRPr="001F2041">
                                    <w:rPr>
                                      <w:sz w:val="16"/>
                                      <w:szCs w:val="16"/>
                                      <w:vertAlign w:val="superscript"/>
                                      <w:lang w:val="nl-NL"/>
                                    </w:rPr>
                                    <w:t>3</w:t>
                                  </w:r>
                                </w:p>
                                <w:p w:rsidR="003645DA" w:rsidRPr="001F2041" w:rsidRDefault="003645DA">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10</w:t>
                                  </w:r>
                                  <w:r w:rsidRPr="001F2041">
                                    <w:rPr>
                                      <w:sz w:val="16"/>
                                      <w:szCs w:val="16"/>
                                      <w:vertAlign w:val="superscript"/>
                                      <w:lang w:val="nl-NL"/>
                                    </w:rPr>
                                    <w:t>3</w:t>
                                  </w:r>
                                  <w:r w:rsidRPr="001F2041">
                                    <w:rPr>
                                      <w:sz w:val="16"/>
                                      <w:szCs w:val="16"/>
                                      <w:lang w:val="nl-NL"/>
                                    </w:rPr>
                                    <w:t xml:space="preserve"> A/m</w:t>
                                  </w:r>
                                </w:p>
                              </w:tc>
                            </w:tr>
                            <w:tr w:rsidR="003645DA">
                              <w:tc>
                                <w:tcPr>
                                  <w:tcW w:w="720" w:type="dxa"/>
                                  <w:tcBorders>
                                    <w:top w:val="nil"/>
                                    <w:left w:val="nil"/>
                                    <w:bottom w:val="nil"/>
                                    <w:right w:val="nil"/>
                                  </w:tcBorders>
                                </w:tcPr>
                                <w:p w:rsidR="003645DA" w:rsidRDefault="003645D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3645DA" w:rsidRDefault="003645DA">
                                  <w:pPr>
                                    <w:rPr>
                                      <w:sz w:val="16"/>
                                      <w:szCs w:val="16"/>
                                    </w:rPr>
                                  </w:pPr>
                                  <w:r>
                                    <w:rPr>
                                      <w:sz w:val="16"/>
                                      <w:szCs w:val="16"/>
                                    </w:rPr>
                                    <w:t>magnetization</w:t>
                                  </w:r>
                                </w:p>
                              </w:tc>
                              <w:tc>
                                <w:tcPr>
                                  <w:tcW w:w="2610" w:type="dxa"/>
                                  <w:tcBorders>
                                    <w:top w:val="nil"/>
                                    <w:left w:val="nil"/>
                                    <w:bottom w:val="nil"/>
                                    <w:right w:val="nil"/>
                                  </w:tcBorders>
                                </w:tcPr>
                                <w:p w:rsidR="003645DA" w:rsidRDefault="003645D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3645DA" w:rsidRPr="001F2041">
                              <w:tc>
                                <w:tcPr>
                                  <w:tcW w:w="720" w:type="dxa"/>
                                  <w:tcBorders>
                                    <w:top w:val="nil"/>
                                    <w:left w:val="nil"/>
                                    <w:bottom w:val="nil"/>
                                    <w:right w:val="nil"/>
                                  </w:tcBorders>
                                </w:tcPr>
                                <w:p w:rsidR="003645DA" w:rsidRDefault="003645DA">
                                  <w:pPr>
                                    <w:rPr>
                                      <w:sz w:val="16"/>
                                      <w:szCs w:val="16"/>
                                    </w:rPr>
                                  </w:pPr>
                                  <w:r>
                                    <w:rPr>
                                      <w:sz w:val="16"/>
                                      <w:szCs w:val="16"/>
                                    </w:rPr>
                                    <w:sym w:font="Symbol" w:char="F073"/>
                                  </w:r>
                                </w:p>
                              </w:tc>
                              <w:tc>
                                <w:tcPr>
                                  <w:tcW w:w="1710" w:type="dxa"/>
                                  <w:tcBorders>
                                    <w:top w:val="nil"/>
                                    <w:left w:val="nil"/>
                                    <w:bottom w:val="nil"/>
                                    <w:right w:val="nil"/>
                                  </w:tcBorders>
                                </w:tcPr>
                                <w:p w:rsidR="003645DA" w:rsidRDefault="003645DA">
                                  <w:pPr>
                                    <w:rPr>
                                      <w:sz w:val="16"/>
                                      <w:szCs w:val="16"/>
                                    </w:rPr>
                                  </w:pPr>
                                  <w:r>
                                    <w:rPr>
                                      <w:sz w:val="16"/>
                                      <w:szCs w:val="16"/>
                                    </w:rPr>
                                    <w:t>specific magnetization</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 xml:space="preserve">1 erg/(G·g) = 1 emu/g </w:t>
                                  </w:r>
                                  <w:r>
                                    <w:rPr>
                                      <w:sz w:val="16"/>
                                      <w:szCs w:val="16"/>
                                    </w:rPr>
                                    <w:sym w:font="Symbol" w:char="F0AE"/>
                                  </w:r>
                                  <w:r w:rsidRPr="001F2041">
                                    <w:rPr>
                                      <w:sz w:val="16"/>
                                      <w:szCs w:val="16"/>
                                      <w:lang w:val="nl-NL"/>
                                    </w:rPr>
                                    <w:t xml:space="preserve"> 1 A·m</w:t>
                                  </w:r>
                                  <w:r w:rsidRPr="001F2041">
                                    <w:rPr>
                                      <w:sz w:val="16"/>
                                      <w:szCs w:val="16"/>
                                      <w:vertAlign w:val="superscript"/>
                                      <w:lang w:val="nl-NL"/>
                                    </w:rPr>
                                    <w:t>2</w:t>
                                  </w:r>
                                  <w:r w:rsidRPr="001F2041">
                                    <w:rPr>
                                      <w:sz w:val="16"/>
                                      <w:szCs w:val="16"/>
                                      <w:lang w:val="nl-NL"/>
                                    </w:rPr>
                                    <w:t>/kg</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j</w:t>
                                  </w:r>
                                </w:p>
                              </w:tc>
                              <w:tc>
                                <w:tcPr>
                                  <w:tcW w:w="1710" w:type="dxa"/>
                                  <w:tcBorders>
                                    <w:top w:val="nil"/>
                                    <w:left w:val="nil"/>
                                    <w:bottom w:val="nil"/>
                                    <w:right w:val="nil"/>
                                  </w:tcBorders>
                                </w:tcPr>
                                <w:p w:rsidR="003645DA" w:rsidRDefault="003645DA">
                                  <w:pPr>
                                    <w:rPr>
                                      <w:sz w:val="16"/>
                                      <w:szCs w:val="16"/>
                                    </w:rPr>
                                  </w:pPr>
                                  <w:r>
                                    <w:rPr>
                                      <w:sz w:val="16"/>
                                      <w:szCs w:val="16"/>
                                    </w:rPr>
                                    <w:t xml:space="preserve">magnetic dipole </w:t>
                                  </w:r>
                                </w:p>
                                <w:p w:rsidR="003645DA" w:rsidRDefault="003645DA">
                                  <w:pPr>
                                    <w:rPr>
                                      <w:sz w:val="16"/>
                                      <w:szCs w:val="16"/>
                                    </w:rPr>
                                  </w:pPr>
                                  <w:r>
                                    <w:rPr>
                                      <w:sz w:val="16"/>
                                      <w:szCs w:val="16"/>
                                    </w:rPr>
                                    <w:t xml:space="preserve">  moment</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 xml:space="preserve">1 erg/G = 1 emu </w:t>
                                  </w:r>
                                </w:p>
                                <w:p w:rsidR="003645DA" w:rsidRPr="001F2041" w:rsidRDefault="003645DA">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4</w:t>
                                  </w:r>
                                  <w:r>
                                    <w:rPr>
                                      <w:sz w:val="16"/>
                                      <w:szCs w:val="16"/>
                                    </w:rPr>
                                    <w:sym w:font="Symbol" w:char="F070"/>
                                  </w:r>
                                  <w:r w:rsidRPr="001F2041">
                                    <w:rPr>
                                      <w:sz w:val="16"/>
                                      <w:szCs w:val="16"/>
                                      <w:lang w:val="nl-NL"/>
                                    </w:rPr>
                                    <w:t xml:space="preserve"> </w:t>
                                  </w:r>
                                  <w:r>
                                    <w:rPr>
                                      <w:sz w:val="16"/>
                                      <w:szCs w:val="16"/>
                                    </w:rPr>
                                    <w:sym w:font="Symbol" w:char="F0B4"/>
                                  </w:r>
                                  <w:r w:rsidRPr="001F2041">
                                    <w:rPr>
                                      <w:sz w:val="16"/>
                                      <w:szCs w:val="16"/>
                                      <w:lang w:val="nl-NL"/>
                                    </w:rPr>
                                    <w:t xml:space="preserve"> 10</w:t>
                                  </w:r>
                                  <w:r>
                                    <w:rPr>
                                      <w:sz w:val="16"/>
                                      <w:szCs w:val="16"/>
                                      <w:vertAlign w:val="superscript"/>
                                    </w:rPr>
                                    <w:sym w:font="Symbol" w:char="F02D"/>
                                  </w:r>
                                  <w:r w:rsidRPr="001F2041">
                                    <w:rPr>
                                      <w:sz w:val="16"/>
                                      <w:szCs w:val="16"/>
                                      <w:vertAlign w:val="superscript"/>
                                      <w:lang w:val="nl-NL"/>
                                    </w:rPr>
                                    <w:t>10</w:t>
                                  </w:r>
                                  <w:r w:rsidRPr="001F2041">
                                    <w:rPr>
                                      <w:sz w:val="16"/>
                                      <w:szCs w:val="16"/>
                                      <w:lang w:val="nl-NL"/>
                                    </w:rPr>
                                    <w:t xml:space="preserve"> Wb·m</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J</w:t>
                                  </w:r>
                                </w:p>
                              </w:tc>
                              <w:tc>
                                <w:tcPr>
                                  <w:tcW w:w="1710" w:type="dxa"/>
                                  <w:tcBorders>
                                    <w:top w:val="nil"/>
                                    <w:left w:val="nil"/>
                                    <w:bottom w:val="nil"/>
                                    <w:right w:val="nil"/>
                                  </w:tcBorders>
                                </w:tcPr>
                                <w:p w:rsidR="003645DA" w:rsidRDefault="003645DA">
                                  <w:pPr>
                                    <w:rPr>
                                      <w:sz w:val="16"/>
                                      <w:szCs w:val="16"/>
                                    </w:rPr>
                                  </w:pPr>
                                  <w:r>
                                    <w:rPr>
                                      <w:sz w:val="16"/>
                                      <w:szCs w:val="16"/>
                                    </w:rPr>
                                    <w:t>magnetic polarization</w:t>
                                  </w:r>
                                </w:p>
                              </w:tc>
                              <w:tc>
                                <w:tcPr>
                                  <w:tcW w:w="2610" w:type="dxa"/>
                                  <w:tcBorders>
                                    <w:top w:val="nil"/>
                                    <w:left w:val="nil"/>
                                    <w:bottom w:val="nil"/>
                                    <w:right w:val="nil"/>
                                  </w:tcBorders>
                                </w:tcPr>
                                <w:p w:rsidR="003645DA" w:rsidRPr="001F2041" w:rsidRDefault="003645DA">
                                  <w:pPr>
                                    <w:rPr>
                                      <w:sz w:val="16"/>
                                      <w:szCs w:val="16"/>
                                      <w:lang w:val="de-DE"/>
                                    </w:rPr>
                                  </w:pPr>
                                  <w:r w:rsidRPr="001F2041">
                                    <w:rPr>
                                      <w:sz w:val="16"/>
                                      <w:szCs w:val="16"/>
                                      <w:lang w:val="de-DE"/>
                                    </w:rPr>
                                    <w:t>1 erg/(G·cm</w:t>
                                  </w:r>
                                  <w:r w:rsidRPr="001F2041">
                                    <w:rPr>
                                      <w:sz w:val="16"/>
                                      <w:szCs w:val="16"/>
                                      <w:vertAlign w:val="superscript"/>
                                      <w:lang w:val="de-DE"/>
                                    </w:rPr>
                                    <w:t>3</w:t>
                                  </w:r>
                                  <w:r w:rsidRPr="001F2041">
                                    <w:rPr>
                                      <w:sz w:val="16"/>
                                      <w:szCs w:val="16"/>
                                      <w:lang w:val="de-DE"/>
                                    </w:rPr>
                                    <w:t>) = 1 emu/cm</w:t>
                                  </w:r>
                                  <w:r w:rsidRPr="001F2041">
                                    <w:rPr>
                                      <w:sz w:val="16"/>
                                      <w:szCs w:val="16"/>
                                      <w:vertAlign w:val="superscript"/>
                                      <w:lang w:val="de-DE"/>
                                    </w:rPr>
                                    <w:t>3</w:t>
                                  </w:r>
                                </w:p>
                                <w:p w:rsidR="003645DA" w:rsidRPr="001F2041" w:rsidRDefault="003645DA">
                                  <w:pPr>
                                    <w:rPr>
                                      <w:sz w:val="16"/>
                                      <w:szCs w:val="16"/>
                                      <w:lang w:val="de-DE"/>
                                    </w:rPr>
                                  </w:pPr>
                                  <w:r w:rsidRPr="001F2041">
                                    <w:rPr>
                                      <w:sz w:val="16"/>
                                      <w:szCs w:val="16"/>
                                      <w:lang w:val="de-DE"/>
                                    </w:rPr>
                                    <w:t xml:space="preserve">  </w:t>
                                  </w:r>
                                  <w:r>
                                    <w:rPr>
                                      <w:sz w:val="16"/>
                                      <w:szCs w:val="16"/>
                                    </w:rPr>
                                    <w:sym w:font="Symbol" w:char="F0AE"/>
                                  </w:r>
                                  <w:r w:rsidRPr="001F2041">
                                    <w:rPr>
                                      <w:sz w:val="16"/>
                                      <w:szCs w:val="16"/>
                                      <w:lang w:val="de-DE"/>
                                    </w:rPr>
                                    <w:t xml:space="preserve"> 4</w:t>
                                  </w:r>
                                  <w:r>
                                    <w:rPr>
                                      <w:sz w:val="16"/>
                                      <w:szCs w:val="16"/>
                                    </w:rPr>
                                    <w:sym w:font="Symbol" w:char="F070"/>
                                  </w:r>
                                  <w:r w:rsidRPr="001F2041">
                                    <w:rPr>
                                      <w:sz w:val="16"/>
                                      <w:szCs w:val="16"/>
                                      <w:lang w:val="de-DE"/>
                                    </w:rPr>
                                    <w:t xml:space="preserve"> </w:t>
                                  </w:r>
                                  <w:r>
                                    <w:rPr>
                                      <w:sz w:val="16"/>
                                      <w:szCs w:val="16"/>
                                    </w:rPr>
                                    <w:sym w:font="Symbol" w:char="F0B4"/>
                                  </w:r>
                                  <w:r w:rsidRPr="001F2041">
                                    <w:rPr>
                                      <w:sz w:val="16"/>
                                      <w:szCs w:val="16"/>
                                      <w:lang w:val="de-DE"/>
                                    </w:rPr>
                                    <w:t xml:space="preserve"> 10</w:t>
                                  </w:r>
                                  <w:r>
                                    <w:rPr>
                                      <w:sz w:val="16"/>
                                      <w:szCs w:val="16"/>
                                      <w:vertAlign w:val="superscript"/>
                                    </w:rPr>
                                    <w:sym w:font="Symbol" w:char="F02D"/>
                                  </w:r>
                                  <w:r w:rsidRPr="001F2041">
                                    <w:rPr>
                                      <w:sz w:val="16"/>
                                      <w:szCs w:val="16"/>
                                      <w:vertAlign w:val="superscript"/>
                                      <w:lang w:val="de-DE"/>
                                    </w:rPr>
                                    <w:t>4</w:t>
                                  </w:r>
                                  <w:r w:rsidRPr="001F2041">
                                    <w:rPr>
                                      <w:sz w:val="16"/>
                                      <w:szCs w:val="16"/>
                                      <w:lang w:val="de-DE"/>
                                    </w:rPr>
                                    <w:t xml:space="preserve"> T</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3645DA" w:rsidRDefault="003645DA">
                                  <w:pPr>
                                    <w:rPr>
                                      <w:sz w:val="16"/>
                                      <w:szCs w:val="16"/>
                                    </w:rPr>
                                  </w:pPr>
                                  <w:r>
                                    <w:rPr>
                                      <w:sz w:val="16"/>
                                      <w:szCs w:val="16"/>
                                    </w:rPr>
                                    <w:t>susceptibility</w:t>
                                  </w:r>
                                </w:p>
                              </w:tc>
                              <w:tc>
                                <w:tcPr>
                                  <w:tcW w:w="2610" w:type="dxa"/>
                                  <w:tcBorders>
                                    <w:top w:val="nil"/>
                                    <w:left w:val="nil"/>
                                    <w:bottom w:val="nil"/>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3645DA">
                              <w:tc>
                                <w:tcPr>
                                  <w:tcW w:w="720" w:type="dxa"/>
                                  <w:tcBorders>
                                    <w:top w:val="nil"/>
                                    <w:left w:val="nil"/>
                                    <w:bottom w:val="nil"/>
                                    <w:right w:val="nil"/>
                                  </w:tcBorders>
                                </w:tcPr>
                                <w:p w:rsidR="003645DA" w:rsidRDefault="003645D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3645DA" w:rsidRDefault="003645DA">
                                  <w:pPr>
                                    <w:rPr>
                                      <w:sz w:val="16"/>
                                      <w:szCs w:val="16"/>
                                    </w:rPr>
                                  </w:pPr>
                                  <w:r>
                                    <w:rPr>
                                      <w:sz w:val="16"/>
                                      <w:szCs w:val="16"/>
                                    </w:rPr>
                                    <w:t>mass susceptibility</w:t>
                                  </w:r>
                                </w:p>
                              </w:tc>
                              <w:tc>
                                <w:tcPr>
                                  <w:tcW w:w="2610" w:type="dxa"/>
                                  <w:tcBorders>
                                    <w:top w:val="nil"/>
                                    <w:left w:val="nil"/>
                                    <w:bottom w:val="nil"/>
                                    <w:right w:val="nil"/>
                                  </w:tcBorders>
                                </w:tcPr>
                                <w:p w:rsidR="003645DA" w:rsidRDefault="003645D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D"/>
                                  </w:r>
                                </w:p>
                              </w:tc>
                              <w:tc>
                                <w:tcPr>
                                  <w:tcW w:w="1710" w:type="dxa"/>
                                  <w:tcBorders>
                                    <w:top w:val="nil"/>
                                    <w:left w:val="nil"/>
                                    <w:bottom w:val="nil"/>
                                    <w:right w:val="nil"/>
                                  </w:tcBorders>
                                </w:tcPr>
                                <w:p w:rsidR="003645DA" w:rsidRDefault="003645DA">
                                  <w:pPr>
                                    <w:rPr>
                                      <w:sz w:val="16"/>
                                      <w:szCs w:val="16"/>
                                    </w:rPr>
                                  </w:pPr>
                                  <w:r>
                                    <w:rPr>
                                      <w:sz w:val="16"/>
                                      <w:szCs w:val="16"/>
                                    </w:rPr>
                                    <w:t>permeability</w:t>
                                  </w:r>
                                </w:p>
                              </w:tc>
                              <w:tc>
                                <w:tcPr>
                                  <w:tcW w:w="2610" w:type="dxa"/>
                                  <w:tcBorders>
                                    <w:top w:val="nil"/>
                                    <w:left w:val="nil"/>
                                    <w:bottom w:val="nil"/>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3645DA" w:rsidRDefault="003645D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3645DA" w:rsidRDefault="003645DA">
                                  <w:pPr>
                                    <w:rPr>
                                      <w:sz w:val="16"/>
                                      <w:szCs w:val="16"/>
                                    </w:rPr>
                                  </w:pPr>
                                  <w:r>
                                    <w:rPr>
                                      <w:sz w:val="16"/>
                                      <w:szCs w:val="16"/>
                                    </w:rPr>
                                    <w:t>relative permeability</w:t>
                                  </w:r>
                                </w:p>
                              </w:tc>
                              <w:tc>
                                <w:tcPr>
                                  <w:tcW w:w="2610" w:type="dxa"/>
                                  <w:tcBorders>
                                    <w:top w:val="nil"/>
                                    <w:left w:val="nil"/>
                                    <w:bottom w:val="nil"/>
                                    <w:right w:val="nil"/>
                                  </w:tcBorders>
                                </w:tcPr>
                                <w:p w:rsidR="003645DA" w:rsidRDefault="003645D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w, W</w:t>
                                  </w:r>
                                </w:p>
                              </w:tc>
                              <w:tc>
                                <w:tcPr>
                                  <w:tcW w:w="1710" w:type="dxa"/>
                                  <w:tcBorders>
                                    <w:top w:val="nil"/>
                                    <w:left w:val="nil"/>
                                    <w:bottom w:val="nil"/>
                                    <w:right w:val="nil"/>
                                  </w:tcBorders>
                                </w:tcPr>
                                <w:p w:rsidR="003645DA" w:rsidRDefault="003645DA">
                                  <w:pPr>
                                    <w:rPr>
                                      <w:sz w:val="16"/>
                                      <w:szCs w:val="16"/>
                                    </w:rPr>
                                  </w:pPr>
                                  <w:r>
                                    <w:rPr>
                                      <w:sz w:val="16"/>
                                      <w:szCs w:val="16"/>
                                    </w:rPr>
                                    <w:t>energy density</w:t>
                                  </w:r>
                                </w:p>
                              </w:tc>
                              <w:tc>
                                <w:tcPr>
                                  <w:tcW w:w="2610" w:type="dxa"/>
                                  <w:tcBorders>
                                    <w:top w:val="nil"/>
                                    <w:left w:val="nil"/>
                                    <w:bottom w:val="nil"/>
                                    <w:right w:val="nil"/>
                                  </w:tcBorders>
                                </w:tcPr>
                                <w:p w:rsidR="003645DA" w:rsidRDefault="003645D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3645DA">
                              <w:trPr>
                                <w:trHeight w:val="279"/>
                              </w:trPr>
                              <w:tc>
                                <w:tcPr>
                                  <w:tcW w:w="720" w:type="dxa"/>
                                  <w:tcBorders>
                                    <w:top w:val="nil"/>
                                    <w:left w:val="nil"/>
                                    <w:bottom w:val="double" w:sz="6" w:space="0" w:color="auto"/>
                                    <w:right w:val="nil"/>
                                  </w:tcBorders>
                                </w:tcPr>
                                <w:p w:rsidR="003645DA" w:rsidRDefault="003645DA">
                                  <w:pPr>
                                    <w:rPr>
                                      <w:i/>
                                      <w:iCs/>
                                      <w:sz w:val="16"/>
                                      <w:szCs w:val="16"/>
                                    </w:rPr>
                                  </w:pPr>
                                  <w:r>
                                    <w:rPr>
                                      <w:i/>
                                      <w:iCs/>
                                      <w:sz w:val="16"/>
                                      <w:szCs w:val="16"/>
                                    </w:rPr>
                                    <w:t>N, D</w:t>
                                  </w:r>
                                </w:p>
                              </w:tc>
                              <w:tc>
                                <w:tcPr>
                                  <w:tcW w:w="1710" w:type="dxa"/>
                                  <w:tcBorders>
                                    <w:top w:val="nil"/>
                                    <w:left w:val="nil"/>
                                    <w:bottom w:val="double" w:sz="6" w:space="0" w:color="auto"/>
                                    <w:right w:val="nil"/>
                                  </w:tcBorders>
                                </w:tcPr>
                                <w:p w:rsidR="003645DA" w:rsidRDefault="003645DA">
                                  <w:pPr>
                                    <w:rPr>
                                      <w:sz w:val="16"/>
                                      <w:szCs w:val="16"/>
                                    </w:rPr>
                                  </w:pPr>
                                  <w:r>
                                    <w:rPr>
                                      <w:sz w:val="16"/>
                                      <w:szCs w:val="16"/>
                                    </w:rPr>
                                    <w:t>demagnetizing factor</w:t>
                                  </w:r>
                                </w:p>
                              </w:tc>
                              <w:tc>
                                <w:tcPr>
                                  <w:tcW w:w="2610" w:type="dxa"/>
                                  <w:tcBorders>
                                    <w:top w:val="nil"/>
                                    <w:left w:val="nil"/>
                                    <w:bottom w:val="double" w:sz="6" w:space="0" w:color="auto"/>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3645DA" w:rsidRDefault="003645DA" w:rsidP="00E97B99">
                            <w:pPr>
                              <w:pStyle w:val="FootnoteText"/>
                            </w:pPr>
                            <w:r>
                              <w:t xml:space="preserve">Vertical lines are optional in tables. Statements that serve as captions for the entire table do not need footnote letters. </w:t>
                            </w:r>
                          </w:p>
                          <w:p w:rsidR="003645DA" w:rsidRDefault="003645D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3645DA" w:rsidRDefault="003645DA" w:rsidP="00E97B99">
                            <w:pPr>
                              <w:pStyle w:val="FootnoteText"/>
                            </w:pPr>
                          </w:p>
                          <w:p w:rsidR="003645DA" w:rsidRDefault="003645D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rsidR="003645DA" w:rsidRDefault="003645DA" w:rsidP="00E97B99">
                      <w:pPr>
                        <w:pStyle w:val="TableTitle"/>
                      </w:pPr>
                      <w:r>
                        <w:t>TABLE I</w:t>
                      </w:r>
                    </w:p>
                    <w:p w:rsidR="003645DA" w:rsidRDefault="003645D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3645DA">
                        <w:trPr>
                          <w:trHeight w:val="440"/>
                        </w:trPr>
                        <w:tc>
                          <w:tcPr>
                            <w:tcW w:w="720" w:type="dxa"/>
                            <w:tcBorders>
                              <w:top w:val="double" w:sz="6" w:space="0" w:color="auto"/>
                              <w:left w:val="nil"/>
                              <w:bottom w:val="single" w:sz="6" w:space="0" w:color="auto"/>
                              <w:right w:val="nil"/>
                            </w:tcBorders>
                            <w:vAlign w:val="center"/>
                          </w:tcPr>
                          <w:p w:rsidR="003645DA" w:rsidRDefault="003645D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3645DA" w:rsidRDefault="003645D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3645DA" w:rsidRDefault="003645DA">
                            <w:pPr>
                              <w:jc w:val="center"/>
                              <w:rPr>
                                <w:sz w:val="16"/>
                                <w:szCs w:val="16"/>
                              </w:rPr>
                            </w:pPr>
                            <w:r>
                              <w:rPr>
                                <w:sz w:val="16"/>
                                <w:szCs w:val="16"/>
                              </w:rPr>
                              <w:t>Conversion from Gaussian and</w:t>
                            </w:r>
                          </w:p>
                          <w:p w:rsidR="003645DA" w:rsidRDefault="003645DA">
                            <w:pPr>
                              <w:jc w:val="center"/>
                              <w:rPr>
                                <w:sz w:val="16"/>
                                <w:szCs w:val="16"/>
                              </w:rPr>
                            </w:pPr>
                            <w:r>
                              <w:rPr>
                                <w:sz w:val="16"/>
                                <w:szCs w:val="16"/>
                              </w:rPr>
                              <w:t xml:space="preserve">CGS EMU to SI </w:t>
                            </w:r>
                            <w:r>
                              <w:rPr>
                                <w:sz w:val="16"/>
                                <w:szCs w:val="16"/>
                                <w:vertAlign w:val="superscript"/>
                              </w:rPr>
                              <w:t>a</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46"/>
                            </w:r>
                          </w:p>
                        </w:tc>
                        <w:tc>
                          <w:tcPr>
                            <w:tcW w:w="1710" w:type="dxa"/>
                            <w:tcBorders>
                              <w:top w:val="nil"/>
                              <w:left w:val="nil"/>
                              <w:bottom w:val="nil"/>
                              <w:right w:val="nil"/>
                            </w:tcBorders>
                          </w:tcPr>
                          <w:p w:rsidR="003645DA" w:rsidRDefault="003645DA">
                            <w:pPr>
                              <w:rPr>
                                <w:sz w:val="16"/>
                                <w:szCs w:val="16"/>
                              </w:rPr>
                            </w:pPr>
                            <w:r>
                              <w:rPr>
                                <w:sz w:val="16"/>
                                <w:szCs w:val="16"/>
                              </w:rPr>
                              <w:t>magnetic flux</w:t>
                            </w:r>
                          </w:p>
                        </w:tc>
                        <w:tc>
                          <w:tcPr>
                            <w:tcW w:w="2610" w:type="dxa"/>
                            <w:tcBorders>
                              <w:top w:val="nil"/>
                              <w:left w:val="nil"/>
                              <w:bottom w:val="nil"/>
                              <w:right w:val="nil"/>
                            </w:tcBorders>
                          </w:tcPr>
                          <w:p w:rsidR="003645DA" w:rsidRDefault="003645D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B</w:t>
                            </w:r>
                          </w:p>
                        </w:tc>
                        <w:tc>
                          <w:tcPr>
                            <w:tcW w:w="1710" w:type="dxa"/>
                            <w:tcBorders>
                              <w:top w:val="nil"/>
                              <w:left w:val="nil"/>
                              <w:bottom w:val="nil"/>
                              <w:right w:val="nil"/>
                            </w:tcBorders>
                          </w:tcPr>
                          <w:p w:rsidR="003645DA" w:rsidRDefault="003645DA">
                            <w:pPr>
                              <w:rPr>
                                <w:sz w:val="16"/>
                                <w:szCs w:val="16"/>
                              </w:rPr>
                            </w:pPr>
                            <w:r>
                              <w:rPr>
                                <w:sz w:val="16"/>
                                <w:szCs w:val="16"/>
                              </w:rPr>
                              <w:t xml:space="preserve">magnetic flux density, </w:t>
                            </w:r>
                          </w:p>
                          <w:p w:rsidR="003645DA" w:rsidRDefault="003645DA">
                            <w:pPr>
                              <w:rPr>
                                <w:sz w:val="16"/>
                                <w:szCs w:val="16"/>
                              </w:rPr>
                            </w:pPr>
                            <w:r>
                              <w:rPr>
                                <w:sz w:val="16"/>
                                <w:szCs w:val="16"/>
                              </w:rPr>
                              <w:t xml:space="preserve">  magnetic induction</w:t>
                            </w:r>
                          </w:p>
                        </w:tc>
                        <w:tc>
                          <w:tcPr>
                            <w:tcW w:w="2610" w:type="dxa"/>
                            <w:tcBorders>
                              <w:top w:val="nil"/>
                              <w:left w:val="nil"/>
                              <w:bottom w:val="nil"/>
                              <w:right w:val="nil"/>
                            </w:tcBorders>
                          </w:tcPr>
                          <w:p w:rsidR="003645DA" w:rsidRDefault="003645D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H</w:t>
                            </w:r>
                          </w:p>
                        </w:tc>
                        <w:tc>
                          <w:tcPr>
                            <w:tcW w:w="1710" w:type="dxa"/>
                            <w:tcBorders>
                              <w:top w:val="nil"/>
                              <w:left w:val="nil"/>
                              <w:bottom w:val="nil"/>
                              <w:right w:val="nil"/>
                            </w:tcBorders>
                          </w:tcPr>
                          <w:p w:rsidR="003645DA" w:rsidRDefault="003645DA">
                            <w:pPr>
                              <w:rPr>
                                <w:sz w:val="16"/>
                                <w:szCs w:val="16"/>
                              </w:rPr>
                            </w:pPr>
                            <w:r>
                              <w:rPr>
                                <w:sz w:val="16"/>
                                <w:szCs w:val="16"/>
                              </w:rPr>
                              <w:t>magnetic field strength</w:t>
                            </w:r>
                          </w:p>
                        </w:tc>
                        <w:tc>
                          <w:tcPr>
                            <w:tcW w:w="2610" w:type="dxa"/>
                            <w:tcBorders>
                              <w:top w:val="nil"/>
                              <w:left w:val="nil"/>
                              <w:bottom w:val="nil"/>
                              <w:right w:val="nil"/>
                            </w:tcBorders>
                          </w:tcPr>
                          <w:p w:rsidR="003645DA" w:rsidRDefault="003645D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m</w:t>
                            </w:r>
                          </w:p>
                        </w:tc>
                        <w:tc>
                          <w:tcPr>
                            <w:tcW w:w="1710" w:type="dxa"/>
                            <w:tcBorders>
                              <w:top w:val="nil"/>
                              <w:left w:val="nil"/>
                              <w:bottom w:val="nil"/>
                              <w:right w:val="nil"/>
                            </w:tcBorders>
                          </w:tcPr>
                          <w:p w:rsidR="003645DA" w:rsidRDefault="003645DA">
                            <w:pPr>
                              <w:rPr>
                                <w:sz w:val="16"/>
                                <w:szCs w:val="16"/>
                                <w:vertAlign w:val="superscript"/>
                              </w:rPr>
                            </w:pPr>
                            <w:r>
                              <w:rPr>
                                <w:sz w:val="16"/>
                                <w:szCs w:val="16"/>
                              </w:rPr>
                              <w:t>magnetic moment</w:t>
                            </w:r>
                          </w:p>
                        </w:tc>
                        <w:tc>
                          <w:tcPr>
                            <w:tcW w:w="2610" w:type="dxa"/>
                            <w:tcBorders>
                              <w:top w:val="nil"/>
                              <w:left w:val="nil"/>
                              <w:bottom w:val="nil"/>
                              <w:right w:val="nil"/>
                            </w:tcBorders>
                          </w:tcPr>
                          <w:p w:rsidR="003645DA" w:rsidRDefault="003645DA">
                            <w:pPr>
                              <w:rPr>
                                <w:sz w:val="16"/>
                                <w:szCs w:val="16"/>
                              </w:rPr>
                            </w:pPr>
                            <w:r>
                              <w:rPr>
                                <w:sz w:val="16"/>
                                <w:szCs w:val="16"/>
                              </w:rPr>
                              <w:t xml:space="preserve">1 erg/G = 1 emu </w:t>
                            </w:r>
                          </w:p>
                          <w:p w:rsidR="003645DA" w:rsidRDefault="003645D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M</w:t>
                            </w:r>
                          </w:p>
                        </w:tc>
                        <w:tc>
                          <w:tcPr>
                            <w:tcW w:w="1710" w:type="dxa"/>
                            <w:tcBorders>
                              <w:top w:val="nil"/>
                              <w:left w:val="nil"/>
                              <w:bottom w:val="nil"/>
                              <w:right w:val="nil"/>
                            </w:tcBorders>
                          </w:tcPr>
                          <w:p w:rsidR="003645DA" w:rsidRDefault="003645DA">
                            <w:pPr>
                              <w:rPr>
                                <w:sz w:val="16"/>
                                <w:szCs w:val="16"/>
                              </w:rPr>
                            </w:pPr>
                            <w:r>
                              <w:rPr>
                                <w:sz w:val="16"/>
                                <w:szCs w:val="16"/>
                              </w:rPr>
                              <w:t>magnetization</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1 erg/(G·cm</w:t>
                            </w:r>
                            <w:r w:rsidRPr="001F2041">
                              <w:rPr>
                                <w:sz w:val="16"/>
                                <w:szCs w:val="16"/>
                                <w:vertAlign w:val="superscript"/>
                                <w:lang w:val="nl-NL"/>
                              </w:rPr>
                              <w:t>3</w:t>
                            </w:r>
                            <w:r w:rsidRPr="001F2041">
                              <w:rPr>
                                <w:sz w:val="16"/>
                                <w:szCs w:val="16"/>
                                <w:lang w:val="nl-NL"/>
                              </w:rPr>
                              <w:t>) = 1 emu/cm</w:t>
                            </w:r>
                            <w:r w:rsidRPr="001F2041">
                              <w:rPr>
                                <w:sz w:val="16"/>
                                <w:szCs w:val="16"/>
                                <w:vertAlign w:val="superscript"/>
                                <w:lang w:val="nl-NL"/>
                              </w:rPr>
                              <w:t>3</w:t>
                            </w:r>
                          </w:p>
                          <w:p w:rsidR="003645DA" w:rsidRPr="001F2041" w:rsidRDefault="003645DA">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10</w:t>
                            </w:r>
                            <w:r w:rsidRPr="001F2041">
                              <w:rPr>
                                <w:sz w:val="16"/>
                                <w:szCs w:val="16"/>
                                <w:vertAlign w:val="superscript"/>
                                <w:lang w:val="nl-NL"/>
                              </w:rPr>
                              <w:t>3</w:t>
                            </w:r>
                            <w:r w:rsidRPr="001F2041">
                              <w:rPr>
                                <w:sz w:val="16"/>
                                <w:szCs w:val="16"/>
                                <w:lang w:val="nl-NL"/>
                              </w:rPr>
                              <w:t xml:space="preserve"> A/m</w:t>
                            </w:r>
                          </w:p>
                        </w:tc>
                      </w:tr>
                      <w:tr w:rsidR="003645DA">
                        <w:tc>
                          <w:tcPr>
                            <w:tcW w:w="720" w:type="dxa"/>
                            <w:tcBorders>
                              <w:top w:val="nil"/>
                              <w:left w:val="nil"/>
                              <w:bottom w:val="nil"/>
                              <w:right w:val="nil"/>
                            </w:tcBorders>
                          </w:tcPr>
                          <w:p w:rsidR="003645DA" w:rsidRDefault="003645D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3645DA" w:rsidRDefault="003645DA">
                            <w:pPr>
                              <w:rPr>
                                <w:sz w:val="16"/>
                                <w:szCs w:val="16"/>
                              </w:rPr>
                            </w:pPr>
                            <w:r>
                              <w:rPr>
                                <w:sz w:val="16"/>
                                <w:szCs w:val="16"/>
                              </w:rPr>
                              <w:t>magnetization</w:t>
                            </w:r>
                          </w:p>
                        </w:tc>
                        <w:tc>
                          <w:tcPr>
                            <w:tcW w:w="2610" w:type="dxa"/>
                            <w:tcBorders>
                              <w:top w:val="nil"/>
                              <w:left w:val="nil"/>
                              <w:bottom w:val="nil"/>
                              <w:right w:val="nil"/>
                            </w:tcBorders>
                          </w:tcPr>
                          <w:p w:rsidR="003645DA" w:rsidRDefault="003645D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3645DA" w:rsidRPr="001F2041">
                        <w:tc>
                          <w:tcPr>
                            <w:tcW w:w="720" w:type="dxa"/>
                            <w:tcBorders>
                              <w:top w:val="nil"/>
                              <w:left w:val="nil"/>
                              <w:bottom w:val="nil"/>
                              <w:right w:val="nil"/>
                            </w:tcBorders>
                          </w:tcPr>
                          <w:p w:rsidR="003645DA" w:rsidRDefault="003645DA">
                            <w:pPr>
                              <w:rPr>
                                <w:sz w:val="16"/>
                                <w:szCs w:val="16"/>
                              </w:rPr>
                            </w:pPr>
                            <w:r>
                              <w:rPr>
                                <w:sz w:val="16"/>
                                <w:szCs w:val="16"/>
                              </w:rPr>
                              <w:sym w:font="Symbol" w:char="F073"/>
                            </w:r>
                          </w:p>
                        </w:tc>
                        <w:tc>
                          <w:tcPr>
                            <w:tcW w:w="1710" w:type="dxa"/>
                            <w:tcBorders>
                              <w:top w:val="nil"/>
                              <w:left w:val="nil"/>
                              <w:bottom w:val="nil"/>
                              <w:right w:val="nil"/>
                            </w:tcBorders>
                          </w:tcPr>
                          <w:p w:rsidR="003645DA" w:rsidRDefault="003645DA">
                            <w:pPr>
                              <w:rPr>
                                <w:sz w:val="16"/>
                                <w:szCs w:val="16"/>
                              </w:rPr>
                            </w:pPr>
                            <w:r>
                              <w:rPr>
                                <w:sz w:val="16"/>
                                <w:szCs w:val="16"/>
                              </w:rPr>
                              <w:t>specific magnetization</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 xml:space="preserve">1 erg/(G·g) = 1 emu/g </w:t>
                            </w:r>
                            <w:r>
                              <w:rPr>
                                <w:sz w:val="16"/>
                                <w:szCs w:val="16"/>
                              </w:rPr>
                              <w:sym w:font="Symbol" w:char="F0AE"/>
                            </w:r>
                            <w:r w:rsidRPr="001F2041">
                              <w:rPr>
                                <w:sz w:val="16"/>
                                <w:szCs w:val="16"/>
                                <w:lang w:val="nl-NL"/>
                              </w:rPr>
                              <w:t xml:space="preserve"> 1 A·m</w:t>
                            </w:r>
                            <w:r w:rsidRPr="001F2041">
                              <w:rPr>
                                <w:sz w:val="16"/>
                                <w:szCs w:val="16"/>
                                <w:vertAlign w:val="superscript"/>
                                <w:lang w:val="nl-NL"/>
                              </w:rPr>
                              <w:t>2</w:t>
                            </w:r>
                            <w:r w:rsidRPr="001F2041">
                              <w:rPr>
                                <w:sz w:val="16"/>
                                <w:szCs w:val="16"/>
                                <w:lang w:val="nl-NL"/>
                              </w:rPr>
                              <w:t>/kg</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j</w:t>
                            </w:r>
                          </w:p>
                        </w:tc>
                        <w:tc>
                          <w:tcPr>
                            <w:tcW w:w="1710" w:type="dxa"/>
                            <w:tcBorders>
                              <w:top w:val="nil"/>
                              <w:left w:val="nil"/>
                              <w:bottom w:val="nil"/>
                              <w:right w:val="nil"/>
                            </w:tcBorders>
                          </w:tcPr>
                          <w:p w:rsidR="003645DA" w:rsidRDefault="003645DA">
                            <w:pPr>
                              <w:rPr>
                                <w:sz w:val="16"/>
                                <w:szCs w:val="16"/>
                              </w:rPr>
                            </w:pPr>
                            <w:r>
                              <w:rPr>
                                <w:sz w:val="16"/>
                                <w:szCs w:val="16"/>
                              </w:rPr>
                              <w:t xml:space="preserve">magnetic dipole </w:t>
                            </w:r>
                          </w:p>
                          <w:p w:rsidR="003645DA" w:rsidRDefault="003645DA">
                            <w:pPr>
                              <w:rPr>
                                <w:sz w:val="16"/>
                                <w:szCs w:val="16"/>
                              </w:rPr>
                            </w:pPr>
                            <w:r>
                              <w:rPr>
                                <w:sz w:val="16"/>
                                <w:szCs w:val="16"/>
                              </w:rPr>
                              <w:t xml:space="preserve">  moment</w:t>
                            </w:r>
                          </w:p>
                        </w:tc>
                        <w:tc>
                          <w:tcPr>
                            <w:tcW w:w="2610" w:type="dxa"/>
                            <w:tcBorders>
                              <w:top w:val="nil"/>
                              <w:left w:val="nil"/>
                              <w:bottom w:val="nil"/>
                              <w:right w:val="nil"/>
                            </w:tcBorders>
                          </w:tcPr>
                          <w:p w:rsidR="003645DA" w:rsidRPr="001F2041" w:rsidRDefault="003645DA">
                            <w:pPr>
                              <w:rPr>
                                <w:sz w:val="16"/>
                                <w:szCs w:val="16"/>
                                <w:lang w:val="nl-NL"/>
                              </w:rPr>
                            </w:pPr>
                            <w:r w:rsidRPr="001F2041">
                              <w:rPr>
                                <w:sz w:val="16"/>
                                <w:szCs w:val="16"/>
                                <w:lang w:val="nl-NL"/>
                              </w:rPr>
                              <w:t xml:space="preserve">1 erg/G = 1 emu </w:t>
                            </w:r>
                          </w:p>
                          <w:p w:rsidR="003645DA" w:rsidRPr="001F2041" w:rsidRDefault="003645DA">
                            <w:pPr>
                              <w:rPr>
                                <w:sz w:val="16"/>
                                <w:szCs w:val="16"/>
                                <w:lang w:val="nl-NL"/>
                              </w:rPr>
                            </w:pPr>
                            <w:r w:rsidRPr="001F2041">
                              <w:rPr>
                                <w:sz w:val="16"/>
                                <w:szCs w:val="16"/>
                                <w:lang w:val="nl-NL"/>
                              </w:rPr>
                              <w:t xml:space="preserve">  </w:t>
                            </w:r>
                            <w:r>
                              <w:rPr>
                                <w:sz w:val="16"/>
                                <w:szCs w:val="16"/>
                              </w:rPr>
                              <w:sym w:font="Symbol" w:char="F0AE"/>
                            </w:r>
                            <w:r w:rsidRPr="001F2041">
                              <w:rPr>
                                <w:sz w:val="16"/>
                                <w:szCs w:val="16"/>
                                <w:lang w:val="nl-NL"/>
                              </w:rPr>
                              <w:t xml:space="preserve"> 4</w:t>
                            </w:r>
                            <w:r>
                              <w:rPr>
                                <w:sz w:val="16"/>
                                <w:szCs w:val="16"/>
                              </w:rPr>
                              <w:sym w:font="Symbol" w:char="F070"/>
                            </w:r>
                            <w:r w:rsidRPr="001F2041">
                              <w:rPr>
                                <w:sz w:val="16"/>
                                <w:szCs w:val="16"/>
                                <w:lang w:val="nl-NL"/>
                              </w:rPr>
                              <w:t xml:space="preserve"> </w:t>
                            </w:r>
                            <w:r>
                              <w:rPr>
                                <w:sz w:val="16"/>
                                <w:szCs w:val="16"/>
                              </w:rPr>
                              <w:sym w:font="Symbol" w:char="F0B4"/>
                            </w:r>
                            <w:r w:rsidRPr="001F2041">
                              <w:rPr>
                                <w:sz w:val="16"/>
                                <w:szCs w:val="16"/>
                                <w:lang w:val="nl-NL"/>
                              </w:rPr>
                              <w:t xml:space="preserve"> 10</w:t>
                            </w:r>
                            <w:r>
                              <w:rPr>
                                <w:sz w:val="16"/>
                                <w:szCs w:val="16"/>
                                <w:vertAlign w:val="superscript"/>
                              </w:rPr>
                              <w:sym w:font="Symbol" w:char="F02D"/>
                            </w:r>
                            <w:r w:rsidRPr="001F2041">
                              <w:rPr>
                                <w:sz w:val="16"/>
                                <w:szCs w:val="16"/>
                                <w:vertAlign w:val="superscript"/>
                                <w:lang w:val="nl-NL"/>
                              </w:rPr>
                              <w:t>10</w:t>
                            </w:r>
                            <w:r w:rsidRPr="001F2041">
                              <w:rPr>
                                <w:sz w:val="16"/>
                                <w:szCs w:val="16"/>
                                <w:lang w:val="nl-NL"/>
                              </w:rPr>
                              <w:t xml:space="preserve"> Wb·m</w:t>
                            </w:r>
                          </w:p>
                        </w:tc>
                      </w:tr>
                      <w:tr w:rsidR="003645DA" w:rsidRPr="001F2041">
                        <w:tc>
                          <w:tcPr>
                            <w:tcW w:w="720" w:type="dxa"/>
                            <w:tcBorders>
                              <w:top w:val="nil"/>
                              <w:left w:val="nil"/>
                              <w:bottom w:val="nil"/>
                              <w:right w:val="nil"/>
                            </w:tcBorders>
                          </w:tcPr>
                          <w:p w:rsidR="003645DA" w:rsidRDefault="003645DA">
                            <w:pPr>
                              <w:rPr>
                                <w:i/>
                                <w:iCs/>
                                <w:sz w:val="16"/>
                                <w:szCs w:val="16"/>
                              </w:rPr>
                            </w:pPr>
                            <w:r>
                              <w:rPr>
                                <w:i/>
                                <w:iCs/>
                                <w:sz w:val="16"/>
                                <w:szCs w:val="16"/>
                              </w:rPr>
                              <w:t>J</w:t>
                            </w:r>
                          </w:p>
                        </w:tc>
                        <w:tc>
                          <w:tcPr>
                            <w:tcW w:w="1710" w:type="dxa"/>
                            <w:tcBorders>
                              <w:top w:val="nil"/>
                              <w:left w:val="nil"/>
                              <w:bottom w:val="nil"/>
                              <w:right w:val="nil"/>
                            </w:tcBorders>
                          </w:tcPr>
                          <w:p w:rsidR="003645DA" w:rsidRDefault="003645DA">
                            <w:pPr>
                              <w:rPr>
                                <w:sz w:val="16"/>
                                <w:szCs w:val="16"/>
                              </w:rPr>
                            </w:pPr>
                            <w:r>
                              <w:rPr>
                                <w:sz w:val="16"/>
                                <w:szCs w:val="16"/>
                              </w:rPr>
                              <w:t>magnetic polarization</w:t>
                            </w:r>
                          </w:p>
                        </w:tc>
                        <w:tc>
                          <w:tcPr>
                            <w:tcW w:w="2610" w:type="dxa"/>
                            <w:tcBorders>
                              <w:top w:val="nil"/>
                              <w:left w:val="nil"/>
                              <w:bottom w:val="nil"/>
                              <w:right w:val="nil"/>
                            </w:tcBorders>
                          </w:tcPr>
                          <w:p w:rsidR="003645DA" w:rsidRPr="001F2041" w:rsidRDefault="003645DA">
                            <w:pPr>
                              <w:rPr>
                                <w:sz w:val="16"/>
                                <w:szCs w:val="16"/>
                                <w:lang w:val="de-DE"/>
                              </w:rPr>
                            </w:pPr>
                            <w:r w:rsidRPr="001F2041">
                              <w:rPr>
                                <w:sz w:val="16"/>
                                <w:szCs w:val="16"/>
                                <w:lang w:val="de-DE"/>
                              </w:rPr>
                              <w:t>1 erg/(G·cm</w:t>
                            </w:r>
                            <w:r w:rsidRPr="001F2041">
                              <w:rPr>
                                <w:sz w:val="16"/>
                                <w:szCs w:val="16"/>
                                <w:vertAlign w:val="superscript"/>
                                <w:lang w:val="de-DE"/>
                              </w:rPr>
                              <w:t>3</w:t>
                            </w:r>
                            <w:r w:rsidRPr="001F2041">
                              <w:rPr>
                                <w:sz w:val="16"/>
                                <w:szCs w:val="16"/>
                                <w:lang w:val="de-DE"/>
                              </w:rPr>
                              <w:t>) = 1 emu/cm</w:t>
                            </w:r>
                            <w:r w:rsidRPr="001F2041">
                              <w:rPr>
                                <w:sz w:val="16"/>
                                <w:szCs w:val="16"/>
                                <w:vertAlign w:val="superscript"/>
                                <w:lang w:val="de-DE"/>
                              </w:rPr>
                              <w:t>3</w:t>
                            </w:r>
                          </w:p>
                          <w:p w:rsidR="003645DA" w:rsidRPr="001F2041" w:rsidRDefault="003645DA">
                            <w:pPr>
                              <w:rPr>
                                <w:sz w:val="16"/>
                                <w:szCs w:val="16"/>
                                <w:lang w:val="de-DE"/>
                              </w:rPr>
                            </w:pPr>
                            <w:r w:rsidRPr="001F2041">
                              <w:rPr>
                                <w:sz w:val="16"/>
                                <w:szCs w:val="16"/>
                                <w:lang w:val="de-DE"/>
                              </w:rPr>
                              <w:t xml:space="preserve">  </w:t>
                            </w:r>
                            <w:r>
                              <w:rPr>
                                <w:sz w:val="16"/>
                                <w:szCs w:val="16"/>
                              </w:rPr>
                              <w:sym w:font="Symbol" w:char="F0AE"/>
                            </w:r>
                            <w:r w:rsidRPr="001F2041">
                              <w:rPr>
                                <w:sz w:val="16"/>
                                <w:szCs w:val="16"/>
                                <w:lang w:val="de-DE"/>
                              </w:rPr>
                              <w:t xml:space="preserve"> 4</w:t>
                            </w:r>
                            <w:r>
                              <w:rPr>
                                <w:sz w:val="16"/>
                                <w:szCs w:val="16"/>
                              </w:rPr>
                              <w:sym w:font="Symbol" w:char="F070"/>
                            </w:r>
                            <w:r w:rsidRPr="001F2041">
                              <w:rPr>
                                <w:sz w:val="16"/>
                                <w:szCs w:val="16"/>
                                <w:lang w:val="de-DE"/>
                              </w:rPr>
                              <w:t xml:space="preserve"> </w:t>
                            </w:r>
                            <w:r>
                              <w:rPr>
                                <w:sz w:val="16"/>
                                <w:szCs w:val="16"/>
                              </w:rPr>
                              <w:sym w:font="Symbol" w:char="F0B4"/>
                            </w:r>
                            <w:r w:rsidRPr="001F2041">
                              <w:rPr>
                                <w:sz w:val="16"/>
                                <w:szCs w:val="16"/>
                                <w:lang w:val="de-DE"/>
                              </w:rPr>
                              <w:t xml:space="preserve"> 10</w:t>
                            </w:r>
                            <w:r>
                              <w:rPr>
                                <w:sz w:val="16"/>
                                <w:szCs w:val="16"/>
                                <w:vertAlign w:val="superscript"/>
                              </w:rPr>
                              <w:sym w:font="Symbol" w:char="F02D"/>
                            </w:r>
                            <w:r w:rsidRPr="001F2041">
                              <w:rPr>
                                <w:sz w:val="16"/>
                                <w:szCs w:val="16"/>
                                <w:vertAlign w:val="superscript"/>
                                <w:lang w:val="de-DE"/>
                              </w:rPr>
                              <w:t>4</w:t>
                            </w:r>
                            <w:r w:rsidRPr="001F2041">
                              <w:rPr>
                                <w:sz w:val="16"/>
                                <w:szCs w:val="16"/>
                                <w:lang w:val="de-DE"/>
                              </w:rPr>
                              <w:t xml:space="preserve"> T</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3645DA" w:rsidRDefault="003645DA">
                            <w:pPr>
                              <w:rPr>
                                <w:sz w:val="16"/>
                                <w:szCs w:val="16"/>
                              </w:rPr>
                            </w:pPr>
                            <w:r>
                              <w:rPr>
                                <w:sz w:val="16"/>
                                <w:szCs w:val="16"/>
                              </w:rPr>
                              <w:t>susceptibility</w:t>
                            </w:r>
                          </w:p>
                        </w:tc>
                        <w:tc>
                          <w:tcPr>
                            <w:tcW w:w="2610" w:type="dxa"/>
                            <w:tcBorders>
                              <w:top w:val="nil"/>
                              <w:left w:val="nil"/>
                              <w:bottom w:val="nil"/>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3645DA">
                        <w:tc>
                          <w:tcPr>
                            <w:tcW w:w="720" w:type="dxa"/>
                            <w:tcBorders>
                              <w:top w:val="nil"/>
                              <w:left w:val="nil"/>
                              <w:bottom w:val="nil"/>
                              <w:right w:val="nil"/>
                            </w:tcBorders>
                          </w:tcPr>
                          <w:p w:rsidR="003645DA" w:rsidRDefault="003645D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3645DA" w:rsidRDefault="003645DA">
                            <w:pPr>
                              <w:rPr>
                                <w:sz w:val="16"/>
                                <w:szCs w:val="16"/>
                              </w:rPr>
                            </w:pPr>
                            <w:r>
                              <w:rPr>
                                <w:sz w:val="16"/>
                                <w:szCs w:val="16"/>
                              </w:rPr>
                              <w:t>mass susceptibility</w:t>
                            </w:r>
                          </w:p>
                        </w:tc>
                        <w:tc>
                          <w:tcPr>
                            <w:tcW w:w="2610" w:type="dxa"/>
                            <w:tcBorders>
                              <w:top w:val="nil"/>
                              <w:left w:val="nil"/>
                              <w:bottom w:val="nil"/>
                              <w:right w:val="nil"/>
                            </w:tcBorders>
                          </w:tcPr>
                          <w:p w:rsidR="003645DA" w:rsidRDefault="003645D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D"/>
                            </w:r>
                          </w:p>
                        </w:tc>
                        <w:tc>
                          <w:tcPr>
                            <w:tcW w:w="1710" w:type="dxa"/>
                            <w:tcBorders>
                              <w:top w:val="nil"/>
                              <w:left w:val="nil"/>
                              <w:bottom w:val="nil"/>
                              <w:right w:val="nil"/>
                            </w:tcBorders>
                          </w:tcPr>
                          <w:p w:rsidR="003645DA" w:rsidRDefault="003645DA">
                            <w:pPr>
                              <w:rPr>
                                <w:sz w:val="16"/>
                                <w:szCs w:val="16"/>
                              </w:rPr>
                            </w:pPr>
                            <w:r>
                              <w:rPr>
                                <w:sz w:val="16"/>
                                <w:szCs w:val="16"/>
                              </w:rPr>
                              <w:t>permeability</w:t>
                            </w:r>
                          </w:p>
                        </w:tc>
                        <w:tc>
                          <w:tcPr>
                            <w:tcW w:w="2610" w:type="dxa"/>
                            <w:tcBorders>
                              <w:top w:val="nil"/>
                              <w:left w:val="nil"/>
                              <w:bottom w:val="nil"/>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3645DA" w:rsidRDefault="003645D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3645DA">
                        <w:tc>
                          <w:tcPr>
                            <w:tcW w:w="720" w:type="dxa"/>
                            <w:tcBorders>
                              <w:top w:val="nil"/>
                              <w:left w:val="nil"/>
                              <w:bottom w:val="nil"/>
                              <w:right w:val="nil"/>
                            </w:tcBorders>
                          </w:tcPr>
                          <w:p w:rsidR="003645DA" w:rsidRDefault="003645D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3645DA" w:rsidRDefault="003645DA">
                            <w:pPr>
                              <w:rPr>
                                <w:sz w:val="16"/>
                                <w:szCs w:val="16"/>
                              </w:rPr>
                            </w:pPr>
                            <w:r>
                              <w:rPr>
                                <w:sz w:val="16"/>
                                <w:szCs w:val="16"/>
                              </w:rPr>
                              <w:t>relative permeability</w:t>
                            </w:r>
                          </w:p>
                        </w:tc>
                        <w:tc>
                          <w:tcPr>
                            <w:tcW w:w="2610" w:type="dxa"/>
                            <w:tcBorders>
                              <w:top w:val="nil"/>
                              <w:left w:val="nil"/>
                              <w:bottom w:val="nil"/>
                              <w:right w:val="nil"/>
                            </w:tcBorders>
                          </w:tcPr>
                          <w:p w:rsidR="003645DA" w:rsidRDefault="003645D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3645DA">
                        <w:tc>
                          <w:tcPr>
                            <w:tcW w:w="720" w:type="dxa"/>
                            <w:tcBorders>
                              <w:top w:val="nil"/>
                              <w:left w:val="nil"/>
                              <w:bottom w:val="nil"/>
                              <w:right w:val="nil"/>
                            </w:tcBorders>
                          </w:tcPr>
                          <w:p w:rsidR="003645DA" w:rsidRDefault="003645DA">
                            <w:pPr>
                              <w:rPr>
                                <w:i/>
                                <w:iCs/>
                                <w:sz w:val="16"/>
                                <w:szCs w:val="16"/>
                              </w:rPr>
                            </w:pPr>
                            <w:r>
                              <w:rPr>
                                <w:i/>
                                <w:iCs/>
                                <w:sz w:val="16"/>
                                <w:szCs w:val="16"/>
                              </w:rPr>
                              <w:t>w, W</w:t>
                            </w:r>
                          </w:p>
                        </w:tc>
                        <w:tc>
                          <w:tcPr>
                            <w:tcW w:w="1710" w:type="dxa"/>
                            <w:tcBorders>
                              <w:top w:val="nil"/>
                              <w:left w:val="nil"/>
                              <w:bottom w:val="nil"/>
                              <w:right w:val="nil"/>
                            </w:tcBorders>
                          </w:tcPr>
                          <w:p w:rsidR="003645DA" w:rsidRDefault="003645DA">
                            <w:pPr>
                              <w:rPr>
                                <w:sz w:val="16"/>
                                <w:szCs w:val="16"/>
                              </w:rPr>
                            </w:pPr>
                            <w:r>
                              <w:rPr>
                                <w:sz w:val="16"/>
                                <w:szCs w:val="16"/>
                              </w:rPr>
                              <w:t>energy density</w:t>
                            </w:r>
                          </w:p>
                        </w:tc>
                        <w:tc>
                          <w:tcPr>
                            <w:tcW w:w="2610" w:type="dxa"/>
                            <w:tcBorders>
                              <w:top w:val="nil"/>
                              <w:left w:val="nil"/>
                              <w:bottom w:val="nil"/>
                              <w:right w:val="nil"/>
                            </w:tcBorders>
                          </w:tcPr>
                          <w:p w:rsidR="003645DA" w:rsidRDefault="003645D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3645DA">
                        <w:trPr>
                          <w:trHeight w:val="279"/>
                        </w:trPr>
                        <w:tc>
                          <w:tcPr>
                            <w:tcW w:w="720" w:type="dxa"/>
                            <w:tcBorders>
                              <w:top w:val="nil"/>
                              <w:left w:val="nil"/>
                              <w:bottom w:val="double" w:sz="6" w:space="0" w:color="auto"/>
                              <w:right w:val="nil"/>
                            </w:tcBorders>
                          </w:tcPr>
                          <w:p w:rsidR="003645DA" w:rsidRDefault="003645DA">
                            <w:pPr>
                              <w:rPr>
                                <w:i/>
                                <w:iCs/>
                                <w:sz w:val="16"/>
                                <w:szCs w:val="16"/>
                              </w:rPr>
                            </w:pPr>
                            <w:r>
                              <w:rPr>
                                <w:i/>
                                <w:iCs/>
                                <w:sz w:val="16"/>
                                <w:szCs w:val="16"/>
                              </w:rPr>
                              <w:t>N, D</w:t>
                            </w:r>
                          </w:p>
                        </w:tc>
                        <w:tc>
                          <w:tcPr>
                            <w:tcW w:w="1710" w:type="dxa"/>
                            <w:tcBorders>
                              <w:top w:val="nil"/>
                              <w:left w:val="nil"/>
                              <w:bottom w:val="double" w:sz="6" w:space="0" w:color="auto"/>
                              <w:right w:val="nil"/>
                            </w:tcBorders>
                          </w:tcPr>
                          <w:p w:rsidR="003645DA" w:rsidRDefault="003645DA">
                            <w:pPr>
                              <w:rPr>
                                <w:sz w:val="16"/>
                                <w:szCs w:val="16"/>
                              </w:rPr>
                            </w:pPr>
                            <w:r>
                              <w:rPr>
                                <w:sz w:val="16"/>
                                <w:szCs w:val="16"/>
                              </w:rPr>
                              <w:t>demagnetizing factor</w:t>
                            </w:r>
                          </w:p>
                        </w:tc>
                        <w:tc>
                          <w:tcPr>
                            <w:tcW w:w="2610" w:type="dxa"/>
                            <w:tcBorders>
                              <w:top w:val="nil"/>
                              <w:left w:val="nil"/>
                              <w:bottom w:val="double" w:sz="6" w:space="0" w:color="auto"/>
                              <w:right w:val="nil"/>
                            </w:tcBorders>
                          </w:tcPr>
                          <w:p w:rsidR="003645DA" w:rsidRDefault="003645D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3645DA" w:rsidRDefault="003645DA" w:rsidP="00E97B99">
                      <w:pPr>
                        <w:pStyle w:val="FootnoteText"/>
                      </w:pPr>
                      <w:r>
                        <w:t xml:space="preserve">Vertical lines are optional in tables. Statements that serve as captions for the entire table do not need footnote letters. </w:t>
                      </w:r>
                    </w:p>
                    <w:p w:rsidR="003645DA" w:rsidRDefault="003645D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3645DA" w:rsidRDefault="003645DA" w:rsidP="00E97B99">
                      <w:pPr>
                        <w:pStyle w:val="FootnoteText"/>
                      </w:pPr>
                    </w:p>
                    <w:p w:rsidR="003645DA" w:rsidRDefault="003645DA" w:rsidP="00E97B99"/>
                  </w:txbxContent>
                </v:textbox>
                <w10:wrap type="square" anchorx="margin" anchory="margin"/>
              </v:shape>
            </w:pict>
          </mc:Fallback>
        </mc:AlternateContent>
      </w:r>
    </w:p>
    <w:p w:rsidR="001B36B1" w:rsidRPr="00E857A2" w:rsidRDefault="00DD0C50" w:rsidP="001B36B1">
      <w:pPr>
        <w:pStyle w:val="Heading1"/>
      </w:pPr>
      <w:r>
        <w:t>Conclusion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resolution settings. If you created your source files in one of the following programs you will be able to submit the graphics without converting to a PS, EPS, TIFF, PDF, or PNG file: Microsoft Word, Microsoft PowerPoint, or </w:t>
      </w:r>
      <w:r w:rsidRPr="00E857A2">
        <w:lastRenderedPageBreak/>
        <w:t>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 proper resolution of your figures will depend on the type of figure it is as defined in the “Types of Figures” section. 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w:t>
      </w:r>
      <w:r w:rsidRPr="00113F26">
        <w:rPr>
          <w:rStyle w:val="BodyText2"/>
          <w:rFonts w:ascii="Times" w:hAnsi="Times"/>
          <w:sz w:val="20"/>
          <w:szCs w:val="20"/>
        </w:rPr>
        <w:t xml:space="preserve">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20" o:title=""/>
          </v:shape>
          <o:OLEObject Type="Embed" ProgID="Equation.3" ShapeID="_x0000_i1025" DrawAspect="Content" ObjectID="_1611663508" r:id="rId2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lastRenderedPageBreak/>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22"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23"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24"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DD0C50" w:rsidP="009C7D17">
      <w:pPr>
        <w:pStyle w:val="Heading1"/>
      </w:pPr>
      <w:r>
        <w:lastRenderedPageBreak/>
        <w:t>Plan</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3645DA" w:rsidP="007530A3">
      <w:pPr>
        <w:tabs>
          <w:tab w:val="left" w:pos="360"/>
        </w:tabs>
        <w:autoSpaceDE w:val="0"/>
        <w:autoSpaceDN w:val="0"/>
        <w:adjustRightInd w:val="0"/>
        <w:jc w:val="both"/>
        <w:rPr>
          <w:color w:val="000000"/>
        </w:rPr>
      </w:pPr>
      <w:hyperlink r:id="rId25"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w:t>
      </w:r>
      <w:r w:rsidRPr="001C50D7">
        <w:t xml:space="preserve">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5D72BB" w:rsidRDefault="003645DA" w:rsidP="005D72BB">
      <w:pPr>
        <w:pStyle w:val="Text"/>
        <w:ind w:firstLine="0"/>
      </w:pPr>
      <w:hyperlink r:id="rId26"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1F2041" w:rsidRDefault="00C11E83" w:rsidP="00FC0B7B">
      <w:pPr>
        <w:pStyle w:val="References"/>
        <w:jc w:val="left"/>
        <w:rPr>
          <w:lang w:val="pt-PT"/>
        </w:rPr>
      </w:pPr>
      <w:r w:rsidRPr="007F7AA6">
        <w:lastRenderedPageBreak/>
        <w:t>E. P. Wigner, “Theory of traveling-wave optical laser,”</w:t>
      </w:r>
      <w:r w:rsidR="008E0645">
        <w:t xml:space="preserve"> </w:t>
      </w:r>
      <w:r w:rsidR="00FC0B7B">
        <w:br/>
      </w:r>
      <w:r w:rsidRPr="00B65BD3">
        <w:rPr>
          <w:i/>
        </w:rPr>
        <w:t xml:space="preserve">Phys. </w:t>
      </w:r>
      <w:r w:rsidRPr="001F2041">
        <w:rPr>
          <w:i/>
          <w:lang w:val="pt-PT"/>
        </w:rPr>
        <w:t>Rev</w:t>
      </w:r>
      <w:r w:rsidRPr="001F2041">
        <w:rPr>
          <w:lang w:val="pt-PT"/>
        </w:rPr>
        <w:t xml:space="preserve">., </w:t>
      </w:r>
      <w:r w:rsidR="00F3481E" w:rsidRPr="001F2041">
        <w:rPr>
          <w:lang w:val="pt-PT"/>
        </w:rPr>
        <w:br/>
      </w:r>
      <w:r w:rsidRPr="001F2041">
        <w:rPr>
          <w:lang w:val="pt-PT"/>
        </w:rPr>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Pr="001F2041" w:rsidRDefault="00C11E83" w:rsidP="008E0645">
      <w:pPr>
        <w:pStyle w:val="References"/>
        <w:rPr>
          <w:lang w:val="es-ES_tradnl"/>
        </w:rPr>
      </w:pPr>
      <w:r w:rsidRPr="001F2041">
        <w:rPr>
          <w:rFonts w:ascii="TimesNewRomanPS-ItalicMT" w:hAnsi="TimesNewRomanPS-ItalicMT" w:cs="TimesNewRomanPS-ItalicMT"/>
          <w:i/>
          <w:iCs/>
          <w:lang w:val="es-ES_tradnl"/>
        </w:rPr>
        <w:t>Motorola Semiconductor Data Manual</w:t>
      </w:r>
      <w:r w:rsidRPr="001F2041">
        <w:rPr>
          <w:lang w:val="es-ES_tradnl"/>
        </w:rPr>
        <w:t>, Motorola Semiconductor Products Inc., Phoenix, AZ,</w:t>
      </w:r>
      <w:r w:rsidR="00ED1E14" w:rsidRPr="001F2041">
        <w:rPr>
          <w:lang w:val="es-ES_tradnl"/>
        </w:rPr>
        <w:t xml:space="preserve"> USA,</w:t>
      </w:r>
      <w:r w:rsidRPr="001F2041">
        <w:rPr>
          <w:lang w:val="es-ES_tradnl"/>
        </w:rPr>
        <w:t xml:space="preserve"> 1989.</w:t>
      </w:r>
    </w:p>
    <w:p w:rsidR="00C11E83" w:rsidRPr="001F2041" w:rsidRDefault="00C11E83" w:rsidP="00C11E83">
      <w:pPr>
        <w:autoSpaceDE w:val="0"/>
        <w:autoSpaceDN w:val="0"/>
        <w:adjustRightInd w:val="0"/>
        <w:rPr>
          <w:color w:val="000000"/>
          <w:lang w:val="es-ES_tradnl"/>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rsidRPr="001F2041">
        <w:rPr>
          <w:lang w:val="it-IT"/>
        </w:rPr>
        <w:t>P</w:t>
      </w:r>
      <w:r w:rsidRPr="001F2041">
        <w:rPr>
          <w:spacing w:val="-1"/>
          <w:lang w:val="it-IT"/>
        </w:rPr>
        <w:t>R</w:t>
      </w:r>
      <w:r w:rsidRPr="001F2041">
        <w:rPr>
          <w:lang w:val="it-IT"/>
        </w:rPr>
        <w:t>O</w:t>
      </w:r>
      <w:r w:rsidRPr="001F2041">
        <w:rPr>
          <w:spacing w:val="-1"/>
          <w:lang w:val="it-IT"/>
        </w:rPr>
        <w:t>C</w:t>
      </w:r>
      <w:r w:rsidRPr="001F2041">
        <w:rPr>
          <w:lang w:val="it-IT"/>
        </w:rPr>
        <w:t xml:space="preserve">ESS </w:t>
      </w:r>
      <w:r w:rsidRPr="001F2041">
        <w:rPr>
          <w:spacing w:val="-2"/>
          <w:lang w:val="it-IT"/>
        </w:rPr>
        <w:t>C</w:t>
      </w:r>
      <w:r w:rsidRPr="001F2041">
        <w:rPr>
          <w:spacing w:val="1"/>
          <w:lang w:val="it-IT"/>
        </w:rPr>
        <w:t>o</w:t>
      </w:r>
      <w:r w:rsidRPr="001F2041">
        <w:rPr>
          <w:spacing w:val="-1"/>
          <w:lang w:val="it-IT"/>
        </w:rPr>
        <w:t>r</w:t>
      </w:r>
      <w:r w:rsidRPr="001F2041">
        <w:rPr>
          <w:spacing w:val="1"/>
          <w:lang w:val="it-IT"/>
        </w:rPr>
        <w:t>p</w:t>
      </w:r>
      <w:r w:rsidR="009E52D0" w:rsidRPr="001F2041">
        <w:rPr>
          <w:spacing w:val="-1"/>
          <w:lang w:val="it-IT"/>
        </w:rPr>
        <w:t>oration, Boston</w:t>
      </w:r>
      <w:r w:rsidRPr="001F2041">
        <w:rPr>
          <w:lang w:val="it-IT"/>
        </w:rPr>
        <w:t xml:space="preserve">, </w:t>
      </w:r>
      <w:r w:rsidRPr="001F2041">
        <w:rPr>
          <w:spacing w:val="-1"/>
          <w:lang w:val="it-IT"/>
        </w:rPr>
        <w:t>M</w:t>
      </w:r>
      <w:r w:rsidRPr="001F2041">
        <w:rPr>
          <w:lang w:val="it-IT"/>
        </w:rPr>
        <w:t>A</w:t>
      </w:r>
      <w:r w:rsidR="009E52D0" w:rsidRPr="001F2041">
        <w:rPr>
          <w:lang w:val="it-IT"/>
        </w:rPr>
        <w:t>, USA</w:t>
      </w:r>
      <w:r w:rsidRPr="001F2041">
        <w:rPr>
          <w:lang w:val="it-IT"/>
        </w:rP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Pr="001F2041" w:rsidRDefault="00C378A1" w:rsidP="00837E47">
      <w:pPr>
        <w:pStyle w:val="References"/>
        <w:rPr>
          <w:rFonts w:ascii="TimesNewRomanPSMT" w:hAnsi="TimesNewRomanPSMT" w:cs="TimesNewRomanPSMT"/>
          <w:lang w:val="fr-FR"/>
        </w:rPr>
      </w:pPr>
      <w:r w:rsidRPr="001F2041">
        <w:rPr>
          <w:lang w:val="fr-FR"/>
        </w:rPr>
        <w:t>Letter Symbols for Quantities</w:t>
      </w:r>
      <w:r w:rsidRPr="001F2041">
        <w:rPr>
          <w:rFonts w:ascii="TimesNewRomanPSMT" w:hAnsi="TimesNewRomanPSMT" w:cs="TimesNewRomanPSMT"/>
          <w:lang w:val="fr-FR"/>
        </w:rPr>
        <w:t>, ANSI Standard Y10.5-1968.</w:t>
      </w:r>
    </w:p>
    <w:p w:rsidR="0076355A" w:rsidRPr="001F2041" w:rsidRDefault="0076355A" w:rsidP="0076355A">
      <w:pPr>
        <w:pStyle w:val="References"/>
        <w:numPr>
          <w:ilvl w:val="0"/>
          <w:numId w:val="0"/>
        </w:numPr>
        <w:ind w:left="540" w:hanging="360"/>
        <w:rPr>
          <w:rFonts w:ascii="TimesNewRomanPSMT" w:hAnsi="TimesNewRomanPSMT" w:cs="TimesNewRomanPSMT"/>
          <w:lang w:val="fr-FR"/>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sectPr w:rsidR="00F932B6" w:rsidRPr="00F932B6" w:rsidSect="00143F2E">
      <w:headerReference w:type="default" r:id="rId2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5DA" w:rsidRDefault="003645DA">
      <w:r>
        <w:separator/>
      </w:r>
    </w:p>
  </w:endnote>
  <w:endnote w:type="continuationSeparator" w:id="0">
    <w:p w:rsidR="003645DA" w:rsidRDefault="00364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5DA" w:rsidRDefault="003645DA"/>
  </w:footnote>
  <w:footnote w:type="continuationSeparator" w:id="0">
    <w:p w:rsidR="003645DA" w:rsidRDefault="003645DA">
      <w:r>
        <w:continuationSeparator/>
      </w:r>
    </w:p>
  </w:footnote>
  <w:footnote w:id="1">
    <w:p w:rsidR="003645DA" w:rsidRDefault="003645DA">
      <w:pPr>
        <w:pStyle w:val="FootnoteText"/>
      </w:pPr>
    </w:p>
  </w:footnote>
  <w:footnote w:id="2">
    <w:p w:rsidR="003645DA" w:rsidRDefault="003645D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5DA" w:rsidRDefault="003645DA">
    <w:pPr>
      <w:framePr w:wrap="auto" w:vAnchor="text" w:hAnchor="margin" w:xAlign="right" w:y="1"/>
    </w:pPr>
    <w:r>
      <w:fldChar w:fldCharType="begin"/>
    </w:r>
    <w:r>
      <w:instrText xml:space="preserve">PAGE  </w:instrText>
    </w:r>
    <w:r>
      <w:fldChar w:fldCharType="separate"/>
    </w:r>
    <w:r w:rsidR="00026D7A">
      <w:rPr>
        <w:noProof/>
      </w:rPr>
      <w:t>3</w:t>
    </w:r>
    <w:r>
      <w:fldChar w:fldCharType="end"/>
    </w:r>
  </w:p>
  <w:p w:rsidR="003645DA" w:rsidRDefault="003645DA">
    <w:pPr>
      <w:ind w:right="360"/>
    </w:pPr>
    <w:r>
      <w:t>&gt; REPLACE THIS LINE WITH YOUR PAPER IDENTIFICATION NUMBER (DOUBLE-CLICK HERE TO EDIT) &lt;</w:t>
    </w:r>
  </w:p>
  <w:p w:rsidR="003645DA" w:rsidRDefault="003645D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21EB9"/>
    <w:rsid w:val="00026D7A"/>
    <w:rsid w:val="00042E13"/>
    <w:rsid w:val="00077750"/>
    <w:rsid w:val="000A0C2F"/>
    <w:rsid w:val="000A168B"/>
    <w:rsid w:val="000D2BDE"/>
    <w:rsid w:val="00104BB0"/>
    <w:rsid w:val="0010794E"/>
    <w:rsid w:val="00113F26"/>
    <w:rsid w:val="00120D31"/>
    <w:rsid w:val="001240CF"/>
    <w:rsid w:val="0013354F"/>
    <w:rsid w:val="00143F2E"/>
    <w:rsid w:val="00144E72"/>
    <w:rsid w:val="001768FF"/>
    <w:rsid w:val="001A60B1"/>
    <w:rsid w:val="001B2686"/>
    <w:rsid w:val="001B36B1"/>
    <w:rsid w:val="001E7B7A"/>
    <w:rsid w:val="001F2041"/>
    <w:rsid w:val="001F4C5C"/>
    <w:rsid w:val="00204478"/>
    <w:rsid w:val="00214E2E"/>
    <w:rsid w:val="00216141"/>
    <w:rsid w:val="00217186"/>
    <w:rsid w:val="002434A1"/>
    <w:rsid w:val="002632D3"/>
    <w:rsid w:val="00263943"/>
    <w:rsid w:val="00264E9D"/>
    <w:rsid w:val="00267B35"/>
    <w:rsid w:val="00294A3A"/>
    <w:rsid w:val="002A3664"/>
    <w:rsid w:val="002C4935"/>
    <w:rsid w:val="002E1F95"/>
    <w:rsid w:val="002F1A23"/>
    <w:rsid w:val="002F3C75"/>
    <w:rsid w:val="002F7910"/>
    <w:rsid w:val="00314F82"/>
    <w:rsid w:val="003427CE"/>
    <w:rsid w:val="00342BE1"/>
    <w:rsid w:val="003461E8"/>
    <w:rsid w:val="00360269"/>
    <w:rsid w:val="003645DA"/>
    <w:rsid w:val="0037551B"/>
    <w:rsid w:val="00392DBA"/>
    <w:rsid w:val="003936CE"/>
    <w:rsid w:val="003C3322"/>
    <w:rsid w:val="003C68C2"/>
    <w:rsid w:val="003D1EBF"/>
    <w:rsid w:val="003D4CAE"/>
    <w:rsid w:val="003F26BD"/>
    <w:rsid w:val="003F52AD"/>
    <w:rsid w:val="004106C0"/>
    <w:rsid w:val="0043144F"/>
    <w:rsid w:val="00431BFA"/>
    <w:rsid w:val="004353CF"/>
    <w:rsid w:val="00462C6F"/>
    <w:rsid w:val="004631BC"/>
    <w:rsid w:val="00484761"/>
    <w:rsid w:val="00484DD5"/>
    <w:rsid w:val="004B558A"/>
    <w:rsid w:val="004C1E16"/>
    <w:rsid w:val="004C2543"/>
    <w:rsid w:val="004C6D4F"/>
    <w:rsid w:val="004D15CA"/>
    <w:rsid w:val="004D4A7B"/>
    <w:rsid w:val="004E3E4C"/>
    <w:rsid w:val="004F23A0"/>
    <w:rsid w:val="005003E3"/>
    <w:rsid w:val="005052CD"/>
    <w:rsid w:val="00507C33"/>
    <w:rsid w:val="00535307"/>
    <w:rsid w:val="005366A0"/>
    <w:rsid w:val="005428F8"/>
    <w:rsid w:val="00550A26"/>
    <w:rsid w:val="00550BF5"/>
    <w:rsid w:val="00567A70"/>
    <w:rsid w:val="00581A3A"/>
    <w:rsid w:val="005A2A15"/>
    <w:rsid w:val="005C6EA6"/>
    <w:rsid w:val="005D1B15"/>
    <w:rsid w:val="005D2824"/>
    <w:rsid w:val="005D4F1A"/>
    <w:rsid w:val="005D72BB"/>
    <w:rsid w:val="005E692F"/>
    <w:rsid w:val="0062114B"/>
    <w:rsid w:val="00623698"/>
    <w:rsid w:val="00625E96"/>
    <w:rsid w:val="00647C09"/>
    <w:rsid w:val="00651F2C"/>
    <w:rsid w:val="00677AD2"/>
    <w:rsid w:val="00677C22"/>
    <w:rsid w:val="00685D0E"/>
    <w:rsid w:val="00693D5D"/>
    <w:rsid w:val="006A23CB"/>
    <w:rsid w:val="006B7F03"/>
    <w:rsid w:val="006C7307"/>
    <w:rsid w:val="00725B45"/>
    <w:rsid w:val="00735879"/>
    <w:rsid w:val="007530A3"/>
    <w:rsid w:val="0076355A"/>
    <w:rsid w:val="007707AB"/>
    <w:rsid w:val="00770C5C"/>
    <w:rsid w:val="007A7D60"/>
    <w:rsid w:val="007B7188"/>
    <w:rsid w:val="007C1D57"/>
    <w:rsid w:val="007C4336"/>
    <w:rsid w:val="007F7AA6"/>
    <w:rsid w:val="008110F6"/>
    <w:rsid w:val="0081663F"/>
    <w:rsid w:val="00823624"/>
    <w:rsid w:val="00837E47"/>
    <w:rsid w:val="008518FE"/>
    <w:rsid w:val="0085659C"/>
    <w:rsid w:val="00864212"/>
    <w:rsid w:val="00872026"/>
    <w:rsid w:val="0087792E"/>
    <w:rsid w:val="00883EAF"/>
    <w:rsid w:val="00885258"/>
    <w:rsid w:val="008A30C3"/>
    <w:rsid w:val="008A3C23"/>
    <w:rsid w:val="008C49CC"/>
    <w:rsid w:val="008C7FBF"/>
    <w:rsid w:val="008D69E9"/>
    <w:rsid w:val="008E0645"/>
    <w:rsid w:val="008F594A"/>
    <w:rsid w:val="00904C7E"/>
    <w:rsid w:val="0091035B"/>
    <w:rsid w:val="00910548"/>
    <w:rsid w:val="009216B7"/>
    <w:rsid w:val="009A1F6E"/>
    <w:rsid w:val="009B1922"/>
    <w:rsid w:val="009C7D17"/>
    <w:rsid w:val="009D2D87"/>
    <w:rsid w:val="009D67E6"/>
    <w:rsid w:val="009E484E"/>
    <w:rsid w:val="009E52D0"/>
    <w:rsid w:val="009F40FB"/>
    <w:rsid w:val="009F4B45"/>
    <w:rsid w:val="009F5F62"/>
    <w:rsid w:val="00A22FCB"/>
    <w:rsid w:val="00A25B3B"/>
    <w:rsid w:val="00A40127"/>
    <w:rsid w:val="00A472F1"/>
    <w:rsid w:val="00A5237D"/>
    <w:rsid w:val="00A524D4"/>
    <w:rsid w:val="00A554A3"/>
    <w:rsid w:val="00A758EA"/>
    <w:rsid w:val="00A7640A"/>
    <w:rsid w:val="00A91937"/>
    <w:rsid w:val="00A9434E"/>
    <w:rsid w:val="00A95C50"/>
    <w:rsid w:val="00AB79A6"/>
    <w:rsid w:val="00AC4850"/>
    <w:rsid w:val="00B15CF7"/>
    <w:rsid w:val="00B16DB5"/>
    <w:rsid w:val="00B33DDD"/>
    <w:rsid w:val="00B47B59"/>
    <w:rsid w:val="00B53F81"/>
    <w:rsid w:val="00B56C2B"/>
    <w:rsid w:val="00B65BD3"/>
    <w:rsid w:val="00B70469"/>
    <w:rsid w:val="00B72DD8"/>
    <w:rsid w:val="00B72E09"/>
    <w:rsid w:val="00BF0C69"/>
    <w:rsid w:val="00BF629B"/>
    <w:rsid w:val="00BF655C"/>
    <w:rsid w:val="00C04A43"/>
    <w:rsid w:val="00C075EF"/>
    <w:rsid w:val="00C11E83"/>
    <w:rsid w:val="00C15E2B"/>
    <w:rsid w:val="00C2378A"/>
    <w:rsid w:val="00C34AAF"/>
    <w:rsid w:val="00C378A1"/>
    <w:rsid w:val="00C621D6"/>
    <w:rsid w:val="00C67498"/>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D0C50"/>
    <w:rsid w:val="00DE07FA"/>
    <w:rsid w:val="00DE20DB"/>
    <w:rsid w:val="00DF2DDE"/>
    <w:rsid w:val="00DF77C8"/>
    <w:rsid w:val="00E01667"/>
    <w:rsid w:val="00E36209"/>
    <w:rsid w:val="00E37AF9"/>
    <w:rsid w:val="00E420BB"/>
    <w:rsid w:val="00E50DF6"/>
    <w:rsid w:val="00E6336D"/>
    <w:rsid w:val="00E6366C"/>
    <w:rsid w:val="00E71072"/>
    <w:rsid w:val="00E94F7D"/>
    <w:rsid w:val="00E965C5"/>
    <w:rsid w:val="00E96A3A"/>
    <w:rsid w:val="00E97402"/>
    <w:rsid w:val="00E97B99"/>
    <w:rsid w:val="00EB2E9D"/>
    <w:rsid w:val="00EB54A4"/>
    <w:rsid w:val="00EC677E"/>
    <w:rsid w:val="00ED1E14"/>
    <w:rsid w:val="00ED57E6"/>
    <w:rsid w:val="00EE6FFC"/>
    <w:rsid w:val="00EF10AC"/>
    <w:rsid w:val="00EF4701"/>
    <w:rsid w:val="00EF564E"/>
    <w:rsid w:val="00F22198"/>
    <w:rsid w:val="00F313F2"/>
    <w:rsid w:val="00F33D49"/>
    <w:rsid w:val="00F3481E"/>
    <w:rsid w:val="00F420D1"/>
    <w:rsid w:val="00F577F6"/>
    <w:rsid w:val="00F65266"/>
    <w:rsid w:val="00F751E1"/>
    <w:rsid w:val="00F8150C"/>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36A755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2.png"/><Relationship Id="rId18" Type="http://schemas.openxmlformats.org/officeDocument/2006/relationships/hyperlink" Target="http://www.ieee.org/authortools" TargetMode="External"/><Relationship Id="rId26" Type="http://schemas.openxmlformats.org/officeDocument/2006/relationships/hyperlink" Target="http://www.ieee.org/publications_standards/publications/rights/index.html"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1.wdp"/><Relationship Id="rId25" Type="http://schemas.openxmlformats.org/officeDocument/2006/relationships/hyperlink" Target="http://www.ieee.org/publications_standards/publications/authors/authors_submission.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yperlink" Target="http://www.ieee.org/authortools" TargetMode="External"/><Relationship Id="rId5" Type="http://schemas.openxmlformats.org/officeDocument/2006/relationships/webSettings" Target="webSettings.xml"/><Relationship Id="rId15" Type="http://schemas.openxmlformats.org/officeDocument/2006/relationships/hyperlink" Target="http://mcts.ai/code/python.html" TargetMode="External"/><Relationship Id="rId23" Type="http://schemas.openxmlformats.org/officeDocument/2006/relationships/hyperlink" Target="mailto:graphics@ieee.org" TargetMode="External"/><Relationship Id="rId28" Type="http://schemas.openxmlformats.org/officeDocument/2006/relationships/fontTable" Target="fontTable.xml"/><Relationship Id="rId10" Type="http://schemas.openxmlformats.org/officeDocument/2006/relationships/hyperlink" Target="http://www.ieee.org/authortool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s://scikit-learn.org/stable/modules/generated/sklearn.tree.DecisionTreeClassifier.html" TargetMode="External"/><Relationship Id="rId22" Type="http://schemas.openxmlformats.org/officeDocument/2006/relationships/hyperlink" Target="http://graphicsqc.ieee.org/"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E66A6-60ED-49B8-9470-DFD582EC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514</TotalTime>
  <Pages>9</Pages>
  <Words>6272</Words>
  <Characters>35756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41945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Zavala Iglesias, Jose J</cp:lastModifiedBy>
  <cp:revision>15</cp:revision>
  <cp:lastPrinted>2012-08-02T18:53:00Z</cp:lastPrinted>
  <dcterms:created xsi:type="dcterms:W3CDTF">2019-02-10T15:57:00Z</dcterms:created>
  <dcterms:modified xsi:type="dcterms:W3CDTF">2019-02-14T15:32:00Z</dcterms:modified>
</cp:coreProperties>
</file>