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topics"/>
    <w:p>
      <w:pPr>
        <w:pStyle w:val="Heading1"/>
      </w:pPr>
      <w:r>
        <w:t xml:space="preserve">TOPICS</w:t>
      </w:r>
    </w:p>
    <w:p>
      <w:pPr>
        <w:pStyle w:val="FirstParagraph"/>
      </w:pPr>
      <w:r>
        <w:t xml:space="preserve">这一份只收录</w:t>
      </w:r>
      <w:r>
        <w:t xml:space="preserve"> </w:t>
      </w:r>
      <w:r>
        <w:rPr>
          <w:bCs/>
          <w:b/>
        </w:rPr>
        <w:t xml:space="preserve">CHEMIST 不够顺手、但 IELTS Task 2 很常见</w:t>
      </w:r>
      <w:r>
        <w:t xml:space="preserve"> </w:t>
      </w:r>
      <w:r>
        <w:t xml:space="preserve">的题材。</w:t>
      </w:r>
    </w:p>
    <w:p>
      <w:pPr>
        <w:pStyle w:val="BodyText"/>
      </w:pPr>
      <w:r>
        <w:t xml:space="preserve">背诵时不要把它当成复杂的知识体系，而要把它当成一份</w:t>
      </w:r>
      <w:r>
        <w:t xml:space="preserve"> </w:t>
      </w:r>
      <w:r>
        <w:rPr>
          <w:bCs/>
          <w:b/>
        </w:rPr>
        <w:t xml:space="preserve">题材素材册</w:t>
      </w:r>
      <w:r>
        <w:t xml:space="preserve">。</w:t>
      </w:r>
    </w:p>
    <w:p>
      <w:pPr>
        <w:pStyle w:val="BodyText"/>
      </w:pPr>
      <w:r>
        <w:t xml:space="preserve">每个题材都按同一个模板来背：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题材核心矛盾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正面常用思路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负面常用思路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高频词组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万能句</w:t>
      </w:r>
    </w:p>
    <w:p>
      <w:r>
        <w:pict>
          <v:rect style="width:0;height:1.5pt" o:hralign="center" o:hrstd="t" o:hr="t"/>
        </w:pict>
      </w:r>
    </w:p>
    <w:bookmarkStart w:id="25" w:name="animals"/>
    <w:p>
      <w:pPr>
        <w:pStyle w:val="Heading2"/>
      </w:pPr>
      <w:r>
        <w:t xml:space="preserve">1. Animals</w:t>
      </w:r>
    </w:p>
    <w:bookmarkStart w:id="20" w:name="题材核心矛盾"/>
    <w:p>
      <w:pPr>
        <w:pStyle w:val="Heading3"/>
      </w:pPr>
      <w:r>
        <w:t xml:space="preserve">题材核心矛盾</w:t>
      </w:r>
    </w:p>
    <w:p>
      <w:pPr>
        <w:pStyle w:val="FirstParagraph"/>
      </w:pPr>
      <w:r>
        <w:t xml:space="preserve">人类是否应该为了经济利益、科学研究或娱乐需求而使用动物，还是应该把动物福利和生态保护放在更重要的位置。</w:t>
      </w:r>
    </w:p>
    <w:bookmarkEnd w:id="20"/>
    <w:bookmarkStart w:id="21" w:name="正面常用思路"/>
    <w:p>
      <w:pPr>
        <w:pStyle w:val="Heading3"/>
      </w:pPr>
      <w:r>
        <w:t xml:space="preserve">正面常用思路</w:t>
      </w:r>
    </w:p>
    <w:p>
      <w:pPr>
        <w:numPr>
          <w:ilvl w:val="0"/>
          <w:numId w:val="1002"/>
        </w:numPr>
        <w:pStyle w:val="Compact"/>
      </w:pPr>
      <w:r>
        <w:t xml:space="preserve">protecting animals reflects human responsibility towards other living creatures</w:t>
      </w:r>
    </w:p>
    <w:p>
      <w:pPr>
        <w:numPr>
          <w:ilvl w:val="0"/>
          <w:numId w:val="1002"/>
        </w:numPr>
        <w:pStyle w:val="Compact"/>
      </w:pPr>
      <w:r>
        <w:t xml:space="preserve">preserving wildlife helps maintain ecological balance</w:t>
      </w:r>
    </w:p>
    <w:p>
      <w:pPr>
        <w:numPr>
          <w:ilvl w:val="0"/>
          <w:numId w:val="1002"/>
        </w:numPr>
        <w:pStyle w:val="Compact"/>
      </w:pPr>
      <w:r>
        <w:t xml:space="preserve">stricter protection can reduce cruelty and improve public morality</w:t>
      </w:r>
    </w:p>
    <w:bookmarkEnd w:id="21"/>
    <w:bookmarkStart w:id="22" w:name="负面常用思路"/>
    <w:p>
      <w:pPr>
        <w:pStyle w:val="Heading3"/>
      </w:pPr>
      <w:r>
        <w:t xml:space="preserve">负面常用思路</w:t>
      </w:r>
    </w:p>
    <w:p>
      <w:pPr>
        <w:numPr>
          <w:ilvl w:val="0"/>
          <w:numId w:val="1003"/>
        </w:numPr>
        <w:pStyle w:val="Compact"/>
      </w:pPr>
      <w:r>
        <w:t xml:space="preserve">some controlled use of animals is defended for scientific or medical progress</w:t>
      </w:r>
    </w:p>
    <w:p>
      <w:pPr>
        <w:numPr>
          <w:ilvl w:val="0"/>
          <w:numId w:val="1003"/>
        </w:numPr>
        <w:pStyle w:val="Compact"/>
      </w:pPr>
      <w:r>
        <w:t xml:space="preserve">zoos and breeding programmes may help conserve endangered species</w:t>
      </w:r>
    </w:p>
    <w:p>
      <w:pPr>
        <w:numPr>
          <w:ilvl w:val="0"/>
          <w:numId w:val="1003"/>
        </w:numPr>
        <w:pStyle w:val="Compact"/>
      </w:pPr>
      <w:r>
        <w:t xml:space="preserve">overly rigid restrictions may ignore practical needs in farming and research</w:t>
      </w:r>
    </w:p>
    <w:bookmarkEnd w:id="22"/>
    <w:bookmarkStart w:id="23" w:name="高频词组"/>
    <w:p>
      <w:pPr>
        <w:pStyle w:val="Heading3"/>
      </w:pPr>
      <w:r>
        <w:t xml:space="preserve">高频词组</w:t>
      </w:r>
    </w:p>
    <w:p>
      <w:pPr>
        <w:numPr>
          <w:ilvl w:val="0"/>
          <w:numId w:val="1004"/>
        </w:numPr>
        <w:pStyle w:val="Compact"/>
      </w:pPr>
      <w:r>
        <w:t xml:space="preserve">animal welfare</w:t>
      </w:r>
    </w:p>
    <w:p>
      <w:pPr>
        <w:numPr>
          <w:ilvl w:val="0"/>
          <w:numId w:val="1004"/>
        </w:numPr>
        <w:pStyle w:val="Compact"/>
      </w:pPr>
      <w:r>
        <w:t xml:space="preserve">biodiversity conservation</w:t>
      </w:r>
    </w:p>
    <w:p>
      <w:pPr>
        <w:numPr>
          <w:ilvl w:val="0"/>
          <w:numId w:val="1004"/>
        </w:numPr>
        <w:pStyle w:val="Compact"/>
      </w:pPr>
      <w:r>
        <w:t xml:space="preserve">ecological balance</w:t>
      </w:r>
    </w:p>
    <w:p>
      <w:pPr>
        <w:numPr>
          <w:ilvl w:val="0"/>
          <w:numId w:val="1004"/>
        </w:numPr>
        <w:pStyle w:val="Compact"/>
      </w:pPr>
      <w:r>
        <w:t xml:space="preserve">ethical treatment of animals</w:t>
      </w:r>
    </w:p>
    <w:p>
      <w:pPr>
        <w:numPr>
          <w:ilvl w:val="0"/>
          <w:numId w:val="1004"/>
        </w:numPr>
        <w:pStyle w:val="Compact"/>
      </w:pPr>
      <w:r>
        <w:t xml:space="preserve">animal experimentation</w:t>
      </w:r>
    </w:p>
    <w:p>
      <w:pPr>
        <w:numPr>
          <w:ilvl w:val="0"/>
          <w:numId w:val="1004"/>
        </w:numPr>
        <w:pStyle w:val="Compact"/>
      </w:pPr>
      <w:r>
        <w:t xml:space="preserve">endangered species</w:t>
      </w:r>
    </w:p>
    <w:p>
      <w:pPr>
        <w:numPr>
          <w:ilvl w:val="0"/>
          <w:numId w:val="1004"/>
        </w:numPr>
        <w:pStyle w:val="Compact"/>
      </w:pPr>
      <w:r>
        <w:t xml:space="preserve">captivity and confinement</w:t>
      </w:r>
    </w:p>
    <w:p>
      <w:pPr>
        <w:numPr>
          <w:ilvl w:val="0"/>
          <w:numId w:val="1004"/>
        </w:numPr>
        <w:pStyle w:val="Compact"/>
      </w:pPr>
      <w:r>
        <w:t xml:space="preserve">human responsibility</w:t>
      </w:r>
    </w:p>
    <w:bookmarkEnd w:id="23"/>
    <w:bookmarkStart w:id="24" w:name="万能句"/>
    <w:p>
      <w:pPr>
        <w:pStyle w:val="Heading3"/>
      </w:pPr>
      <w:r>
        <w:t xml:space="preserve">万能句</w:t>
      </w:r>
    </w:p>
    <w:p>
      <w:pPr>
        <w:numPr>
          <w:ilvl w:val="0"/>
          <w:numId w:val="1005"/>
        </w:numPr>
        <w:pStyle w:val="Compact"/>
      </w:pPr>
      <w:r>
        <w:t xml:space="preserve">A strong case for animal protection is that human beings have a moral responsibility to treat other living creatures in a humane manner.</w:t>
      </w:r>
    </w:p>
    <w:p>
      <w:pPr>
        <w:numPr>
          <w:ilvl w:val="0"/>
          <w:numId w:val="1005"/>
        </w:numPr>
        <w:pStyle w:val="Compact"/>
      </w:pPr>
      <w:r>
        <w:t xml:space="preserve">Critics argue that animals should not be exploited merely for profit, entertainment or scientific convenience.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environment"/>
    <w:p>
      <w:pPr>
        <w:pStyle w:val="Heading2"/>
      </w:pPr>
      <w:r>
        <w:t xml:space="preserve">2. Environment</w:t>
      </w:r>
    </w:p>
    <w:bookmarkStart w:id="26" w:name="题材核心矛盾-1"/>
    <w:p>
      <w:pPr>
        <w:pStyle w:val="Heading3"/>
      </w:pPr>
      <w:r>
        <w:t xml:space="preserve">题材核心矛盾</w:t>
      </w:r>
    </w:p>
    <w:p>
      <w:pPr>
        <w:pStyle w:val="FirstParagraph"/>
      </w:pPr>
      <w:r>
        <w:t xml:space="preserve">经济发展和生活便利往往会带来环境压力，因此核心问题是，人类应该优先追求增长，还是优先追求可持续发展。</w:t>
      </w:r>
    </w:p>
    <w:bookmarkEnd w:id="26"/>
    <w:bookmarkStart w:id="27" w:name="正面常用思路-1"/>
    <w:p>
      <w:pPr>
        <w:pStyle w:val="Heading3"/>
      </w:pPr>
      <w:r>
        <w:t xml:space="preserve">正面常用思路</w:t>
      </w:r>
    </w:p>
    <w:p>
      <w:pPr>
        <w:numPr>
          <w:ilvl w:val="0"/>
          <w:numId w:val="1006"/>
        </w:numPr>
        <w:pStyle w:val="Compact"/>
      </w:pPr>
      <w:r>
        <w:t xml:space="preserve">environmental protection supports long-term public wellbeing</w:t>
      </w:r>
    </w:p>
    <w:p>
      <w:pPr>
        <w:numPr>
          <w:ilvl w:val="0"/>
          <w:numId w:val="1006"/>
        </w:numPr>
        <w:pStyle w:val="Compact"/>
      </w:pPr>
      <w:r>
        <w:t xml:space="preserve">cleaner energy and greener habits can reduce pollution</w:t>
      </w:r>
    </w:p>
    <w:p>
      <w:pPr>
        <w:numPr>
          <w:ilvl w:val="0"/>
          <w:numId w:val="1006"/>
        </w:numPr>
        <w:pStyle w:val="Compact"/>
      </w:pPr>
      <w:r>
        <w:t xml:space="preserve">sustainable policies help preserve resources for future generations</w:t>
      </w:r>
    </w:p>
    <w:bookmarkEnd w:id="27"/>
    <w:bookmarkStart w:id="28" w:name="负面常用思路-1"/>
    <w:p>
      <w:pPr>
        <w:pStyle w:val="Heading3"/>
      </w:pPr>
      <w:r>
        <w:t xml:space="preserve">负面常用思路</w:t>
      </w:r>
    </w:p>
    <w:p>
      <w:pPr>
        <w:numPr>
          <w:ilvl w:val="0"/>
          <w:numId w:val="1007"/>
        </w:numPr>
        <w:pStyle w:val="Compact"/>
      </w:pPr>
      <w:r>
        <w:t xml:space="preserve">environmental measures may increase costs for businesses and households</w:t>
      </w:r>
    </w:p>
    <w:p>
      <w:pPr>
        <w:numPr>
          <w:ilvl w:val="0"/>
          <w:numId w:val="1007"/>
        </w:numPr>
        <w:pStyle w:val="Compact"/>
      </w:pPr>
      <w:r>
        <w:t xml:space="preserve">rapid green transition can put pressure on traditional industries</w:t>
      </w:r>
    </w:p>
    <w:p>
      <w:pPr>
        <w:numPr>
          <w:ilvl w:val="0"/>
          <w:numId w:val="1007"/>
        </w:numPr>
        <w:pStyle w:val="Compact"/>
      </w:pPr>
      <w:r>
        <w:t xml:space="preserve">some people prioritise short-term convenience over ecological responsibility</w:t>
      </w:r>
    </w:p>
    <w:bookmarkEnd w:id="28"/>
    <w:bookmarkStart w:id="29" w:name="高频词组-1"/>
    <w:p>
      <w:pPr>
        <w:pStyle w:val="Heading3"/>
      </w:pPr>
      <w:r>
        <w:t xml:space="preserve">高频词组</w:t>
      </w:r>
    </w:p>
    <w:p>
      <w:pPr>
        <w:numPr>
          <w:ilvl w:val="0"/>
          <w:numId w:val="1008"/>
        </w:numPr>
        <w:pStyle w:val="Compact"/>
      </w:pPr>
      <w:r>
        <w:t xml:space="preserve">environmental degradation</w:t>
      </w:r>
    </w:p>
    <w:p>
      <w:pPr>
        <w:numPr>
          <w:ilvl w:val="0"/>
          <w:numId w:val="1008"/>
        </w:numPr>
        <w:pStyle w:val="Compact"/>
      </w:pPr>
      <w:r>
        <w:t xml:space="preserve">air and water pollution</w:t>
      </w:r>
    </w:p>
    <w:p>
      <w:pPr>
        <w:numPr>
          <w:ilvl w:val="0"/>
          <w:numId w:val="1008"/>
        </w:numPr>
        <w:pStyle w:val="Compact"/>
      </w:pPr>
      <w:r>
        <w:t xml:space="preserve">climate change</w:t>
      </w:r>
    </w:p>
    <w:p>
      <w:pPr>
        <w:numPr>
          <w:ilvl w:val="0"/>
          <w:numId w:val="1008"/>
        </w:numPr>
        <w:pStyle w:val="Compact"/>
      </w:pPr>
      <w:r>
        <w:t xml:space="preserve">sustainable development</w:t>
      </w:r>
    </w:p>
    <w:p>
      <w:pPr>
        <w:numPr>
          <w:ilvl w:val="0"/>
          <w:numId w:val="1008"/>
        </w:numPr>
        <w:pStyle w:val="Compact"/>
      </w:pPr>
      <w:r>
        <w:t xml:space="preserve">renewable energy</w:t>
      </w:r>
    </w:p>
    <w:p>
      <w:pPr>
        <w:numPr>
          <w:ilvl w:val="0"/>
          <w:numId w:val="1008"/>
        </w:numPr>
        <w:pStyle w:val="Compact"/>
      </w:pPr>
      <w:r>
        <w:t xml:space="preserve">conservation efforts</w:t>
      </w:r>
    </w:p>
    <w:p>
      <w:pPr>
        <w:numPr>
          <w:ilvl w:val="0"/>
          <w:numId w:val="1008"/>
        </w:numPr>
        <w:pStyle w:val="Compact"/>
      </w:pPr>
      <w:r>
        <w:t xml:space="preserve">carbon emissions</w:t>
      </w:r>
    </w:p>
    <w:p>
      <w:pPr>
        <w:numPr>
          <w:ilvl w:val="0"/>
          <w:numId w:val="1008"/>
        </w:numPr>
        <w:pStyle w:val="Compact"/>
      </w:pPr>
      <w:r>
        <w:t xml:space="preserve">consumer responsibility</w:t>
      </w:r>
    </w:p>
    <w:bookmarkEnd w:id="29"/>
    <w:bookmarkStart w:id="30" w:name="万能句-1"/>
    <w:p>
      <w:pPr>
        <w:pStyle w:val="Heading3"/>
      </w:pPr>
      <w:r>
        <w:t xml:space="preserve">万能句</w:t>
      </w:r>
    </w:p>
    <w:p>
      <w:pPr>
        <w:numPr>
          <w:ilvl w:val="0"/>
          <w:numId w:val="1009"/>
        </w:numPr>
        <w:pStyle w:val="Compact"/>
      </w:pPr>
      <w:r>
        <w:t xml:space="preserve">One major reason for prioritising environmental protection is that short-term economic gains should not come at the expense of long-term sustainability.</w:t>
      </w:r>
    </w:p>
    <w:p>
      <w:pPr>
        <w:numPr>
          <w:ilvl w:val="0"/>
          <w:numId w:val="1009"/>
        </w:numPr>
        <w:pStyle w:val="Compact"/>
      </w:pPr>
      <w:r>
        <w:t xml:space="preserve">The main concern is that unchecked industrial and consumer activity can cause irreversible damage to the natural environment.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language-culture"/>
    <w:p>
      <w:pPr>
        <w:pStyle w:val="Heading2"/>
      </w:pPr>
      <w:r>
        <w:t xml:space="preserve">3. Language &amp; Culture</w:t>
      </w:r>
    </w:p>
    <w:bookmarkStart w:id="32" w:name="题材核心矛盾-2"/>
    <w:p>
      <w:pPr>
        <w:pStyle w:val="Heading3"/>
      </w:pPr>
      <w:r>
        <w:t xml:space="preserve">题材核心矛盾</w:t>
      </w:r>
    </w:p>
    <w:p>
      <w:pPr>
        <w:pStyle w:val="FirstParagraph"/>
      </w:pPr>
      <w:r>
        <w:t xml:space="preserve">全球化和国际交流带来便利，但也可能削弱本地语言、传统文化和文化认同。</w:t>
      </w:r>
    </w:p>
    <w:bookmarkEnd w:id="32"/>
    <w:bookmarkStart w:id="33" w:name="正面常用思路-2"/>
    <w:p>
      <w:pPr>
        <w:pStyle w:val="Heading3"/>
      </w:pPr>
      <w:r>
        <w:t xml:space="preserve">正面常用思路</w:t>
      </w:r>
    </w:p>
    <w:p>
      <w:pPr>
        <w:numPr>
          <w:ilvl w:val="0"/>
          <w:numId w:val="1010"/>
        </w:numPr>
        <w:pStyle w:val="Compact"/>
      </w:pPr>
      <w:r>
        <w:t xml:space="preserve">cultural exchange broadens people’s horizons</w:t>
      </w:r>
    </w:p>
    <w:p>
      <w:pPr>
        <w:numPr>
          <w:ilvl w:val="0"/>
          <w:numId w:val="1010"/>
        </w:numPr>
        <w:pStyle w:val="Compact"/>
      </w:pPr>
      <w:r>
        <w:t xml:space="preserve">bilingualism can improve communication and opportunities</w:t>
      </w:r>
    </w:p>
    <w:p>
      <w:pPr>
        <w:numPr>
          <w:ilvl w:val="0"/>
          <w:numId w:val="1010"/>
        </w:numPr>
        <w:pStyle w:val="Compact"/>
      </w:pPr>
      <w:r>
        <w:t xml:space="preserve">learning foreign languages helps international cooperation</w:t>
      </w:r>
    </w:p>
    <w:bookmarkEnd w:id="33"/>
    <w:bookmarkStart w:id="34" w:name="负面常用思路-2"/>
    <w:p>
      <w:pPr>
        <w:pStyle w:val="Heading3"/>
      </w:pPr>
      <w:r>
        <w:t xml:space="preserve">负面常用思路</w:t>
      </w:r>
    </w:p>
    <w:p>
      <w:pPr>
        <w:numPr>
          <w:ilvl w:val="0"/>
          <w:numId w:val="1011"/>
        </w:numPr>
        <w:pStyle w:val="Compact"/>
      </w:pPr>
      <w:r>
        <w:t xml:space="preserve">dominant global languages may weaken minority languages</w:t>
      </w:r>
    </w:p>
    <w:p>
      <w:pPr>
        <w:numPr>
          <w:ilvl w:val="0"/>
          <w:numId w:val="1011"/>
        </w:numPr>
        <w:pStyle w:val="Compact"/>
      </w:pPr>
      <w:r>
        <w:t xml:space="preserve">cultural homogenisation can erode local traditions</w:t>
      </w:r>
    </w:p>
    <w:p>
      <w:pPr>
        <w:numPr>
          <w:ilvl w:val="0"/>
          <w:numId w:val="1011"/>
        </w:numPr>
        <w:pStyle w:val="Compact"/>
      </w:pPr>
      <w:r>
        <w:t xml:space="preserve">the loss of heritage may reduce a community’s sense of identity</w:t>
      </w:r>
    </w:p>
    <w:bookmarkEnd w:id="34"/>
    <w:bookmarkStart w:id="35" w:name="高频词组-2"/>
    <w:p>
      <w:pPr>
        <w:pStyle w:val="Heading3"/>
      </w:pPr>
      <w:r>
        <w:t xml:space="preserve">高频词组</w:t>
      </w:r>
    </w:p>
    <w:p>
      <w:pPr>
        <w:numPr>
          <w:ilvl w:val="0"/>
          <w:numId w:val="1012"/>
        </w:numPr>
        <w:pStyle w:val="Compact"/>
      </w:pPr>
      <w:r>
        <w:t xml:space="preserve">cultural identity</w:t>
      </w:r>
    </w:p>
    <w:p>
      <w:pPr>
        <w:numPr>
          <w:ilvl w:val="0"/>
          <w:numId w:val="1012"/>
        </w:numPr>
        <w:pStyle w:val="Compact"/>
      </w:pPr>
      <w:r>
        <w:t xml:space="preserve">cultural preservation</w:t>
      </w:r>
    </w:p>
    <w:p>
      <w:pPr>
        <w:numPr>
          <w:ilvl w:val="0"/>
          <w:numId w:val="1012"/>
        </w:numPr>
        <w:pStyle w:val="Compact"/>
      </w:pPr>
      <w:r>
        <w:t xml:space="preserve">linguistic diversity</w:t>
      </w:r>
    </w:p>
    <w:p>
      <w:pPr>
        <w:numPr>
          <w:ilvl w:val="0"/>
          <w:numId w:val="1012"/>
        </w:numPr>
        <w:pStyle w:val="Compact"/>
      </w:pPr>
      <w:r>
        <w:t xml:space="preserve">heritage protection</w:t>
      </w:r>
    </w:p>
    <w:p>
      <w:pPr>
        <w:numPr>
          <w:ilvl w:val="0"/>
          <w:numId w:val="1012"/>
        </w:numPr>
        <w:pStyle w:val="Compact"/>
      </w:pPr>
      <w:r>
        <w:t xml:space="preserve">cultural homogenisation</w:t>
      </w:r>
    </w:p>
    <w:p>
      <w:pPr>
        <w:numPr>
          <w:ilvl w:val="0"/>
          <w:numId w:val="1012"/>
        </w:numPr>
        <w:pStyle w:val="Compact"/>
      </w:pPr>
      <w:r>
        <w:t xml:space="preserve">language loss</w:t>
      </w:r>
    </w:p>
    <w:p>
      <w:pPr>
        <w:numPr>
          <w:ilvl w:val="0"/>
          <w:numId w:val="1012"/>
        </w:numPr>
        <w:pStyle w:val="Compact"/>
      </w:pPr>
      <w:r>
        <w:t xml:space="preserve">bilingual ability</w:t>
      </w:r>
    </w:p>
    <w:p>
      <w:pPr>
        <w:numPr>
          <w:ilvl w:val="0"/>
          <w:numId w:val="1012"/>
        </w:numPr>
        <w:pStyle w:val="Compact"/>
      </w:pPr>
      <w:r>
        <w:t xml:space="preserve">global communication</w:t>
      </w:r>
    </w:p>
    <w:bookmarkEnd w:id="35"/>
    <w:bookmarkStart w:id="36" w:name="万能句-2"/>
    <w:p>
      <w:pPr>
        <w:pStyle w:val="Heading3"/>
      </w:pPr>
      <w:r>
        <w:t xml:space="preserve">万能句</w:t>
      </w:r>
    </w:p>
    <w:p>
      <w:pPr>
        <w:numPr>
          <w:ilvl w:val="0"/>
          <w:numId w:val="1013"/>
        </w:numPr>
        <w:pStyle w:val="Compact"/>
      </w:pPr>
      <w:r>
        <w:t xml:space="preserve">Supporters often argue that exposure to different languages and cultures can broaden people’s perspectives and strengthen global understanding.</w:t>
      </w:r>
    </w:p>
    <w:p>
      <w:pPr>
        <w:numPr>
          <w:ilvl w:val="0"/>
          <w:numId w:val="1013"/>
        </w:numPr>
        <w:pStyle w:val="Compact"/>
      </w:pPr>
      <w:r>
        <w:t xml:space="preserve">Opponents warn that excessive global influence may gradually undermine local traditions and cultural identity.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government"/>
    <w:p>
      <w:pPr>
        <w:pStyle w:val="Heading2"/>
      </w:pPr>
      <w:r>
        <w:t xml:space="preserve">4. Government</w:t>
      </w:r>
    </w:p>
    <w:bookmarkStart w:id="38" w:name="题材核心矛盾-3"/>
    <w:p>
      <w:pPr>
        <w:pStyle w:val="Heading3"/>
      </w:pPr>
      <w:r>
        <w:t xml:space="preserve">题材核心矛盾</w:t>
      </w:r>
    </w:p>
    <w:p>
      <w:pPr>
        <w:pStyle w:val="FirstParagraph"/>
      </w:pPr>
      <w:r>
        <w:t xml:space="preserve">政府应不应该积极干预社会问题，还是应该把更多选择权留给个人、家庭和市场。</w:t>
      </w:r>
    </w:p>
    <w:bookmarkEnd w:id="38"/>
    <w:bookmarkStart w:id="39" w:name="正面常用思路-3"/>
    <w:p>
      <w:pPr>
        <w:pStyle w:val="Heading3"/>
      </w:pPr>
      <w:r>
        <w:t xml:space="preserve">正面常用思路</w:t>
      </w:r>
    </w:p>
    <w:p>
      <w:pPr>
        <w:numPr>
          <w:ilvl w:val="0"/>
          <w:numId w:val="1014"/>
        </w:numPr>
        <w:pStyle w:val="Compact"/>
      </w:pPr>
      <w:r>
        <w:t xml:space="preserve">government intervention can protect the public interest</w:t>
      </w:r>
    </w:p>
    <w:p>
      <w:pPr>
        <w:numPr>
          <w:ilvl w:val="0"/>
          <w:numId w:val="1014"/>
        </w:numPr>
        <w:pStyle w:val="Compact"/>
      </w:pPr>
      <w:r>
        <w:t xml:space="preserve">public spending can improve education, healthcare and infrastructure</w:t>
      </w:r>
    </w:p>
    <w:p>
      <w:pPr>
        <w:numPr>
          <w:ilvl w:val="0"/>
          <w:numId w:val="1014"/>
        </w:numPr>
        <w:pStyle w:val="Compact"/>
      </w:pPr>
      <w:r>
        <w:t xml:space="preserve">regulation is sometimes necessary to prevent harm and unfairness</w:t>
      </w:r>
    </w:p>
    <w:bookmarkEnd w:id="39"/>
    <w:bookmarkStart w:id="40" w:name="负面常用思路-3"/>
    <w:p>
      <w:pPr>
        <w:pStyle w:val="Heading3"/>
      </w:pPr>
      <w:r>
        <w:t xml:space="preserve">负面常用思路</w:t>
      </w:r>
    </w:p>
    <w:p>
      <w:pPr>
        <w:numPr>
          <w:ilvl w:val="0"/>
          <w:numId w:val="1015"/>
        </w:numPr>
        <w:pStyle w:val="Compact"/>
      </w:pPr>
      <w:r>
        <w:t xml:space="preserve">excessive intervention may limit individual freedom</w:t>
      </w:r>
    </w:p>
    <w:p>
      <w:pPr>
        <w:numPr>
          <w:ilvl w:val="0"/>
          <w:numId w:val="1015"/>
        </w:numPr>
        <w:pStyle w:val="Compact"/>
      </w:pPr>
      <w:r>
        <w:t xml:space="preserve">inefficient public spending can waste taxpayers’ money</w:t>
      </w:r>
    </w:p>
    <w:p>
      <w:pPr>
        <w:numPr>
          <w:ilvl w:val="0"/>
          <w:numId w:val="1015"/>
        </w:numPr>
        <w:pStyle w:val="Compact"/>
      </w:pPr>
      <w:r>
        <w:t xml:space="preserve">too many regulations may create dependence or reduce flexibility</w:t>
      </w:r>
    </w:p>
    <w:bookmarkEnd w:id="40"/>
    <w:bookmarkStart w:id="41" w:name="高频词组-3"/>
    <w:p>
      <w:pPr>
        <w:pStyle w:val="Heading3"/>
      </w:pPr>
      <w:r>
        <w:t xml:space="preserve">高频词组</w:t>
      </w:r>
    </w:p>
    <w:p>
      <w:pPr>
        <w:numPr>
          <w:ilvl w:val="0"/>
          <w:numId w:val="1016"/>
        </w:numPr>
        <w:pStyle w:val="Compact"/>
      </w:pPr>
      <w:r>
        <w:t xml:space="preserve">public spending</w:t>
      </w:r>
    </w:p>
    <w:p>
      <w:pPr>
        <w:numPr>
          <w:ilvl w:val="0"/>
          <w:numId w:val="1016"/>
        </w:numPr>
        <w:pStyle w:val="Compact"/>
      </w:pPr>
      <w:r>
        <w:t xml:space="preserve">state intervention</w:t>
      </w:r>
    </w:p>
    <w:p>
      <w:pPr>
        <w:numPr>
          <w:ilvl w:val="0"/>
          <w:numId w:val="1016"/>
        </w:numPr>
        <w:pStyle w:val="Compact"/>
      </w:pPr>
      <w:r>
        <w:t xml:space="preserve">government regulation</w:t>
      </w:r>
    </w:p>
    <w:p>
      <w:pPr>
        <w:numPr>
          <w:ilvl w:val="0"/>
          <w:numId w:val="1016"/>
        </w:numPr>
        <w:pStyle w:val="Compact"/>
      </w:pPr>
      <w:r>
        <w:t xml:space="preserve">taxpayers’ money</w:t>
      </w:r>
    </w:p>
    <w:p>
      <w:pPr>
        <w:numPr>
          <w:ilvl w:val="0"/>
          <w:numId w:val="1016"/>
        </w:numPr>
        <w:pStyle w:val="Compact"/>
      </w:pPr>
      <w:r>
        <w:t xml:space="preserve">social welfare</w:t>
      </w:r>
    </w:p>
    <w:p>
      <w:pPr>
        <w:numPr>
          <w:ilvl w:val="0"/>
          <w:numId w:val="1016"/>
        </w:numPr>
        <w:pStyle w:val="Compact"/>
      </w:pPr>
      <w:r>
        <w:t xml:space="preserve">public interest</w:t>
      </w:r>
    </w:p>
    <w:p>
      <w:pPr>
        <w:numPr>
          <w:ilvl w:val="0"/>
          <w:numId w:val="1016"/>
        </w:numPr>
        <w:pStyle w:val="Compact"/>
      </w:pPr>
      <w:r>
        <w:t xml:space="preserve">individual freedom</w:t>
      </w:r>
    </w:p>
    <w:p>
      <w:pPr>
        <w:numPr>
          <w:ilvl w:val="0"/>
          <w:numId w:val="1016"/>
        </w:numPr>
        <w:pStyle w:val="Compact"/>
      </w:pPr>
      <w:r>
        <w:t xml:space="preserve">policy implementation</w:t>
      </w:r>
    </w:p>
    <w:bookmarkEnd w:id="41"/>
    <w:bookmarkStart w:id="42" w:name="万能句-3"/>
    <w:p>
      <w:pPr>
        <w:pStyle w:val="Heading3"/>
      </w:pPr>
      <w:r>
        <w:t xml:space="preserve">万能句</w:t>
      </w:r>
    </w:p>
    <w:p>
      <w:pPr>
        <w:numPr>
          <w:ilvl w:val="0"/>
          <w:numId w:val="1017"/>
        </w:numPr>
        <w:pStyle w:val="Compact"/>
      </w:pPr>
      <w:r>
        <w:t xml:space="preserve">A common argument in favour of government action is that certain social problems are too large to be solved by individuals alone.</w:t>
      </w:r>
    </w:p>
    <w:p>
      <w:pPr>
        <w:numPr>
          <w:ilvl w:val="0"/>
          <w:numId w:val="1017"/>
        </w:numPr>
        <w:pStyle w:val="Compact"/>
      </w:pPr>
      <w:r>
        <w:t xml:space="preserve">The opposing view is that excessive state intervention may restrict personal choice and reduce individual responsibility.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travel-tourism"/>
    <w:p>
      <w:pPr>
        <w:pStyle w:val="Heading2"/>
      </w:pPr>
      <w:r>
        <w:t xml:space="preserve">5. Travel &amp; Tourism</w:t>
      </w:r>
    </w:p>
    <w:bookmarkStart w:id="44" w:name="题材核心矛盾-4"/>
    <w:p>
      <w:pPr>
        <w:pStyle w:val="Heading3"/>
      </w:pPr>
      <w:r>
        <w:t xml:space="preserve">题材核心矛盾</w:t>
      </w:r>
    </w:p>
    <w:p>
      <w:pPr>
        <w:pStyle w:val="FirstParagraph"/>
      </w:pPr>
      <w:r>
        <w:t xml:space="preserve">旅游能带来经济收益和文化交流，但也可能造成环境压力、商业化和本地生活负担。</w:t>
      </w:r>
    </w:p>
    <w:bookmarkEnd w:id="44"/>
    <w:bookmarkStart w:id="45" w:name="正面常用思路-4"/>
    <w:p>
      <w:pPr>
        <w:pStyle w:val="Heading3"/>
      </w:pPr>
      <w:r>
        <w:t xml:space="preserve">正面常用思路</w:t>
      </w:r>
    </w:p>
    <w:p>
      <w:pPr>
        <w:numPr>
          <w:ilvl w:val="0"/>
          <w:numId w:val="1018"/>
        </w:numPr>
        <w:pStyle w:val="Compact"/>
      </w:pPr>
      <w:r>
        <w:t xml:space="preserve">tourism can create jobs and stimulate local economies</w:t>
      </w:r>
    </w:p>
    <w:p>
      <w:pPr>
        <w:numPr>
          <w:ilvl w:val="0"/>
          <w:numId w:val="1018"/>
        </w:numPr>
        <w:pStyle w:val="Compact"/>
      </w:pPr>
      <w:r>
        <w:t xml:space="preserve">travel encourages cross-cultural understanding</w:t>
      </w:r>
    </w:p>
    <w:p>
      <w:pPr>
        <w:numPr>
          <w:ilvl w:val="0"/>
          <w:numId w:val="1018"/>
        </w:numPr>
        <w:pStyle w:val="Compact"/>
      </w:pPr>
      <w:r>
        <w:t xml:space="preserve">well-managed tourism can support heritage preservation</w:t>
      </w:r>
    </w:p>
    <w:bookmarkEnd w:id="45"/>
    <w:bookmarkStart w:id="46" w:name="负面常用思路-4"/>
    <w:p>
      <w:pPr>
        <w:pStyle w:val="Heading3"/>
      </w:pPr>
      <w:r>
        <w:t xml:space="preserve">负面常用思路</w:t>
      </w:r>
    </w:p>
    <w:p>
      <w:pPr>
        <w:numPr>
          <w:ilvl w:val="0"/>
          <w:numId w:val="1019"/>
        </w:numPr>
        <w:pStyle w:val="Compact"/>
      </w:pPr>
      <w:r>
        <w:t xml:space="preserve">overtourism may damage the environment and local infrastructure</w:t>
      </w:r>
    </w:p>
    <w:p>
      <w:pPr>
        <w:numPr>
          <w:ilvl w:val="0"/>
          <w:numId w:val="1019"/>
        </w:numPr>
        <w:pStyle w:val="Compact"/>
      </w:pPr>
      <w:r>
        <w:t xml:space="preserve">popular destinations can become overly commercialised</w:t>
      </w:r>
    </w:p>
    <w:p>
      <w:pPr>
        <w:numPr>
          <w:ilvl w:val="0"/>
          <w:numId w:val="1019"/>
        </w:numPr>
        <w:pStyle w:val="Compact"/>
      </w:pPr>
      <w:r>
        <w:t xml:space="preserve">local residents may face higher living costs and crowded public spaces</w:t>
      </w:r>
    </w:p>
    <w:bookmarkEnd w:id="46"/>
    <w:bookmarkStart w:id="47" w:name="高频词组-4"/>
    <w:p>
      <w:pPr>
        <w:pStyle w:val="Heading3"/>
      </w:pPr>
      <w:r>
        <w:t xml:space="preserve">高频词组</w:t>
      </w:r>
    </w:p>
    <w:p>
      <w:pPr>
        <w:numPr>
          <w:ilvl w:val="0"/>
          <w:numId w:val="1020"/>
        </w:numPr>
        <w:pStyle w:val="Compact"/>
      </w:pPr>
      <w:r>
        <w:t xml:space="preserve">tourism revenue</w:t>
      </w:r>
    </w:p>
    <w:p>
      <w:pPr>
        <w:numPr>
          <w:ilvl w:val="0"/>
          <w:numId w:val="1020"/>
        </w:numPr>
        <w:pStyle w:val="Compact"/>
      </w:pPr>
      <w:r>
        <w:t xml:space="preserve">cultural exchange</w:t>
      </w:r>
    </w:p>
    <w:p>
      <w:pPr>
        <w:numPr>
          <w:ilvl w:val="0"/>
          <w:numId w:val="1020"/>
        </w:numPr>
        <w:pStyle w:val="Compact"/>
      </w:pPr>
      <w:r>
        <w:t xml:space="preserve">overtourism</w:t>
      </w:r>
    </w:p>
    <w:p>
      <w:pPr>
        <w:numPr>
          <w:ilvl w:val="0"/>
          <w:numId w:val="1020"/>
        </w:numPr>
        <w:pStyle w:val="Compact"/>
      </w:pPr>
      <w:r>
        <w:t xml:space="preserve">heritage preservation</w:t>
      </w:r>
    </w:p>
    <w:p>
      <w:pPr>
        <w:numPr>
          <w:ilvl w:val="0"/>
          <w:numId w:val="1020"/>
        </w:numPr>
        <w:pStyle w:val="Compact"/>
      </w:pPr>
      <w:r>
        <w:t xml:space="preserve">seasonal employment</w:t>
      </w:r>
    </w:p>
    <w:p>
      <w:pPr>
        <w:numPr>
          <w:ilvl w:val="0"/>
          <w:numId w:val="1020"/>
        </w:numPr>
        <w:pStyle w:val="Compact"/>
      </w:pPr>
      <w:r>
        <w:t xml:space="preserve">environmental pressure</w:t>
      </w:r>
    </w:p>
    <w:p>
      <w:pPr>
        <w:numPr>
          <w:ilvl w:val="0"/>
          <w:numId w:val="1020"/>
        </w:numPr>
        <w:pStyle w:val="Compact"/>
      </w:pPr>
      <w:r>
        <w:t xml:space="preserve">commercialisation of local culture</w:t>
      </w:r>
    </w:p>
    <w:p>
      <w:pPr>
        <w:numPr>
          <w:ilvl w:val="0"/>
          <w:numId w:val="1020"/>
        </w:numPr>
        <w:pStyle w:val="Compact"/>
      </w:pPr>
      <w:r>
        <w:t xml:space="preserve">responsible travel</w:t>
      </w:r>
    </w:p>
    <w:bookmarkEnd w:id="47"/>
    <w:bookmarkStart w:id="48" w:name="万能句-4"/>
    <w:p>
      <w:pPr>
        <w:pStyle w:val="Heading3"/>
      </w:pPr>
      <w:r>
        <w:t xml:space="preserve">万能句</w:t>
      </w:r>
    </w:p>
    <w:p>
      <w:pPr>
        <w:numPr>
          <w:ilvl w:val="0"/>
          <w:numId w:val="1021"/>
        </w:numPr>
        <w:pStyle w:val="Compact"/>
      </w:pPr>
      <w:r>
        <w:t xml:space="preserve">The main benefit of tourism is that it can generate income while also promoting mutual understanding between people from different backgrounds.</w:t>
      </w:r>
    </w:p>
    <w:p>
      <w:pPr>
        <w:numPr>
          <w:ilvl w:val="0"/>
          <w:numId w:val="1021"/>
        </w:numPr>
        <w:pStyle w:val="Compact"/>
      </w:pPr>
      <w:r>
        <w:t xml:space="preserve">The main drawback is that uncontrolled tourism may place heavy pressure on local communities, cultural sites and the natural environment.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nation"/>
    <w:p>
      <w:pPr>
        <w:pStyle w:val="Heading2"/>
      </w:pPr>
      <w:r>
        <w:t xml:space="preserve">6. Nation</w:t>
      </w:r>
    </w:p>
    <w:bookmarkStart w:id="50" w:name="题材核心矛盾-5"/>
    <w:p>
      <w:pPr>
        <w:pStyle w:val="Heading3"/>
      </w:pPr>
      <w:r>
        <w:t xml:space="preserve">题材核心矛盾</w:t>
      </w:r>
    </w:p>
    <w:p>
      <w:pPr>
        <w:pStyle w:val="FirstParagraph"/>
      </w:pPr>
      <w:r>
        <w:t xml:space="preserve">一个国家在追求国际竞争力和全球参与的同时，是否还能保持自身认同、文化特色和长远利益。</w:t>
      </w:r>
    </w:p>
    <w:bookmarkEnd w:id="50"/>
    <w:bookmarkStart w:id="51" w:name="正面常用思路-5"/>
    <w:p>
      <w:pPr>
        <w:pStyle w:val="Heading3"/>
      </w:pPr>
      <w:r>
        <w:t xml:space="preserve">正面常用思路</w:t>
      </w:r>
    </w:p>
    <w:p>
      <w:pPr>
        <w:numPr>
          <w:ilvl w:val="0"/>
          <w:numId w:val="1022"/>
        </w:numPr>
        <w:pStyle w:val="Compact"/>
      </w:pPr>
      <w:r>
        <w:t xml:space="preserve">national development can raise living standards and global influence</w:t>
      </w:r>
    </w:p>
    <w:p>
      <w:pPr>
        <w:numPr>
          <w:ilvl w:val="0"/>
          <w:numId w:val="1022"/>
        </w:numPr>
        <w:pStyle w:val="Compact"/>
      </w:pPr>
      <w:r>
        <w:t xml:space="preserve">investment in talent and innovation strengthens competitiveness</w:t>
      </w:r>
    </w:p>
    <w:p>
      <w:pPr>
        <w:numPr>
          <w:ilvl w:val="0"/>
          <w:numId w:val="1022"/>
        </w:numPr>
        <w:pStyle w:val="Compact"/>
      </w:pPr>
      <w:r>
        <w:t xml:space="preserve">a strong national image can attract tourism, trade and cooperation</w:t>
      </w:r>
    </w:p>
    <w:bookmarkEnd w:id="51"/>
    <w:bookmarkStart w:id="52" w:name="负面常用思路-5"/>
    <w:p>
      <w:pPr>
        <w:pStyle w:val="Heading3"/>
      </w:pPr>
      <w:r>
        <w:t xml:space="preserve">负面常用思路</w:t>
      </w:r>
    </w:p>
    <w:p>
      <w:pPr>
        <w:numPr>
          <w:ilvl w:val="0"/>
          <w:numId w:val="1023"/>
        </w:numPr>
        <w:pStyle w:val="Compact"/>
      </w:pPr>
      <w:r>
        <w:t xml:space="preserve">brain drain can weaken long-term national development</w:t>
      </w:r>
    </w:p>
    <w:p>
      <w:pPr>
        <w:numPr>
          <w:ilvl w:val="0"/>
          <w:numId w:val="1023"/>
        </w:numPr>
        <w:pStyle w:val="Compact"/>
      </w:pPr>
      <w:r>
        <w:t xml:space="preserve">excessive global dependence may reduce cultural or economic autonomy</w:t>
      </w:r>
    </w:p>
    <w:p>
      <w:pPr>
        <w:numPr>
          <w:ilvl w:val="0"/>
          <w:numId w:val="1023"/>
        </w:numPr>
        <w:pStyle w:val="Compact"/>
      </w:pPr>
      <w:r>
        <w:t xml:space="preserve">unhealthy nationalism may create division or hostility</w:t>
      </w:r>
    </w:p>
    <w:bookmarkEnd w:id="52"/>
    <w:bookmarkStart w:id="53" w:name="高频词组-5"/>
    <w:p>
      <w:pPr>
        <w:pStyle w:val="Heading3"/>
      </w:pPr>
      <w:r>
        <w:t xml:space="preserve">高频词组</w:t>
      </w:r>
    </w:p>
    <w:p>
      <w:pPr>
        <w:numPr>
          <w:ilvl w:val="0"/>
          <w:numId w:val="1024"/>
        </w:numPr>
        <w:pStyle w:val="Compact"/>
      </w:pPr>
      <w:r>
        <w:t xml:space="preserve">national identity</w:t>
      </w:r>
    </w:p>
    <w:p>
      <w:pPr>
        <w:numPr>
          <w:ilvl w:val="0"/>
          <w:numId w:val="1024"/>
        </w:numPr>
        <w:pStyle w:val="Compact"/>
      </w:pPr>
      <w:r>
        <w:t xml:space="preserve">global competitiveness</w:t>
      </w:r>
    </w:p>
    <w:p>
      <w:pPr>
        <w:numPr>
          <w:ilvl w:val="0"/>
          <w:numId w:val="1024"/>
        </w:numPr>
        <w:pStyle w:val="Compact"/>
      </w:pPr>
      <w:r>
        <w:t xml:space="preserve">brain drain</w:t>
      </w:r>
    </w:p>
    <w:p>
      <w:pPr>
        <w:numPr>
          <w:ilvl w:val="0"/>
          <w:numId w:val="1024"/>
        </w:numPr>
        <w:pStyle w:val="Compact"/>
      </w:pPr>
      <w:r>
        <w:t xml:space="preserve">international reputation</w:t>
      </w:r>
    </w:p>
    <w:p>
      <w:pPr>
        <w:numPr>
          <w:ilvl w:val="0"/>
          <w:numId w:val="1024"/>
        </w:numPr>
        <w:pStyle w:val="Compact"/>
      </w:pPr>
      <w:r>
        <w:t xml:space="preserve">national development</w:t>
      </w:r>
    </w:p>
    <w:p>
      <w:pPr>
        <w:numPr>
          <w:ilvl w:val="0"/>
          <w:numId w:val="1024"/>
        </w:numPr>
        <w:pStyle w:val="Compact"/>
      </w:pPr>
      <w:r>
        <w:t xml:space="preserve">cultural sovereignty</w:t>
      </w:r>
    </w:p>
    <w:p>
      <w:pPr>
        <w:numPr>
          <w:ilvl w:val="0"/>
          <w:numId w:val="1024"/>
        </w:numPr>
        <w:pStyle w:val="Compact"/>
      </w:pPr>
      <w:r>
        <w:t xml:space="preserve">skilled workforce</w:t>
      </w:r>
    </w:p>
    <w:p>
      <w:pPr>
        <w:numPr>
          <w:ilvl w:val="0"/>
          <w:numId w:val="1024"/>
        </w:numPr>
        <w:pStyle w:val="Compact"/>
      </w:pPr>
      <w:r>
        <w:t xml:space="preserve">long-term national interest</w:t>
      </w:r>
    </w:p>
    <w:bookmarkEnd w:id="53"/>
    <w:bookmarkStart w:id="54" w:name="万能句-5"/>
    <w:p>
      <w:pPr>
        <w:pStyle w:val="Heading3"/>
      </w:pPr>
      <w:r>
        <w:t xml:space="preserve">万能句</w:t>
      </w:r>
    </w:p>
    <w:p>
      <w:pPr>
        <w:numPr>
          <w:ilvl w:val="0"/>
          <w:numId w:val="1025"/>
        </w:numPr>
        <w:pStyle w:val="Compact"/>
      </w:pPr>
      <w:r>
        <w:t xml:space="preserve">A nation can only achieve sustainable development if it invests in its people, protects its long-term interests and remains competitive internationally.</w:t>
      </w:r>
    </w:p>
    <w:p>
      <w:pPr>
        <w:numPr>
          <w:ilvl w:val="0"/>
          <w:numId w:val="1025"/>
        </w:numPr>
        <w:pStyle w:val="Compact"/>
      </w:pPr>
      <w:r>
        <w:t xml:space="preserve">A major concern is that the pursuit of global success may weaken national identity or encourage the loss of talented citizens to other countries.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sports"/>
    <w:p>
      <w:pPr>
        <w:pStyle w:val="Heading2"/>
      </w:pPr>
      <w:r>
        <w:t xml:space="preserve">7. Sports</w:t>
      </w:r>
    </w:p>
    <w:bookmarkStart w:id="56" w:name="题材核心矛盾-6"/>
    <w:p>
      <w:pPr>
        <w:pStyle w:val="Heading3"/>
      </w:pPr>
      <w:r>
        <w:t xml:space="preserve">题材核心矛盾</w:t>
      </w:r>
    </w:p>
    <w:p>
      <w:pPr>
        <w:pStyle w:val="FirstParagraph"/>
      </w:pPr>
      <w:r>
        <w:t xml:space="preserve">体育既可以促进健康、教育和社会凝聚力，也可能因为商业化和竞争压力而偏离其原本价值。</w:t>
      </w:r>
    </w:p>
    <w:bookmarkEnd w:id="56"/>
    <w:bookmarkStart w:id="57" w:name="正面常用思路-6"/>
    <w:p>
      <w:pPr>
        <w:pStyle w:val="Heading3"/>
      </w:pPr>
      <w:r>
        <w:t xml:space="preserve">正面常用思路</w:t>
      </w:r>
    </w:p>
    <w:p>
      <w:pPr>
        <w:numPr>
          <w:ilvl w:val="0"/>
          <w:numId w:val="1026"/>
        </w:numPr>
        <w:pStyle w:val="Compact"/>
      </w:pPr>
      <w:r>
        <w:t xml:space="preserve">sport promotes physical health and self-discipline</w:t>
      </w:r>
    </w:p>
    <w:p>
      <w:pPr>
        <w:numPr>
          <w:ilvl w:val="0"/>
          <w:numId w:val="1026"/>
        </w:numPr>
        <w:pStyle w:val="Compact"/>
      </w:pPr>
      <w:r>
        <w:t xml:space="preserve">team sports can strengthen cooperation and social bonds</w:t>
      </w:r>
    </w:p>
    <w:p>
      <w:pPr>
        <w:numPr>
          <w:ilvl w:val="0"/>
          <w:numId w:val="1026"/>
        </w:numPr>
        <w:pStyle w:val="Compact"/>
      </w:pPr>
      <w:r>
        <w:t xml:space="preserve">investment in sports can support youth development and national pride</w:t>
      </w:r>
    </w:p>
    <w:bookmarkEnd w:id="57"/>
    <w:bookmarkStart w:id="58" w:name="负面常用思路-6"/>
    <w:p>
      <w:pPr>
        <w:pStyle w:val="Heading3"/>
      </w:pPr>
      <w:r>
        <w:t xml:space="preserve">负面常用思路</w:t>
      </w:r>
    </w:p>
    <w:p>
      <w:pPr>
        <w:numPr>
          <w:ilvl w:val="0"/>
          <w:numId w:val="1027"/>
        </w:numPr>
        <w:pStyle w:val="Compact"/>
      </w:pPr>
      <w:r>
        <w:t xml:space="preserve">excessive competition may put young people under pressure</w:t>
      </w:r>
    </w:p>
    <w:p>
      <w:pPr>
        <w:numPr>
          <w:ilvl w:val="0"/>
          <w:numId w:val="1027"/>
        </w:numPr>
        <w:pStyle w:val="Compact"/>
      </w:pPr>
      <w:r>
        <w:t xml:space="preserve">commercialisation can make sport less accessible and less pure</w:t>
      </w:r>
    </w:p>
    <w:p>
      <w:pPr>
        <w:numPr>
          <w:ilvl w:val="0"/>
          <w:numId w:val="1027"/>
        </w:numPr>
        <w:pStyle w:val="Compact"/>
      </w:pPr>
      <w:r>
        <w:t xml:space="preserve">unequal facilities may widen gaps between social groups</w:t>
      </w:r>
    </w:p>
    <w:bookmarkEnd w:id="58"/>
    <w:bookmarkStart w:id="59" w:name="高频词组-6"/>
    <w:p>
      <w:pPr>
        <w:pStyle w:val="Heading3"/>
      </w:pPr>
      <w:r>
        <w:t xml:space="preserve">高频词组</w:t>
      </w:r>
    </w:p>
    <w:p>
      <w:pPr>
        <w:numPr>
          <w:ilvl w:val="0"/>
          <w:numId w:val="1028"/>
        </w:numPr>
        <w:pStyle w:val="Compact"/>
      </w:pPr>
      <w:r>
        <w:t xml:space="preserve">physical wellbeing</w:t>
      </w:r>
    </w:p>
    <w:p>
      <w:pPr>
        <w:numPr>
          <w:ilvl w:val="0"/>
          <w:numId w:val="1028"/>
        </w:numPr>
        <w:pStyle w:val="Compact"/>
      </w:pPr>
      <w:r>
        <w:t xml:space="preserve">sportsmanship</w:t>
      </w:r>
    </w:p>
    <w:p>
      <w:pPr>
        <w:numPr>
          <w:ilvl w:val="0"/>
          <w:numId w:val="1028"/>
        </w:numPr>
        <w:pStyle w:val="Compact"/>
      </w:pPr>
      <w:r>
        <w:t xml:space="preserve">youth development</w:t>
      </w:r>
    </w:p>
    <w:p>
      <w:pPr>
        <w:numPr>
          <w:ilvl w:val="0"/>
          <w:numId w:val="1028"/>
        </w:numPr>
        <w:pStyle w:val="Compact"/>
      </w:pPr>
      <w:r>
        <w:t xml:space="preserve">national pride</w:t>
      </w:r>
    </w:p>
    <w:p>
      <w:pPr>
        <w:numPr>
          <w:ilvl w:val="0"/>
          <w:numId w:val="1028"/>
        </w:numPr>
        <w:pStyle w:val="Compact"/>
      </w:pPr>
      <w:r>
        <w:t xml:space="preserve">competitive pressure</w:t>
      </w:r>
    </w:p>
    <w:p>
      <w:pPr>
        <w:numPr>
          <w:ilvl w:val="0"/>
          <w:numId w:val="1028"/>
        </w:numPr>
        <w:pStyle w:val="Compact"/>
      </w:pPr>
      <w:r>
        <w:t xml:space="preserve">commercialisation of sport</w:t>
      </w:r>
    </w:p>
    <w:p>
      <w:pPr>
        <w:numPr>
          <w:ilvl w:val="0"/>
          <w:numId w:val="1028"/>
        </w:numPr>
        <w:pStyle w:val="Compact"/>
      </w:pPr>
      <w:r>
        <w:t xml:space="preserve">access to sports facilities</w:t>
      </w:r>
    </w:p>
    <w:p>
      <w:pPr>
        <w:numPr>
          <w:ilvl w:val="0"/>
          <w:numId w:val="1028"/>
        </w:numPr>
        <w:pStyle w:val="Compact"/>
      </w:pPr>
      <w:r>
        <w:t xml:space="preserve">team spirit</w:t>
      </w:r>
    </w:p>
    <w:bookmarkEnd w:id="59"/>
    <w:bookmarkStart w:id="60" w:name="万能句-6"/>
    <w:p>
      <w:pPr>
        <w:pStyle w:val="Heading3"/>
      </w:pPr>
      <w:r>
        <w:t xml:space="preserve">万能句</w:t>
      </w:r>
    </w:p>
    <w:p>
      <w:pPr>
        <w:numPr>
          <w:ilvl w:val="0"/>
          <w:numId w:val="1029"/>
        </w:numPr>
        <w:pStyle w:val="Compact"/>
      </w:pPr>
      <w:r>
        <w:t xml:space="preserve">One clear advantage of sport is that it promotes not only physical wellbeing but also discipline, teamwork and perseverance.</w:t>
      </w:r>
    </w:p>
    <w:p>
      <w:pPr>
        <w:numPr>
          <w:ilvl w:val="0"/>
          <w:numId w:val="1029"/>
        </w:numPr>
        <w:pStyle w:val="Compact"/>
      </w:pPr>
      <w:r>
        <w:t xml:space="preserve">The main criticism is that when sport becomes overly commercialised, health and character-building may be replaced by profit and competitive pressure.</w:t>
      </w:r>
    </w:p>
    <w:bookmarkEnd w:id="60"/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2026-03-23T14:25:14Z</dcterms:created>
  <dcterms:modified xsi:type="dcterms:W3CDTF">2026-03-23T14:25:14Z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