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BUDT730</w:t>
      </w:r>
    </w:p>
    <w:p w:rsidR="00000000" w:rsidDel="00000000" w:rsidP="00000000" w:rsidRDefault="00000000" w:rsidRPr="00000000" w14:paraId="00000002">
      <w:pPr>
        <w:rPr/>
      </w:pPr>
      <w:r w:rsidDel="00000000" w:rsidR="00000000" w:rsidRPr="00000000">
        <w:rPr>
          <w:rtl w:val="0"/>
        </w:rPr>
        <w:t xml:space="preserve">Project Idea</w:t>
      </w:r>
    </w:p>
    <w:p w:rsidR="00000000" w:rsidDel="00000000" w:rsidP="00000000" w:rsidRDefault="00000000" w:rsidRPr="00000000" w14:paraId="00000003">
      <w:pPr>
        <w:rPr/>
      </w:pPr>
      <w:r w:rsidDel="00000000" w:rsidR="00000000" w:rsidRPr="00000000">
        <w:rPr>
          <w:rtl w:val="0"/>
        </w:rPr>
        <w:t xml:space="preserve">Group: Kurumi Sato, Youngseo Chang, Ajay Vishwanatha, Rohith Moravaneni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Data Source: </w:t>
      </w:r>
      <w:hyperlink r:id="rId6">
        <w:r w:rsidDel="00000000" w:rsidR="00000000" w:rsidRPr="00000000">
          <w:rPr>
            <w:color w:val="1155cc"/>
            <w:u w:val="single"/>
            <w:rtl w:val="0"/>
          </w:rPr>
          <w:t xml:space="preserve">https://www.kaggle.com/datasets/syedanwarafridi/vehicle-sales-data</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Business Problem: Which factors most strongly influence the resale value of a used vehicle?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project aims to study how different factors influence the resale value of used cars in the United States using the Kaggle vehicle sales dataset. This dataset contains approximately 550,000 transactions across the U.S. over 8 months, with information onå vehicle attributes such as year, brand, make, model, trim, condition, mileage, state, and sale date. We plan to use regression analysis to quantify the impact of these factors on resale value and find out which attributes affect the resale value the most. Since the dataset has timestamps of each transaction, we will also conduct a time-series analysis to explore how resale values trend over time. Lastly, we would like to explore whether we can predict the selling price with the regression model built through the analysis.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Here are some questions we plan to answer:</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How do vehicle sales vary by month/week/day? -Kurumi</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Are there boom periods or slumps? When did they occur (e.g. peaks, troughs)?</w:t>
      </w:r>
    </w:p>
    <w:p w:rsidR="00000000" w:rsidDel="00000000" w:rsidP="00000000" w:rsidRDefault="00000000" w:rsidRPr="00000000" w14:paraId="00000010">
      <w:pPr>
        <w:numPr>
          <w:ilvl w:val="1"/>
          <w:numId w:val="1"/>
        </w:numPr>
        <w:ind w:left="1440" w:hanging="360"/>
        <w:rPr/>
      </w:pPr>
      <w:r w:rsidDel="00000000" w:rsidR="00000000" w:rsidRPr="00000000">
        <w:rPr>
          <w:rtl w:val="0"/>
        </w:rPr>
        <w:t xml:space="preserve">Are there specific days of the week when certain cars sell better than others?</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How do resale prices vary across the U.S. states? - Youngseo</w:t>
      </w:r>
    </w:p>
    <w:p w:rsidR="00000000" w:rsidDel="00000000" w:rsidP="00000000" w:rsidRDefault="00000000" w:rsidRPr="00000000" w14:paraId="00000012">
      <w:pPr>
        <w:numPr>
          <w:ilvl w:val="1"/>
          <w:numId w:val="1"/>
        </w:numPr>
        <w:ind w:left="1440" w:hanging="360"/>
        <w:rPr/>
      </w:pPr>
      <w:r w:rsidDel="00000000" w:rsidR="00000000" w:rsidRPr="00000000">
        <w:rPr>
          <w:rtl w:val="0"/>
        </w:rPr>
        <w:t xml:space="preserve">Which states have the highest resale value for the vehicles?</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Which car brands hold value best in the used market? -Rohith</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Are certain brands more resilient to market fluctuations?</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What is the distribution of the difference in the resale value of the car (selling price vs MMR price)?- AJAY</w:t>
      </w:r>
    </w:p>
    <w:p w:rsidR="00000000" w:rsidDel="00000000" w:rsidP="00000000" w:rsidRDefault="00000000" w:rsidRPr="00000000" w14:paraId="00000016">
      <w:pPr>
        <w:numPr>
          <w:ilvl w:val="1"/>
          <w:numId w:val="1"/>
        </w:numPr>
        <w:ind w:left="1440" w:hanging="360"/>
        <w:rPr/>
      </w:pPr>
      <w:r w:rsidDel="00000000" w:rsidR="00000000" w:rsidRPr="00000000">
        <w:rPr>
          <w:rtl w:val="0"/>
        </w:rPr>
        <w:t xml:space="preserve">Do most cars sell close to MMR, or is there a large spread?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Note: MMR is the Manheim Market Report – a daily updated wholesale vehicle valuation tool to help dealers and sellers set appropriate listings and offer prices.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syedanwarafridi/vehicle-sales-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