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What is the distribution of the difference in the resale value of the car (selling price vs MMR price)?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Do most cars sell close to MMR, or is there a large spread?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Sales difference = sale price - mmr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Sales difference describe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count    536433.000000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mean       -158.730298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std        1741.067184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min      -87750.000000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25%        -800.000000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50%         -50.000000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75%         650.000000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max      207200.000000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Name: price_difference, dtype: float64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The selling price is 158 dollars less than the mmr.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25% of the cars either sell 800$ below the mmr or 650$ above the mmr.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A car was sold for 87,750$ less than the the mmr - outlier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A car was sold for 207200$ more than the mmr. - outlier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The standard deviation is 1741.0671 which is relatively large compared to the mean. Many outliers.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14738" cy="27570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757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Selling price - histogram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Mmr- histogram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Right skewed.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Box plot.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Find out lower outlier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Find out higher outlier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Reasoning for everything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Count of outliers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