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FATIMA NOOR RASHID</w:t>
      </w:r>
    </w:p>
    <w:p>
      <w:pPr>
        <w:spacing w:after="200"/>
        <w:jc w:val="center"/>
      </w:pPr>
      <w:r>
        <w:rPr>
          <w:color w:val="3B3B3B"/>
          <w:sz w:val="20"/>
          <w:szCs w:val="20"/>
        </w:rPr>
        <w:t xml:space="preserve">Al Khor, Qatar  |  +974 3398 7712  |  fatima.rashid.ic@email.com  |  linkedin.com/in/fatimarashid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i w:val="false"/>
          <w:iCs w:val="false"/>
          <w:color w:val="3B3B3B"/>
          <w:sz w:val="21"/>
          <w:szCs w:val="21"/>
        </w:rPr>
        <w:t xml:space="preserve">Detail-oriented Instrumentation &amp; Control Engineer with 6 years of experience in LNG and gas processing facilities. Strong background in DCS/PLC systems, control valve diagnostics, and calibration management, with a consistent focus on plant safety, uptime, and regulatory compliance.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DCS Platforms: Yokogawa Centum VP, ABB 800xA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Control Valves &amp; Actuators, Smart Positioners, Analyzer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Calibration Management Software, HART/Profibus Networks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SIL Verification, Functional Safety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Technical Documentation: P&amp;IDs, Control Narratives, Instrument Index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3864"/>
          <w:sz w:val="22"/>
          <w:szCs w:val="22"/>
        </w:rPr>
        <w:t xml:space="preserve">Instrumentation &amp; Control Engineer</w:t>
      </w:r>
      <w:r>
        <w:rPr>
          <w:b/>
          <w:bCs/>
          <w:color w:val="3B3B3B"/>
          <w:sz w:val="20"/>
          <w:szCs w:val="20"/>
        </w:rPr>
        <w:t xml:space="preserve">	2022 – Present</w:t>
      </w:r>
    </w:p>
    <w:p>
      <w:pPr>
        <w:spacing w:after="60"/>
      </w:pPr>
      <w:r>
        <w:rPr>
          <w:i/>
          <w:iCs/>
          <w:color w:val="3B3B3B"/>
          <w:sz w:val="20"/>
          <w:szCs w:val="20"/>
        </w:rPr>
        <w:t xml:space="preserve">Ras Laffan LNG Facility, Ras Laffan, Qatar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Maintain and troubleshoot Yokogawa Centum VP DCS across three LNG production trains.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Lead calibration planning for 900+ critical and non-critical instruments, achieving 99% on-time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Conduct SIL verification studies and update safety requirement specifications (SRS).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Collaborate with process engineers on control narrative updates during plant optimization projects.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3864"/>
          <w:sz w:val="22"/>
          <w:szCs w:val="22"/>
        </w:rPr>
        <w:t xml:space="preserve">Instrumentation Engineer</w:t>
      </w:r>
      <w:r>
        <w:rPr>
          <w:b/>
          <w:bCs/>
          <w:color w:val="3B3B3B"/>
          <w:sz w:val="20"/>
          <w:szCs w:val="20"/>
        </w:rPr>
        <w:t xml:space="preserve">	2019 – 2022</w:t>
      </w:r>
    </w:p>
    <w:p>
      <w:pPr>
        <w:spacing w:after="60"/>
      </w:pPr>
      <w:r>
        <w:rPr>
          <w:i/>
          <w:iCs/>
          <w:color w:val="3B3B3B"/>
          <w:sz w:val="20"/>
          <w:szCs w:val="20"/>
        </w:rPr>
        <w:t xml:space="preserve">ADNOC Gas Processing, Abu Dhabi, UAE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Performed fault diagnosis and repair of transmitters, control valves, and gas analyzers.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Supported ABB 800xA DCS configuration changes and control loop tuning.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Participated in HAZOP reviews and management-of-change (MOC) assessments.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F3864"/>
          <w:sz w:val="22"/>
          <w:szCs w:val="22"/>
        </w:rPr>
        <w:t xml:space="preserve">Graduate Instrumentation Engineer</w:t>
      </w:r>
      <w:r>
        <w:rPr>
          <w:b/>
          <w:bCs/>
          <w:color w:val="3B3B3B"/>
          <w:sz w:val="20"/>
          <w:szCs w:val="20"/>
        </w:rPr>
        <w:t xml:space="preserve">	2018 – 2019</w:t>
      </w:r>
    </w:p>
    <w:p>
      <w:pPr>
        <w:spacing w:after="60"/>
      </w:pPr>
      <w:r>
        <w:rPr>
          <w:i/>
          <w:iCs/>
          <w:color w:val="3B3B3B"/>
          <w:sz w:val="20"/>
          <w:szCs w:val="20"/>
        </w:rPr>
        <w:t xml:space="preserve">ADNOC Gas Processing, Abu Dhabi, UAE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Rotational trainee across instrumentation, electrical, and process control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Assisted in commissioning of new flow metering skids and calibration bench setup.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00"/>
      </w:pPr>
      <w:r>
        <w:rPr>
          <w:i w:val="false"/>
          <w:iCs w:val="false"/>
          <w:color w:val="3B3B3B"/>
          <w:sz w:val="21"/>
          <w:szCs w:val="21"/>
        </w:rPr>
        <w:t xml:space="preserve">B.Sc. in Electronics &amp; Instrumentation Engineering — Qatar University, Doha, Qatar (2018)</w:t>
      </w:r>
    </w:p>
    <w:p>
      <w:pPr>
        <w:pBdr>
          <w:bottom w:val="single" w:color="1F3864" w:sz="6" w:space="3"/>
        </w:pBd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Certified Functional Safety Practitioner (CFSP)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Yokogawa Centum VP Systems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B3B3B"/>
          <w:sz w:val="21"/>
          <w:szCs w:val="21"/>
        </w:rPr>
        <w:t xml:space="preserve">First Aid &amp; HSE Induction Certified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2026-09-13T19:53:39.748Z</dcterms:created>
  <dcterms:modified xsi:type="dcterms:W3CDTF">2026-09-13T19:53:39.748Z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