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Summary</w:t>
      </w:r>
    </w:p>
    <w:p>
      <w:pPr>
        <w:spacing w:after="100"/>
      </w:pPr>
      <w:r>
        <w:rPr>
          <w:sz w:val="21"/>
          <w:szCs w:val="21"/>
        </w:rPr>
        <w:t xml:space="preserve">HSE professional with 6 years across oil &amp; gas and manufacturing environments, comfortable working independently on-site and reporting directly to plant leadership.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Professional Experience</w:t>
      </w:r>
    </w:p>
    <w:p>
      <w:r>
        <w:rPr>
          <w:b/>
          <w:bCs/>
          <w:sz w:val="22"/>
          <w:szCs w:val="22"/>
        </w:rPr>
        <w:t xml:space="preserve">HSE Officer — Qatar Aluminium (Qatalum)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Mesaieed, Qatar  |  2020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daily inspections using a mobile auditing app and maintain permit-to-work compliance across production halls.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incident investigations using the ICAM methodology and present findings to plant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HSE inductions and toolbox talks; fluent in English and working Arabic for workforce engagement.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Track TRIR and near-miss statistics monthly using Excel-based dashboards and basic Power BI reporting.</w:t>
      </w:r>
    </w:p>
    <w:p>
      <w:r>
        <w:rPr>
          <w:b/>
          <w:bCs/>
          <w:sz w:val="22"/>
          <w:szCs w:val="22"/>
        </w:rPr>
        <w:t xml:space="preserve">HSE Coordinator — Ghana Manganese Company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Nsuta, Ghana  |  2018 –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Supported ISO 45001 internal audits and coordinated environmental monitoring using approved sampling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Trained new hires on confined space and working-at-height procedures.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BSc, Environmental Science, University of Ghana (2018)</w:t>
      </w:r>
    </w:p>
    <w:p>
      <w:pPr>
        <w:pBdr>
          <w:bottom w:val="single" w:color="1F3864" w:sz="6" w:space="2"/>
        </w:pBdr>
        <w:spacing w:after="120" w:before="240"/>
      </w:pPr>
      <w:r>
        <w:rPr>
          <w:b/>
          <w:bCs/>
          <w:color w:val="1F3864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NEBOSH IGC (2019), ICAM Incident Investigation (2021)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1F3864"/>
        <w:sz w:val="17"/>
        <w:szCs w:val="17"/>
      </w:rPr>
      <w:t xml:space="preserve">Grace Owusu  —  HSE Officer  —  +974 6612 3390  —  grace.owusu@example.com  —  Al Khor, Qatar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2026-09-10T06:28:17.517Z</dcterms:created>
  <dcterms:modified xsi:type="dcterms:W3CDTF">2026-09-10T06:28:17.517Z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