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A481A" w14:textId="2392B3AE" w:rsidR="001D1988" w:rsidRPr="00592C74" w:rsidRDefault="005A65FA" w:rsidP="00F73C43">
      <w:pPr>
        <w:spacing w:line="360" w:lineRule="auto"/>
        <w:jc w:val="center"/>
        <w:rPr>
          <w:rFonts w:ascii="Cambria" w:hAnsi="Cambria"/>
          <w:b/>
          <w:sz w:val="24"/>
          <w:szCs w:val="24"/>
        </w:rPr>
      </w:pPr>
      <w:r w:rsidRPr="00592C74">
        <w:rPr>
          <w:rFonts w:ascii="Cambria" w:hAnsi="Cambria"/>
          <w:b/>
          <w:sz w:val="24"/>
          <w:szCs w:val="24"/>
        </w:rPr>
        <w:t>TINJAUAN</w:t>
      </w:r>
      <w:r w:rsidR="00EB405F" w:rsidRPr="00592C74">
        <w:rPr>
          <w:rFonts w:ascii="Cambria" w:hAnsi="Cambria"/>
          <w:b/>
          <w:sz w:val="24"/>
          <w:szCs w:val="24"/>
        </w:rPr>
        <w:t xml:space="preserve"> BUKU </w:t>
      </w:r>
    </w:p>
    <w:p w14:paraId="5E15D1BE" w14:textId="6738A9E3" w:rsidR="001F3651" w:rsidRPr="00592C74" w:rsidRDefault="001F3651" w:rsidP="00F73C43">
      <w:pPr>
        <w:spacing w:line="360" w:lineRule="auto"/>
        <w:jc w:val="center"/>
        <w:rPr>
          <w:rFonts w:ascii="Cambria" w:hAnsi="Cambria"/>
          <w:b/>
          <w:sz w:val="24"/>
          <w:szCs w:val="24"/>
        </w:rPr>
      </w:pPr>
      <w:r w:rsidRPr="00592C74">
        <w:rPr>
          <w:rFonts w:ascii="Cambria" w:hAnsi="Cambria"/>
          <w:b/>
          <w:i/>
          <w:iCs/>
          <w:sz w:val="24"/>
          <w:szCs w:val="24"/>
        </w:rPr>
        <w:t xml:space="preserve">CHRISTIAN SPIRITUALITY </w:t>
      </w:r>
      <w:r w:rsidRPr="00592C74">
        <w:rPr>
          <w:rFonts w:ascii="Cambria" w:hAnsi="Cambria"/>
          <w:b/>
          <w:sz w:val="24"/>
          <w:szCs w:val="24"/>
        </w:rPr>
        <w:t>OLEH ALISTER McGRATH</w:t>
      </w:r>
    </w:p>
    <w:p w14:paraId="3A6C48FB" w14:textId="77777777" w:rsidR="001D1988" w:rsidRPr="00592C74" w:rsidRDefault="001D1988" w:rsidP="00F73C43">
      <w:pPr>
        <w:spacing w:line="360" w:lineRule="auto"/>
        <w:jc w:val="center"/>
        <w:rPr>
          <w:rFonts w:ascii="Cambria" w:hAnsi="Cambria"/>
          <w:b/>
          <w:sz w:val="24"/>
          <w:szCs w:val="24"/>
        </w:rPr>
      </w:pPr>
    </w:p>
    <w:p w14:paraId="306B2653" w14:textId="6B3D117D" w:rsidR="001D1988" w:rsidRPr="00592C74" w:rsidRDefault="00EB405F" w:rsidP="00F73C43">
      <w:pPr>
        <w:spacing w:line="360" w:lineRule="auto"/>
        <w:jc w:val="center"/>
        <w:rPr>
          <w:rFonts w:ascii="Cambria" w:hAnsi="Cambria"/>
          <w:sz w:val="24"/>
          <w:szCs w:val="24"/>
        </w:rPr>
      </w:pPr>
      <w:r w:rsidRPr="00592C74">
        <w:rPr>
          <w:rFonts w:ascii="Cambria" w:hAnsi="Cambria"/>
          <w:sz w:val="24"/>
          <w:szCs w:val="24"/>
        </w:rPr>
        <w:t xml:space="preserve">Disusun untuk memenuhi </w:t>
      </w:r>
      <w:r w:rsidR="001D1988" w:rsidRPr="00592C74">
        <w:rPr>
          <w:rFonts w:ascii="Cambria" w:hAnsi="Cambria"/>
          <w:sz w:val="24"/>
          <w:szCs w:val="24"/>
        </w:rPr>
        <w:t>Kegiatan Akademik Terstruktur (KAT) 3</w:t>
      </w:r>
    </w:p>
    <w:p w14:paraId="156D4558" w14:textId="6B5C92EA" w:rsidR="00EB405F" w:rsidRPr="00592C74" w:rsidRDefault="001D1988" w:rsidP="00F73C43">
      <w:pPr>
        <w:spacing w:line="360" w:lineRule="auto"/>
        <w:jc w:val="center"/>
        <w:rPr>
          <w:rFonts w:ascii="Cambria" w:hAnsi="Cambria"/>
          <w:sz w:val="24"/>
          <w:szCs w:val="24"/>
        </w:rPr>
      </w:pPr>
      <w:r w:rsidRPr="00592C74">
        <w:rPr>
          <w:rFonts w:ascii="Cambria" w:hAnsi="Cambria"/>
          <w:sz w:val="24"/>
          <w:szCs w:val="24"/>
        </w:rPr>
        <w:t>Mata Kuliah Wawasan Dunia Kristen 3</w:t>
      </w:r>
      <w:r w:rsidR="00EB405F" w:rsidRPr="00592C74">
        <w:rPr>
          <w:rFonts w:ascii="Cambria" w:hAnsi="Cambria"/>
          <w:sz w:val="24"/>
          <w:szCs w:val="24"/>
        </w:rPr>
        <w:t xml:space="preserve"> (</w:t>
      </w:r>
      <w:r w:rsidRPr="00592C74">
        <w:rPr>
          <w:rFonts w:ascii="Cambria" w:hAnsi="Cambria"/>
          <w:sz w:val="24"/>
          <w:szCs w:val="24"/>
        </w:rPr>
        <w:t>FLA 11203</w:t>
      </w:r>
      <w:r w:rsidR="00EB405F" w:rsidRPr="00592C74">
        <w:rPr>
          <w:rFonts w:ascii="Cambria" w:hAnsi="Cambria"/>
          <w:sz w:val="24"/>
          <w:szCs w:val="24"/>
        </w:rPr>
        <w:t>)</w:t>
      </w:r>
    </w:p>
    <w:p w14:paraId="1C0A042F" w14:textId="77777777" w:rsidR="00EB405F" w:rsidRPr="00592C74" w:rsidRDefault="00EB405F" w:rsidP="00F73C43">
      <w:pPr>
        <w:spacing w:line="360" w:lineRule="auto"/>
        <w:jc w:val="center"/>
        <w:rPr>
          <w:rFonts w:ascii="Cambria" w:hAnsi="Cambria"/>
          <w:sz w:val="24"/>
          <w:szCs w:val="24"/>
        </w:rPr>
      </w:pPr>
    </w:p>
    <w:p w14:paraId="474F2FED" w14:textId="668D635F" w:rsidR="00EB405F" w:rsidRPr="00592C74" w:rsidRDefault="00EB405F" w:rsidP="00F73C43">
      <w:pPr>
        <w:spacing w:line="360" w:lineRule="auto"/>
        <w:jc w:val="center"/>
        <w:rPr>
          <w:rFonts w:ascii="Cambria" w:hAnsi="Cambria"/>
          <w:sz w:val="24"/>
          <w:szCs w:val="24"/>
        </w:rPr>
      </w:pPr>
      <w:r w:rsidRPr="00592C74">
        <w:rPr>
          <w:rFonts w:ascii="Cambria" w:hAnsi="Cambria"/>
          <w:noProof/>
          <w:sz w:val="24"/>
          <w:szCs w:val="24"/>
        </w:rPr>
        <w:drawing>
          <wp:inline distT="0" distB="0" distL="0" distR="0" wp14:anchorId="02A283BE" wp14:editId="7FD341B9">
            <wp:extent cx="2674620"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4620" cy="2727960"/>
                    </a:xfrm>
                    <a:prstGeom prst="rect">
                      <a:avLst/>
                    </a:prstGeom>
                    <a:noFill/>
                    <a:ln>
                      <a:noFill/>
                    </a:ln>
                  </pic:spPr>
                </pic:pic>
              </a:graphicData>
            </a:graphic>
          </wp:inline>
        </w:drawing>
      </w:r>
    </w:p>
    <w:p w14:paraId="43EE816C" w14:textId="77777777" w:rsidR="00EB405F" w:rsidRPr="00592C74" w:rsidRDefault="00EB405F" w:rsidP="00F73C43">
      <w:pPr>
        <w:spacing w:line="360" w:lineRule="auto"/>
        <w:jc w:val="center"/>
        <w:rPr>
          <w:rFonts w:ascii="Cambria" w:hAnsi="Cambria"/>
          <w:sz w:val="24"/>
          <w:szCs w:val="24"/>
        </w:rPr>
      </w:pPr>
      <w:r w:rsidRPr="00592C74">
        <w:rPr>
          <w:rFonts w:ascii="Cambria" w:hAnsi="Cambria"/>
          <w:sz w:val="24"/>
          <w:szCs w:val="24"/>
        </w:rPr>
        <w:t>DISUSUN OLEH:</w:t>
      </w:r>
    </w:p>
    <w:p w14:paraId="2FE7DC69" w14:textId="77777777" w:rsidR="00EB405F" w:rsidRPr="00592C74" w:rsidRDefault="00EB405F" w:rsidP="00F73C43">
      <w:pPr>
        <w:spacing w:line="360" w:lineRule="auto"/>
        <w:jc w:val="center"/>
        <w:rPr>
          <w:rFonts w:ascii="Cambria" w:hAnsi="Cambria"/>
          <w:sz w:val="24"/>
          <w:szCs w:val="24"/>
        </w:rPr>
      </w:pPr>
      <w:r w:rsidRPr="00592C74">
        <w:rPr>
          <w:rFonts w:ascii="Cambria" w:hAnsi="Cambria"/>
          <w:sz w:val="24"/>
          <w:szCs w:val="24"/>
        </w:rPr>
        <w:t>RICHARD DAVID TEDJA</w:t>
      </w:r>
    </w:p>
    <w:p w14:paraId="6CFF6941" w14:textId="77777777" w:rsidR="00EB405F" w:rsidRPr="00592C74" w:rsidRDefault="00EB405F" w:rsidP="00F73C43">
      <w:pPr>
        <w:spacing w:line="360" w:lineRule="auto"/>
        <w:jc w:val="center"/>
        <w:rPr>
          <w:rFonts w:ascii="Cambria" w:hAnsi="Cambria"/>
          <w:sz w:val="24"/>
          <w:szCs w:val="24"/>
        </w:rPr>
      </w:pPr>
      <w:r w:rsidRPr="00592C74">
        <w:rPr>
          <w:rFonts w:ascii="Cambria" w:hAnsi="Cambria"/>
          <w:sz w:val="24"/>
          <w:szCs w:val="24"/>
        </w:rPr>
        <w:t>01082180003</w:t>
      </w:r>
    </w:p>
    <w:p w14:paraId="1D75DCE6" w14:textId="77777777" w:rsidR="00EB405F" w:rsidRPr="00592C74" w:rsidRDefault="00EB405F" w:rsidP="00F73C43">
      <w:pPr>
        <w:spacing w:line="360" w:lineRule="auto"/>
        <w:jc w:val="center"/>
        <w:rPr>
          <w:rFonts w:ascii="Cambria" w:hAnsi="Cambria"/>
          <w:sz w:val="24"/>
          <w:szCs w:val="24"/>
        </w:rPr>
      </w:pPr>
    </w:p>
    <w:p w14:paraId="4DA827D0" w14:textId="350FD72E" w:rsidR="00EB405F" w:rsidRPr="00592C74" w:rsidRDefault="00EB405F" w:rsidP="00F73C43">
      <w:pPr>
        <w:spacing w:line="360" w:lineRule="auto"/>
        <w:jc w:val="center"/>
        <w:rPr>
          <w:rFonts w:ascii="Cambria" w:hAnsi="Cambria"/>
          <w:b/>
          <w:sz w:val="24"/>
          <w:szCs w:val="24"/>
        </w:rPr>
      </w:pPr>
      <w:r w:rsidRPr="00592C74">
        <w:rPr>
          <w:rFonts w:ascii="Cambria" w:hAnsi="Cambria"/>
          <w:b/>
          <w:sz w:val="24"/>
          <w:szCs w:val="24"/>
        </w:rPr>
        <w:t>PROGRAM STUDI</w:t>
      </w:r>
      <w:r w:rsidR="004659F4" w:rsidRPr="00592C74">
        <w:rPr>
          <w:rFonts w:ascii="Cambria" w:hAnsi="Cambria"/>
          <w:b/>
          <w:sz w:val="24"/>
          <w:szCs w:val="24"/>
        </w:rPr>
        <w:t xml:space="preserve"> </w:t>
      </w:r>
      <w:r w:rsidRPr="00592C74">
        <w:rPr>
          <w:rFonts w:ascii="Cambria" w:hAnsi="Cambria"/>
          <w:b/>
          <w:sz w:val="24"/>
          <w:szCs w:val="24"/>
        </w:rPr>
        <w:t>INFORMATIKA</w:t>
      </w:r>
    </w:p>
    <w:p w14:paraId="470C429C" w14:textId="77777777" w:rsidR="00EB405F" w:rsidRPr="00592C74" w:rsidRDefault="00EB405F" w:rsidP="00F73C43">
      <w:pPr>
        <w:spacing w:line="360" w:lineRule="auto"/>
        <w:jc w:val="center"/>
        <w:rPr>
          <w:rFonts w:ascii="Cambria" w:hAnsi="Cambria"/>
          <w:b/>
          <w:sz w:val="24"/>
          <w:szCs w:val="24"/>
        </w:rPr>
      </w:pPr>
      <w:r w:rsidRPr="00592C74">
        <w:rPr>
          <w:rFonts w:ascii="Cambria" w:hAnsi="Cambria"/>
          <w:b/>
          <w:sz w:val="24"/>
          <w:szCs w:val="24"/>
        </w:rPr>
        <w:t>FAKULTAS ILMU KOMPUTER</w:t>
      </w:r>
    </w:p>
    <w:p w14:paraId="3C6431AA" w14:textId="77777777" w:rsidR="00EB405F" w:rsidRPr="00592C74" w:rsidRDefault="00EB405F" w:rsidP="00F73C43">
      <w:pPr>
        <w:spacing w:line="360" w:lineRule="auto"/>
        <w:jc w:val="center"/>
        <w:rPr>
          <w:rFonts w:ascii="Cambria" w:hAnsi="Cambria"/>
          <w:b/>
          <w:sz w:val="24"/>
          <w:szCs w:val="24"/>
        </w:rPr>
      </w:pPr>
      <w:r w:rsidRPr="00592C74">
        <w:rPr>
          <w:rFonts w:ascii="Cambria" w:hAnsi="Cambria"/>
          <w:b/>
          <w:sz w:val="24"/>
          <w:szCs w:val="24"/>
        </w:rPr>
        <w:t>UNIVERSITAS PELITA HARAPAN</w:t>
      </w:r>
    </w:p>
    <w:p w14:paraId="6AD21C2C" w14:textId="1C5D69DD" w:rsidR="000B1872" w:rsidRPr="00592C74" w:rsidRDefault="00EB405F" w:rsidP="00F73C43">
      <w:pPr>
        <w:spacing w:line="360" w:lineRule="auto"/>
        <w:jc w:val="center"/>
        <w:rPr>
          <w:rFonts w:ascii="Cambria" w:hAnsi="Cambria"/>
          <w:b/>
          <w:sz w:val="24"/>
          <w:szCs w:val="24"/>
        </w:rPr>
      </w:pPr>
      <w:r w:rsidRPr="00592C74">
        <w:rPr>
          <w:rFonts w:ascii="Cambria" w:hAnsi="Cambria"/>
          <w:b/>
          <w:sz w:val="24"/>
          <w:szCs w:val="24"/>
        </w:rPr>
        <w:t>20</w:t>
      </w:r>
      <w:r w:rsidR="001D1988" w:rsidRPr="00592C74">
        <w:rPr>
          <w:rFonts w:ascii="Cambria" w:hAnsi="Cambria"/>
          <w:b/>
          <w:sz w:val="24"/>
          <w:szCs w:val="24"/>
        </w:rPr>
        <w:t>20</w:t>
      </w:r>
    </w:p>
    <w:p w14:paraId="74CF7426" w14:textId="55A7D6E8" w:rsidR="00782EFD" w:rsidRPr="00592C74" w:rsidRDefault="00782EFD" w:rsidP="00F73C43">
      <w:pPr>
        <w:spacing w:line="360" w:lineRule="auto"/>
        <w:rPr>
          <w:rFonts w:ascii="Cambria" w:hAnsi="Cambria"/>
          <w:b/>
          <w:sz w:val="24"/>
          <w:szCs w:val="24"/>
        </w:rPr>
        <w:sectPr w:rsidR="00782EFD" w:rsidRPr="00592C74" w:rsidSect="00EB405F">
          <w:pgSz w:w="11906" w:h="16838"/>
          <w:pgMar w:top="1418" w:right="1418" w:bottom="1418" w:left="1418" w:header="709" w:footer="709" w:gutter="0"/>
          <w:cols w:space="708"/>
          <w:docGrid w:linePitch="360"/>
        </w:sectPr>
      </w:pPr>
    </w:p>
    <w:p w14:paraId="0060CB21" w14:textId="790FF7AB" w:rsidR="00EB405F" w:rsidRPr="00592C74" w:rsidRDefault="000B1872" w:rsidP="00F73C43">
      <w:pPr>
        <w:spacing w:line="360" w:lineRule="auto"/>
        <w:jc w:val="center"/>
        <w:rPr>
          <w:rFonts w:ascii="Cambria" w:hAnsi="Cambria"/>
          <w:b/>
          <w:sz w:val="24"/>
          <w:szCs w:val="24"/>
        </w:rPr>
      </w:pPr>
      <w:r w:rsidRPr="00592C74">
        <w:rPr>
          <w:rFonts w:ascii="Cambria" w:hAnsi="Cambria"/>
          <w:b/>
          <w:sz w:val="24"/>
          <w:szCs w:val="24"/>
        </w:rPr>
        <w:lastRenderedPageBreak/>
        <w:t>BAB I</w:t>
      </w:r>
    </w:p>
    <w:p w14:paraId="749D5CD2" w14:textId="125D7DF9" w:rsidR="000B1872" w:rsidRPr="00592C74" w:rsidRDefault="000B1872" w:rsidP="00F73C43">
      <w:pPr>
        <w:spacing w:line="360" w:lineRule="auto"/>
        <w:jc w:val="center"/>
        <w:rPr>
          <w:rFonts w:ascii="Cambria" w:hAnsi="Cambria"/>
          <w:b/>
          <w:sz w:val="24"/>
          <w:szCs w:val="24"/>
        </w:rPr>
      </w:pPr>
      <w:r w:rsidRPr="00592C74">
        <w:rPr>
          <w:rFonts w:ascii="Cambria" w:hAnsi="Cambria"/>
          <w:b/>
          <w:sz w:val="24"/>
          <w:szCs w:val="24"/>
        </w:rPr>
        <w:t>PENDAHULUAN</w:t>
      </w:r>
    </w:p>
    <w:p w14:paraId="27B6770D" w14:textId="4DDA3767" w:rsidR="000B1872" w:rsidRPr="00592C74" w:rsidRDefault="000B1872" w:rsidP="00F73C43">
      <w:pPr>
        <w:spacing w:line="360" w:lineRule="auto"/>
        <w:jc w:val="both"/>
        <w:rPr>
          <w:rFonts w:ascii="Cambria" w:hAnsi="Cambria"/>
          <w:b/>
          <w:sz w:val="24"/>
          <w:szCs w:val="24"/>
        </w:rPr>
      </w:pPr>
      <w:r w:rsidRPr="00592C74">
        <w:rPr>
          <w:rFonts w:ascii="Cambria" w:hAnsi="Cambria"/>
          <w:b/>
          <w:sz w:val="24"/>
          <w:szCs w:val="24"/>
        </w:rPr>
        <w:t>1.1. Identitas Buku</w:t>
      </w:r>
    </w:p>
    <w:p w14:paraId="478C453B" w14:textId="0AD5B914" w:rsidR="000B1872" w:rsidRPr="00592C74" w:rsidRDefault="00BE4CF1" w:rsidP="00F73C43">
      <w:pPr>
        <w:spacing w:line="360" w:lineRule="auto"/>
        <w:jc w:val="both"/>
        <w:rPr>
          <w:rFonts w:ascii="Cambria" w:hAnsi="Cambria"/>
          <w:bCs/>
          <w:sz w:val="24"/>
          <w:szCs w:val="24"/>
        </w:rPr>
      </w:pPr>
      <w:r w:rsidRPr="00592C74">
        <w:rPr>
          <w:rFonts w:ascii="Cambria" w:hAnsi="Cambria"/>
          <w:bCs/>
          <w:sz w:val="24"/>
          <w:szCs w:val="24"/>
        </w:rPr>
        <w:t>Penulis: Alister Edgar McGrath</w:t>
      </w:r>
    </w:p>
    <w:p w14:paraId="7D275398" w14:textId="593CFAEA" w:rsidR="00BE4CF1" w:rsidRPr="00592C74" w:rsidRDefault="00BE4CF1" w:rsidP="00F73C43">
      <w:pPr>
        <w:spacing w:line="360" w:lineRule="auto"/>
        <w:jc w:val="both"/>
        <w:rPr>
          <w:rFonts w:ascii="Cambria" w:hAnsi="Cambria"/>
          <w:bCs/>
          <w:i/>
          <w:iCs/>
          <w:sz w:val="24"/>
          <w:szCs w:val="24"/>
        </w:rPr>
      </w:pPr>
      <w:r w:rsidRPr="00592C74">
        <w:rPr>
          <w:rFonts w:ascii="Cambria" w:hAnsi="Cambria"/>
          <w:bCs/>
          <w:sz w:val="24"/>
          <w:szCs w:val="24"/>
        </w:rPr>
        <w:t xml:space="preserve">Judul Buku: </w:t>
      </w:r>
      <w:r w:rsidRPr="00592C74">
        <w:rPr>
          <w:rFonts w:ascii="Cambria" w:hAnsi="Cambria"/>
          <w:bCs/>
          <w:i/>
          <w:iCs/>
          <w:sz w:val="24"/>
          <w:szCs w:val="24"/>
        </w:rPr>
        <w:t>Christian Spirituality</w:t>
      </w:r>
    </w:p>
    <w:p w14:paraId="53EC3AF7" w14:textId="6B3A738A" w:rsidR="00BE4CF1" w:rsidRPr="00592C74" w:rsidRDefault="00BE4CF1" w:rsidP="00F73C43">
      <w:pPr>
        <w:spacing w:line="360" w:lineRule="auto"/>
        <w:jc w:val="both"/>
        <w:rPr>
          <w:rFonts w:ascii="Cambria" w:hAnsi="Cambria"/>
          <w:bCs/>
          <w:sz w:val="24"/>
          <w:szCs w:val="24"/>
        </w:rPr>
      </w:pPr>
      <w:r w:rsidRPr="00592C74">
        <w:rPr>
          <w:rFonts w:ascii="Cambria" w:hAnsi="Cambria"/>
          <w:bCs/>
          <w:sz w:val="24"/>
          <w:szCs w:val="24"/>
        </w:rPr>
        <w:t>Penerbit: Blackwell Publishing, New Jersey, Amerika Serikat</w:t>
      </w:r>
    </w:p>
    <w:p w14:paraId="4C04FBCB" w14:textId="63988180" w:rsidR="00BE4CF1" w:rsidRPr="00592C74" w:rsidRDefault="00BE4CF1" w:rsidP="00F73C43">
      <w:pPr>
        <w:spacing w:line="360" w:lineRule="auto"/>
        <w:jc w:val="both"/>
        <w:rPr>
          <w:rFonts w:ascii="Cambria" w:hAnsi="Cambria"/>
          <w:bCs/>
          <w:sz w:val="24"/>
          <w:szCs w:val="24"/>
        </w:rPr>
      </w:pPr>
      <w:r w:rsidRPr="00592C74">
        <w:rPr>
          <w:rFonts w:ascii="Cambria" w:hAnsi="Cambria"/>
          <w:bCs/>
          <w:sz w:val="24"/>
          <w:szCs w:val="24"/>
        </w:rPr>
        <w:t>Tahun Terbit: 1999</w:t>
      </w:r>
    </w:p>
    <w:p w14:paraId="08CCD9A7" w14:textId="656AB218" w:rsidR="00BE4CF1" w:rsidRPr="00592C74" w:rsidRDefault="00BE4CF1" w:rsidP="00F73C43">
      <w:pPr>
        <w:spacing w:line="360" w:lineRule="auto"/>
        <w:jc w:val="both"/>
        <w:rPr>
          <w:rFonts w:ascii="Cambria" w:hAnsi="Cambria"/>
          <w:bCs/>
          <w:sz w:val="24"/>
          <w:szCs w:val="24"/>
        </w:rPr>
      </w:pPr>
      <w:r w:rsidRPr="00592C74">
        <w:rPr>
          <w:rFonts w:ascii="Cambria" w:hAnsi="Cambria"/>
          <w:bCs/>
          <w:sz w:val="24"/>
          <w:szCs w:val="24"/>
        </w:rPr>
        <w:t>Jumlah Halaman: 204</w:t>
      </w:r>
    </w:p>
    <w:p w14:paraId="493F32E3" w14:textId="5B34DE57" w:rsidR="00BE4CF1" w:rsidRPr="00592C74" w:rsidRDefault="00BE4CF1" w:rsidP="00F73C43">
      <w:pPr>
        <w:spacing w:line="360" w:lineRule="auto"/>
        <w:jc w:val="both"/>
        <w:rPr>
          <w:rFonts w:ascii="Cambria" w:hAnsi="Cambria"/>
          <w:b/>
          <w:sz w:val="24"/>
          <w:szCs w:val="24"/>
        </w:rPr>
      </w:pPr>
      <w:r w:rsidRPr="00592C74">
        <w:rPr>
          <w:rFonts w:ascii="Cambria" w:hAnsi="Cambria"/>
          <w:b/>
          <w:sz w:val="24"/>
          <w:szCs w:val="24"/>
        </w:rPr>
        <w:t>1.2. Biodata Penulis</w:t>
      </w:r>
    </w:p>
    <w:p w14:paraId="00042F71" w14:textId="2947BB1F" w:rsidR="00FA0288" w:rsidRPr="00592C74" w:rsidRDefault="00663E1A" w:rsidP="00F73C43">
      <w:pPr>
        <w:spacing w:line="360" w:lineRule="auto"/>
        <w:jc w:val="both"/>
        <w:rPr>
          <w:rFonts w:ascii="Cambria" w:hAnsi="Cambria"/>
          <w:bCs/>
          <w:sz w:val="24"/>
          <w:szCs w:val="24"/>
        </w:rPr>
      </w:pPr>
      <w:r w:rsidRPr="00592C74">
        <w:rPr>
          <w:rFonts w:ascii="Cambria" w:hAnsi="Cambria"/>
          <w:b/>
          <w:sz w:val="24"/>
          <w:szCs w:val="24"/>
        </w:rPr>
        <w:t xml:space="preserve"> </w:t>
      </w:r>
      <w:r w:rsidR="001649ED" w:rsidRPr="00592C74">
        <w:rPr>
          <w:rFonts w:ascii="Cambria" w:hAnsi="Cambria"/>
          <w:bCs/>
          <w:sz w:val="24"/>
          <w:szCs w:val="24"/>
        </w:rPr>
        <w:t>Alister Edgar McGrath lahir di Belfast, Irlandia Utara pada 23 Januari 1953 dan dibesarkan di Downpatrick, dimana beliau bersekolah di Down High School. Pada tahun 1966 beliau melanjutkan pendidikannya di Methodist College, Belfast dengan konsentrasi pada matematika murni dan terapan, fisika, dan kimia, dan pada tahun 1971 beliau mendapatkan beasiswa di Wadham College, Oxford University dalam bidang kimia. Dan lulus pada tahun 1975. Beliau menyelesaikan peneli</w:t>
      </w:r>
      <w:r w:rsidR="00592C74">
        <w:rPr>
          <w:rFonts w:ascii="Cambria" w:hAnsi="Cambria"/>
          <w:bCs/>
          <w:sz w:val="24"/>
          <w:szCs w:val="24"/>
        </w:rPr>
        <w:t>tia</w:t>
      </w:r>
      <w:r w:rsidR="001649ED" w:rsidRPr="00592C74">
        <w:rPr>
          <w:rFonts w:ascii="Cambria" w:hAnsi="Cambria"/>
          <w:bCs/>
          <w:sz w:val="24"/>
          <w:szCs w:val="24"/>
        </w:rPr>
        <w:t xml:space="preserve">nnya selama tiga tahun di bidang biokimia pada tahun 1978 dibawah bimbingan Sir George K. Radda. </w:t>
      </w:r>
      <w:r w:rsidR="004979E8" w:rsidRPr="00592C74">
        <w:rPr>
          <w:rFonts w:ascii="Cambria" w:hAnsi="Cambria"/>
          <w:bCs/>
          <w:sz w:val="24"/>
          <w:szCs w:val="24"/>
        </w:rPr>
        <w:t xml:space="preserve">Di tahun yang sama, beliau menyelesaikan studi teologinya serta mempublikasikan artikel-artikel ilmiah. Interaksi antara teologi Kristen dengan ilmu pengetahuan alam merupakan fokus utama penelitiannya, dan telah dimanifestasikan dalam beberapa seri </w:t>
      </w:r>
      <w:r w:rsidR="004979E8" w:rsidRPr="00592C74">
        <w:rPr>
          <w:rFonts w:ascii="Cambria" w:hAnsi="Cambria"/>
          <w:bCs/>
          <w:i/>
          <w:iCs/>
          <w:sz w:val="24"/>
          <w:szCs w:val="24"/>
        </w:rPr>
        <w:t>Scientific Theology</w:t>
      </w:r>
      <w:r w:rsidR="004979E8" w:rsidRPr="00592C74">
        <w:rPr>
          <w:rFonts w:ascii="Cambria" w:hAnsi="Cambria"/>
          <w:bCs/>
          <w:sz w:val="24"/>
          <w:szCs w:val="24"/>
        </w:rPr>
        <w:t xml:space="preserve"> karyanya.</w:t>
      </w:r>
      <w:r w:rsidR="00861973" w:rsidRPr="00592C74">
        <w:rPr>
          <w:rFonts w:ascii="Cambria" w:hAnsi="Cambria"/>
          <w:bCs/>
          <w:sz w:val="24"/>
          <w:szCs w:val="24"/>
        </w:rPr>
        <w:t xml:space="preserve">  Beliau kemudian bekerja di Cambridge University pada tahun 1978 hingga 1980, dibawah Naden Studentship in Divinity. Pada tahun 1980, beliau diangkat menjadi diaken di St. Leonard’s Parish Church, dan menjadi uskup di Southwell Minister pada tahun 1981. Selain memberikan diri dalam pelayanan, beliau juga menjadi dosen Doktrin dan Etika Kristen di Wycliffe Hall, Oxford</w:t>
      </w:r>
      <w:r w:rsidR="00494348" w:rsidRPr="00592C74">
        <w:rPr>
          <w:rFonts w:ascii="Cambria" w:hAnsi="Cambria"/>
          <w:bCs/>
          <w:sz w:val="24"/>
          <w:szCs w:val="24"/>
        </w:rPr>
        <w:t>, kemudian menjadi dosen riset di bidang teologi Oxford University pada tahun 1993 dan profesor teologi di Regent College hingga 1997. Beliau kini menjabat sebagai Andreas Idreos Professorship in Science and Religion, Oxford University, sejak 2014. Sebagai mantan penganut paham ateisme, riset beliau berfokus pada ateisme ilmiah (</w:t>
      </w:r>
      <w:r w:rsidR="00494348" w:rsidRPr="00592C74">
        <w:rPr>
          <w:rFonts w:ascii="Cambria" w:hAnsi="Cambria"/>
          <w:bCs/>
          <w:i/>
          <w:iCs/>
          <w:sz w:val="24"/>
          <w:szCs w:val="24"/>
        </w:rPr>
        <w:t>schientific atheism)</w:t>
      </w:r>
      <w:r w:rsidR="00494348" w:rsidRPr="00592C74">
        <w:rPr>
          <w:rFonts w:ascii="Cambria" w:hAnsi="Cambria"/>
          <w:bCs/>
          <w:sz w:val="24"/>
          <w:szCs w:val="24"/>
        </w:rPr>
        <w:t xml:space="preserve"> dan teologi natural (</w:t>
      </w:r>
      <w:r w:rsidR="00494348" w:rsidRPr="00592C74">
        <w:rPr>
          <w:rFonts w:ascii="Cambria" w:hAnsi="Cambria"/>
          <w:bCs/>
          <w:i/>
          <w:iCs/>
          <w:sz w:val="24"/>
          <w:szCs w:val="24"/>
        </w:rPr>
        <w:t>natural theology)</w:t>
      </w:r>
      <w:r w:rsidR="00494348" w:rsidRPr="00592C74">
        <w:rPr>
          <w:rFonts w:ascii="Cambria" w:hAnsi="Cambria"/>
          <w:bCs/>
          <w:sz w:val="24"/>
          <w:szCs w:val="24"/>
        </w:rPr>
        <w:t xml:space="preserve">. Beliau telah mempublikasikan puluhan karya, diantaranya seri </w:t>
      </w:r>
      <w:r w:rsidR="00494348" w:rsidRPr="00592C74">
        <w:rPr>
          <w:rFonts w:ascii="Cambria" w:hAnsi="Cambria"/>
          <w:bCs/>
          <w:i/>
          <w:iCs/>
          <w:sz w:val="24"/>
          <w:szCs w:val="24"/>
        </w:rPr>
        <w:t xml:space="preserve">A Scientific Theology, Christian Spirituality, Christian Theology, </w:t>
      </w:r>
      <w:r w:rsidR="00494348" w:rsidRPr="00592C74">
        <w:rPr>
          <w:rFonts w:ascii="Cambria" w:hAnsi="Cambria"/>
          <w:bCs/>
          <w:sz w:val="24"/>
          <w:szCs w:val="24"/>
        </w:rPr>
        <w:t xml:space="preserve">dan </w:t>
      </w:r>
      <w:r w:rsidR="00494348" w:rsidRPr="00592C74">
        <w:rPr>
          <w:rFonts w:ascii="Cambria" w:hAnsi="Cambria"/>
          <w:bCs/>
          <w:i/>
          <w:iCs/>
          <w:sz w:val="24"/>
          <w:szCs w:val="24"/>
        </w:rPr>
        <w:t>Mere Apologetics</w:t>
      </w:r>
      <w:r w:rsidR="00494348" w:rsidRPr="00592C74">
        <w:rPr>
          <w:rFonts w:ascii="Cambria" w:hAnsi="Cambria"/>
          <w:bCs/>
          <w:sz w:val="24"/>
          <w:szCs w:val="24"/>
        </w:rPr>
        <w:t xml:space="preserve">. </w:t>
      </w:r>
    </w:p>
    <w:p w14:paraId="631ADD64" w14:textId="77777777" w:rsidR="00E42838" w:rsidRPr="00592C74" w:rsidRDefault="00E42838" w:rsidP="00F73C43">
      <w:pPr>
        <w:spacing w:line="360" w:lineRule="auto"/>
        <w:jc w:val="center"/>
        <w:rPr>
          <w:rFonts w:ascii="Cambria" w:hAnsi="Cambria"/>
          <w:b/>
          <w:sz w:val="24"/>
          <w:szCs w:val="24"/>
        </w:rPr>
        <w:sectPr w:rsidR="00E42838" w:rsidRPr="00592C74" w:rsidSect="00EB405F">
          <w:footerReference w:type="default" r:id="rId8"/>
          <w:pgSz w:w="11906" w:h="16838"/>
          <w:pgMar w:top="1418" w:right="1418" w:bottom="1418" w:left="1418" w:header="709" w:footer="709" w:gutter="0"/>
          <w:cols w:space="708"/>
          <w:docGrid w:linePitch="360"/>
        </w:sectPr>
      </w:pPr>
    </w:p>
    <w:p w14:paraId="5E6EE223" w14:textId="778FCF91" w:rsidR="00D50693" w:rsidRPr="00592C74" w:rsidRDefault="00D50693" w:rsidP="00F73C43">
      <w:pPr>
        <w:spacing w:line="360" w:lineRule="auto"/>
        <w:jc w:val="center"/>
        <w:rPr>
          <w:rFonts w:ascii="Cambria" w:hAnsi="Cambria"/>
          <w:b/>
          <w:sz w:val="24"/>
          <w:szCs w:val="24"/>
        </w:rPr>
      </w:pPr>
      <w:r w:rsidRPr="00592C74">
        <w:rPr>
          <w:rFonts w:ascii="Cambria" w:hAnsi="Cambria"/>
          <w:b/>
          <w:sz w:val="24"/>
          <w:szCs w:val="24"/>
        </w:rPr>
        <w:lastRenderedPageBreak/>
        <w:t>BAB II</w:t>
      </w:r>
    </w:p>
    <w:p w14:paraId="34883EF0" w14:textId="211D95EF" w:rsidR="00D50693" w:rsidRPr="00592C74" w:rsidRDefault="00D50693" w:rsidP="00F73C43">
      <w:pPr>
        <w:spacing w:line="360" w:lineRule="auto"/>
        <w:jc w:val="center"/>
        <w:rPr>
          <w:rFonts w:ascii="Cambria" w:hAnsi="Cambria"/>
          <w:b/>
          <w:sz w:val="24"/>
          <w:szCs w:val="24"/>
        </w:rPr>
      </w:pPr>
      <w:r w:rsidRPr="00592C74">
        <w:rPr>
          <w:rFonts w:ascii="Cambria" w:hAnsi="Cambria"/>
          <w:b/>
          <w:sz w:val="24"/>
          <w:szCs w:val="24"/>
        </w:rPr>
        <w:t>SINOPSIS</w:t>
      </w:r>
    </w:p>
    <w:p w14:paraId="070DC61F" w14:textId="73B1CEA0" w:rsidR="00E42838" w:rsidRPr="00592C74" w:rsidRDefault="00E42838" w:rsidP="00F73C43">
      <w:pPr>
        <w:spacing w:line="360" w:lineRule="auto"/>
        <w:jc w:val="both"/>
        <w:rPr>
          <w:rFonts w:ascii="Cambria" w:hAnsi="Cambria"/>
          <w:b/>
          <w:sz w:val="24"/>
          <w:szCs w:val="24"/>
        </w:rPr>
      </w:pPr>
      <w:r w:rsidRPr="00592C74">
        <w:rPr>
          <w:rFonts w:ascii="Cambria" w:hAnsi="Cambria"/>
          <w:b/>
          <w:sz w:val="24"/>
          <w:szCs w:val="24"/>
        </w:rPr>
        <w:t>2.1. Introduction</w:t>
      </w:r>
    </w:p>
    <w:p w14:paraId="665F2A10" w14:textId="252CF316" w:rsidR="00A00272" w:rsidRPr="00592C74" w:rsidRDefault="00A00272" w:rsidP="00F73C43">
      <w:pPr>
        <w:spacing w:line="360" w:lineRule="auto"/>
        <w:jc w:val="both"/>
        <w:rPr>
          <w:rFonts w:ascii="Cambria" w:hAnsi="Cambria" w:cs="Times New Roman"/>
          <w:sz w:val="24"/>
          <w:szCs w:val="24"/>
        </w:rPr>
      </w:pPr>
      <w:r w:rsidRPr="00592C74">
        <w:rPr>
          <w:rFonts w:ascii="Cambria" w:hAnsi="Cambria" w:cs="Times New Roman"/>
          <w:sz w:val="24"/>
          <w:szCs w:val="24"/>
        </w:rPr>
        <w:t xml:space="preserve">Kerohanian pribadi menjadi terapi positif dalam kehidupan masyarakat, karena kerohanian pribadi merupakan hal terpenting dalam kehidupan. Kerohanian juga dapat </w:t>
      </w:r>
      <w:r w:rsidR="005321E9">
        <w:rPr>
          <w:rFonts w:ascii="Cambria" w:hAnsi="Cambria" w:cs="Times New Roman"/>
          <w:sz w:val="24"/>
          <w:szCs w:val="24"/>
        </w:rPr>
        <w:t>dikaitkan dengan</w:t>
      </w:r>
      <w:r w:rsidRPr="00592C74">
        <w:rPr>
          <w:rFonts w:ascii="Cambria" w:hAnsi="Cambria" w:cs="Times New Roman"/>
          <w:sz w:val="24"/>
          <w:szCs w:val="24"/>
        </w:rPr>
        <w:t xml:space="preserve"> spiritualitas. Spiritualitas dalam </w:t>
      </w:r>
      <w:r w:rsidR="005321E9">
        <w:rPr>
          <w:rFonts w:ascii="Cambria" w:hAnsi="Cambria" w:cs="Times New Roman"/>
          <w:sz w:val="24"/>
          <w:szCs w:val="24"/>
        </w:rPr>
        <w:t>B</w:t>
      </w:r>
      <w:r w:rsidRPr="00592C74">
        <w:rPr>
          <w:rFonts w:ascii="Cambria" w:hAnsi="Cambria" w:cs="Times New Roman"/>
          <w:sz w:val="24"/>
          <w:szCs w:val="24"/>
        </w:rPr>
        <w:t xml:space="preserve">ahasa </w:t>
      </w:r>
      <w:r w:rsidR="005321E9">
        <w:rPr>
          <w:rFonts w:ascii="Cambria" w:hAnsi="Cambria" w:cs="Times New Roman"/>
          <w:sz w:val="24"/>
          <w:szCs w:val="24"/>
        </w:rPr>
        <w:t>I</w:t>
      </w:r>
      <w:r w:rsidRPr="00592C74">
        <w:rPr>
          <w:rFonts w:ascii="Cambria" w:hAnsi="Cambria" w:cs="Times New Roman"/>
          <w:sz w:val="24"/>
          <w:szCs w:val="24"/>
        </w:rPr>
        <w:t xml:space="preserve">brani disebut dengan </w:t>
      </w:r>
      <w:r w:rsidRPr="005321E9">
        <w:rPr>
          <w:rFonts w:ascii="Cambria" w:hAnsi="Cambria" w:cs="Times New Roman"/>
          <w:i/>
          <w:iCs/>
          <w:sz w:val="24"/>
          <w:szCs w:val="24"/>
        </w:rPr>
        <w:t>ruach</w:t>
      </w:r>
      <w:r w:rsidRPr="00592C74">
        <w:rPr>
          <w:rFonts w:ascii="Cambria" w:hAnsi="Cambria" w:cs="Times New Roman"/>
          <w:sz w:val="24"/>
          <w:szCs w:val="24"/>
        </w:rPr>
        <w:t xml:space="preserve">, yang diartikan sebagai roh. Kata "roh" juga dapat diartikan sebagai "nafas" </w:t>
      </w:r>
      <w:r w:rsidR="005321E9">
        <w:rPr>
          <w:rFonts w:ascii="Cambria" w:hAnsi="Cambria" w:cs="Times New Roman"/>
          <w:sz w:val="24"/>
          <w:szCs w:val="24"/>
        </w:rPr>
        <w:t>atau</w:t>
      </w:r>
      <w:r w:rsidRPr="00592C74">
        <w:rPr>
          <w:rFonts w:ascii="Cambria" w:hAnsi="Cambria" w:cs="Times New Roman"/>
          <w:sz w:val="24"/>
          <w:szCs w:val="24"/>
        </w:rPr>
        <w:t xml:space="preserve"> "angin". Spiritualitas berbicara mengenai kehidupan iman, yang mengemudikan dan memotivasi kehidupan seseorang. Spiritualitas dalam kehidupan </w:t>
      </w:r>
      <w:r w:rsidR="005321E9">
        <w:rPr>
          <w:rFonts w:ascii="Cambria" w:hAnsi="Cambria" w:cs="Times New Roman"/>
          <w:sz w:val="24"/>
          <w:szCs w:val="24"/>
        </w:rPr>
        <w:t>K</w:t>
      </w:r>
      <w:r w:rsidRPr="00592C74">
        <w:rPr>
          <w:rFonts w:ascii="Cambria" w:hAnsi="Cambria" w:cs="Times New Roman"/>
          <w:sz w:val="24"/>
          <w:szCs w:val="24"/>
        </w:rPr>
        <w:t>risten didasari oleh iman Kristiani, dan menggambarkan bagaimana hidup seseorang terhadap sesama dan terhadap Tuhan (</w:t>
      </w:r>
      <w:r w:rsidR="00A6291B" w:rsidRPr="00592C74">
        <w:rPr>
          <w:rFonts w:ascii="Cambria" w:hAnsi="Cambria" w:cs="Times New Roman"/>
          <w:sz w:val="24"/>
          <w:szCs w:val="24"/>
        </w:rPr>
        <w:t>h</w:t>
      </w:r>
      <w:r w:rsidR="00AB6C21" w:rsidRPr="00592C74">
        <w:rPr>
          <w:rFonts w:ascii="Cambria" w:hAnsi="Cambria" w:cs="Times New Roman"/>
          <w:sz w:val="24"/>
          <w:szCs w:val="24"/>
        </w:rPr>
        <w:t>lm.</w:t>
      </w:r>
      <w:r w:rsidR="00A6291B" w:rsidRPr="00592C74">
        <w:rPr>
          <w:rFonts w:ascii="Cambria" w:hAnsi="Cambria" w:cs="Times New Roman"/>
          <w:sz w:val="24"/>
          <w:szCs w:val="24"/>
        </w:rPr>
        <w:t xml:space="preserve"> </w:t>
      </w:r>
      <w:r w:rsidRPr="00592C74">
        <w:rPr>
          <w:rFonts w:ascii="Cambria" w:hAnsi="Cambria" w:cs="Times New Roman"/>
          <w:sz w:val="24"/>
          <w:szCs w:val="24"/>
        </w:rPr>
        <w:t xml:space="preserve">2). </w:t>
      </w:r>
    </w:p>
    <w:p w14:paraId="0750CB3D" w14:textId="6A3B9E91" w:rsidR="00A00272" w:rsidRPr="00592C74" w:rsidRDefault="00A00272" w:rsidP="00F73C43">
      <w:pPr>
        <w:spacing w:line="360" w:lineRule="auto"/>
        <w:jc w:val="both"/>
        <w:rPr>
          <w:rFonts w:ascii="Cambria" w:hAnsi="Cambria" w:cs="Times New Roman"/>
          <w:b/>
          <w:bCs/>
          <w:sz w:val="24"/>
          <w:szCs w:val="24"/>
        </w:rPr>
      </w:pPr>
      <w:r w:rsidRPr="00592C74">
        <w:rPr>
          <w:rFonts w:ascii="Cambria" w:hAnsi="Cambria" w:cs="Times New Roman"/>
          <w:b/>
          <w:bCs/>
          <w:sz w:val="24"/>
          <w:szCs w:val="24"/>
        </w:rPr>
        <w:t>2.2 TYPES OF CHRISTIAN SPIRITUALITY</w:t>
      </w:r>
    </w:p>
    <w:p w14:paraId="459CDE28" w14:textId="2DD0DFD9" w:rsidR="007E6D6B" w:rsidRPr="00592C74" w:rsidRDefault="007E6D6B" w:rsidP="00F73C43">
      <w:pPr>
        <w:spacing w:line="360" w:lineRule="auto"/>
        <w:jc w:val="both"/>
        <w:rPr>
          <w:rFonts w:ascii="Cambria" w:hAnsi="Cambria"/>
          <w:sz w:val="24"/>
          <w:szCs w:val="24"/>
        </w:rPr>
      </w:pPr>
      <w:r w:rsidRPr="00592C74">
        <w:rPr>
          <w:rFonts w:ascii="Cambria" w:hAnsi="Cambria"/>
          <w:sz w:val="24"/>
          <w:szCs w:val="24"/>
        </w:rPr>
        <w:t xml:space="preserve">Spiritualitas Kristen sering dianggap menghubungkan teologis dengan kepercayaan pribadi. Namun sebenarnya spiritualitas bukan berasal dari presuposisi teologis dan kepercayaan pribadi. Teologi </w:t>
      </w:r>
      <w:r w:rsidR="005321E9">
        <w:rPr>
          <w:rFonts w:ascii="Cambria" w:hAnsi="Cambria"/>
          <w:sz w:val="24"/>
          <w:szCs w:val="24"/>
        </w:rPr>
        <w:t>K</w:t>
      </w:r>
      <w:r w:rsidRPr="00592C74">
        <w:rPr>
          <w:rFonts w:ascii="Cambria" w:hAnsi="Cambria"/>
          <w:sz w:val="24"/>
          <w:szCs w:val="24"/>
        </w:rPr>
        <w:t xml:space="preserve">risten menjadi dasar pada tradisi </w:t>
      </w:r>
      <w:r w:rsidR="005321E9">
        <w:rPr>
          <w:rFonts w:ascii="Cambria" w:hAnsi="Cambria"/>
          <w:sz w:val="24"/>
          <w:szCs w:val="24"/>
        </w:rPr>
        <w:t>K</w:t>
      </w:r>
      <w:r w:rsidRPr="00592C74">
        <w:rPr>
          <w:rFonts w:ascii="Cambria" w:hAnsi="Cambria"/>
          <w:sz w:val="24"/>
          <w:szCs w:val="24"/>
        </w:rPr>
        <w:t xml:space="preserve">risten yang berasal dalam </w:t>
      </w:r>
      <w:r w:rsidR="00D57737">
        <w:rPr>
          <w:rFonts w:ascii="Cambria" w:hAnsi="Cambria"/>
          <w:sz w:val="24"/>
          <w:szCs w:val="24"/>
        </w:rPr>
        <w:t>A</w:t>
      </w:r>
      <w:r w:rsidRPr="00592C74">
        <w:rPr>
          <w:rFonts w:ascii="Cambria" w:hAnsi="Cambria"/>
          <w:sz w:val="24"/>
          <w:szCs w:val="24"/>
        </w:rPr>
        <w:t>lkitab yang dipelihara dan dikembangkan dalam proses refleksi, interprestasi, da</w:t>
      </w:r>
      <w:r w:rsidR="00D57737">
        <w:rPr>
          <w:rFonts w:ascii="Cambria" w:hAnsi="Cambria"/>
          <w:sz w:val="24"/>
          <w:szCs w:val="24"/>
        </w:rPr>
        <w:t>n</w:t>
      </w:r>
      <w:r w:rsidRPr="00592C74">
        <w:rPr>
          <w:rFonts w:ascii="Cambria" w:hAnsi="Cambria"/>
          <w:sz w:val="24"/>
          <w:szCs w:val="24"/>
        </w:rPr>
        <w:t xml:space="preserve"> transmisi dalam komunitas iman. </w:t>
      </w:r>
      <w:r w:rsidRPr="00592C74">
        <w:rPr>
          <w:rFonts w:ascii="Cambria" w:hAnsi="Cambria"/>
          <w:sz w:val="24"/>
          <w:szCs w:val="24"/>
          <w:lang w:val="en-US"/>
        </w:rPr>
        <w:t xml:space="preserve">Banyaknya jenis kerohanian Krsiten diakibatkan oleh adanya peristiwa-peristiwa yang pernah terjadi di masa lalu. </w:t>
      </w:r>
      <w:r w:rsidR="00D57737">
        <w:rPr>
          <w:rFonts w:ascii="Cambria" w:hAnsi="Cambria"/>
          <w:sz w:val="24"/>
          <w:szCs w:val="24"/>
          <w:lang w:val="en-US"/>
        </w:rPr>
        <w:t>Beberapa aliran l</w:t>
      </w:r>
      <w:r w:rsidRPr="00592C74">
        <w:rPr>
          <w:rFonts w:ascii="Cambria" w:hAnsi="Cambria"/>
          <w:sz w:val="24"/>
          <w:szCs w:val="24"/>
          <w:lang w:val="en-US"/>
        </w:rPr>
        <w:t xml:space="preserve">erohanian Kristen antara lain </w:t>
      </w:r>
      <w:r w:rsidR="00D57737">
        <w:rPr>
          <w:rFonts w:ascii="Cambria" w:hAnsi="Cambria"/>
          <w:sz w:val="24"/>
          <w:szCs w:val="24"/>
          <w:lang w:val="en-US"/>
        </w:rPr>
        <w:t>K</w:t>
      </w:r>
      <w:r w:rsidRPr="00592C74">
        <w:rPr>
          <w:rFonts w:ascii="Cambria" w:hAnsi="Cambria"/>
          <w:sz w:val="24"/>
          <w:szCs w:val="24"/>
          <w:lang w:val="en-US"/>
        </w:rPr>
        <w:t xml:space="preserve">atolik, </w:t>
      </w:r>
      <w:r w:rsidR="00D57737">
        <w:rPr>
          <w:rFonts w:ascii="Cambria" w:hAnsi="Cambria"/>
          <w:sz w:val="24"/>
          <w:szCs w:val="24"/>
          <w:lang w:val="en-US"/>
        </w:rPr>
        <w:t>O</w:t>
      </w:r>
      <w:r w:rsidRPr="00592C74">
        <w:rPr>
          <w:rFonts w:ascii="Cambria" w:hAnsi="Cambria"/>
          <w:sz w:val="24"/>
          <w:szCs w:val="24"/>
          <w:lang w:val="en-US"/>
        </w:rPr>
        <w:t xml:space="preserve">rtodoks, Lutheran, </w:t>
      </w:r>
      <w:r w:rsidR="00D57737">
        <w:rPr>
          <w:rFonts w:ascii="Cambria" w:hAnsi="Cambria"/>
          <w:sz w:val="24"/>
          <w:szCs w:val="24"/>
          <w:lang w:val="en-US"/>
        </w:rPr>
        <w:t>E</w:t>
      </w:r>
      <w:r w:rsidRPr="00592C74">
        <w:rPr>
          <w:rFonts w:ascii="Cambria" w:hAnsi="Cambria"/>
          <w:sz w:val="24"/>
          <w:szCs w:val="24"/>
          <w:lang w:val="en-US"/>
        </w:rPr>
        <w:t xml:space="preserve">vangelis, dan </w:t>
      </w:r>
      <w:r w:rsidR="00D57737">
        <w:rPr>
          <w:rFonts w:ascii="Cambria" w:hAnsi="Cambria"/>
          <w:sz w:val="24"/>
          <w:szCs w:val="24"/>
          <w:lang w:val="en-US"/>
        </w:rPr>
        <w:t>K</w:t>
      </w:r>
      <w:r w:rsidRPr="00592C74">
        <w:rPr>
          <w:rFonts w:ascii="Cambria" w:hAnsi="Cambria"/>
          <w:sz w:val="24"/>
          <w:szCs w:val="24"/>
          <w:lang w:val="en-US"/>
        </w:rPr>
        <w:t xml:space="preserve">arismatik. </w:t>
      </w:r>
      <w:r w:rsidR="0054336D">
        <w:rPr>
          <w:rFonts w:ascii="Cambria" w:hAnsi="Cambria"/>
          <w:sz w:val="24"/>
          <w:szCs w:val="24"/>
          <w:lang w:val="en-US"/>
        </w:rPr>
        <w:t>Aliran</w:t>
      </w:r>
      <w:r w:rsidRPr="00592C74">
        <w:rPr>
          <w:rFonts w:ascii="Cambria" w:hAnsi="Cambria"/>
          <w:sz w:val="24"/>
          <w:szCs w:val="24"/>
          <w:lang w:val="en-US"/>
        </w:rPr>
        <w:t xml:space="preserve"> kerohanian tersebut memiliki perbedaan satu sama yang lainnya,</w:t>
      </w:r>
      <w:r w:rsidR="0054336D">
        <w:rPr>
          <w:rFonts w:ascii="Cambria" w:hAnsi="Cambria"/>
          <w:sz w:val="24"/>
          <w:szCs w:val="24"/>
          <w:lang w:val="en-US"/>
        </w:rPr>
        <w:t xml:space="preserve"> </w:t>
      </w:r>
      <w:r w:rsidRPr="00592C74">
        <w:rPr>
          <w:rFonts w:ascii="Cambria" w:hAnsi="Cambria"/>
          <w:sz w:val="24"/>
          <w:szCs w:val="24"/>
          <w:lang w:val="en-US"/>
        </w:rPr>
        <w:t>dikarenakan oleh faktor sejarah yang ada</w:t>
      </w:r>
      <w:r w:rsidR="00E269E9" w:rsidRPr="00592C74">
        <w:rPr>
          <w:rFonts w:ascii="Cambria" w:hAnsi="Cambria"/>
          <w:sz w:val="24"/>
          <w:szCs w:val="24"/>
          <w:lang w:val="en-US"/>
        </w:rPr>
        <w:t xml:space="preserve"> (</w:t>
      </w:r>
      <w:r w:rsidR="00AB6C21" w:rsidRPr="00592C74">
        <w:rPr>
          <w:rFonts w:ascii="Cambria" w:hAnsi="Cambria"/>
          <w:sz w:val="24"/>
          <w:szCs w:val="24"/>
          <w:lang w:val="en-US"/>
        </w:rPr>
        <w:t xml:space="preserve">hlm. </w:t>
      </w:r>
      <w:r w:rsidR="00E269E9" w:rsidRPr="00592C74">
        <w:rPr>
          <w:rFonts w:ascii="Cambria" w:hAnsi="Cambria"/>
          <w:sz w:val="24"/>
          <w:szCs w:val="24"/>
          <w:lang w:val="en-US"/>
        </w:rPr>
        <w:t>8)</w:t>
      </w:r>
      <w:r w:rsidRPr="00592C74">
        <w:rPr>
          <w:rFonts w:ascii="Cambria" w:hAnsi="Cambria"/>
          <w:sz w:val="24"/>
          <w:szCs w:val="24"/>
          <w:lang w:val="en-US"/>
        </w:rPr>
        <w:t>.</w:t>
      </w:r>
      <w:r w:rsidR="00E269E9" w:rsidRPr="00592C74">
        <w:rPr>
          <w:rFonts w:ascii="Cambria" w:hAnsi="Cambria"/>
          <w:sz w:val="24"/>
          <w:szCs w:val="24"/>
          <w:lang w:val="en-US"/>
        </w:rPr>
        <w:t xml:space="preserve"> </w:t>
      </w:r>
      <w:r w:rsidR="00925658" w:rsidRPr="00592C74">
        <w:rPr>
          <w:rFonts w:ascii="Cambria" w:hAnsi="Cambria"/>
          <w:sz w:val="24"/>
          <w:szCs w:val="24"/>
        </w:rPr>
        <w:t xml:space="preserve"> </w:t>
      </w:r>
    </w:p>
    <w:p w14:paraId="1FDE9159" w14:textId="61A951D3" w:rsidR="007E6D6B" w:rsidRPr="00592C74" w:rsidRDefault="007E6D6B" w:rsidP="00F73C43">
      <w:pPr>
        <w:spacing w:line="360" w:lineRule="auto"/>
        <w:jc w:val="both"/>
        <w:rPr>
          <w:rFonts w:ascii="Cambria" w:hAnsi="Cambria"/>
          <w:b/>
          <w:bCs/>
          <w:sz w:val="24"/>
          <w:szCs w:val="24"/>
          <w:lang w:val="en-US"/>
        </w:rPr>
      </w:pPr>
      <w:r w:rsidRPr="00592C74">
        <w:rPr>
          <w:rFonts w:ascii="Cambria" w:hAnsi="Cambria"/>
          <w:b/>
          <w:bCs/>
          <w:sz w:val="24"/>
          <w:szCs w:val="24"/>
        </w:rPr>
        <w:t xml:space="preserve">2.3 </w:t>
      </w:r>
      <w:r w:rsidR="008813AA" w:rsidRPr="00592C74">
        <w:rPr>
          <w:rFonts w:ascii="Cambria" w:hAnsi="Cambria"/>
          <w:b/>
          <w:bCs/>
          <w:sz w:val="24"/>
          <w:szCs w:val="24"/>
          <w:lang w:val="en-US"/>
        </w:rPr>
        <w:t>THEOLOGICAL FOUNDATIONS FOR SPIRITUALITY : BASIC ISSUES</w:t>
      </w:r>
    </w:p>
    <w:p w14:paraId="2B752357" w14:textId="0C4DC8FC" w:rsidR="007E6D6B" w:rsidRPr="00592C74" w:rsidRDefault="007E6D6B" w:rsidP="00F73C43">
      <w:pPr>
        <w:spacing w:line="360" w:lineRule="auto"/>
        <w:jc w:val="both"/>
        <w:rPr>
          <w:rFonts w:ascii="Cambria" w:hAnsi="Cambria"/>
          <w:sz w:val="24"/>
          <w:szCs w:val="24"/>
          <w:lang w:val="en-US"/>
        </w:rPr>
      </w:pPr>
      <w:r w:rsidRPr="00592C74">
        <w:rPr>
          <w:rFonts w:ascii="Cambria" w:hAnsi="Cambria"/>
          <w:sz w:val="24"/>
          <w:szCs w:val="24"/>
          <w:lang w:val="en-US"/>
        </w:rPr>
        <w:t xml:space="preserve">Teologi berasal dari Bahasa Yunani dan terbentuk oleh dua kata yaotu </w:t>
      </w:r>
      <w:r w:rsidR="008402BA">
        <w:rPr>
          <w:rFonts w:ascii="Cambria" w:hAnsi="Cambria"/>
          <w:i/>
          <w:sz w:val="24"/>
          <w:szCs w:val="24"/>
          <w:lang w:val="en-US"/>
        </w:rPr>
        <w:t>t</w:t>
      </w:r>
      <w:r w:rsidRPr="00592C74">
        <w:rPr>
          <w:rFonts w:ascii="Cambria" w:hAnsi="Cambria"/>
          <w:i/>
          <w:sz w:val="24"/>
          <w:szCs w:val="24"/>
          <w:lang w:val="en-US"/>
        </w:rPr>
        <w:t>heos</w:t>
      </w:r>
      <w:r w:rsidRPr="00592C74">
        <w:rPr>
          <w:rFonts w:ascii="Cambria" w:hAnsi="Cambria"/>
          <w:sz w:val="24"/>
          <w:szCs w:val="24"/>
          <w:lang w:val="en-US"/>
        </w:rPr>
        <w:t xml:space="preserve"> yang berarti dewa dan </w:t>
      </w:r>
      <w:r w:rsidR="008402BA">
        <w:rPr>
          <w:rFonts w:ascii="Cambria" w:hAnsi="Cambria"/>
          <w:i/>
          <w:sz w:val="24"/>
          <w:szCs w:val="24"/>
          <w:lang w:val="en-US"/>
        </w:rPr>
        <w:t>l</w:t>
      </w:r>
      <w:r w:rsidRPr="00592C74">
        <w:rPr>
          <w:rFonts w:ascii="Cambria" w:hAnsi="Cambria"/>
          <w:i/>
          <w:sz w:val="24"/>
          <w:szCs w:val="24"/>
          <w:lang w:val="en-US"/>
        </w:rPr>
        <w:t>ogo</w:t>
      </w:r>
      <w:r w:rsidR="008D1C2C">
        <w:rPr>
          <w:rFonts w:ascii="Cambria" w:hAnsi="Cambria"/>
          <w:i/>
          <w:sz w:val="24"/>
          <w:szCs w:val="24"/>
          <w:lang w:val="en-US"/>
        </w:rPr>
        <w:t>s</w:t>
      </w:r>
      <w:r w:rsidRPr="00592C74">
        <w:rPr>
          <w:rFonts w:ascii="Cambria" w:hAnsi="Cambria"/>
          <w:sz w:val="24"/>
          <w:szCs w:val="24"/>
          <w:lang w:val="en-US"/>
        </w:rPr>
        <w:t xml:space="preserve"> yang berarti kata atau ceramah. Teologi kemudian dapat diartikan sebagai wacana tentang Tuhan.</w:t>
      </w:r>
      <w:r w:rsidR="00925658" w:rsidRPr="00592C74">
        <w:rPr>
          <w:rFonts w:ascii="Cambria" w:hAnsi="Cambria"/>
          <w:b/>
          <w:bCs/>
          <w:sz w:val="24"/>
          <w:szCs w:val="24"/>
          <w:lang w:val="en-US"/>
        </w:rPr>
        <w:t xml:space="preserve"> </w:t>
      </w:r>
      <w:r w:rsidRPr="00592C74">
        <w:rPr>
          <w:rFonts w:ascii="Cambria" w:hAnsi="Cambria"/>
          <w:sz w:val="24"/>
          <w:szCs w:val="24"/>
        </w:rPr>
        <w:t xml:space="preserve">Teologi telah mengalami pergeseran makna yang serius, dimana </w:t>
      </w:r>
      <w:r w:rsidR="008D1C2C">
        <w:rPr>
          <w:rFonts w:ascii="Cambria" w:hAnsi="Cambria"/>
          <w:sz w:val="24"/>
          <w:szCs w:val="24"/>
        </w:rPr>
        <w:t xml:space="preserve">kini </w:t>
      </w:r>
      <w:r w:rsidRPr="00592C74">
        <w:rPr>
          <w:rFonts w:ascii="Cambria" w:hAnsi="Cambria"/>
          <w:sz w:val="24"/>
          <w:szCs w:val="24"/>
        </w:rPr>
        <w:t xml:space="preserve">mencakup, menginformasikan, dan menopang kerohanian. Peran penting dari teologi adalah untuk membangun kerangka dimana spiritualitas harus ditetapkan. Kekristenan tidak dapat dianggap sebagai sesuatu sikap atau nilai yang kacau. Intinya adalah serangkaian keyakinan yang sangat spesifik. Kepercayaan mendorong kita untuk menegaskan dan menjelajahi dunia sebagai cara untuk mencari tahu lebih banyak tentang </w:t>
      </w:r>
      <w:r w:rsidRPr="00592C74">
        <w:rPr>
          <w:rFonts w:ascii="Cambria" w:hAnsi="Cambria"/>
          <w:sz w:val="24"/>
          <w:szCs w:val="24"/>
        </w:rPr>
        <w:lastRenderedPageBreak/>
        <w:t xml:space="preserve">Tuhan </w:t>
      </w:r>
      <w:r w:rsidR="00E269E9" w:rsidRPr="00592C74">
        <w:rPr>
          <w:rFonts w:ascii="Cambria" w:hAnsi="Cambria"/>
          <w:sz w:val="24"/>
          <w:szCs w:val="24"/>
        </w:rPr>
        <w:t>(</w:t>
      </w:r>
      <w:r w:rsidR="00AB6C21" w:rsidRPr="00592C74">
        <w:rPr>
          <w:rFonts w:ascii="Cambria" w:hAnsi="Cambria"/>
          <w:sz w:val="24"/>
          <w:szCs w:val="24"/>
        </w:rPr>
        <w:t xml:space="preserve">hlm. </w:t>
      </w:r>
      <w:r w:rsidR="00E269E9" w:rsidRPr="00592C74">
        <w:rPr>
          <w:rFonts w:ascii="Cambria" w:hAnsi="Cambria"/>
          <w:sz w:val="24"/>
          <w:szCs w:val="24"/>
        </w:rPr>
        <w:t>25)</w:t>
      </w:r>
      <w:r w:rsidR="00424C36" w:rsidRPr="00592C74">
        <w:rPr>
          <w:rFonts w:ascii="Cambria" w:hAnsi="Cambria"/>
          <w:sz w:val="24"/>
          <w:szCs w:val="24"/>
        </w:rPr>
        <w:t xml:space="preserve">. </w:t>
      </w:r>
      <w:r w:rsidR="00424C36" w:rsidRPr="00592C74">
        <w:rPr>
          <w:rFonts w:ascii="Cambria" w:hAnsi="Cambria"/>
          <w:sz w:val="24"/>
          <w:szCs w:val="24"/>
          <w:lang w:val="en-US"/>
        </w:rPr>
        <w:t xml:space="preserve">Teologi Kristen berbeda dengan studi agama, dimana teologi Kristen berkaitan dengan ajaran spesifik iman orang Kristen, sedangkan studi agama digunakan untuk menunjuk pendekatan yang lebih umum </w:t>
      </w:r>
      <w:r w:rsidR="00925B38">
        <w:rPr>
          <w:rFonts w:ascii="Cambria" w:hAnsi="Cambria"/>
          <w:sz w:val="24"/>
          <w:szCs w:val="24"/>
          <w:lang w:val="en-US"/>
        </w:rPr>
        <w:t>kepada</w:t>
      </w:r>
      <w:r w:rsidR="00424C36" w:rsidRPr="00592C74">
        <w:rPr>
          <w:rFonts w:ascii="Cambria" w:hAnsi="Cambria"/>
          <w:sz w:val="24"/>
          <w:szCs w:val="24"/>
          <w:lang w:val="en-US"/>
        </w:rPr>
        <w:t xml:space="preserve"> agama dan masalah </w:t>
      </w:r>
      <w:r w:rsidR="00925B38">
        <w:rPr>
          <w:rFonts w:ascii="Cambria" w:hAnsi="Cambria"/>
          <w:sz w:val="24"/>
          <w:szCs w:val="24"/>
          <w:lang w:val="en-US"/>
        </w:rPr>
        <w:t>permasalahannya</w:t>
      </w:r>
      <w:r w:rsidR="00424C36" w:rsidRPr="00592C74">
        <w:rPr>
          <w:rFonts w:ascii="Cambria" w:hAnsi="Cambria"/>
          <w:sz w:val="24"/>
          <w:szCs w:val="24"/>
          <w:lang w:val="en-US"/>
        </w:rPr>
        <w:t>. Teologi juga dianggap sebagai netralitas agama, sehingga tidak selalu berkaitan dengan kristen. Teologi telah sering dipahami sebagai studi akademis tentang konsep-konsep keagamaan secara keseluruhan.</w:t>
      </w:r>
    </w:p>
    <w:p w14:paraId="08420EF1" w14:textId="6B14E041" w:rsidR="00C86F41" w:rsidRPr="00592C74" w:rsidRDefault="00C86F41" w:rsidP="00F73C43">
      <w:pPr>
        <w:spacing w:line="360" w:lineRule="auto"/>
        <w:jc w:val="both"/>
        <w:rPr>
          <w:rFonts w:ascii="Cambria" w:hAnsi="Cambria"/>
          <w:b/>
          <w:sz w:val="24"/>
          <w:szCs w:val="24"/>
        </w:rPr>
      </w:pPr>
      <w:r w:rsidRPr="00592C74">
        <w:rPr>
          <w:rFonts w:ascii="Cambria" w:hAnsi="Cambria"/>
          <w:b/>
          <w:sz w:val="24"/>
          <w:szCs w:val="24"/>
        </w:rPr>
        <w:t>2.4 THEOLOGICAL FOUNDATIONS FOR SPIRITUALITY: CASE STUDIES</w:t>
      </w:r>
    </w:p>
    <w:p w14:paraId="1D6F5D6C" w14:textId="219DCF27" w:rsidR="003B5263" w:rsidRPr="00592C74" w:rsidRDefault="003B5263" w:rsidP="00F73C43">
      <w:pPr>
        <w:spacing w:line="360" w:lineRule="auto"/>
        <w:jc w:val="both"/>
        <w:rPr>
          <w:rFonts w:ascii="Cambria" w:hAnsi="Cambria"/>
          <w:bCs/>
          <w:sz w:val="24"/>
          <w:szCs w:val="24"/>
        </w:rPr>
      </w:pPr>
      <w:r w:rsidRPr="00592C74">
        <w:rPr>
          <w:rFonts w:ascii="Cambria" w:hAnsi="Cambria"/>
          <w:b/>
          <w:sz w:val="24"/>
          <w:szCs w:val="24"/>
        </w:rPr>
        <w:t>Creation:</w:t>
      </w:r>
      <w:r w:rsidR="00AB6F9D" w:rsidRPr="00592C74">
        <w:rPr>
          <w:rFonts w:ascii="Cambria" w:hAnsi="Cambria"/>
          <w:bCs/>
          <w:sz w:val="24"/>
          <w:szCs w:val="24"/>
        </w:rPr>
        <w:t xml:space="preserve"> McGrath pada halaman 36 </w:t>
      </w:r>
      <w:r w:rsidR="0099652B" w:rsidRPr="00592C74">
        <w:rPr>
          <w:rFonts w:ascii="Cambria" w:hAnsi="Cambria"/>
          <w:bCs/>
          <w:sz w:val="24"/>
          <w:szCs w:val="24"/>
        </w:rPr>
        <w:t xml:space="preserve">hingga 39 </w:t>
      </w:r>
      <w:r w:rsidR="00AB6F9D" w:rsidRPr="00592C74">
        <w:rPr>
          <w:rFonts w:ascii="Cambria" w:hAnsi="Cambria"/>
          <w:bCs/>
          <w:sz w:val="24"/>
          <w:szCs w:val="24"/>
        </w:rPr>
        <w:t>menjelaskan bahwa konsep “</w:t>
      </w:r>
      <w:r w:rsidR="0099652B" w:rsidRPr="00592C74">
        <w:rPr>
          <w:rFonts w:ascii="Cambria" w:hAnsi="Cambria"/>
          <w:bCs/>
          <w:sz w:val="24"/>
          <w:szCs w:val="24"/>
        </w:rPr>
        <w:t>Allah</w:t>
      </w:r>
      <w:r w:rsidR="00AB6F9D" w:rsidRPr="00592C74">
        <w:rPr>
          <w:rFonts w:ascii="Cambria" w:hAnsi="Cambria"/>
          <w:bCs/>
          <w:sz w:val="24"/>
          <w:szCs w:val="24"/>
        </w:rPr>
        <w:t xml:space="preserve"> sebagai pencipta” merupakan sesuatu yang penting dan memiliki landasan yang kuat dalam Perjanjian Lama, terutama dalam Kejadian 1 dan 2. Hal penting disini adalah </w:t>
      </w:r>
      <w:r w:rsidR="0099652B" w:rsidRPr="00592C74">
        <w:rPr>
          <w:rFonts w:ascii="Cambria" w:hAnsi="Cambria"/>
          <w:bCs/>
          <w:sz w:val="24"/>
          <w:szCs w:val="24"/>
        </w:rPr>
        <w:t>Allah</w:t>
      </w:r>
      <w:r w:rsidR="00AB6F9D" w:rsidRPr="00592C74">
        <w:rPr>
          <w:rFonts w:ascii="Cambria" w:hAnsi="Cambria"/>
          <w:bCs/>
          <w:sz w:val="24"/>
          <w:szCs w:val="24"/>
        </w:rPr>
        <w:t xml:space="preserve"> sebagai pencipta di Perjanjian Lama adalah </w:t>
      </w:r>
      <w:r w:rsidR="0099652B" w:rsidRPr="00592C74">
        <w:rPr>
          <w:rFonts w:ascii="Cambria" w:hAnsi="Cambria"/>
          <w:bCs/>
          <w:sz w:val="24"/>
          <w:szCs w:val="24"/>
        </w:rPr>
        <w:t>Allah</w:t>
      </w:r>
      <w:r w:rsidR="00AB6F9D" w:rsidRPr="00592C74">
        <w:rPr>
          <w:rFonts w:ascii="Cambria" w:hAnsi="Cambria"/>
          <w:bCs/>
          <w:sz w:val="24"/>
          <w:szCs w:val="24"/>
        </w:rPr>
        <w:t xml:space="preserve"> yang sama dengan </w:t>
      </w:r>
      <w:r w:rsidR="0099652B" w:rsidRPr="00592C74">
        <w:rPr>
          <w:rFonts w:ascii="Cambria" w:hAnsi="Cambria"/>
          <w:bCs/>
          <w:sz w:val="24"/>
          <w:szCs w:val="24"/>
        </w:rPr>
        <w:t>Allah</w:t>
      </w:r>
      <w:r w:rsidR="00AB6F9D" w:rsidRPr="00592C74">
        <w:rPr>
          <w:rFonts w:ascii="Cambria" w:hAnsi="Cambria"/>
          <w:bCs/>
          <w:sz w:val="24"/>
          <w:szCs w:val="24"/>
        </w:rPr>
        <w:t xml:space="preserve"> sebagai penebus di Perjanjian Baru. Dalam memahami konsep </w:t>
      </w:r>
      <w:r w:rsidR="0099652B" w:rsidRPr="00592C74">
        <w:rPr>
          <w:rFonts w:ascii="Cambria" w:hAnsi="Cambria"/>
          <w:bCs/>
          <w:sz w:val="24"/>
          <w:szCs w:val="24"/>
        </w:rPr>
        <w:t>Allah</w:t>
      </w:r>
      <w:r w:rsidR="00AB6F9D" w:rsidRPr="00592C74">
        <w:rPr>
          <w:rFonts w:ascii="Cambria" w:hAnsi="Cambria"/>
          <w:bCs/>
          <w:sz w:val="24"/>
          <w:szCs w:val="24"/>
        </w:rPr>
        <w:t xml:space="preserve"> sebagai pencipta, terdapat tiga aliran yang muncul di akhir abad ke-15. Pertama, </w:t>
      </w:r>
      <w:r w:rsidR="00AB6F9D" w:rsidRPr="00592C74">
        <w:rPr>
          <w:rFonts w:ascii="Cambria" w:hAnsi="Cambria"/>
          <w:bCs/>
          <w:i/>
          <w:iCs/>
          <w:sz w:val="24"/>
          <w:szCs w:val="24"/>
        </w:rPr>
        <w:t>emanation</w:t>
      </w:r>
      <w:r w:rsidR="00B441DB" w:rsidRPr="00592C74">
        <w:rPr>
          <w:rFonts w:ascii="Cambria" w:hAnsi="Cambria"/>
          <w:bCs/>
          <w:sz w:val="24"/>
          <w:szCs w:val="24"/>
        </w:rPr>
        <w:t>, penciptaan sebagai luapan energi kreatif Allah. K</w:t>
      </w:r>
      <w:r w:rsidR="00374ED6" w:rsidRPr="00592C74">
        <w:rPr>
          <w:rFonts w:ascii="Cambria" w:hAnsi="Cambria"/>
          <w:bCs/>
          <w:sz w:val="24"/>
          <w:szCs w:val="24"/>
        </w:rPr>
        <w:t xml:space="preserve">edua, </w:t>
      </w:r>
      <w:r w:rsidR="00374ED6" w:rsidRPr="00592C74">
        <w:rPr>
          <w:rFonts w:ascii="Cambria" w:hAnsi="Cambria"/>
          <w:bCs/>
          <w:i/>
          <w:iCs/>
          <w:sz w:val="24"/>
          <w:szCs w:val="24"/>
        </w:rPr>
        <w:t>construction</w:t>
      </w:r>
      <w:r w:rsidR="00374ED6" w:rsidRPr="00592C74">
        <w:rPr>
          <w:rFonts w:ascii="Cambria" w:hAnsi="Cambria"/>
          <w:bCs/>
          <w:sz w:val="24"/>
          <w:szCs w:val="24"/>
        </w:rPr>
        <w:t xml:space="preserve">, </w:t>
      </w:r>
      <w:r w:rsidR="002E1AA9" w:rsidRPr="00592C74">
        <w:rPr>
          <w:rFonts w:ascii="Cambria" w:hAnsi="Cambria"/>
          <w:bCs/>
          <w:sz w:val="24"/>
          <w:szCs w:val="24"/>
        </w:rPr>
        <w:t xml:space="preserve">menggambarkan </w:t>
      </w:r>
      <w:r w:rsidR="0099652B" w:rsidRPr="00592C74">
        <w:rPr>
          <w:rFonts w:ascii="Cambria" w:hAnsi="Cambria"/>
          <w:bCs/>
          <w:sz w:val="24"/>
          <w:szCs w:val="24"/>
        </w:rPr>
        <w:t>Allah</w:t>
      </w:r>
      <w:r w:rsidR="002E1AA9" w:rsidRPr="00592C74">
        <w:rPr>
          <w:rFonts w:ascii="Cambria" w:hAnsi="Cambria"/>
          <w:bCs/>
          <w:sz w:val="24"/>
          <w:szCs w:val="24"/>
        </w:rPr>
        <w:t xml:space="preserve"> sebagai pembangun yang mahakuasa, dengan penuh kesadaran membangun dunia. </w:t>
      </w:r>
      <w:r w:rsidR="00B441DB" w:rsidRPr="00592C74">
        <w:rPr>
          <w:rFonts w:ascii="Cambria" w:hAnsi="Cambria"/>
          <w:bCs/>
          <w:sz w:val="24"/>
          <w:szCs w:val="24"/>
        </w:rPr>
        <w:t>K</w:t>
      </w:r>
      <w:r w:rsidR="002E1AA9" w:rsidRPr="00592C74">
        <w:rPr>
          <w:rFonts w:ascii="Cambria" w:hAnsi="Cambria"/>
          <w:bCs/>
          <w:sz w:val="24"/>
          <w:szCs w:val="24"/>
        </w:rPr>
        <w:t xml:space="preserve">etiga, </w:t>
      </w:r>
      <w:r w:rsidR="002E1AA9" w:rsidRPr="00592C74">
        <w:rPr>
          <w:rFonts w:ascii="Cambria" w:hAnsi="Cambria"/>
          <w:bCs/>
          <w:i/>
          <w:iCs/>
          <w:sz w:val="24"/>
          <w:szCs w:val="24"/>
        </w:rPr>
        <w:t>artistic expression</w:t>
      </w:r>
      <w:r w:rsidR="002E1AA9" w:rsidRPr="00592C74">
        <w:rPr>
          <w:rFonts w:ascii="Cambria" w:hAnsi="Cambria"/>
          <w:bCs/>
          <w:sz w:val="24"/>
          <w:szCs w:val="24"/>
        </w:rPr>
        <w:t xml:space="preserve">, </w:t>
      </w:r>
      <w:r w:rsidR="0099652B" w:rsidRPr="00592C74">
        <w:rPr>
          <w:rFonts w:ascii="Cambria" w:hAnsi="Cambria"/>
          <w:bCs/>
          <w:sz w:val="24"/>
          <w:szCs w:val="24"/>
        </w:rPr>
        <w:t>menggambarkan penciptaan sebagai mahakarya Allah</w:t>
      </w:r>
      <w:r w:rsidR="00E269E9" w:rsidRPr="00592C74">
        <w:rPr>
          <w:rFonts w:ascii="Cambria" w:hAnsi="Cambria"/>
          <w:bCs/>
          <w:sz w:val="24"/>
          <w:szCs w:val="24"/>
        </w:rPr>
        <w:t xml:space="preserve"> (</w:t>
      </w:r>
      <w:r w:rsidR="00AB6C21" w:rsidRPr="00592C74">
        <w:rPr>
          <w:rFonts w:ascii="Cambria" w:hAnsi="Cambria"/>
          <w:bCs/>
          <w:sz w:val="24"/>
          <w:szCs w:val="24"/>
        </w:rPr>
        <w:t xml:space="preserve">hlm. </w:t>
      </w:r>
      <w:r w:rsidR="00E269E9" w:rsidRPr="00592C74">
        <w:rPr>
          <w:rFonts w:ascii="Cambria" w:hAnsi="Cambria"/>
          <w:bCs/>
          <w:sz w:val="24"/>
          <w:szCs w:val="24"/>
        </w:rPr>
        <w:t>36-39).</w:t>
      </w:r>
    </w:p>
    <w:p w14:paraId="1AEC1C2B" w14:textId="629A5D7F" w:rsidR="00C86F41" w:rsidRPr="00592C74" w:rsidRDefault="00775874" w:rsidP="00F73C43">
      <w:pPr>
        <w:spacing w:line="360" w:lineRule="auto"/>
        <w:jc w:val="both"/>
        <w:rPr>
          <w:rFonts w:ascii="Cambria" w:hAnsi="Cambria"/>
          <w:bCs/>
          <w:sz w:val="24"/>
          <w:szCs w:val="24"/>
        </w:rPr>
      </w:pPr>
      <w:r w:rsidRPr="00592C74">
        <w:rPr>
          <w:rFonts w:ascii="Cambria" w:hAnsi="Cambria"/>
          <w:b/>
          <w:sz w:val="24"/>
          <w:szCs w:val="24"/>
        </w:rPr>
        <w:t>Human Nature and Destiny</w:t>
      </w:r>
      <w:r w:rsidR="003B5263" w:rsidRPr="00592C74">
        <w:rPr>
          <w:rFonts w:ascii="Cambria" w:hAnsi="Cambria"/>
          <w:b/>
          <w:sz w:val="24"/>
          <w:szCs w:val="24"/>
        </w:rPr>
        <w:t xml:space="preserve">: </w:t>
      </w:r>
      <w:r w:rsidR="001262C4" w:rsidRPr="00592C74">
        <w:rPr>
          <w:rFonts w:ascii="Cambria" w:hAnsi="Cambria"/>
          <w:bCs/>
          <w:sz w:val="24"/>
          <w:szCs w:val="24"/>
        </w:rPr>
        <w:t xml:space="preserve">McGrath dalam halaman 41 hingga 44 menjelaskan mengenai </w:t>
      </w:r>
      <w:r w:rsidR="0028405C">
        <w:rPr>
          <w:rFonts w:ascii="Cambria" w:hAnsi="Cambria"/>
          <w:bCs/>
          <w:sz w:val="24"/>
          <w:szCs w:val="24"/>
        </w:rPr>
        <w:t>natur manusia</w:t>
      </w:r>
      <w:r w:rsidR="001262C4" w:rsidRPr="00592C74">
        <w:rPr>
          <w:rFonts w:ascii="Cambria" w:hAnsi="Cambria"/>
          <w:bCs/>
          <w:sz w:val="24"/>
          <w:szCs w:val="24"/>
        </w:rPr>
        <w:t xml:space="preserve"> dengan merujuk kepada Kejadian 1:27, dimana umat manusia diciptakaan menurut gambar Allah.</w:t>
      </w:r>
      <w:r w:rsidR="00453C08" w:rsidRPr="00592C74">
        <w:rPr>
          <w:rFonts w:ascii="Cambria" w:hAnsi="Cambria"/>
          <w:bCs/>
          <w:sz w:val="24"/>
          <w:szCs w:val="24"/>
        </w:rPr>
        <w:t xml:space="preserve"> Dengan demikian, manusia memiliki sebuah relasi dengan Allah, dan penebusan merupakan pemenuhan dari gambar Allah tersebut dalam relasi yang sempurna. Berkaitan dengan hubungan natur manusia dengan spiritualitas ilahi, iman Kristen memiliki tiga prinsip. Pertama, spiritualitas merupakan pencapaian manusia. Kedua, spiritualitas merupakan hasil dari kerja sama antara</w:t>
      </w:r>
      <w:r w:rsidR="000861F8" w:rsidRPr="00592C74">
        <w:rPr>
          <w:rFonts w:ascii="Cambria" w:hAnsi="Cambria"/>
          <w:bCs/>
          <w:sz w:val="24"/>
          <w:szCs w:val="24"/>
        </w:rPr>
        <w:t xml:space="preserve"> tindakan manusia dengan anugerah Allah. Ketiga, spiritualitas merupakan hasil dari anugerah Allah yang bertindak kepada natur manusia yang pasif</w:t>
      </w:r>
      <w:r w:rsidR="00E269E9" w:rsidRPr="00592C74">
        <w:rPr>
          <w:rFonts w:ascii="Cambria" w:hAnsi="Cambria"/>
          <w:bCs/>
          <w:sz w:val="24"/>
          <w:szCs w:val="24"/>
        </w:rPr>
        <w:t xml:space="preserve"> (</w:t>
      </w:r>
      <w:r w:rsidR="00AB6C21" w:rsidRPr="00592C74">
        <w:rPr>
          <w:rFonts w:ascii="Cambria" w:hAnsi="Cambria"/>
          <w:bCs/>
          <w:sz w:val="24"/>
          <w:szCs w:val="24"/>
        </w:rPr>
        <w:t xml:space="preserve">hlm. </w:t>
      </w:r>
      <w:r w:rsidR="00E269E9" w:rsidRPr="00592C74">
        <w:rPr>
          <w:rFonts w:ascii="Cambria" w:hAnsi="Cambria"/>
          <w:bCs/>
          <w:sz w:val="24"/>
          <w:szCs w:val="24"/>
        </w:rPr>
        <w:t>41-44)</w:t>
      </w:r>
      <w:r w:rsidR="000861F8" w:rsidRPr="00592C74">
        <w:rPr>
          <w:rFonts w:ascii="Cambria" w:hAnsi="Cambria"/>
          <w:bCs/>
          <w:sz w:val="24"/>
          <w:szCs w:val="24"/>
        </w:rPr>
        <w:t xml:space="preserve">. </w:t>
      </w:r>
    </w:p>
    <w:p w14:paraId="0E8B7531" w14:textId="6E0102E6" w:rsidR="003B5263" w:rsidRPr="00592C74" w:rsidRDefault="00775874" w:rsidP="00F73C43">
      <w:pPr>
        <w:spacing w:line="360" w:lineRule="auto"/>
        <w:jc w:val="both"/>
        <w:rPr>
          <w:rFonts w:ascii="Cambria" w:hAnsi="Cambria"/>
          <w:b/>
          <w:sz w:val="24"/>
          <w:szCs w:val="24"/>
        </w:rPr>
      </w:pPr>
      <w:r w:rsidRPr="00592C74">
        <w:rPr>
          <w:rFonts w:ascii="Cambria" w:hAnsi="Cambria"/>
          <w:b/>
          <w:sz w:val="24"/>
          <w:szCs w:val="24"/>
        </w:rPr>
        <w:t>Trinity</w:t>
      </w:r>
      <w:r w:rsidR="00B441DB" w:rsidRPr="00592C74">
        <w:rPr>
          <w:rFonts w:ascii="Cambria" w:hAnsi="Cambria"/>
          <w:b/>
          <w:sz w:val="24"/>
          <w:szCs w:val="24"/>
        </w:rPr>
        <w:t xml:space="preserve">: </w:t>
      </w:r>
      <w:r w:rsidR="00FA62F4" w:rsidRPr="00592C74">
        <w:rPr>
          <w:rFonts w:ascii="Cambria" w:hAnsi="Cambria"/>
          <w:bCs/>
          <w:sz w:val="24"/>
          <w:szCs w:val="24"/>
        </w:rPr>
        <w:t xml:space="preserve">McGrath dalam halaman 48 menggambarkan personifikasi dalam trinitas Allah sebagai </w:t>
      </w:r>
      <w:r w:rsidR="00FA62F4" w:rsidRPr="00592C74">
        <w:rPr>
          <w:rFonts w:ascii="Cambria" w:hAnsi="Cambria"/>
          <w:bCs/>
          <w:i/>
          <w:iCs/>
          <w:sz w:val="24"/>
          <w:szCs w:val="24"/>
        </w:rPr>
        <w:t xml:space="preserve">wisdom, word of God, </w:t>
      </w:r>
      <w:r w:rsidR="00FA62F4" w:rsidRPr="00592C74">
        <w:rPr>
          <w:rFonts w:ascii="Cambria" w:hAnsi="Cambria"/>
          <w:bCs/>
          <w:sz w:val="24"/>
          <w:szCs w:val="24"/>
        </w:rPr>
        <w:t xml:space="preserve">dan </w:t>
      </w:r>
      <w:r w:rsidR="00FA62F4" w:rsidRPr="00592C74">
        <w:rPr>
          <w:rFonts w:ascii="Cambria" w:hAnsi="Cambria"/>
          <w:bCs/>
          <w:i/>
          <w:iCs/>
          <w:sz w:val="24"/>
          <w:szCs w:val="24"/>
        </w:rPr>
        <w:t>spirit of God</w:t>
      </w:r>
      <w:r w:rsidR="00FA62F4" w:rsidRPr="00592C74">
        <w:rPr>
          <w:rFonts w:ascii="Cambria" w:hAnsi="Cambria"/>
          <w:bCs/>
          <w:sz w:val="24"/>
          <w:szCs w:val="24"/>
        </w:rPr>
        <w:t xml:space="preserve">. Atribut </w:t>
      </w:r>
      <w:r w:rsidR="00FA62F4" w:rsidRPr="00592C74">
        <w:rPr>
          <w:rFonts w:ascii="Cambria" w:hAnsi="Cambria"/>
          <w:bCs/>
          <w:i/>
          <w:iCs/>
          <w:sz w:val="24"/>
          <w:szCs w:val="24"/>
        </w:rPr>
        <w:t xml:space="preserve">wisdom </w:t>
      </w:r>
      <w:r w:rsidR="002E23B1" w:rsidRPr="00592C74">
        <w:rPr>
          <w:rFonts w:ascii="Cambria" w:hAnsi="Cambria"/>
          <w:bCs/>
          <w:sz w:val="24"/>
          <w:szCs w:val="24"/>
        </w:rPr>
        <w:t xml:space="preserve">dalam Alkitab diperlakukan sebagai sebuah sosok (personifikasi) yang aktif dan memberi dampak kepada dunia. Atribut </w:t>
      </w:r>
      <w:r w:rsidR="002E23B1" w:rsidRPr="00592C74">
        <w:rPr>
          <w:rFonts w:ascii="Cambria" w:hAnsi="Cambria"/>
          <w:bCs/>
          <w:i/>
          <w:iCs/>
          <w:sz w:val="24"/>
          <w:szCs w:val="24"/>
        </w:rPr>
        <w:t>word of God</w:t>
      </w:r>
      <w:r w:rsidR="002E23B1" w:rsidRPr="00592C74">
        <w:rPr>
          <w:rFonts w:ascii="Cambria" w:hAnsi="Cambria"/>
          <w:bCs/>
          <w:sz w:val="24"/>
          <w:szCs w:val="24"/>
        </w:rPr>
        <w:t xml:space="preserve"> menggambarkan Firman Allah sebagai entitas yang independen, namun berasal dari Allah. Firman bertujuan untuk membentuk, mengajar, dan memandu manusia seturut dengan kehendak-Nya. Atribut </w:t>
      </w:r>
      <w:r w:rsidR="002E23B1" w:rsidRPr="00592C74">
        <w:rPr>
          <w:rFonts w:ascii="Cambria" w:hAnsi="Cambria"/>
          <w:bCs/>
          <w:i/>
          <w:iCs/>
          <w:sz w:val="24"/>
          <w:szCs w:val="24"/>
        </w:rPr>
        <w:t>spirit of God</w:t>
      </w:r>
      <w:r w:rsidR="002E23B1" w:rsidRPr="00592C74">
        <w:rPr>
          <w:rFonts w:ascii="Cambria" w:hAnsi="Cambria"/>
          <w:bCs/>
          <w:sz w:val="24"/>
          <w:szCs w:val="24"/>
        </w:rPr>
        <w:t xml:space="preserve"> merujuk kepada kehadiran </w:t>
      </w:r>
      <w:r w:rsidR="002E23B1" w:rsidRPr="00592C74">
        <w:rPr>
          <w:rFonts w:ascii="Cambria" w:hAnsi="Cambria"/>
          <w:bCs/>
          <w:sz w:val="24"/>
          <w:szCs w:val="24"/>
        </w:rPr>
        <w:lastRenderedPageBreak/>
        <w:t>Allah dalam ciptaan-Nya sebagai agen perubahan. Doktrin Tritunggal dapat digambarkan sebagai hasil sebuah proses kehendak ilahi yang diwahyukan dalam Alkitab</w:t>
      </w:r>
      <w:r w:rsidR="00E269E9" w:rsidRPr="00592C74">
        <w:rPr>
          <w:rFonts w:ascii="Cambria" w:hAnsi="Cambria"/>
          <w:bCs/>
          <w:sz w:val="24"/>
          <w:szCs w:val="24"/>
        </w:rPr>
        <w:t xml:space="preserve"> (</w:t>
      </w:r>
      <w:r w:rsidR="00AB6C21" w:rsidRPr="00592C74">
        <w:rPr>
          <w:rFonts w:ascii="Cambria" w:hAnsi="Cambria"/>
          <w:bCs/>
          <w:sz w:val="24"/>
          <w:szCs w:val="24"/>
        </w:rPr>
        <w:t xml:space="preserve">hlm. </w:t>
      </w:r>
      <w:r w:rsidR="00E269E9" w:rsidRPr="00592C74">
        <w:rPr>
          <w:rFonts w:ascii="Cambria" w:hAnsi="Cambria"/>
          <w:bCs/>
          <w:sz w:val="24"/>
          <w:szCs w:val="24"/>
        </w:rPr>
        <w:t>48)</w:t>
      </w:r>
      <w:r w:rsidR="002E23B1" w:rsidRPr="00592C74">
        <w:rPr>
          <w:rFonts w:ascii="Cambria" w:hAnsi="Cambria"/>
          <w:bCs/>
          <w:sz w:val="24"/>
          <w:szCs w:val="24"/>
        </w:rPr>
        <w:t xml:space="preserve">. </w:t>
      </w:r>
    </w:p>
    <w:p w14:paraId="39AA4B04" w14:textId="4F5D2C6E" w:rsidR="00B24D11" w:rsidRPr="00592C74" w:rsidRDefault="00B24D11" w:rsidP="00F73C43">
      <w:pPr>
        <w:spacing w:line="360" w:lineRule="auto"/>
        <w:jc w:val="both"/>
        <w:rPr>
          <w:rFonts w:ascii="Cambria" w:hAnsi="Cambria"/>
          <w:bCs/>
          <w:sz w:val="24"/>
          <w:szCs w:val="24"/>
        </w:rPr>
      </w:pPr>
      <w:r w:rsidRPr="00592C74">
        <w:rPr>
          <w:rFonts w:ascii="Cambria" w:hAnsi="Cambria"/>
          <w:b/>
          <w:sz w:val="24"/>
          <w:szCs w:val="24"/>
        </w:rPr>
        <w:t>Incarnation</w:t>
      </w:r>
      <w:r w:rsidR="00B441DB" w:rsidRPr="00592C74">
        <w:rPr>
          <w:rFonts w:ascii="Cambria" w:hAnsi="Cambria"/>
          <w:bCs/>
          <w:sz w:val="24"/>
          <w:szCs w:val="24"/>
        </w:rPr>
        <w:t xml:space="preserve">: </w:t>
      </w:r>
      <w:r w:rsidR="00A9768B" w:rsidRPr="00592C74">
        <w:rPr>
          <w:rFonts w:ascii="Cambria" w:hAnsi="Cambria"/>
          <w:bCs/>
          <w:sz w:val="24"/>
          <w:szCs w:val="24"/>
        </w:rPr>
        <w:t>Iman Kristen meyakini bahwa Yesus Kristus adalah sepenuhnya Allah dan sepenuhnya manusia. Doktrin Inkarnasi menyatakan bahwa Allah dapat memasuki dunia manusia melalui Yesus Kristus. Doktrin Inkarnasi memiliki peran penting dalam spiritualitas Kristen dalam pengetahuan manusia akan Allah, penderitaan Allah, dan peneguhan terhadap komitmen Allah kepada tatanan yang diciptakan-Nya</w:t>
      </w:r>
      <w:r w:rsidR="00E269E9" w:rsidRPr="00592C74">
        <w:rPr>
          <w:rFonts w:ascii="Cambria" w:hAnsi="Cambria"/>
          <w:bCs/>
          <w:sz w:val="24"/>
          <w:szCs w:val="24"/>
        </w:rPr>
        <w:t xml:space="preserve"> (</w:t>
      </w:r>
      <w:r w:rsidR="00AB6C21" w:rsidRPr="00592C74">
        <w:rPr>
          <w:rFonts w:ascii="Cambria" w:hAnsi="Cambria"/>
          <w:bCs/>
          <w:sz w:val="24"/>
          <w:szCs w:val="24"/>
        </w:rPr>
        <w:t xml:space="preserve">hlm. </w:t>
      </w:r>
      <w:r w:rsidR="00E269E9" w:rsidRPr="00592C74">
        <w:rPr>
          <w:rFonts w:ascii="Cambria" w:hAnsi="Cambria"/>
          <w:bCs/>
          <w:sz w:val="24"/>
          <w:szCs w:val="24"/>
        </w:rPr>
        <w:t>54)</w:t>
      </w:r>
      <w:r w:rsidR="00A9768B" w:rsidRPr="00592C74">
        <w:rPr>
          <w:rFonts w:ascii="Cambria" w:hAnsi="Cambria"/>
          <w:bCs/>
          <w:sz w:val="24"/>
          <w:szCs w:val="24"/>
        </w:rPr>
        <w:t xml:space="preserve"> </w:t>
      </w:r>
    </w:p>
    <w:p w14:paraId="160779A7" w14:textId="03F8A681" w:rsidR="00A9768B" w:rsidRPr="00592C74" w:rsidRDefault="00A9768B" w:rsidP="00F73C43">
      <w:pPr>
        <w:spacing w:line="360" w:lineRule="auto"/>
        <w:jc w:val="both"/>
        <w:rPr>
          <w:rFonts w:ascii="Cambria" w:hAnsi="Cambria"/>
          <w:b/>
          <w:sz w:val="24"/>
          <w:szCs w:val="24"/>
        </w:rPr>
      </w:pPr>
      <w:r w:rsidRPr="00592C74">
        <w:rPr>
          <w:rFonts w:ascii="Cambria" w:hAnsi="Cambria"/>
          <w:b/>
          <w:sz w:val="24"/>
          <w:szCs w:val="24"/>
        </w:rPr>
        <w:t>Redemption</w:t>
      </w:r>
      <w:r w:rsidR="00B441DB" w:rsidRPr="00592C74">
        <w:rPr>
          <w:rFonts w:ascii="Cambria" w:hAnsi="Cambria"/>
          <w:b/>
          <w:sz w:val="24"/>
          <w:szCs w:val="24"/>
        </w:rPr>
        <w:t xml:space="preserve">: </w:t>
      </w:r>
      <w:r w:rsidR="001D2F18" w:rsidRPr="00592C74">
        <w:rPr>
          <w:rFonts w:ascii="Cambria" w:hAnsi="Cambria"/>
          <w:bCs/>
          <w:sz w:val="24"/>
          <w:szCs w:val="24"/>
        </w:rPr>
        <w:t>Penebusan dunia melalui kematian Yesus Kristus di kayu salib membawa dampak yang besar bagi iman Kristen. Kematian-Nya merupakan sebuah pengorbanan yang membawa keselamatan bagi umat manusia</w:t>
      </w:r>
      <w:r w:rsidR="00FB168A" w:rsidRPr="00592C74">
        <w:rPr>
          <w:rFonts w:ascii="Cambria" w:hAnsi="Cambria"/>
          <w:bCs/>
          <w:sz w:val="24"/>
          <w:szCs w:val="24"/>
        </w:rPr>
        <w:t xml:space="preserve"> melalui jabatan-Nya sebagai imam. Doktrin Penebusan menekankan harga yang mahal untuk keselamatan umat manusia, selain daripada penekanan terhadap kenyataan dosa manusia dan cinta kasih Allah terhadap para pendosa</w:t>
      </w:r>
      <w:r w:rsidR="00E269E9" w:rsidRPr="00592C74">
        <w:rPr>
          <w:rFonts w:ascii="Cambria" w:hAnsi="Cambria"/>
          <w:bCs/>
          <w:sz w:val="24"/>
          <w:szCs w:val="24"/>
        </w:rPr>
        <w:t xml:space="preserve"> (</w:t>
      </w:r>
      <w:r w:rsidR="00AB6C21" w:rsidRPr="00592C74">
        <w:rPr>
          <w:rFonts w:ascii="Cambria" w:hAnsi="Cambria"/>
          <w:bCs/>
          <w:sz w:val="24"/>
          <w:szCs w:val="24"/>
        </w:rPr>
        <w:t xml:space="preserve">hlm. </w:t>
      </w:r>
      <w:r w:rsidR="00E269E9" w:rsidRPr="00592C74">
        <w:rPr>
          <w:rFonts w:ascii="Cambria" w:hAnsi="Cambria"/>
          <w:bCs/>
          <w:sz w:val="24"/>
          <w:szCs w:val="24"/>
        </w:rPr>
        <w:t>61-62)</w:t>
      </w:r>
      <w:r w:rsidR="00FB168A" w:rsidRPr="00592C74">
        <w:rPr>
          <w:rFonts w:ascii="Cambria" w:hAnsi="Cambria"/>
          <w:bCs/>
          <w:sz w:val="24"/>
          <w:szCs w:val="24"/>
        </w:rPr>
        <w:t>.</w:t>
      </w:r>
    </w:p>
    <w:p w14:paraId="7806F5CE" w14:textId="2E10A5D1" w:rsidR="003D6F56" w:rsidRPr="00592C74" w:rsidRDefault="003E4719" w:rsidP="00F73C43">
      <w:pPr>
        <w:spacing w:line="360" w:lineRule="auto"/>
        <w:jc w:val="both"/>
        <w:rPr>
          <w:rFonts w:ascii="Cambria" w:hAnsi="Cambria"/>
          <w:bCs/>
          <w:sz w:val="24"/>
          <w:szCs w:val="24"/>
        </w:rPr>
      </w:pPr>
      <w:r w:rsidRPr="00592C74">
        <w:rPr>
          <w:rFonts w:ascii="Cambria" w:hAnsi="Cambria"/>
          <w:b/>
          <w:sz w:val="24"/>
          <w:szCs w:val="24"/>
        </w:rPr>
        <w:t>Resurrection</w:t>
      </w:r>
      <w:r w:rsidR="00436566" w:rsidRPr="00592C74">
        <w:rPr>
          <w:rFonts w:ascii="Cambria" w:hAnsi="Cambria"/>
          <w:b/>
          <w:sz w:val="24"/>
          <w:szCs w:val="24"/>
        </w:rPr>
        <w:t xml:space="preserve">: </w:t>
      </w:r>
      <w:r w:rsidR="00436566" w:rsidRPr="00592C74">
        <w:rPr>
          <w:rFonts w:ascii="Cambria" w:hAnsi="Cambria"/>
          <w:bCs/>
          <w:sz w:val="24"/>
          <w:szCs w:val="24"/>
        </w:rPr>
        <w:t>Kebangkitan Kristus menegaskan identitas Yesus Kristus sebagai Anak Allah. Kebangkitan juga menjadi aspek yang terkait dengan pengharapan Kristen. Jika Yesus dibangkitkan, maka mereka yang percaya kepada-Nya akan dibangkitkan pula dari antara orang mati</w:t>
      </w:r>
      <w:r w:rsidR="00E269E9" w:rsidRPr="00592C74">
        <w:rPr>
          <w:rFonts w:ascii="Cambria" w:hAnsi="Cambria"/>
          <w:bCs/>
          <w:sz w:val="24"/>
          <w:szCs w:val="24"/>
        </w:rPr>
        <w:t xml:space="preserve"> (</w:t>
      </w:r>
      <w:r w:rsidR="00AB6C21" w:rsidRPr="00592C74">
        <w:rPr>
          <w:rFonts w:ascii="Cambria" w:hAnsi="Cambria"/>
          <w:bCs/>
          <w:sz w:val="24"/>
          <w:szCs w:val="24"/>
        </w:rPr>
        <w:t xml:space="preserve">hlm. </w:t>
      </w:r>
      <w:r w:rsidR="00E269E9" w:rsidRPr="00592C74">
        <w:rPr>
          <w:rFonts w:ascii="Cambria" w:hAnsi="Cambria"/>
          <w:bCs/>
          <w:sz w:val="24"/>
          <w:szCs w:val="24"/>
        </w:rPr>
        <w:t>71)</w:t>
      </w:r>
      <w:r w:rsidR="00436566" w:rsidRPr="00592C74">
        <w:rPr>
          <w:rFonts w:ascii="Cambria" w:hAnsi="Cambria"/>
          <w:bCs/>
          <w:sz w:val="24"/>
          <w:szCs w:val="24"/>
        </w:rPr>
        <w:t>.</w:t>
      </w:r>
      <w:r w:rsidR="00D73518" w:rsidRPr="00592C74">
        <w:rPr>
          <w:rFonts w:ascii="Cambria" w:hAnsi="Cambria"/>
          <w:bCs/>
          <w:sz w:val="24"/>
          <w:szCs w:val="24"/>
        </w:rPr>
        <w:t xml:space="preserve"> </w:t>
      </w:r>
    </w:p>
    <w:p w14:paraId="6C3B92C1" w14:textId="5788DBFC" w:rsidR="00D73518" w:rsidRPr="00592C74" w:rsidRDefault="00D73518" w:rsidP="00F73C43">
      <w:pPr>
        <w:spacing w:line="360" w:lineRule="auto"/>
        <w:jc w:val="both"/>
        <w:rPr>
          <w:rFonts w:ascii="Cambria" w:hAnsi="Cambria"/>
          <w:bCs/>
          <w:sz w:val="24"/>
          <w:szCs w:val="24"/>
        </w:rPr>
      </w:pPr>
      <w:r w:rsidRPr="00592C74">
        <w:rPr>
          <w:rFonts w:ascii="Cambria" w:hAnsi="Cambria"/>
          <w:b/>
          <w:sz w:val="24"/>
          <w:szCs w:val="24"/>
        </w:rPr>
        <w:t>Consummation</w:t>
      </w:r>
      <w:r w:rsidR="00436566" w:rsidRPr="00592C74">
        <w:rPr>
          <w:rFonts w:ascii="Cambria" w:hAnsi="Cambria"/>
          <w:b/>
          <w:sz w:val="24"/>
          <w:szCs w:val="24"/>
        </w:rPr>
        <w:t xml:space="preserve">: </w:t>
      </w:r>
      <w:r w:rsidR="00436566" w:rsidRPr="00592C74">
        <w:rPr>
          <w:rFonts w:ascii="Cambria" w:hAnsi="Cambria"/>
          <w:bCs/>
          <w:sz w:val="24"/>
          <w:szCs w:val="24"/>
        </w:rPr>
        <w:t>Sebagai kelanjutan dari kebangkitan, terdapat puncak segala</w:t>
      </w:r>
      <w:r w:rsidR="00052C82">
        <w:rPr>
          <w:rFonts w:ascii="Cambria" w:hAnsi="Cambria"/>
          <w:bCs/>
          <w:sz w:val="24"/>
          <w:szCs w:val="24"/>
        </w:rPr>
        <w:t xml:space="preserve"> hal</w:t>
      </w:r>
      <w:r w:rsidR="00436566" w:rsidRPr="00592C74">
        <w:rPr>
          <w:rFonts w:ascii="Cambria" w:hAnsi="Cambria"/>
          <w:bCs/>
          <w:sz w:val="24"/>
          <w:szCs w:val="24"/>
        </w:rPr>
        <w:t xml:space="preserve">, yang umumnya dilukiskan sebagai </w:t>
      </w:r>
      <w:r w:rsidR="00052C82">
        <w:rPr>
          <w:rFonts w:ascii="Cambria" w:hAnsi="Cambria"/>
          <w:bCs/>
          <w:sz w:val="24"/>
          <w:szCs w:val="24"/>
        </w:rPr>
        <w:t>S</w:t>
      </w:r>
      <w:r w:rsidR="00436566" w:rsidRPr="00592C74">
        <w:rPr>
          <w:rFonts w:ascii="Cambria" w:hAnsi="Cambria"/>
          <w:bCs/>
          <w:sz w:val="24"/>
          <w:szCs w:val="24"/>
        </w:rPr>
        <w:t>orga. Agama Kristen adalah sebuah agama yang bertumpu pada pengharapan akan kebangkitan Yesus, dan percaya kepada Allah yang mampu mengalahkan maut dan memberi pengharapan kepada mereka yang menderita. Eskatologi merupakan ilmu yang mempelajari kebangkitan dan kehidupan kekal. Kerajaan Allah merupakan sesuatu yang dekat, namun masih sepenuhnya milik masa yang akan datang</w:t>
      </w:r>
      <w:r w:rsidR="0099471C" w:rsidRPr="00592C74">
        <w:rPr>
          <w:rFonts w:ascii="Cambria" w:hAnsi="Cambria"/>
          <w:bCs/>
          <w:sz w:val="24"/>
          <w:szCs w:val="24"/>
        </w:rPr>
        <w:t xml:space="preserve"> (</w:t>
      </w:r>
      <w:r w:rsidR="00AB6C21" w:rsidRPr="00592C74">
        <w:rPr>
          <w:rFonts w:ascii="Cambria" w:hAnsi="Cambria"/>
          <w:bCs/>
          <w:sz w:val="24"/>
          <w:szCs w:val="24"/>
        </w:rPr>
        <w:t xml:space="preserve">hlm. </w:t>
      </w:r>
      <w:r w:rsidR="0099471C" w:rsidRPr="00592C74">
        <w:rPr>
          <w:rFonts w:ascii="Cambria" w:hAnsi="Cambria"/>
          <w:bCs/>
          <w:sz w:val="24"/>
          <w:szCs w:val="24"/>
        </w:rPr>
        <w:t>74)</w:t>
      </w:r>
      <w:r w:rsidR="00436566" w:rsidRPr="00592C74">
        <w:rPr>
          <w:rFonts w:ascii="Cambria" w:hAnsi="Cambria"/>
          <w:bCs/>
          <w:sz w:val="24"/>
          <w:szCs w:val="24"/>
        </w:rPr>
        <w:t>.</w:t>
      </w:r>
    </w:p>
    <w:p w14:paraId="328B75D2" w14:textId="181E32F0" w:rsidR="00F01756" w:rsidRPr="00592C74" w:rsidRDefault="00102AE4" w:rsidP="00F73C43">
      <w:pPr>
        <w:spacing w:line="360" w:lineRule="auto"/>
        <w:jc w:val="both"/>
        <w:rPr>
          <w:rFonts w:ascii="Cambria" w:hAnsi="Cambria"/>
          <w:bCs/>
          <w:sz w:val="24"/>
          <w:szCs w:val="24"/>
        </w:rPr>
      </w:pPr>
      <w:r w:rsidRPr="00592C74">
        <w:rPr>
          <w:rFonts w:ascii="Cambria" w:hAnsi="Cambria"/>
          <w:b/>
          <w:sz w:val="24"/>
          <w:szCs w:val="24"/>
        </w:rPr>
        <w:t>2.5. BIBLICAL IMAGES AND CHRISTIAN SPIRITUALITY</w:t>
      </w:r>
      <w:r w:rsidRPr="00592C74">
        <w:rPr>
          <w:rFonts w:ascii="Cambria" w:hAnsi="Cambria"/>
          <w:b/>
          <w:sz w:val="24"/>
          <w:szCs w:val="24"/>
        </w:rPr>
        <w:cr/>
      </w:r>
      <w:r w:rsidR="00F01756" w:rsidRPr="00592C74">
        <w:rPr>
          <w:rFonts w:ascii="Cambria" w:hAnsi="Cambria"/>
          <w:b/>
          <w:sz w:val="24"/>
          <w:szCs w:val="24"/>
        </w:rPr>
        <w:t>The Bible as a Resource for Spirituality</w:t>
      </w:r>
      <w:r w:rsidR="00436566" w:rsidRPr="00592C74">
        <w:rPr>
          <w:rFonts w:ascii="Cambria" w:hAnsi="Cambria"/>
          <w:b/>
          <w:sz w:val="24"/>
          <w:szCs w:val="24"/>
        </w:rPr>
        <w:t xml:space="preserve">: </w:t>
      </w:r>
      <w:r w:rsidR="004C12AF" w:rsidRPr="00592C74">
        <w:rPr>
          <w:rFonts w:ascii="Cambria" w:hAnsi="Cambria"/>
          <w:bCs/>
          <w:sz w:val="24"/>
          <w:szCs w:val="24"/>
        </w:rPr>
        <w:t xml:space="preserve">Alkitab merupakan sumber yang membentuk pemikiran dan gaya hidup umat Kristen. Firman yang terkandung dalam Alkitab dapat dilihat melalui tiga sudut pandang: </w:t>
      </w:r>
      <w:r w:rsidR="005D3E88" w:rsidRPr="00592C74">
        <w:rPr>
          <w:rFonts w:ascii="Cambria" w:hAnsi="Cambria"/>
          <w:bCs/>
          <w:i/>
          <w:iCs/>
          <w:sz w:val="24"/>
          <w:szCs w:val="24"/>
        </w:rPr>
        <w:t>allegorical</w:t>
      </w:r>
      <w:r w:rsidR="004C12AF" w:rsidRPr="00592C74">
        <w:rPr>
          <w:rFonts w:ascii="Cambria" w:hAnsi="Cambria"/>
          <w:bCs/>
          <w:sz w:val="24"/>
          <w:szCs w:val="24"/>
        </w:rPr>
        <w:t xml:space="preserve"> (simbolis), </w:t>
      </w:r>
      <w:r w:rsidR="005D3E88" w:rsidRPr="00592C74">
        <w:rPr>
          <w:rFonts w:ascii="Cambria" w:hAnsi="Cambria"/>
          <w:bCs/>
          <w:sz w:val="24"/>
          <w:szCs w:val="24"/>
        </w:rPr>
        <w:t>moral</w:t>
      </w:r>
      <w:r w:rsidR="004C12AF" w:rsidRPr="00592C74">
        <w:rPr>
          <w:rFonts w:ascii="Cambria" w:hAnsi="Cambria"/>
          <w:bCs/>
          <w:sz w:val="24"/>
          <w:szCs w:val="24"/>
        </w:rPr>
        <w:t xml:space="preserve"> (spiritual), </w:t>
      </w:r>
      <w:r w:rsidR="005D3E88" w:rsidRPr="00592C74">
        <w:rPr>
          <w:rFonts w:ascii="Cambria" w:hAnsi="Cambria"/>
          <w:bCs/>
          <w:i/>
          <w:iCs/>
          <w:sz w:val="24"/>
          <w:szCs w:val="24"/>
        </w:rPr>
        <w:t xml:space="preserve">anagogical </w:t>
      </w:r>
      <w:r w:rsidR="004C12AF" w:rsidRPr="00592C74">
        <w:rPr>
          <w:rFonts w:ascii="Cambria" w:hAnsi="Cambria"/>
          <w:bCs/>
          <w:sz w:val="24"/>
          <w:szCs w:val="24"/>
        </w:rPr>
        <w:t>(memberi pengharapan). Dalam membaca Firman, ada empat tahapan yang sebaiknya diikuti: baca</w:t>
      </w:r>
      <w:r w:rsidR="005D3E88" w:rsidRPr="00592C74">
        <w:rPr>
          <w:rFonts w:ascii="Cambria" w:hAnsi="Cambria"/>
          <w:bCs/>
          <w:sz w:val="24"/>
          <w:szCs w:val="24"/>
        </w:rPr>
        <w:t xml:space="preserve"> (</w:t>
      </w:r>
      <w:r w:rsidR="005D3E88" w:rsidRPr="00592C74">
        <w:rPr>
          <w:rFonts w:ascii="Cambria" w:hAnsi="Cambria"/>
          <w:bCs/>
          <w:i/>
          <w:iCs/>
          <w:sz w:val="24"/>
          <w:szCs w:val="24"/>
        </w:rPr>
        <w:t>lectio</w:t>
      </w:r>
      <w:r w:rsidR="005D3E88" w:rsidRPr="00592C74">
        <w:rPr>
          <w:rFonts w:ascii="Cambria" w:hAnsi="Cambria"/>
          <w:bCs/>
          <w:sz w:val="24"/>
          <w:szCs w:val="24"/>
        </w:rPr>
        <w:t>); med</w:t>
      </w:r>
      <w:r w:rsidR="004C12AF" w:rsidRPr="00592C74">
        <w:rPr>
          <w:rFonts w:ascii="Cambria" w:hAnsi="Cambria"/>
          <w:bCs/>
          <w:sz w:val="24"/>
          <w:szCs w:val="24"/>
        </w:rPr>
        <w:t>itasi</w:t>
      </w:r>
      <w:r w:rsidR="005D3E88" w:rsidRPr="00592C74">
        <w:rPr>
          <w:rFonts w:ascii="Cambria" w:hAnsi="Cambria"/>
          <w:bCs/>
          <w:sz w:val="24"/>
          <w:szCs w:val="24"/>
        </w:rPr>
        <w:t xml:space="preserve"> (</w:t>
      </w:r>
      <w:r w:rsidR="005D3E88" w:rsidRPr="00592C74">
        <w:rPr>
          <w:rFonts w:ascii="Cambria" w:hAnsi="Cambria"/>
          <w:bCs/>
          <w:i/>
          <w:iCs/>
          <w:sz w:val="24"/>
          <w:szCs w:val="24"/>
        </w:rPr>
        <w:t>meditatio</w:t>
      </w:r>
      <w:r w:rsidR="005D3E88" w:rsidRPr="00592C74">
        <w:rPr>
          <w:rFonts w:ascii="Cambria" w:hAnsi="Cambria"/>
          <w:bCs/>
          <w:sz w:val="24"/>
          <w:szCs w:val="24"/>
        </w:rPr>
        <w:t xml:space="preserve">); </w:t>
      </w:r>
      <w:r w:rsidR="004C12AF" w:rsidRPr="00592C74">
        <w:rPr>
          <w:rFonts w:ascii="Cambria" w:hAnsi="Cambria"/>
          <w:bCs/>
          <w:sz w:val="24"/>
          <w:szCs w:val="24"/>
        </w:rPr>
        <w:t>doa</w:t>
      </w:r>
      <w:r w:rsidR="005D3E88" w:rsidRPr="00592C74">
        <w:rPr>
          <w:rFonts w:ascii="Cambria" w:hAnsi="Cambria"/>
          <w:bCs/>
          <w:sz w:val="24"/>
          <w:szCs w:val="24"/>
        </w:rPr>
        <w:t xml:space="preserve"> (</w:t>
      </w:r>
      <w:r w:rsidR="005D3E88" w:rsidRPr="00592C74">
        <w:rPr>
          <w:rFonts w:ascii="Cambria" w:hAnsi="Cambria"/>
          <w:bCs/>
          <w:i/>
          <w:iCs/>
          <w:sz w:val="24"/>
          <w:szCs w:val="24"/>
        </w:rPr>
        <w:t>oratio</w:t>
      </w:r>
      <w:r w:rsidR="005D3E88" w:rsidRPr="00592C74">
        <w:rPr>
          <w:rFonts w:ascii="Cambria" w:hAnsi="Cambria"/>
          <w:bCs/>
          <w:sz w:val="24"/>
          <w:szCs w:val="24"/>
        </w:rPr>
        <w:t xml:space="preserve">); </w:t>
      </w:r>
      <w:r w:rsidR="004C12AF" w:rsidRPr="00592C74">
        <w:rPr>
          <w:rFonts w:ascii="Cambria" w:hAnsi="Cambria"/>
          <w:bCs/>
          <w:sz w:val="24"/>
          <w:szCs w:val="24"/>
        </w:rPr>
        <w:t>dan kontemplasi</w:t>
      </w:r>
      <w:r w:rsidR="005D3E88" w:rsidRPr="00592C74">
        <w:rPr>
          <w:rFonts w:ascii="Cambria" w:hAnsi="Cambria"/>
          <w:bCs/>
          <w:sz w:val="24"/>
          <w:szCs w:val="24"/>
        </w:rPr>
        <w:t xml:space="preserve"> (</w:t>
      </w:r>
      <w:r w:rsidR="005D3E88" w:rsidRPr="00592C74">
        <w:rPr>
          <w:rFonts w:ascii="Cambria" w:hAnsi="Cambria"/>
          <w:bCs/>
          <w:i/>
          <w:iCs/>
          <w:sz w:val="24"/>
          <w:szCs w:val="24"/>
        </w:rPr>
        <w:t>contemplatio</w:t>
      </w:r>
      <w:r w:rsidR="004C12AF" w:rsidRPr="00592C74">
        <w:rPr>
          <w:rFonts w:ascii="Cambria" w:hAnsi="Cambria"/>
          <w:bCs/>
          <w:sz w:val="24"/>
          <w:szCs w:val="24"/>
        </w:rPr>
        <w:t>)</w:t>
      </w:r>
      <w:r w:rsidR="00A6291B" w:rsidRPr="00592C74">
        <w:rPr>
          <w:rFonts w:ascii="Cambria" w:hAnsi="Cambria"/>
          <w:bCs/>
          <w:sz w:val="24"/>
          <w:szCs w:val="24"/>
        </w:rPr>
        <w:t xml:space="preserve"> (</w:t>
      </w:r>
      <w:r w:rsidR="00AB6C21" w:rsidRPr="00592C74">
        <w:rPr>
          <w:rFonts w:ascii="Cambria" w:hAnsi="Cambria"/>
          <w:bCs/>
          <w:sz w:val="24"/>
          <w:szCs w:val="24"/>
        </w:rPr>
        <w:t xml:space="preserve">hlm. </w:t>
      </w:r>
      <w:r w:rsidR="00A6291B" w:rsidRPr="00592C74">
        <w:rPr>
          <w:rFonts w:ascii="Cambria" w:hAnsi="Cambria"/>
          <w:bCs/>
          <w:sz w:val="24"/>
          <w:szCs w:val="24"/>
        </w:rPr>
        <w:t>83-85).</w:t>
      </w:r>
    </w:p>
    <w:p w14:paraId="2528D9CD" w14:textId="6D49ACEB" w:rsidR="007D5050" w:rsidRPr="00592C74" w:rsidRDefault="005D3E88" w:rsidP="00F73C43">
      <w:pPr>
        <w:spacing w:line="360" w:lineRule="auto"/>
        <w:jc w:val="both"/>
        <w:rPr>
          <w:rFonts w:ascii="Cambria" w:hAnsi="Cambria"/>
          <w:bCs/>
          <w:sz w:val="24"/>
          <w:szCs w:val="24"/>
        </w:rPr>
      </w:pPr>
      <w:r w:rsidRPr="00592C74">
        <w:rPr>
          <w:rFonts w:ascii="Cambria" w:hAnsi="Cambria"/>
          <w:b/>
          <w:sz w:val="24"/>
          <w:szCs w:val="24"/>
        </w:rPr>
        <w:lastRenderedPageBreak/>
        <w:t>Biblical Images and Spirituality</w:t>
      </w:r>
      <w:r w:rsidR="004C12AF" w:rsidRPr="00592C74">
        <w:rPr>
          <w:rFonts w:ascii="Cambria" w:hAnsi="Cambria"/>
          <w:b/>
          <w:sz w:val="24"/>
          <w:szCs w:val="24"/>
        </w:rPr>
        <w:t xml:space="preserve">: </w:t>
      </w:r>
      <w:r w:rsidR="004C12AF" w:rsidRPr="00592C74">
        <w:rPr>
          <w:rFonts w:ascii="Cambria" w:hAnsi="Cambria"/>
          <w:bCs/>
          <w:sz w:val="24"/>
          <w:szCs w:val="24"/>
        </w:rPr>
        <w:t xml:space="preserve">Beberapa perumpamaan dalam Alkitab turut membangun pemahaman mengenai spiritualitas. Pertama, </w:t>
      </w:r>
      <w:r w:rsidR="004C12AF" w:rsidRPr="00592C74">
        <w:rPr>
          <w:rFonts w:ascii="Cambria" w:hAnsi="Cambria"/>
          <w:b/>
          <w:i/>
          <w:iCs/>
          <w:sz w:val="24"/>
          <w:szCs w:val="24"/>
        </w:rPr>
        <w:t>feast</w:t>
      </w:r>
      <w:r w:rsidR="004C12AF" w:rsidRPr="00592C74">
        <w:rPr>
          <w:rFonts w:ascii="Cambria" w:hAnsi="Cambria"/>
          <w:bCs/>
          <w:sz w:val="24"/>
          <w:szCs w:val="24"/>
        </w:rPr>
        <w:t>, melambangkan kelimpahan, dipenuhi perayaan dan sukacita</w:t>
      </w:r>
      <w:r w:rsidR="00A6291B" w:rsidRPr="00592C74">
        <w:rPr>
          <w:rFonts w:ascii="Cambria" w:hAnsi="Cambria"/>
          <w:bCs/>
          <w:sz w:val="24"/>
          <w:szCs w:val="24"/>
        </w:rPr>
        <w:t xml:space="preserve"> (</w:t>
      </w:r>
      <w:r w:rsidR="00AB6C21" w:rsidRPr="00592C74">
        <w:rPr>
          <w:rFonts w:ascii="Cambria" w:hAnsi="Cambria"/>
          <w:bCs/>
          <w:sz w:val="24"/>
          <w:szCs w:val="24"/>
        </w:rPr>
        <w:t xml:space="preserve">hlm. </w:t>
      </w:r>
      <w:r w:rsidR="00A6291B" w:rsidRPr="00592C74">
        <w:rPr>
          <w:rFonts w:ascii="Cambria" w:hAnsi="Cambria"/>
          <w:bCs/>
          <w:sz w:val="24"/>
          <w:szCs w:val="24"/>
        </w:rPr>
        <w:t>88-89)</w:t>
      </w:r>
      <w:r w:rsidR="004C12AF" w:rsidRPr="00592C74">
        <w:rPr>
          <w:rFonts w:ascii="Cambria" w:hAnsi="Cambria"/>
          <w:bCs/>
          <w:sz w:val="24"/>
          <w:szCs w:val="24"/>
        </w:rPr>
        <w:t xml:space="preserve">. Kedua, </w:t>
      </w:r>
      <w:r w:rsidR="004C12AF" w:rsidRPr="00592C74">
        <w:rPr>
          <w:rFonts w:ascii="Cambria" w:hAnsi="Cambria"/>
          <w:b/>
          <w:sz w:val="24"/>
          <w:szCs w:val="24"/>
        </w:rPr>
        <w:t>journey</w:t>
      </w:r>
      <w:r w:rsidR="004C12AF" w:rsidRPr="00592C74">
        <w:rPr>
          <w:rFonts w:ascii="Cambria" w:hAnsi="Cambria"/>
          <w:bCs/>
          <w:sz w:val="24"/>
          <w:szCs w:val="24"/>
        </w:rPr>
        <w:t>, melambangkan perjalanan spiritualitas seseorang</w:t>
      </w:r>
      <w:r w:rsidR="004C12AF" w:rsidRPr="00592C74">
        <w:rPr>
          <w:rFonts w:ascii="Cambria" w:hAnsi="Cambria"/>
          <w:b/>
          <w:sz w:val="24"/>
          <w:szCs w:val="24"/>
        </w:rPr>
        <w:t xml:space="preserve">. </w:t>
      </w:r>
      <w:r w:rsidR="004C12AF" w:rsidRPr="00592C74">
        <w:rPr>
          <w:rFonts w:ascii="Cambria" w:hAnsi="Cambria"/>
          <w:bCs/>
          <w:sz w:val="24"/>
          <w:szCs w:val="24"/>
        </w:rPr>
        <w:t xml:space="preserve">Perjalanan Kristen </w:t>
      </w:r>
      <w:r w:rsidR="000D5969" w:rsidRPr="00592C74">
        <w:rPr>
          <w:rFonts w:ascii="Cambria" w:hAnsi="Cambria"/>
          <w:bCs/>
          <w:sz w:val="24"/>
          <w:szCs w:val="24"/>
        </w:rPr>
        <w:t>bukan merupakan pencapaian secara bersama, orang percaya saling menolong sesamanya sepanjang perjalanan tersebut</w:t>
      </w:r>
      <w:r w:rsidR="00A6291B" w:rsidRPr="00592C74">
        <w:rPr>
          <w:rFonts w:ascii="Cambria" w:hAnsi="Cambria"/>
          <w:bCs/>
          <w:sz w:val="24"/>
          <w:szCs w:val="24"/>
        </w:rPr>
        <w:t xml:space="preserve"> (</w:t>
      </w:r>
      <w:r w:rsidR="00AB6C21" w:rsidRPr="00592C74">
        <w:rPr>
          <w:rFonts w:ascii="Cambria" w:hAnsi="Cambria"/>
          <w:bCs/>
          <w:sz w:val="24"/>
          <w:szCs w:val="24"/>
        </w:rPr>
        <w:t xml:space="preserve">hlm. </w:t>
      </w:r>
      <w:r w:rsidR="00A6291B" w:rsidRPr="00592C74">
        <w:rPr>
          <w:rFonts w:ascii="Cambria" w:hAnsi="Cambria"/>
          <w:bCs/>
          <w:sz w:val="24"/>
          <w:szCs w:val="24"/>
        </w:rPr>
        <w:t>91)</w:t>
      </w:r>
      <w:r w:rsidR="000D5969" w:rsidRPr="00592C74">
        <w:rPr>
          <w:rFonts w:ascii="Cambria" w:hAnsi="Cambria"/>
          <w:bCs/>
          <w:sz w:val="24"/>
          <w:szCs w:val="24"/>
        </w:rPr>
        <w:t>.</w:t>
      </w:r>
      <w:r w:rsidR="0075009D" w:rsidRPr="00592C74">
        <w:rPr>
          <w:rFonts w:ascii="Cambria" w:hAnsi="Cambria"/>
          <w:b/>
          <w:sz w:val="24"/>
          <w:szCs w:val="24"/>
        </w:rPr>
        <w:t xml:space="preserve"> </w:t>
      </w:r>
      <w:r w:rsidR="000D5969" w:rsidRPr="00592C74">
        <w:rPr>
          <w:rFonts w:ascii="Cambria" w:hAnsi="Cambria"/>
          <w:bCs/>
          <w:sz w:val="24"/>
          <w:szCs w:val="24"/>
        </w:rPr>
        <w:t xml:space="preserve">Ketiga, </w:t>
      </w:r>
      <w:r w:rsidR="000D5969" w:rsidRPr="00592C74">
        <w:rPr>
          <w:rFonts w:ascii="Cambria" w:hAnsi="Cambria"/>
          <w:b/>
          <w:i/>
          <w:iCs/>
          <w:sz w:val="24"/>
          <w:szCs w:val="24"/>
        </w:rPr>
        <w:t>exile</w:t>
      </w:r>
      <w:r w:rsidR="000D5969" w:rsidRPr="00592C74">
        <w:rPr>
          <w:rFonts w:ascii="Cambria" w:hAnsi="Cambria"/>
          <w:bCs/>
          <w:sz w:val="24"/>
          <w:szCs w:val="24"/>
        </w:rPr>
        <w:t>, melambangkan pertobatan dan pembaharuan yang berujung kepada restorasi umat Allah. Dunia bukanlah tempat tinggal kita, melainkan kita dibuang ke dalam dunia ini</w:t>
      </w:r>
      <w:r w:rsidR="00A6291B" w:rsidRPr="00592C74">
        <w:rPr>
          <w:rFonts w:ascii="Cambria" w:hAnsi="Cambria"/>
          <w:bCs/>
          <w:sz w:val="24"/>
          <w:szCs w:val="24"/>
        </w:rPr>
        <w:t xml:space="preserve"> (</w:t>
      </w:r>
      <w:r w:rsidR="00AB6C21" w:rsidRPr="00592C74">
        <w:rPr>
          <w:rFonts w:ascii="Cambria" w:hAnsi="Cambria"/>
          <w:bCs/>
          <w:sz w:val="24"/>
          <w:szCs w:val="24"/>
        </w:rPr>
        <w:t xml:space="preserve">hlm. </w:t>
      </w:r>
      <w:r w:rsidR="00A6291B" w:rsidRPr="00592C74">
        <w:rPr>
          <w:rFonts w:ascii="Cambria" w:hAnsi="Cambria"/>
          <w:bCs/>
          <w:sz w:val="24"/>
          <w:szCs w:val="24"/>
        </w:rPr>
        <w:t>94)</w:t>
      </w:r>
      <w:r w:rsidR="000D5969" w:rsidRPr="00592C74">
        <w:rPr>
          <w:rFonts w:ascii="Cambria" w:hAnsi="Cambria"/>
          <w:bCs/>
          <w:sz w:val="24"/>
          <w:szCs w:val="24"/>
        </w:rPr>
        <w:t xml:space="preserve">. </w:t>
      </w:r>
      <w:r w:rsidR="001113FD" w:rsidRPr="00592C74">
        <w:rPr>
          <w:rFonts w:ascii="Cambria" w:hAnsi="Cambria"/>
          <w:bCs/>
          <w:sz w:val="24"/>
          <w:szCs w:val="24"/>
        </w:rPr>
        <w:t xml:space="preserve">Keempat, </w:t>
      </w:r>
      <w:r w:rsidR="001113FD" w:rsidRPr="00592C74">
        <w:rPr>
          <w:rFonts w:ascii="Cambria" w:hAnsi="Cambria"/>
          <w:b/>
          <w:i/>
          <w:iCs/>
          <w:sz w:val="24"/>
          <w:szCs w:val="24"/>
        </w:rPr>
        <w:t>struggle</w:t>
      </w:r>
      <w:r w:rsidR="001113FD" w:rsidRPr="00592C74">
        <w:rPr>
          <w:rFonts w:ascii="Cambria" w:hAnsi="Cambria"/>
          <w:bCs/>
          <w:sz w:val="24"/>
          <w:szCs w:val="24"/>
        </w:rPr>
        <w:t>, melambangkan perjuangan orang percaya yang seringkali dilukiskan sebagai pertarungan antara Allah dengan dunia, baik dengan jahat. Musuh orang percaya dapat berupa hal-hal yang bertentangan dengan iman Kristen, melawan godaan, ataupun melawan Tuhan sendiri</w:t>
      </w:r>
      <w:r w:rsidR="00A6291B" w:rsidRPr="00592C74">
        <w:rPr>
          <w:rFonts w:ascii="Cambria" w:hAnsi="Cambria"/>
          <w:bCs/>
          <w:sz w:val="24"/>
          <w:szCs w:val="24"/>
        </w:rPr>
        <w:t xml:space="preserve"> (</w:t>
      </w:r>
      <w:r w:rsidR="00AB6C21" w:rsidRPr="00592C74">
        <w:rPr>
          <w:rFonts w:ascii="Cambria" w:hAnsi="Cambria"/>
          <w:bCs/>
          <w:sz w:val="24"/>
          <w:szCs w:val="24"/>
        </w:rPr>
        <w:t xml:space="preserve">hlm. </w:t>
      </w:r>
      <w:r w:rsidR="00A6291B" w:rsidRPr="00592C74">
        <w:rPr>
          <w:rFonts w:ascii="Cambria" w:hAnsi="Cambria"/>
          <w:bCs/>
          <w:sz w:val="24"/>
          <w:szCs w:val="24"/>
        </w:rPr>
        <w:t>95)</w:t>
      </w:r>
      <w:r w:rsidR="001113FD" w:rsidRPr="00592C74">
        <w:rPr>
          <w:rFonts w:ascii="Cambria" w:hAnsi="Cambria"/>
          <w:bCs/>
          <w:sz w:val="24"/>
          <w:szCs w:val="24"/>
        </w:rPr>
        <w:t xml:space="preserve">. Kelima, </w:t>
      </w:r>
      <w:r w:rsidR="001113FD" w:rsidRPr="00592C74">
        <w:rPr>
          <w:rFonts w:ascii="Cambria" w:hAnsi="Cambria"/>
          <w:b/>
          <w:i/>
          <w:iCs/>
          <w:sz w:val="24"/>
          <w:szCs w:val="24"/>
        </w:rPr>
        <w:t>purification</w:t>
      </w:r>
      <w:r w:rsidR="001113FD" w:rsidRPr="00592C74">
        <w:rPr>
          <w:rFonts w:ascii="Cambria" w:hAnsi="Cambria"/>
          <w:bCs/>
          <w:i/>
          <w:iCs/>
          <w:sz w:val="24"/>
          <w:szCs w:val="24"/>
        </w:rPr>
        <w:t xml:space="preserve">, </w:t>
      </w:r>
      <w:r w:rsidR="001113FD" w:rsidRPr="00592C74">
        <w:rPr>
          <w:rFonts w:ascii="Cambria" w:hAnsi="Cambria"/>
          <w:bCs/>
          <w:sz w:val="24"/>
          <w:szCs w:val="24"/>
        </w:rPr>
        <w:t>melambangkan penyucian manusia yang telah terkontaminasi dengan dosa, untuk dibasih dengan darah Anak Domba. Untuk mengembalikan citra Allah dalam manusia yang telah rusak, diperlukan pembersihan melalui anugerah Allah dan disiplin manusia</w:t>
      </w:r>
      <w:r w:rsidR="00A6291B" w:rsidRPr="00592C74">
        <w:rPr>
          <w:rFonts w:ascii="Cambria" w:hAnsi="Cambria"/>
          <w:bCs/>
          <w:sz w:val="24"/>
          <w:szCs w:val="24"/>
        </w:rPr>
        <w:t xml:space="preserve"> (</w:t>
      </w:r>
      <w:r w:rsidR="00AB6C21" w:rsidRPr="00592C74">
        <w:rPr>
          <w:rFonts w:ascii="Cambria" w:hAnsi="Cambria"/>
          <w:bCs/>
          <w:sz w:val="24"/>
          <w:szCs w:val="24"/>
        </w:rPr>
        <w:t xml:space="preserve">hlm. </w:t>
      </w:r>
      <w:r w:rsidR="00A6291B" w:rsidRPr="00592C74">
        <w:rPr>
          <w:rFonts w:ascii="Cambria" w:hAnsi="Cambria"/>
          <w:bCs/>
          <w:sz w:val="24"/>
          <w:szCs w:val="24"/>
        </w:rPr>
        <w:t>97-98)</w:t>
      </w:r>
      <w:r w:rsidR="001113FD" w:rsidRPr="00592C74">
        <w:rPr>
          <w:rFonts w:ascii="Cambria" w:hAnsi="Cambria"/>
          <w:bCs/>
          <w:sz w:val="24"/>
          <w:szCs w:val="24"/>
        </w:rPr>
        <w:t>.</w:t>
      </w:r>
      <w:r w:rsidR="0075009D" w:rsidRPr="00592C74">
        <w:rPr>
          <w:rFonts w:ascii="Cambria" w:hAnsi="Cambria"/>
          <w:b/>
          <w:sz w:val="24"/>
          <w:szCs w:val="24"/>
        </w:rPr>
        <w:t xml:space="preserve"> </w:t>
      </w:r>
      <w:r w:rsidR="001113FD" w:rsidRPr="00592C74">
        <w:rPr>
          <w:rFonts w:ascii="Cambria" w:hAnsi="Cambria"/>
          <w:bCs/>
          <w:sz w:val="24"/>
          <w:szCs w:val="24"/>
        </w:rPr>
        <w:t>Keenam</w:t>
      </w:r>
      <w:r w:rsidR="00557573" w:rsidRPr="00592C74">
        <w:rPr>
          <w:rFonts w:ascii="Cambria" w:hAnsi="Cambria"/>
          <w:bCs/>
          <w:sz w:val="24"/>
          <w:szCs w:val="24"/>
        </w:rPr>
        <w:t>,</w:t>
      </w:r>
      <w:r w:rsidR="001113FD" w:rsidRPr="00592C74">
        <w:rPr>
          <w:rFonts w:ascii="Cambria" w:hAnsi="Cambria"/>
          <w:bCs/>
          <w:sz w:val="24"/>
          <w:szCs w:val="24"/>
        </w:rPr>
        <w:t xml:space="preserve"> </w:t>
      </w:r>
      <w:r w:rsidR="001113FD" w:rsidRPr="00592C74">
        <w:rPr>
          <w:rFonts w:ascii="Cambria" w:hAnsi="Cambria"/>
          <w:b/>
          <w:i/>
          <w:iCs/>
          <w:sz w:val="24"/>
          <w:szCs w:val="24"/>
        </w:rPr>
        <w:t>internalization of faith</w:t>
      </w:r>
      <w:r w:rsidR="001113FD" w:rsidRPr="00592C74">
        <w:rPr>
          <w:rFonts w:ascii="Cambria" w:hAnsi="Cambria"/>
          <w:bCs/>
          <w:i/>
          <w:iCs/>
          <w:sz w:val="24"/>
          <w:szCs w:val="24"/>
        </w:rPr>
        <w:t xml:space="preserve">, </w:t>
      </w:r>
      <w:r w:rsidR="001113FD" w:rsidRPr="00592C74">
        <w:rPr>
          <w:rFonts w:ascii="Cambria" w:hAnsi="Cambria"/>
          <w:bCs/>
          <w:sz w:val="24"/>
          <w:szCs w:val="24"/>
        </w:rPr>
        <w:t>menegaskan bahwa iman tidak dapat hanya dilukiskan melalui kewajiban-kewajiban rohani, tetapi iman tersebut harus dapat dirasakan oleh emosi internal seseorang. Transformasi diri orang percaya melalui proses internalisasi iman hanya dapat terjadi melalui tuntunan Roh Kudus</w:t>
      </w:r>
      <w:r w:rsidR="00A6291B" w:rsidRPr="00592C74">
        <w:rPr>
          <w:rFonts w:ascii="Cambria" w:hAnsi="Cambria"/>
          <w:bCs/>
          <w:sz w:val="24"/>
          <w:szCs w:val="24"/>
        </w:rPr>
        <w:t xml:space="preserve"> (</w:t>
      </w:r>
      <w:r w:rsidR="00AB6C21" w:rsidRPr="00592C74">
        <w:rPr>
          <w:rFonts w:ascii="Cambria" w:hAnsi="Cambria"/>
          <w:bCs/>
          <w:sz w:val="24"/>
          <w:szCs w:val="24"/>
        </w:rPr>
        <w:t xml:space="preserve">hlm. </w:t>
      </w:r>
      <w:r w:rsidR="00A6291B" w:rsidRPr="00592C74">
        <w:rPr>
          <w:rFonts w:ascii="Cambria" w:hAnsi="Cambria"/>
          <w:bCs/>
          <w:sz w:val="24"/>
          <w:szCs w:val="24"/>
        </w:rPr>
        <w:t>99-100)</w:t>
      </w:r>
      <w:r w:rsidR="001113FD" w:rsidRPr="00592C74">
        <w:rPr>
          <w:rFonts w:ascii="Cambria" w:hAnsi="Cambria"/>
          <w:bCs/>
          <w:sz w:val="24"/>
          <w:szCs w:val="24"/>
        </w:rPr>
        <w:t xml:space="preserve">. </w:t>
      </w:r>
      <w:r w:rsidR="00557573" w:rsidRPr="00592C74">
        <w:rPr>
          <w:rFonts w:ascii="Cambria" w:hAnsi="Cambria"/>
          <w:bCs/>
          <w:sz w:val="24"/>
          <w:szCs w:val="24"/>
        </w:rPr>
        <w:t xml:space="preserve">Ketujuh, </w:t>
      </w:r>
      <w:r w:rsidR="00557573" w:rsidRPr="00592C74">
        <w:rPr>
          <w:rFonts w:ascii="Cambria" w:hAnsi="Cambria"/>
          <w:b/>
          <w:i/>
          <w:iCs/>
          <w:sz w:val="24"/>
          <w:szCs w:val="24"/>
        </w:rPr>
        <w:t>desert</w:t>
      </w:r>
      <w:r w:rsidR="00557573" w:rsidRPr="00592C74">
        <w:rPr>
          <w:rFonts w:ascii="Cambria" w:hAnsi="Cambria"/>
          <w:bCs/>
          <w:i/>
          <w:iCs/>
          <w:sz w:val="24"/>
          <w:szCs w:val="24"/>
        </w:rPr>
        <w:t xml:space="preserve">, </w:t>
      </w:r>
      <w:r w:rsidR="00557573" w:rsidRPr="00592C74">
        <w:rPr>
          <w:rFonts w:ascii="Cambria" w:hAnsi="Cambria"/>
          <w:bCs/>
          <w:sz w:val="24"/>
          <w:szCs w:val="24"/>
        </w:rPr>
        <w:t>dapat dimengerti sebagai tempat yang sunyi, dimana seseorang menyendiri dengan Allah dan memiliki kesempatan untuk merefleksikan masalah yang berkaitan dengan spiritualitasnya</w:t>
      </w:r>
      <w:r w:rsidR="00A6291B" w:rsidRPr="00592C74">
        <w:rPr>
          <w:rFonts w:ascii="Cambria" w:hAnsi="Cambria"/>
          <w:bCs/>
          <w:sz w:val="24"/>
          <w:szCs w:val="24"/>
        </w:rPr>
        <w:t xml:space="preserve"> (</w:t>
      </w:r>
      <w:r w:rsidR="00AB6C21" w:rsidRPr="00592C74">
        <w:rPr>
          <w:rFonts w:ascii="Cambria" w:hAnsi="Cambria"/>
          <w:bCs/>
          <w:sz w:val="24"/>
          <w:szCs w:val="24"/>
        </w:rPr>
        <w:t xml:space="preserve">hlm. </w:t>
      </w:r>
      <w:r w:rsidR="00A6291B" w:rsidRPr="00592C74">
        <w:rPr>
          <w:rFonts w:ascii="Cambria" w:hAnsi="Cambria"/>
          <w:bCs/>
          <w:sz w:val="24"/>
          <w:szCs w:val="24"/>
        </w:rPr>
        <w:t>101)</w:t>
      </w:r>
      <w:r w:rsidR="00557573" w:rsidRPr="00592C74">
        <w:rPr>
          <w:rFonts w:ascii="Cambria" w:hAnsi="Cambria"/>
          <w:bCs/>
          <w:sz w:val="24"/>
          <w:szCs w:val="24"/>
        </w:rPr>
        <w:t>.</w:t>
      </w:r>
      <w:r w:rsidR="00C064BF" w:rsidRPr="00592C74">
        <w:rPr>
          <w:rFonts w:ascii="Cambria" w:hAnsi="Cambria"/>
          <w:bCs/>
          <w:sz w:val="24"/>
          <w:szCs w:val="24"/>
        </w:rPr>
        <w:t xml:space="preserve"> Kedelapan, </w:t>
      </w:r>
      <w:r w:rsidR="00C064BF" w:rsidRPr="00592C74">
        <w:rPr>
          <w:rFonts w:ascii="Cambria" w:hAnsi="Cambria"/>
          <w:b/>
          <w:i/>
          <w:iCs/>
          <w:sz w:val="24"/>
          <w:szCs w:val="24"/>
        </w:rPr>
        <w:t>ascent</w:t>
      </w:r>
      <w:r w:rsidR="00C064BF" w:rsidRPr="00592C74">
        <w:rPr>
          <w:rFonts w:ascii="Cambria" w:hAnsi="Cambria"/>
          <w:bCs/>
          <w:sz w:val="24"/>
          <w:szCs w:val="24"/>
        </w:rPr>
        <w:t>, merupakan penggambaran dari sebuah tema penting dalam Kekristenan. Penggambaran ini identik dengan spiritualitas seseorang yang semakin bertumbuh (</w:t>
      </w:r>
      <w:r w:rsidR="00C064BF" w:rsidRPr="00592C74">
        <w:rPr>
          <w:rFonts w:ascii="Cambria" w:hAnsi="Cambria"/>
          <w:bCs/>
          <w:i/>
          <w:iCs/>
          <w:sz w:val="24"/>
          <w:szCs w:val="24"/>
        </w:rPr>
        <w:t>ascent</w:t>
      </w:r>
      <w:r w:rsidR="00C064BF" w:rsidRPr="00592C74">
        <w:rPr>
          <w:rFonts w:ascii="Cambria" w:hAnsi="Cambria"/>
          <w:bCs/>
          <w:sz w:val="24"/>
          <w:szCs w:val="24"/>
        </w:rPr>
        <w:t>) dan mendekat</w:t>
      </w:r>
      <w:r w:rsidR="00557573" w:rsidRPr="00592C74">
        <w:rPr>
          <w:rFonts w:ascii="Cambria" w:hAnsi="Cambria"/>
          <w:bCs/>
          <w:sz w:val="24"/>
          <w:szCs w:val="24"/>
        </w:rPr>
        <w:t xml:space="preserve"> </w:t>
      </w:r>
      <w:r w:rsidR="00C064BF" w:rsidRPr="00592C74">
        <w:rPr>
          <w:rFonts w:ascii="Cambria" w:hAnsi="Cambria"/>
          <w:bCs/>
          <w:sz w:val="24"/>
          <w:szCs w:val="24"/>
        </w:rPr>
        <w:t>kepada Allah</w:t>
      </w:r>
      <w:r w:rsidR="00A6291B" w:rsidRPr="00592C74">
        <w:rPr>
          <w:rFonts w:ascii="Cambria" w:hAnsi="Cambria"/>
          <w:bCs/>
          <w:sz w:val="24"/>
          <w:szCs w:val="24"/>
        </w:rPr>
        <w:t xml:space="preserve"> (</w:t>
      </w:r>
      <w:r w:rsidR="00AB6C21" w:rsidRPr="00592C74">
        <w:rPr>
          <w:rFonts w:ascii="Cambria" w:hAnsi="Cambria"/>
          <w:bCs/>
          <w:sz w:val="24"/>
          <w:szCs w:val="24"/>
        </w:rPr>
        <w:t xml:space="preserve">hlm. </w:t>
      </w:r>
      <w:r w:rsidR="00A6291B" w:rsidRPr="00592C74">
        <w:rPr>
          <w:rFonts w:ascii="Cambria" w:hAnsi="Cambria"/>
          <w:bCs/>
          <w:sz w:val="24"/>
          <w:szCs w:val="24"/>
        </w:rPr>
        <w:t>103)</w:t>
      </w:r>
      <w:r w:rsidR="00C064BF" w:rsidRPr="00592C74">
        <w:rPr>
          <w:rFonts w:ascii="Cambria" w:hAnsi="Cambria"/>
          <w:bCs/>
          <w:sz w:val="24"/>
          <w:szCs w:val="24"/>
        </w:rPr>
        <w:t xml:space="preserve">. </w:t>
      </w:r>
      <w:r w:rsidR="00600076" w:rsidRPr="00592C74">
        <w:rPr>
          <w:rFonts w:ascii="Cambria" w:hAnsi="Cambria"/>
          <w:bCs/>
          <w:sz w:val="24"/>
          <w:szCs w:val="24"/>
        </w:rPr>
        <w:t xml:space="preserve">Kesembilan, </w:t>
      </w:r>
      <w:r w:rsidR="00600076" w:rsidRPr="00592C74">
        <w:rPr>
          <w:rFonts w:ascii="Cambria" w:hAnsi="Cambria"/>
          <w:b/>
          <w:i/>
          <w:iCs/>
          <w:sz w:val="24"/>
          <w:szCs w:val="24"/>
        </w:rPr>
        <w:t>darkness and light</w:t>
      </w:r>
      <w:r w:rsidR="00600076" w:rsidRPr="00592C74">
        <w:rPr>
          <w:rFonts w:ascii="Cambria" w:hAnsi="Cambria"/>
          <w:bCs/>
          <w:sz w:val="24"/>
          <w:szCs w:val="24"/>
        </w:rPr>
        <w:t>,</w:t>
      </w:r>
      <w:r w:rsidR="00B5551E" w:rsidRPr="00592C74">
        <w:rPr>
          <w:rFonts w:ascii="Cambria" w:hAnsi="Cambria"/>
          <w:bCs/>
          <w:sz w:val="24"/>
          <w:szCs w:val="24"/>
        </w:rPr>
        <w:t xml:space="preserve"> memiliki peran utama dalam spiritualitas Kristen. Dalam Kejadian 1:1-3, kegelapan dikaitkan dengan keadaan kacau dan kebingungan. Ketika Allah menciptakan terang, alam semesta menjadi tempat yang amat berbeda. Hadirat Allah digambarkan sebagai pancaran terang, yang menuntun orang-orang yang berjalan dalam kegelapan untuk mengalami perubahan.</w:t>
      </w:r>
      <w:r w:rsidR="00590D1B" w:rsidRPr="00592C74">
        <w:rPr>
          <w:rFonts w:ascii="Cambria" w:hAnsi="Cambria"/>
          <w:bCs/>
          <w:sz w:val="24"/>
          <w:szCs w:val="24"/>
        </w:rPr>
        <w:t xml:space="preserve"> Kegelapan juga dapat digambarkan sebagai keraguan, simbol dosa, ataupun ketidaktahuan. Kesepuluh, </w:t>
      </w:r>
      <w:r w:rsidR="00590D1B" w:rsidRPr="00592C74">
        <w:rPr>
          <w:rFonts w:ascii="Cambria" w:hAnsi="Cambria"/>
          <w:bCs/>
          <w:i/>
          <w:iCs/>
          <w:sz w:val="24"/>
          <w:szCs w:val="24"/>
        </w:rPr>
        <w:t>silence</w:t>
      </w:r>
      <w:r w:rsidR="00590D1B" w:rsidRPr="00592C74">
        <w:rPr>
          <w:rFonts w:ascii="Cambria" w:hAnsi="Cambria"/>
          <w:bCs/>
          <w:sz w:val="24"/>
          <w:szCs w:val="24"/>
        </w:rPr>
        <w:t xml:space="preserve">, identik kepada sifat manusia yang akan diam apabila dipertemukan dengan keagungan Allah. </w:t>
      </w:r>
      <w:r w:rsidR="00E269E9" w:rsidRPr="00592C74">
        <w:rPr>
          <w:rFonts w:ascii="Cambria" w:hAnsi="Cambria"/>
          <w:bCs/>
          <w:sz w:val="24"/>
          <w:szCs w:val="24"/>
        </w:rPr>
        <w:t>Kesunyian juga dapat dikaitkan dengan ketidakmampuan manusia untuk berkata-kata ketika dihadapkan dengan realita Allah</w:t>
      </w:r>
      <w:r w:rsidR="00A6291B" w:rsidRPr="00592C74">
        <w:rPr>
          <w:rFonts w:ascii="Cambria" w:hAnsi="Cambria"/>
          <w:bCs/>
          <w:sz w:val="24"/>
          <w:szCs w:val="24"/>
        </w:rPr>
        <w:t xml:space="preserve"> (</w:t>
      </w:r>
      <w:r w:rsidR="00AB6C21" w:rsidRPr="00592C74">
        <w:rPr>
          <w:rFonts w:ascii="Cambria" w:hAnsi="Cambria"/>
          <w:bCs/>
          <w:sz w:val="24"/>
          <w:szCs w:val="24"/>
        </w:rPr>
        <w:t xml:space="preserve">hlm. </w:t>
      </w:r>
      <w:r w:rsidR="00A6291B" w:rsidRPr="00592C74">
        <w:rPr>
          <w:rFonts w:ascii="Cambria" w:hAnsi="Cambria"/>
          <w:bCs/>
          <w:sz w:val="24"/>
          <w:szCs w:val="24"/>
        </w:rPr>
        <w:t>104-105)</w:t>
      </w:r>
      <w:r w:rsidR="00E269E9" w:rsidRPr="00592C74">
        <w:rPr>
          <w:rFonts w:ascii="Cambria" w:hAnsi="Cambria"/>
          <w:bCs/>
          <w:sz w:val="24"/>
          <w:szCs w:val="24"/>
        </w:rPr>
        <w:t>.</w:t>
      </w:r>
    </w:p>
    <w:p w14:paraId="0E791CA7" w14:textId="73D042C7" w:rsidR="0075009D" w:rsidRPr="00592C74" w:rsidRDefault="007D5050" w:rsidP="00F73C43">
      <w:pPr>
        <w:spacing w:line="360" w:lineRule="auto"/>
        <w:jc w:val="center"/>
        <w:rPr>
          <w:rFonts w:ascii="Cambria" w:hAnsi="Cambria"/>
          <w:b/>
          <w:sz w:val="24"/>
          <w:szCs w:val="24"/>
        </w:rPr>
      </w:pPr>
      <w:r w:rsidRPr="00592C74">
        <w:rPr>
          <w:rFonts w:ascii="Cambria" w:hAnsi="Cambria"/>
          <w:bCs/>
          <w:sz w:val="24"/>
          <w:szCs w:val="24"/>
        </w:rPr>
        <w:br w:type="page"/>
      </w:r>
      <w:r w:rsidRPr="00592C74">
        <w:rPr>
          <w:rFonts w:ascii="Cambria" w:hAnsi="Cambria"/>
          <w:b/>
          <w:sz w:val="24"/>
          <w:szCs w:val="24"/>
        </w:rPr>
        <w:lastRenderedPageBreak/>
        <w:t>BAB III</w:t>
      </w:r>
    </w:p>
    <w:p w14:paraId="639C911E" w14:textId="4A4B21B9" w:rsidR="007D5050" w:rsidRPr="00592C74" w:rsidRDefault="007D5050" w:rsidP="00F73C43">
      <w:pPr>
        <w:spacing w:line="360" w:lineRule="auto"/>
        <w:jc w:val="center"/>
        <w:rPr>
          <w:rFonts w:ascii="Cambria" w:hAnsi="Cambria"/>
          <w:b/>
          <w:sz w:val="24"/>
          <w:szCs w:val="24"/>
        </w:rPr>
      </w:pPr>
      <w:r w:rsidRPr="00592C74">
        <w:rPr>
          <w:rFonts w:ascii="Cambria" w:hAnsi="Cambria"/>
          <w:b/>
          <w:sz w:val="24"/>
          <w:szCs w:val="24"/>
        </w:rPr>
        <w:t>KELEBIHAN DAN KEKURANGAN BUKU</w:t>
      </w:r>
    </w:p>
    <w:p w14:paraId="3F599E49" w14:textId="69F8E1E3" w:rsidR="007D5050" w:rsidRPr="00592C74" w:rsidRDefault="007D5050" w:rsidP="00F73C43">
      <w:pPr>
        <w:spacing w:line="360" w:lineRule="auto"/>
        <w:jc w:val="both"/>
        <w:rPr>
          <w:rFonts w:ascii="Cambria" w:hAnsi="Cambria"/>
          <w:b/>
          <w:sz w:val="24"/>
          <w:szCs w:val="24"/>
        </w:rPr>
      </w:pPr>
      <w:r w:rsidRPr="00592C74">
        <w:rPr>
          <w:rFonts w:ascii="Cambria" w:hAnsi="Cambria"/>
          <w:b/>
          <w:sz w:val="24"/>
          <w:szCs w:val="24"/>
        </w:rPr>
        <w:t>3.1. Kelebihan Buku</w:t>
      </w:r>
    </w:p>
    <w:p w14:paraId="693715F5" w14:textId="43EFD28A" w:rsidR="00C359D3" w:rsidRPr="00592C74" w:rsidRDefault="00BA3D40" w:rsidP="00F73C43">
      <w:pPr>
        <w:spacing w:line="360" w:lineRule="auto"/>
        <w:jc w:val="both"/>
        <w:rPr>
          <w:rFonts w:ascii="Cambria" w:hAnsi="Cambria"/>
          <w:bCs/>
          <w:sz w:val="24"/>
          <w:szCs w:val="24"/>
        </w:rPr>
      </w:pPr>
      <w:r w:rsidRPr="00592C74">
        <w:rPr>
          <w:rFonts w:ascii="Cambria" w:hAnsi="Cambria"/>
          <w:bCs/>
          <w:sz w:val="24"/>
          <w:szCs w:val="24"/>
        </w:rPr>
        <w:t xml:space="preserve">Buku yang ditulis oleh Alister McGrath yang berjudul </w:t>
      </w:r>
      <w:r w:rsidRPr="00592C74">
        <w:rPr>
          <w:rFonts w:ascii="Cambria" w:hAnsi="Cambria"/>
          <w:bCs/>
          <w:i/>
          <w:iCs/>
          <w:sz w:val="24"/>
          <w:szCs w:val="24"/>
        </w:rPr>
        <w:t xml:space="preserve">Christian Spirituality </w:t>
      </w:r>
      <w:r w:rsidRPr="00592C74">
        <w:rPr>
          <w:rFonts w:ascii="Cambria" w:hAnsi="Cambria"/>
          <w:bCs/>
          <w:sz w:val="24"/>
          <w:szCs w:val="24"/>
        </w:rPr>
        <w:t xml:space="preserve">tersebut mengupas aspek-aspek penting dalam spiritualitas Kristen disertai dengan ilustrasi dan pengaplikasiannya. </w:t>
      </w:r>
      <w:r w:rsidR="00120DB3" w:rsidRPr="00592C74">
        <w:rPr>
          <w:rFonts w:ascii="Cambria" w:hAnsi="Cambria"/>
          <w:bCs/>
          <w:sz w:val="24"/>
          <w:szCs w:val="24"/>
        </w:rPr>
        <w:t xml:space="preserve">McGrath menekankan eksistensi spiritualitas Kristen, melalui penggambaran konsep-konsep mendasar dalam Kekristenan, dan mengaitkannya dengan berbagai ilustrasi pengalaman hidup dalam landasan iman Kristen. </w:t>
      </w:r>
      <w:r w:rsidR="009142F1" w:rsidRPr="00592C74">
        <w:rPr>
          <w:rFonts w:ascii="Cambria" w:hAnsi="Cambria"/>
          <w:bCs/>
          <w:sz w:val="24"/>
          <w:szCs w:val="24"/>
        </w:rPr>
        <w:t>Alur buku tersebut sangat sistematis dan terstruktur, dimulai dari pengenalan akan konsep spiritualitas, kemudian kaitan spiritualitas dengan teologi, serta pendapat berbagai aliran denominasi seperti Katolik, Ortodoks, Protestan, dan sebagainya. Selain melihat spiritualitas melalui kacamata teologis, McGrath juga menyajikan perbandingan melalui sudut pandang budaya dan sejarah. Berbagai pandangan disajikan, mulai dari paham yang menyatakan Kristus menentang budaya, Kristus adalah budaya, Kristus diatas budaya, serta paradoks dan peran Kristus dalam transformasi budaya. Perjalanan dilanjutkan dengan mengajak para pembaca untuk mengeksplorasi landasan teologi spiritualitas Kristen, melalui pemaparan berbagai isu dan studi kasus yang memperjelas pemahaman mengenai masing-masing doktrin. Pemaparan</w:t>
      </w:r>
      <w:r w:rsidR="00120DB3" w:rsidRPr="00592C74">
        <w:rPr>
          <w:rFonts w:ascii="Cambria" w:hAnsi="Cambria"/>
          <w:bCs/>
          <w:sz w:val="24"/>
          <w:szCs w:val="24"/>
        </w:rPr>
        <w:t xml:space="preserve"> disampaikan sangat detail dan mendalam, dan </w:t>
      </w:r>
      <w:r w:rsidR="003843D0" w:rsidRPr="00592C74">
        <w:rPr>
          <w:rFonts w:ascii="Cambria" w:hAnsi="Cambria"/>
          <w:bCs/>
          <w:sz w:val="24"/>
          <w:szCs w:val="24"/>
        </w:rPr>
        <w:t>dalam setiap bagian bab disajikan kutipan dari para penulis yang memiliki pengaruh dalam doktrin-doktrin Kristen. Penyajian tersebut dirancang untuk memberikan berbagai sudut pandang yang berbeda kepada para pembaca.</w:t>
      </w:r>
      <w:r w:rsidR="00D915DE" w:rsidRPr="00592C74">
        <w:rPr>
          <w:rFonts w:ascii="Cambria" w:hAnsi="Cambria"/>
          <w:bCs/>
          <w:sz w:val="24"/>
          <w:szCs w:val="24"/>
        </w:rPr>
        <w:t xml:space="preserve"> Gaya penyamapian materi cukup menarik, dengan pembahasan yang berfokus kepada teoritis dan historis. Pembaca tidak hanya menerima teori yang sudah paten, tetapi diajak untuk mengeksplorasi perjalanan dari pembentukan berbagai teori dan doktrin tersebut, serta pendapat tokoh-tokoh besar yang mendukung maupun menentang. Materi setiap bab dikaitkan dengan berbagai tradisi Kekristenan, yang bermanfaat bagi </w:t>
      </w:r>
      <w:r w:rsidR="00014E6E" w:rsidRPr="00592C74">
        <w:rPr>
          <w:rFonts w:ascii="Cambria" w:hAnsi="Cambria"/>
          <w:bCs/>
          <w:sz w:val="24"/>
          <w:szCs w:val="24"/>
        </w:rPr>
        <w:t>pelajar</w:t>
      </w:r>
      <w:r w:rsidR="00D915DE" w:rsidRPr="00592C74">
        <w:rPr>
          <w:rFonts w:ascii="Cambria" w:hAnsi="Cambria"/>
          <w:bCs/>
          <w:sz w:val="24"/>
          <w:szCs w:val="24"/>
        </w:rPr>
        <w:t xml:space="preserve"> yang ingin memperdalam pengetahuannya dalam teologi historis. McGrath berhasil memadatkan berbagai topik yang menarik dalam buku setebal 200 halaman tersebut, dan menitikberatkan berbagai konsep yang krusial dalam spiritualitas Kristen dan implementasinya dalam berbagai tradisi iman Kristen.</w:t>
      </w:r>
      <w:r w:rsidR="009142F1" w:rsidRPr="00592C74">
        <w:rPr>
          <w:rFonts w:ascii="Cambria" w:hAnsi="Cambria"/>
          <w:bCs/>
          <w:sz w:val="24"/>
          <w:szCs w:val="24"/>
        </w:rPr>
        <w:t xml:space="preserve"> Buku ini sangat cocok untuk dibaca oleh mereka yang tertarik mempelajari teologi dan spiritualitas Kristen lebih dalam, dan mengaplikasikannya.</w:t>
      </w:r>
    </w:p>
    <w:p w14:paraId="5999188E" w14:textId="773D9E4C" w:rsidR="00762276" w:rsidRPr="00592C74" w:rsidRDefault="00C359D3" w:rsidP="00F73C43">
      <w:pPr>
        <w:spacing w:line="360" w:lineRule="auto"/>
        <w:rPr>
          <w:rFonts w:ascii="Cambria" w:hAnsi="Cambria"/>
          <w:b/>
          <w:sz w:val="24"/>
          <w:szCs w:val="24"/>
        </w:rPr>
      </w:pPr>
      <w:r w:rsidRPr="00592C74">
        <w:rPr>
          <w:rFonts w:ascii="Cambria" w:hAnsi="Cambria"/>
          <w:bCs/>
          <w:sz w:val="24"/>
          <w:szCs w:val="24"/>
        </w:rPr>
        <w:br w:type="page"/>
      </w:r>
      <w:r w:rsidR="00762276" w:rsidRPr="00592C74">
        <w:rPr>
          <w:rFonts w:ascii="Cambria" w:hAnsi="Cambria"/>
          <w:b/>
          <w:sz w:val="24"/>
          <w:szCs w:val="24"/>
        </w:rPr>
        <w:lastRenderedPageBreak/>
        <w:t>3.2. Kelemahan Buku</w:t>
      </w:r>
    </w:p>
    <w:p w14:paraId="4AA8A534" w14:textId="22E7B5B4" w:rsidR="00D915DE" w:rsidRPr="00592C74" w:rsidRDefault="00726E15" w:rsidP="00F73C43">
      <w:pPr>
        <w:spacing w:line="360" w:lineRule="auto"/>
        <w:jc w:val="both"/>
        <w:rPr>
          <w:rFonts w:ascii="Cambria" w:hAnsi="Cambria"/>
          <w:bCs/>
          <w:sz w:val="24"/>
          <w:szCs w:val="24"/>
        </w:rPr>
      </w:pPr>
      <w:r w:rsidRPr="00592C74">
        <w:rPr>
          <w:rFonts w:ascii="Cambria" w:hAnsi="Cambria"/>
          <w:bCs/>
          <w:sz w:val="24"/>
          <w:szCs w:val="24"/>
        </w:rPr>
        <w:t xml:space="preserve">Pemaparan materi yang mendalam tidak diimbangi dengan kesederhanaan bahasa. </w:t>
      </w:r>
      <w:r w:rsidR="00014E6E" w:rsidRPr="00592C74">
        <w:rPr>
          <w:rFonts w:ascii="Cambria" w:hAnsi="Cambria"/>
          <w:bCs/>
          <w:sz w:val="24"/>
          <w:szCs w:val="24"/>
        </w:rPr>
        <w:t xml:space="preserve">Penjelasan yang disampaikan menggunakan bahasa yang sangat teoritis, tidak sesuai dengan kapasitas pembaca awam yang belum akrab dengan konsep spiritualitas Kristen. Untuk dapat memahami isi buku ini dengan baik, pembaca perlu memiliki pemahaman mendasar mengenai teologi dan berbagai doktrin yang berkembang dalam Kekristenan. </w:t>
      </w:r>
      <w:r w:rsidR="00F9731A" w:rsidRPr="00592C74">
        <w:rPr>
          <w:rFonts w:ascii="Cambria" w:hAnsi="Cambria"/>
          <w:bCs/>
          <w:sz w:val="24"/>
          <w:szCs w:val="24"/>
        </w:rPr>
        <w:t>Dengan kata lain, buku ini tidak tepat untuk disajikan sebagai suatu pengantar untuk iman Kristen, sebab pembaca awam tidak akan memahami maksud ilustrasi dan aplikasi yang dipaparkan apabila tidak memiliki dasar pemahaman doktrin dan teori matang.</w:t>
      </w:r>
      <w:r w:rsidR="00F9731A" w:rsidRPr="00592C74">
        <w:rPr>
          <w:rFonts w:ascii="Cambria" w:hAnsi="Cambria"/>
          <w:sz w:val="24"/>
          <w:szCs w:val="24"/>
        </w:rPr>
        <w:t xml:space="preserve"> Diksi yang dipilih untuk menyampaikan penjelasan sangat teoritis dan sulit dipahami. </w:t>
      </w:r>
      <w:r w:rsidR="00B666DF" w:rsidRPr="00592C74">
        <w:rPr>
          <w:rFonts w:ascii="Cambria" w:hAnsi="Cambria"/>
          <w:bCs/>
          <w:sz w:val="24"/>
          <w:szCs w:val="24"/>
        </w:rPr>
        <w:t>Dengan demikian, target pembaca dari buku ini adalah</w:t>
      </w:r>
      <w:r w:rsidR="00F9731A" w:rsidRPr="00592C74">
        <w:rPr>
          <w:rFonts w:ascii="Cambria" w:hAnsi="Cambria"/>
          <w:bCs/>
          <w:sz w:val="24"/>
          <w:szCs w:val="24"/>
        </w:rPr>
        <w:t xml:space="preserve"> para</w:t>
      </w:r>
      <w:r w:rsidR="00B666DF" w:rsidRPr="00592C74">
        <w:rPr>
          <w:rFonts w:ascii="Cambria" w:hAnsi="Cambria"/>
          <w:bCs/>
          <w:sz w:val="24"/>
          <w:szCs w:val="24"/>
        </w:rPr>
        <w:t xml:space="preserve"> </w:t>
      </w:r>
      <w:r w:rsidR="00F9731A" w:rsidRPr="00592C74">
        <w:rPr>
          <w:rFonts w:ascii="Cambria" w:hAnsi="Cambria"/>
          <w:bCs/>
          <w:sz w:val="24"/>
          <w:szCs w:val="24"/>
        </w:rPr>
        <w:t>akademisi</w:t>
      </w:r>
      <w:r w:rsidR="00B666DF" w:rsidRPr="00592C74">
        <w:rPr>
          <w:rFonts w:ascii="Cambria" w:hAnsi="Cambria"/>
          <w:bCs/>
          <w:sz w:val="24"/>
          <w:szCs w:val="24"/>
        </w:rPr>
        <w:t xml:space="preserve"> yang</w:t>
      </w:r>
      <w:r w:rsidR="00F9731A" w:rsidRPr="00592C74">
        <w:rPr>
          <w:rFonts w:ascii="Cambria" w:hAnsi="Cambria"/>
          <w:bCs/>
          <w:sz w:val="24"/>
          <w:szCs w:val="24"/>
        </w:rPr>
        <w:t xml:space="preserve"> secara khusus ingin memperdalam studi mereka dalam teologi Kristen, ataupun masyarakat umum yang telah akrab dengan teologi Kristen.</w:t>
      </w:r>
    </w:p>
    <w:p w14:paraId="2E327CB4" w14:textId="032A95DC" w:rsidR="00F9731A" w:rsidRPr="00592C74" w:rsidRDefault="00F9731A" w:rsidP="00F73C43">
      <w:pPr>
        <w:spacing w:line="360" w:lineRule="auto"/>
        <w:jc w:val="center"/>
        <w:rPr>
          <w:rFonts w:ascii="Cambria" w:hAnsi="Cambria"/>
          <w:b/>
          <w:sz w:val="24"/>
          <w:szCs w:val="24"/>
        </w:rPr>
      </w:pPr>
      <w:r w:rsidRPr="00592C74">
        <w:rPr>
          <w:rFonts w:ascii="Cambria" w:hAnsi="Cambria"/>
          <w:b/>
          <w:sz w:val="24"/>
          <w:szCs w:val="24"/>
        </w:rPr>
        <w:t>KESIMPULAN</w:t>
      </w:r>
    </w:p>
    <w:p w14:paraId="2F042B5D" w14:textId="7FB7D4B4" w:rsidR="008171DD" w:rsidRPr="00592C74" w:rsidRDefault="008171DD" w:rsidP="00F73C43">
      <w:pPr>
        <w:spacing w:line="360" w:lineRule="auto"/>
        <w:jc w:val="both"/>
        <w:rPr>
          <w:rFonts w:ascii="Cambria" w:hAnsi="Cambria"/>
          <w:bCs/>
          <w:sz w:val="24"/>
          <w:szCs w:val="24"/>
        </w:rPr>
      </w:pPr>
      <w:r w:rsidRPr="00592C74">
        <w:rPr>
          <w:rFonts w:ascii="Cambria" w:hAnsi="Cambria"/>
          <w:bCs/>
          <w:sz w:val="24"/>
          <w:szCs w:val="24"/>
        </w:rPr>
        <w:t xml:space="preserve">Buku </w:t>
      </w:r>
      <w:r w:rsidRPr="00592C74">
        <w:rPr>
          <w:rFonts w:ascii="Cambria" w:hAnsi="Cambria"/>
          <w:bCs/>
          <w:i/>
          <w:iCs/>
          <w:sz w:val="24"/>
          <w:szCs w:val="24"/>
        </w:rPr>
        <w:t xml:space="preserve">Christian Spirituality </w:t>
      </w:r>
      <w:r w:rsidRPr="00592C74">
        <w:rPr>
          <w:rFonts w:ascii="Cambria" w:hAnsi="Cambria"/>
          <w:bCs/>
          <w:sz w:val="24"/>
          <w:szCs w:val="24"/>
        </w:rPr>
        <w:t>setebal 204 halaman, ditulis oleh Alister McGrath dan diterbitkan pada tahun 1999. McGrath merupakan seorang teolog yang memiliki ketertarikan kepada ateisme ilmiah dan teologi natural. Dalam buku ini, McGrath memaparkan beberapa konsep yang berkaitan dengan spiritualitas Kristen, mulai dari relasi antara teologi dan spiritualitas, beberapa tipe spiritualitas Kristen, permasalahan dan studi kasus mengenai spiritualitas yang dihubungkan dengan berbagai doktrin Kristen, hingga pandangan Alkitab mengenai spiritualitas. McGrath menekankan eksistensi spiritualitas Kristen, melalui penggambaran konsep-konsep mendasar dalam Kekristenan, dan mengaitkannya dengan berbagai ilustrasi pengalaman hidup dalam landasan iman Kristen. Pemaparan disampaikan sangat detail dan mendalam, dan dalam setiap bagian bab disajikan kutipan dari para penulis yang memiliki pengaruh dalam doktrin-doktrin Kristen. Namun, pemaparan yang mendalam tersebut tidak sesuai untuk ditujukan kepada pembaca awam yang kurang akrab terhadap teologi Kristen. Dengan demikian, target pembaca dari buku ini adalah para akademisi yang secara khusus ingin memperdalam studi mereka dalam teologi Kristen, ataupun masyarakat umum yang telah akrab dengan teologi Kristen.</w:t>
      </w:r>
    </w:p>
    <w:sectPr w:rsidR="008171DD" w:rsidRPr="00592C74" w:rsidSect="00EB405F">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43685" w14:textId="77777777" w:rsidR="00E26F22" w:rsidRDefault="00E26F22" w:rsidP="00E42838">
      <w:pPr>
        <w:spacing w:after="0" w:line="240" w:lineRule="auto"/>
      </w:pPr>
      <w:r>
        <w:separator/>
      </w:r>
    </w:p>
  </w:endnote>
  <w:endnote w:type="continuationSeparator" w:id="0">
    <w:p w14:paraId="40087BB1" w14:textId="77777777" w:rsidR="00E26F22" w:rsidRDefault="00E26F22" w:rsidP="00E42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CA902" w14:textId="77777777" w:rsidR="00782EFD" w:rsidRPr="00782EFD" w:rsidRDefault="00782EFD">
    <w:pPr>
      <w:pStyle w:val="Footer"/>
      <w:rPr>
        <w:rFonts w:ascii="Cambria" w:hAnsi="Cambria"/>
        <w:color w:val="000000" w:themeColor="text1"/>
        <w:sz w:val="20"/>
        <w:szCs w:val="20"/>
      </w:rPr>
    </w:pPr>
    <w:r w:rsidRPr="00782EFD">
      <w:rPr>
        <w:rFonts w:ascii="Cambria" w:hAnsi="Cambria"/>
        <w:color w:val="000000" w:themeColor="text1"/>
        <w:sz w:val="20"/>
        <w:szCs w:val="20"/>
      </w:rPr>
      <w:t xml:space="preserve">Sumber: </w:t>
    </w:r>
  </w:p>
  <w:p w14:paraId="1D996D37" w14:textId="18ADCBB5" w:rsidR="00782EFD" w:rsidRPr="00782EFD" w:rsidRDefault="00E26F22">
    <w:pPr>
      <w:pStyle w:val="Footer"/>
      <w:rPr>
        <w:rFonts w:ascii="Cambria" w:hAnsi="Cambria"/>
        <w:color w:val="000000" w:themeColor="text1"/>
        <w:sz w:val="20"/>
        <w:szCs w:val="20"/>
      </w:rPr>
    </w:pPr>
    <w:hyperlink r:id="rId1" w:history="1">
      <w:r w:rsidR="00782EFD" w:rsidRPr="00782EFD">
        <w:rPr>
          <w:rStyle w:val="Hyperlink"/>
          <w:rFonts w:ascii="Cambria" w:hAnsi="Cambria"/>
          <w:color w:val="000000" w:themeColor="text1"/>
          <w:sz w:val="20"/>
          <w:szCs w:val="20"/>
        </w:rPr>
        <w:t>http://alistermcgrath.weebly.com/biography.html</w:t>
      </w:r>
    </w:hyperlink>
  </w:p>
  <w:p w14:paraId="57552BB1" w14:textId="0C727259" w:rsidR="00782EFD" w:rsidRPr="00782EFD" w:rsidRDefault="00E26F22">
    <w:pPr>
      <w:pStyle w:val="Footer"/>
      <w:rPr>
        <w:rFonts w:ascii="Cambria" w:hAnsi="Cambria"/>
        <w:color w:val="000000" w:themeColor="text1"/>
        <w:sz w:val="20"/>
        <w:szCs w:val="20"/>
      </w:rPr>
    </w:pPr>
    <w:hyperlink r:id="rId2" w:history="1">
      <w:r w:rsidR="00782EFD" w:rsidRPr="00782EFD">
        <w:rPr>
          <w:rStyle w:val="Hyperlink"/>
          <w:rFonts w:ascii="Cambria" w:hAnsi="Cambria"/>
          <w:color w:val="000000" w:themeColor="text1"/>
          <w:sz w:val="20"/>
          <w:szCs w:val="20"/>
        </w:rPr>
        <w:t>http://alistermcgrath.weebly.com/curriculum-vitae.html</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A6C14" w14:textId="77777777" w:rsidR="00782EFD" w:rsidRDefault="00782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509E0" w14:textId="77777777" w:rsidR="00E26F22" w:rsidRDefault="00E26F22" w:rsidP="00E42838">
      <w:pPr>
        <w:spacing w:after="0" w:line="240" w:lineRule="auto"/>
      </w:pPr>
      <w:r>
        <w:separator/>
      </w:r>
    </w:p>
  </w:footnote>
  <w:footnote w:type="continuationSeparator" w:id="0">
    <w:p w14:paraId="4409F446" w14:textId="77777777" w:rsidR="00E26F22" w:rsidRDefault="00E26F22" w:rsidP="00E428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51085" w14:textId="77777777" w:rsidR="00E42838" w:rsidRDefault="00E428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88"/>
    <w:rsid w:val="00014E6E"/>
    <w:rsid w:val="00027D99"/>
    <w:rsid w:val="000352C0"/>
    <w:rsid w:val="00052C82"/>
    <w:rsid w:val="000861F8"/>
    <w:rsid w:val="000B1872"/>
    <w:rsid w:val="000D5969"/>
    <w:rsid w:val="00102AE4"/>
    <w:rsid w:val="001113FD"/>
    <w:rsid w:val="00120DB3"/>
    <w:rsid w:val="001262C4"/>
    <w:rsid w:val="001649ED"/>
    <w:rsid w:val="001D1988"/>
    <w:rsid w:val="001D2F18"/>
    <w:rsid w:val="001F3651"/>
    <w:rsid w:val="002216D4"/>
    <w:rsid w:val="002704F9"/>
    <w:rsid w:val="0028405C"/>
    <w:rsid w:val="002E1AA9"/>
    <w:rsid w:val="002E23B1"/>
    <w:rsid w:val="00374ED6"/>
    <w:rsid w:val="003843D0"/>
    <w:rsid w:val="003B5263"/>
    <w:rsid w:val="003D6F56"/>
    <w:rsid w:val="003E4719"/>
    <w:rsid w:val="00411B43"/>
    <w:rsid w:val="00424C36"/>
    <w:rsid w:val="00436566"/>
    <w:rsid w:val="00453C08"/>
    <w:rsid w:val="004659F4"/>
    <w:rsid w:val="00494348"/>
    <w:rsid w:val="004979E8"/>
    <w:rsid w:val="004C12AF"/>
    <w:rsid w:val="005321E9"/>
    <w:rsid w:val="0054336D"/>
    <w:rsid w:val="00557573"/>
    <w:rsid w:val="00560D7C"/>
    <w:rsid w:val="00590D1B"/>
    <w:rsid w:val="00592C74"/>
    <w:rsid w:val="005A65FA"/>
    <w:rsid w:val="005C1925"/>
    <w:rsid w:val="005D3E88"/>
    <w:rsid w:val="005F4EF9"/>
    <w:rsid w:val="00600076"/>
    <w:rsid w:val="00663E1A"/>
    <w:rsid w:val="006C280B"/>
    <w:rsid w:val="0072196F"/>
    <w:rsid w:val="00726E15"/>
    <w:rsid w:val="0075009D"/>
    <w:rsid w:val="00762276"/>
    <w:rsid w:val="00775874"/>
    <w:rsid w:val="00782EFD"/>
    <w:rsid w:val="007D5050"/>
    <w:rsid w:val="007E6D6B"/>
    <w:rsid w:val="008171DD"/>
    <w:rsid w:val="008402BA"/>
    <w:rsid w:val="00861973"/>
    <w:rsid w:val="008813AA"/>
    <w:rsid w:val="008D1C2C"/>
    <w:rsid w:val="009142F1"/>
    <w:rsid w:val="00925658"/>
    <w:rsid w:val="00925B38"/>
    <w:rsid w:val="0099471C"/>
    <w:rsid w:val="0099652B"/>
    <w:rsid w:val="00A00272"/>
    <w:rsid w:val="00A6291B"/>
    <w:rsid w:val="00A9768B"/>
    <w:rsid w:val="00AB6C21"/>
    <w:rsid w:val="00AB6F9D"/>
    <w:rsid w:val="00B24D11"/>
    <w:rsid w:val="00B441DB"/>
    <w:rsid w:val="00B5551E"/>
    <w:rsid w:val="00B666DF"/>
    <w:rsid w:val="00BA3D40"/>
    <w:rsid w:val="00BE4CF1"/>
    <w:rsid w:val="00C064BF"/>
    <w:rsid w:val="00C359D3"/>
    <w:rsid w:val="00C86F41"/>
    <w:rsid w:val="00CB4087"/>
    <w:rsid w:val="00CC1000"/>
    <w:rsid w:val="00D50693"/>
    <w:rsid w:val="00D57737"/>
    <w:rsid w:val="00D73518"/>
    <w:rsid w:val="00D915DE"/>
    <w:rsid w:val="00DB2B4B"/>
    <w:rsid w:val="00E269E9"/>
    <w:rsid w:val="00E26F22"/>
    <w:rsid w:val="00E42838"/>
    <w:rsid w:val="00EB405F"/>
    <w:rsid w:val="00EC224D"/>
    <w:rsid w:val="00F01756"/>
    <w:rsid w:val="00F73C43"/>
    <w:rsid w:val="00F9731A"/>
    <w:rsid w:val="00FA0288"/>
    <w:rsid w:val="00FA5179"/>
    <w:rsid w:val="00FA62F4"/>
    <w:rsid w:val="00FB168A"/>
    <w:rsid w:val="00FD0654"/>
    <w:rsid w:val="00FD48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35AB6"/>
  <w15:chartTrackingRefBased/>
  <w15:docId w15:val="{01950B03-A44D-4AD6-9FE9-FCAC071A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8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838"/>
  </w:style>
  <w:style w:type="paragraph" w:styleId="Footer">
    <w:name w:val="footer"/>
    <w:basedOn w:val="Normal"/>
    <w:link w:val="FooterChar"/>
    <w:uiPriority w:val="99"/>
    <w:unhideWhenUsed/>
    <w:rsid w:val="00E428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838"/>
  </w:style>
  <w:style w:type="character" w:styleId="Hyperlink">
    <w:name w:val="Hyperlink"/>
    <w:basedOn w:val="DefaultParagraphFont"/>
    <w:uiPriority w:val="99"/>
    <w:unhideWhenUsed/>
    <w:rsid w:val="00E42838"/>
    <w:rPr>
      <w:color w:val="0563C1" w:themeColor="hyperlink"/>
      <w:u w:val="single"/>
    </w:rPr>
  </w:style>
  <w:style w:type="character" w:styleId="UnresolvedMention">
    <w:name w:val="Unresolved Mention"/>
    <w:basedOn w:val="DefaultParagraphFont"/>
    <w:uiPriority w:val="99"/>
    <w:semiHidden/>
    <w:unhideWhenUsed/>
    <w:rsid w:val="00E42838"/>
    <w:rPr>
      <w:color w:val="605E5C"/>
      <w:shd w:val="clear" w:color="auto" w:fill="E1DFDD"/>
    </w:rPr>
  </w:style>
  <w:style w:type="paragraph" w:styleId="BalloonText">
    <w:name w:val="Balloon Text"/>
    <w:basedOn w:val="Normal"/>
    <w:link w:val="BalloonTextChar"/>
    <w:uiPriority w:val="99"/>
    <w:semiHidden/>
    <w:unhideWhenUsed/>
    <w:rsid w:val="00FA5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1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4231">
      <w:bodyDiv w:val="1"/>
      <w:marLeft w:val="0"/>
      <w:marRight w:val="0"/>
      <w:marTop w:val="0"/>
      <w:marBottom w:val="0"/>
      <w:divBdr>
        <w:top w:val="none" w:sz="0" w:space="0" w:color="auto"/>
        <w:left w:val="none" w:sz="0" w:space="0" w:color="auto"/>
        <w:bottom w:val="none" w:sz="0" w:space="0" w:color="auto"/>
        <w:right w:val="none" w:sz="0" w:space="0" w:color="auto"/>
      </w:divBdr>
    </w:div>
    <w:div w:id="251009026">
      <w:bodyDiv w:val="1"/>
      <w:marLeft w:val="0"/>
      <w:marRight w:val="0"/>
      <w:marTop w:val="0"/>
      <w:marBottom w:val="0"/>
      <w:divBdr>
        <w:top w:val="none" w:sz="0" w:space="0" w:color="auto"/>
        <w:left w:val="none" w:sz="0" w:space="0" w:color="auto"/>
        <w:bottom w:val="none" w:sz="0" w:space="0" w:color="auto"/>
        <w:right w:val="none" w:sz="0" w:space="0" w:color="auto"/>
      </w:divBdr>
    </w:div>
    <w:div w:id="297952533">
      <w:bodyDiv w:val="1"/>
      <w:marLeft w:val="0"/>
      <w:marRight w:val="0"/>
      <w:marTop w:val="0"/>
      <w:marBottom w:val="0"/>
      <w:divBdr>
        <w:top w:val="none" w:sz="0" w:space="0" w:color="auto"/>
        <w:left w:val="none" w:sz="0" w:space="0" w:color="auto"/>
        <w:bottom w:val="none" w:sz="0" w:space="0" w:color="auto"/>
        <w:right w:val="none" w:sz="0" w:space="0" w:color="auto"/>
      </w:divBdr>
    </w:div>
    <w:div w:id="342704610">
      <w:bodyDiv w:val="1"/>
      <w:marLeft w:val="0"/>
      <w:marRight w:val="0"/>
      <w:marTop w:val="0"/>
      <w:marBottom w:val="0"/>
      <w:divBdr>
        <w:top w:val="none" w:sz="0" w:space="0" w:color="auto"/>
        <w:left w:val="none" w:sz="0" w:space="0" w:color="auto"/>
        <w:bottom w:val="none" w:sz="0" w:space="0" w:color="auto"/>
        <w:right w:val="none" w:sz="0" w:space="0" w:color="auto"/>
      </w:divBdr>
    </w:div>
    <w:div w:id="446700938">
      <w:bodyDiv w:val="1"/>
      <w:marLeft w:val="0"/>
      <w:marRight w:val="0"/>
      <w:marTop w:val="0"/>
      <w:marBottom w:val="0"/>
      <w:divBdr>
        <w:top w:val="none" w:sz="0" w:space="0" w:color="auto"/>
        <w:left w:val="none" w:sz="0" w:space="0" w:color="auto"/>
        <w:bottom w:val="none" w:sz="0" w:space="0" w:color="auto"/>
        <w:right w:val="none" w:sz="0" w:space="0" w:color="auto"/>
      </w:divBdr>
    </w:div>
    <w:div w:id="446779143">
      <w:bodyDiv w:val="1"/>
      <w:marLeft w:val="0"/>
      <w:marRight w:val="0"/>
      <w:marTop w:val="0"/>
      <w:marBottom w:val="0"/>
      <w:divBdr>
        <w:top w:val="none" w:sz="0" w:space="0" w:color="auto"/>
        <w:left w:val="none" w:sz="0" w:space="0" w:color="auto"/>
        <w:bottom w:val="none" w:sz="0" w:space="0" w:color="auto"/>
        <w:right w:val="none" w:sz="0" w:space="0" w:color="auto"/>
      </w:divBdr>
    </w:div>
    <w:div w:id="552231787">
      <w:bodyDiv w:val="1"/>
      <w:marLeft w:val="0"/>
      <w:marRight w:val="0"/>
      <w:marTop w:val="0"/>
      <w:marBottom w:val="0"/>
      <w:divBdr>
        <w:top w:val="none" w:sz="0" w:space="0" w:color="auto"/>
        <w:left w:val="none" w:sz="0" w:space="0" w:color="auto"/>
        <w:bottom w:val="none" w:sz="0" w:space="0" w:color="auto"/>
        <w:right w:val="none" w:sz="0" w:space="0" w:color="auto"/>
      </w:divBdr>
    </w:div>
    <w:div w:id="553858639">
      <w:bodyDiv w:val="1"/>
      <w:marLeft w:val="0"/>
      <w:marRight w:val="0"/>
      <w:marTop w:val="0"/>
      <w:marBottom w:val="0"/>
      <w:divBdr>
        <w:top w:val="none" w:sz="0" w:space="0" w:color="auto"/>
        <w:left w:val="none" w:sz="0" w:space="0" w:color="auto"/>
        <w:bottom w:val="none" w:sz="0" w:space="0" w:color="auto"/>
        <w:right w:val="none" w:sz="0" w:space="0" w:color="auto"/>
      </w:divBdr>
    </w:div>
    <w:div w:id="750657536">
      <w:bodyDiv w:val="1"/>
      <w:marLeft w:val="0"/>
      <w:marRight w:val="0"/>
      <w:marTop w:val="0"/>
      <w:marBottom w:val="0"/>
      <w:divBdr>
        <w:top w:val="none" w:sz="0" w:space="0" w:color="auto"/>
        <w:left w:val="none" w:sz="0" w:space="0" w:color="auto"/>
        <w:bottom w:val="none" w:sz="0" w:space="0" w:color="auto"/>
        <w:right w:val="none" w:sz="0" w:space="0" w:color="auto"/>
      </w:divBdr>
    </w:div>
    <w:div w:id="780539855">
      <w:bodyDiv w:val="1"/>
      <w:marLeft w:val="0"/>
      <w:marRight w:val="0"/>
      <w:marTop w:val="0"/>
      <w:marBottom w:val="0"/>
      <w:divBdr>
        <w:top w:val="none" w:sz="0" w:space="0" w:color="auto"/>
        <w:left w:val="none" w:sz="0" w:space="0" w:color="auto"/>
        <w:bottom w:val="none" w:sz="0" w:space="0" w:color="auto"/>
        <w:right w:val="none" w:sz="0" w:space="0" w:color="auto"/>
      </w:divBdr>
    </w:div>
    <w:div w:id="968708500">
      <w:bodyDiv w:val="1"/>
      <w:marLeft w:val="0"/>
      <w:marRight w:val="0"/>
      <w:marTop w:val="0"/>
      <w:marBottom w:val="0"/>
      <w:divBdr>
        <w:top w:val="none" w:sz="0" w:space="0" w:color="auto"/>
        <w:left w:val="none" w:sz="0" w:space="0" w:color="auto"/>
        <w:bottom w:val="none" w:sz="0" w:space="0" w:color="auto"/>
        <w:right w:val="none" w:sz="0" w:space="0" w:color="auto"/>
      </w:divBdr>
    </w:div>
    <w:div w:id="1086002152">
      <w:bodyDiv w:val="1"/>
      <w:marLeft w:val="0"/>
      <w:marRight w:val="0"/>
      <w:marTop w:val="0"/>
      <w:marBottom w:val="0"/>
      <w:divBdr>
        <w:top w:val="none" w:sz="0" w:space="0" w:color="auto"/>
        <w:left w:val="none" w:sz="0" w:space="0" w:color="auto"/>
        <w:bottom w:val="none" w:sz="0" w:space="0" w:color="auto"/>
        <w:right w:val="none" w:sz="0" w:space="0" w:color="auto"/>
      </w:divBdr>
    </w:div>
    <w:div w:id="1206405955">
      <w:bodyDiv w:val="1"/>
      <w:marLeft w:val="0"/>
      <w:marRight w:val="0"/>
      <w:marTop w:val="0"/>
      <w:marBottom w:val="0"/>
      <w:divBdr>
        <w:top w:val="none" w:sz="0" w:space="0" w:color="auto"/>
        <w:left w:val="none" w:sz="0" w:space="0" w:color="auto"/>
        <w:bottom w:val="none" w:sz="0" w:space="0" w:color="auto"/>
        <w:right w:val="none" w:sz="0" w:space="0" w:color="auto"/>
      </w:divBdr>
    </w:div>
    <w:div w:id="1308124620">
      <w:bodyDiv w:val="1"/>
      <w:marLeft w:val="0"/>
      <w:marRight w:val="0"/>
      <w:marTop w:val="0"/>
      <w:marBottom w:val="0"/>
      <w:divBdr>
        <w:top w:val="none" w:sz="0" w:space="0" w:color="auto"/>
        <w:left w:val="none" w:sz="0" w:space="0" w:color="auto"/>
        <w:bottom w:val="none" w:sz="0" w:space="0" w:color="auto"/>
        <w:right w:val="none" w:sz="0" w:space="0" w:color="auto"/>
      </w:divBdr>
    </w:div>
    <w:div w:id="1404448278">
      <w:bodyDiv w:val="1"/>
      <w:marLeft w:val="0"/>
      <w:marRight w:val="0"/>
      <w:marTop w:val="0"/>
      <w:marBottom w:val="0"/>
      <w:divBdr>
        <w:top w:val="none" w:sz="0" w:space="0" w:color="auto"/>
        <w:left w:val="none" w:sz="0" w:space="0" w:color="auto"/>
        <w:bottom w:val="none" w:sz="0" w:space="0" w:color="auto"/>
        <w:right w:val="none" w:sz="0" w:space="0" w:color="auto"/>
      </w:divBdr>
    </w:div>
    <w:div w:id="1450465687">
      <w:bodyDiv w:val="1"/>
      <w:marLeft w:val="0"/>
      <w:marRight w:val="0"/>
      <w:marTop w:val="0"/>
      <w:marBottom w:val="0"/>
      <w:divBdr>
        <w:top w:val="none" w:sz="0" w:space="0" w:color="auto"/>
        <w:left w:val="none" w:sz="0" w:space="0" w:color="auto"/>
        <w:bottom w:val="none" w:sz="0" w:space="0" w:color="auto"/>
        <w:right w:val="none" w:sz="0" w:space="0" w:color="auto"/>
      </w:divBdr>
    </w:div>
    <w:div w:id="1531528788">
      <w:bodyDiv w:val="1"/>
      <w:marLeft w:val="0"/>
      <w:marRight w:val="0"/>
      <w:marTop w:val="0"/>
      <w:marBottom w:val="0"/>
      <w:divBdr>
        <w:top w:val="none" w:sz="0" w:space="0" w:color="auto"/>
        <w:left w:val="none" w:sz="0" w:space="0" w:color="auto"/>
        <w:bottom w:val="none" w:sz="0" w:space="0" w:color="auto"/>
        <w:right w:val="none" w:sz="0" w:space="0" w:color="auto"/>
      </w:divBdr>
    </w:div>
    <w:div w:id="1635058541">
      <w:bodyDiv w:val="1"/>
      <w:marLeft w:val="0"/>
      <w:marRight w:val="0"/>
      <w:marTop w:val="0"/>
      <w:marBottom w:val="0"/>
      <w:divBdr>
        <w:top w:val="none" w:sz="0" w:space="0" w:color="auto"/>
        <w:left w:val="none" w:sz="0" w:space="0" w:color="auto"/>
        <w:bottom w:val="none" w:sz="0" w:space="0" w:color="auto"/>
        <w:right w:val="none" w:sz="0" w:space="0" w:color="auto"/>
      </w:divBdr>
    </w:div>
    <w:div w:id="1708984584">
      <w:bodyDiv w:val="1"/>
      <w:marLeft w:val="0"/>
      <w:marRight w:val="0"/>
      <w:marTop w:val="0"/>
      <w:marBottom w:val="0"/>
      <w:divBdr>
        <w:top w:val="none" w:sz="0" w:space="0" w:color="auto"/>
        <w:left w:val="none" w:sz="0" w:space="0" w:color="auto"/>
        <w:bottom w:val="none" w:sz="0" w:space="0" w:color="auto"/>
        <w:right w:val="none" w:sz="0" w:space="0" w:color="auto"/>
      </w:divBdr>
    </w:div>
    <w:div w:id="1715888676">
      <w:bodyDiv w:val="1"/>
      <w:marLeft w:val="0"/>
      <w:marRight w:val="0"/>
      <w:marTop w:val="0"/>
      <w:marBottom w:val="0"/>
      <w:divBdr>
        <w:top w:val="none" w:sz="0" w:space="0" w:color="auto"/>
        <w:left w:val="none" w:sz="0" w:space="0" w:color="auto"/>
        <w:bottom w:val="none" w:sz="0" w:space="0" w:color="auto"/>
        <w:right w:val="none" w:sz="0" w:space="0" w:color="auto"/>
      </w:divBdr>
    </w:div>
    <w:div w:id="1742095361">
      <w:bodyDiv w:val="1"/>
      <w:marLeft w:val="0"/>
      <w:marRight w:val="0"/>
      <w:marTop w:val="0"/>
      <w:marBottom w:val="0"/>
      <w:divBdr>
        <w:top w:val="none" w:sz="0" w:space="0" w:color="auto"/>
        <w:left w:val="none" w:sz="0" w:space="0" w:color="auto"/>
        <w:bottom w:val="none" w:sz="0" w:space="0" w:color="auto"/>
        <w:right w:val="none" w:sz="0" w:space="0" w:color="auto"/>
      </w:divBdr>
    </w:div>
    <w:div w:id="1798252668">
      <w:bodyDiv w:val="1"/>
      <w:marLeft w:val="0"/>
      <w:marRight w:val="0"/>
      <w:marTop w:val="0"/>
      <w:marBottom w:val="0"/>
      <w:divBdr>
        <w:top w:val="none" w:sz="0" w:space="0" w:color="auto"/>
        <w:left w:val="none" w:sz="0" w:space="0" w:color="auto"/>
        <w:bottom w:val="none" w:sz="0" w:space="0" w:color="auto"/>
        <w:right w:val="none" w:sz="0" w:space="0" w:color="auto"/>
      </w:divBdr>
    </w:div>
    <w:div w:id="1829323488">
      <w:bodyDiv w:val="1"/>
      <w:marLeft w:val="0"/>
      <w:marRight w:val="0"/>
      <w:marTop w:val="0"/>
      <w:marBottom w:val="0"/>
      <w:divBdr>
        <w:top w:val="none" w:sz="0" w:space="0" w:color="auto"/>
        <w:left w:val="none" w:sz="0" w:space="0" w:color="auto"/>
        <w:bottom w:val="none" w:sz="0" w:space="0" w:color="auto"/>
        <w:right w:val="none" w:sz="0" w:space="0" w:color="auto"/>
      </w:divBdr>
    </w:div>
    <w:div w:id="1895122495">
      <w:bodyDiv w:val="1"/>
      <w:marLeft w:val="0"/>
      <w:marRight w:val="0"/>
      <w:marTop w:val="0"/>
      <w:marBottom w:val="0"/>
      <w:divBdr>
        <w:top w:val="none" w:sz="0" w:space="0" w:color="auto"/>
        <w:left w:val="none" w:sz="0" w:space="0" w:color="auto"/>
        <w:bottom w:val="none" w:sz="0" w:space="0" w:color="auto"/>
        <w:right w:val="none" w:sz="0" w:space="0" w:color="auto"/>
      </w:divBdr>
    </w:div>
    <w:div w:id="191045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alistermcgrath.weebly.com/curriculum-vitae.html" TargetMode="External"/><Relationship Id="rId1" Type="http://schemas.openxmlformats.org/officeDocument/2006/relationships/hyperlink" Target="http://alistermcgrath.weebly.com/biograp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4B995-BFAB-4051-B3F8-5DBEAE98E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8</Pages>
  <Words>2438</Words>
  <Characters>13903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David</dc:creator>
  <cp:keywords/>
  <dc:description/>
  <cp:lastModifiedBy>Richard David</cp:lastModifiedBy>
  <cp:revision>36</cp:revision>
  <dcterms:created xsi:type="dcterms:W3CDTF">2020-07-13T17:31:00Z</dcterms:created>
  <dcterms:modified xsi:type="dcterms:W3CDTF">2020-07-15T11:18:00Z</dcterms:modified>
</cp:coreProperties>
</file>