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57C" w:rsidRDefault="002D457C" w:rsidP="006E157A">
      <w:bookmarkStart w:id="0" w:name="_GoBack"/>
      <w:bookmarkEnd w:id="0"/>
    </w:p>
    <w:p w:rsidR="006E157A" w:rsidRDefault="006E157A" w:rsidP="006E157A">
      <w:r>
        <w:t>In the MOBGA-AOS algorithm, multi-objective optimization is a key component, designed to handle the challenges of feature selection in classification problems. Here's an overview of how multi-objective optimization is implemented and utilized in their proposed algorithm:</w:t>
      </w:r>
    </w:p>
    <w:p w:rsidR="006E157A" w:rsidRDefault="006E157A" w:rsidP="006E157A"/>
    <w:p w:rsidR="006E157A" w:rsidRDefault="006E157A" w:rsidP="006E157A">
      <w:r>
        <w:t>1. Defining Multiple Objectives: The multi-objective nature of the problem is defined by two main objectives that need to be optimized simultaneously:</w:t>
      </w:r>
    </w:p>
    <w:p w:rsidR="006E157A" w:rsidRDefault="006E157A" w:rsidP="006E157A">
      <w:r>
        <w:t xml:space="preserve">   - Minimizing Classification Error: The first objective is to minimize the classification error. This is achieved by evaluating the accuracy of the classification model using the selected features. The goal is to find a feature subset that results in the lowest possible error rate.</w:t>
      </w:r>
    </w:p>
    <w:p w:rsidR="006E157A" w:rsidRDefault="006E157A" w:rsidP="00C95E4E">
      <w:r>
        <w:t xml:space="preserve">   - Minimizing Solution Size (Number of Features): The second objective is to minimize the solution size, which refers to the number of features in the feature subset. The aim is to find the most compact set of features that still ensures high classification accuracy.</w:t>
      </w:r>
    </w:p>
    <w:p w:rsidR="006E157A" w:rsidRDefault="006E157A" w:rsidP="006E157A"/>
    <w:p w:rsidR="006E157A" w:rsidRDefault="006E157A" w:rsidP="006E157A">
      <w:r>
        <w:t>2. Fitness Function for Each Objective: For each of these objectives, a separate fitness function is defined:</w:t>
      </w:r>
    </w:p>
    <w:p w:rsidR="006E157A" w:rsidRDefault="006E157A" w:rsidP="006E157A">
      <w:r>
        <w:t xml:space="preserve">   - The classification error is used as the first fitness function, calculated using a specific formula that measures the rate of misclassification.</w:t>
      </w:r>
    </w:p>
    <w:p w:rsidR="006E157A" w:rsidRDefault="006E157A" w:rsidP="00C95E4E">
      <w:r>
        <w:t xml:space="preserve">   - The solution size (number of features) is considered as the second fitness function.</w:t>
      </w:r>
    </w:p>
    <w:p w:rsidR="006E157A" w:rsidRDefault="006E157A" w:rsidP="006E157A"/>
    <w:p w:rsidR="006E157A" w:rsidRDefault="006E157A" w:rsidP="006E157A">
      <w:r>
        <w:t>3. Handling Trade-offs Between Objectives: One of the challenges in multi-objective optimization is handling the trade-off between conflicting objectives. In feature selection, there is often a trade-off between the number of features (simplicity of the model) and the accuracy of the model. MOBGA-AOS addresses this by searching for a set of 'Pareto-optimal' solutions. These solutions represent the best possible trade-offs between the objectives, where improving one objective would worsen the other.</w:t>
      </w:r>
    </w:p>
    <w:p w:rsidR="006E157A" w:rsidRDefault="006E157A" w:rsidP="006E157A"/>
    <w:p w:rsidR="006E157A" w:rsidRDefault="006E157A" w:rsidP="006E157A">
      <w:r>
        <w:t>4. Use of Genetic Algorithm Principles: The multi-objective optimization in MOBGA-AOS is conducted using principles of genetic algorithms. This includes the use of crossover and mutation operators to explore the solution space, and the selection of the best solutions based on their fitness in terms of the defined objectives.</w:t>
      </w:r>
    </w:p>
    <w:p w:rsidR="006E157A" w:rsidRDefault="006E157A" w:rsidP="006E157A"/>
    <w:p w:rsidR="006E157A" w:rsidRDefault="006E157A" w:rsidP="006E157A">
      <w:r>
        <w:t>5. Incorporating Adaptive Crossover Operator Selection: The adaptive crossover operator selection mechanism is integrated into this multi-objective framework. This means that the choice of crossover operators is adapted based on their performance in achieving the multi-objective goals, further enhancing the algorithm’s ability to find optimal solutions.</w:t>
      </w:r>
    </w:p>
    <w:p w:rsidR="006E157A" w:rsidRDefault="006E157A" w:rsidP="006E157A">
      <w:pPr>
        <w:rPr>
          <w:lang w:bidi="fa-IR"/>
        </w:rPr>
      </w:pPr>
    </w:p>
    <w:p w:rsidR="00CE3B83" w:rsidRDefault="006E157A" w:rsidP="006E157A">
      <w:pPr>
        <w:pBdr>
          <w:bottom w:val="single" w:sz="6" w:space="1" w:color="auto"/>
        </w:pBdr>
      </w:pPr>
      <w:r>
        <w:t>By implementing these multi-objective optimization strategies, MOBGA-AOS effectively addresses the dual goals of minimizing classification error and solution size in feature selection. This approach allows the algorithm to find a balance between achieving high classification accuracy and keeping the model simple and interpretable by using a minimal number of features.</w:t>
      </w:r>
    </w:p>
    <w:p w:rsidR="006E157A" w:rsidRDefault="006E157A" w:rsidP="006E157A"/>
    <w:sectPr w:rsidR="006E1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418"/>
    <w:rsid w:val="00007294"/>
    <w:rsid w:val="000D6418"/>
    <w:rsid w:val="002D457C"/>
    <w:rsid w:val="004C6226"/>
    <w:rsid w:val="006E157A"/>
    <w:rsid w:val="007358AC"/>
    <w:rsid w:val="00BC1B17"/>
    <w:rsid w:val="00C95E4E"/>
    <w:rsid w:val="00F800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4DBEB"/>
  <w15:chartTrackingRefBased/>
  <w15:docId w15:val="{613E3714-316C-4789-B3A1-692D8A17B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2</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 iran</dc:creator>
  <cp:keywords/>
  <dc:description/>
  <cp:lastModifiedBy>pars iran</cp:lastModifiedBy>
  <cp:revision>4</cp:revision>
  <dcterms:created xsi:type="dcterms:W3CDTF">2023-12-27T18:30:00Z</dcterms:created>
  <dcterms:modified xsi:type="dcterms:W3CDTF">2023-12-28T17:36:00Z</dcterms:modified>
</cp:coreProperties>
</file>