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EABBC" w14:textId="509DF6A0" w:rsidR="008272E6" w:rsidRPr="00661D3B" w:rsidRDefault="00FB3576" w:rsidP="00FB3576">
      <w:pPr>
        <w:jc w:val="center"/>
        <w:rPr>
          <w:b/>
          <w:bCs/>
        </w:rPr>
      </w:pPr>
      <w:r w:rsidRPr="00661D3B">
        <w:rPr>
          <w:b/>
          <w:bCs/>
        </w:rPr>
        <w:t>AFFECTIVE DISORDER</w:t>
      </w:r>
    </w:p>
    <w:p w14:paraId="63074838" w14:textId="31BEFF7F" w:rsidR="00FB3576" w:rsidRDefault="00FB3576" w:rsidP="00FB3576">
      <w:r>
        <w:t>The essential feature of major depressive disorder is a clinical course characterized by one or more major depressive episodes without a history of manic or hypomanic episodes.</w:t>
      </w:r>
    </w:p>
    <w:p w14:paraId="037D16EF" w14:textId="3A4FFA6C" w:rsidR="00FB3576" w:rsidRDefault="00FB3576" w:rsidP="00FB3576">
      <w:r>
        <w:t xml:space="preserve">Major Depressive Disorder (MDD, or referred to here as “depression”) </w:t>
      </w:r>
      <w:r>
        <w:tab/>
        <w:t xml:space="preserve">where people with depression suffer greatly with persistent feelings of hopelessness, dejection, constant worry, poor concentration, a lack of energy, an inability to sleep and, sometimes, suicidal tendencies. </w:t>
      </w:r>
    </w:p>
    <w:p w14:paraId="1AD7018A" w14:textId="7C5C48B8" w:rsidR="00FB3576" w:rsidRPr="00FB3576" w:rsidRDefault="00FB3576" w:rsidP="00FB3576">
      <w:pPr>
        <w:rPr>
          <w:b/>
          <w:bCs/>
        </w:rPr>
      </w:pPr>
      <w:r w:rsidRPr="00FB3576">
        <w:rPr>
          <w:b/>
          <w:bCs/>
        </w:rPr>
        <w:t>ETIOLOGY</w:t>
      </w:r>
    </w:p>
    <w:p w14:paraId="1F5C9A35" w14:textId="63839A6F" w:rsidR="00661D3B" w:rsidRDefault="00661D3B" w:rsidP="00661D3B">
      <w:pPr>
        <w:pStyle w:val="ListParagraph"/>
        <w:numPr>
          <w:ilvl w:val="0"/>
          <w:numId w:val="1"/>
        </w:numPr>
      </w:pPr>
      <w:r>
        <w:t>Hormonal imbalance</w:t>
      </w:r>
    </w:p>
    <w:p w14:paraId="0A16C651" w14:textId="5826A7D1" w:rsidR="00661D3B" w:rsidRDefault="00661D3B" w:rsidP="00661D3B">
      <w:pPr>
        <w:pStyle w:val="ListParagraph"/>
        <w:numPr>
          <w:ilvl w:val="0"/>
          <w:numId w:val="1"/>
        </w:numPr>
      </w:pPr>
      <w:r>
        <w:t>Life stress</w:t>
      </w:r>
    </w:p>
    <w:p w14:paraId="63CB5163" w14:textId="090531B2" w:rsidR="00661D3B" w:rsidRDefault="00661D3B" w:rsidP="00661D3B">
      <w:pPr>
        <w:pStyle w:val="ListParagraph"/>
        <w:numPr>
          <w:ilvl w:val="0"/>
          <w:numId w:val="1"/>
        </w:numPr>
      </w:pPr>
      <w:r>
        <w:t>Personality type</w:t>
      </w:r>
    </w:p>
    <w:p w14:paraId="3C77CE40" w14:textId="1908421D" w:rsidR="00661D3B" w:rsidRDefault="00661D3B" w:rsidP="00661D3B">
      <w:pPr>
        <w:pStyle w:val="ListParagraph"/>
        <w:numPr>
          <w:ilvl w:val="0"/>
          <w:numId w:val="1"/>
        </w:numPr>
      </w:pPr>
      <w:r>
        <w:t>Chemically induced (drug induced)</w:t>
      </w:r>
    </w:p>
    <w:p w14:paraId="790DF24C" w14:textId="2AB7DA67" w:rsidR="00661D3B" w:rsidRPr="004E0AEA" w:rsidRDefault="00661D3B" w:rsidP="00661D3B">
      <w:pPr>
        <w:rPr>
          <w:b/>
          <w:bCs/>
        </w:rPr>
      </w:pPr>
      <w:r w:rsidRPr="004E0AEA">
        <w:rPr>
          <w:b/>
          <w:bCs/>
        </w:rPr>
        <w:t>RISK FACTORS</w:t>
      </w:r>
    </w:p>
    <w:p w14:paraId="106EA7F5" w14:textId="79A014E3" w:rsidR="00661D3B" w:rsidRDefault="00661D3B" w:rsidP="00661D3B">
      <w:pPr>
        <w:pStyle w:val="ListParagraph"/>
        <w:numPr>
          <w:ilvl w:val="0"/>
          <w:numId w:val="2"/>
        </w:numPr>
      </w:pPr>
      <w:r>
        <w:t>Age less than 40 years</w:t>
      </w:r>
    </w:p>
    <w:p w14:paraId="0C3E7CCA" w14:textId="57C9C1EB" w:rsidR="00661D3B" w:rsidRDefault="00661D3B" w:rsidP="00661D3B">
      <w:pPr>
        <w:pStyle w:val="ListParagraph"/>
        <w:numPr>
          <w:ilvl w:val="0"/>
          <w:numId w:val="2"/>
        </w:numPr>
      </w:pPr>
      <w:r>
        <w:t>Sex- females more prone</w:t>
      </w:r>
    </w:p>
    <w:p w14:paraId="010D1BBB" w14:textId="52D0BB3A" w:rsidR="00661D3B" w:rsidRDefault="00661D3B" w:rsidP="00661D3B">
      <w:pPr>
        <w:pStyle w:val="ListParagraph"/>
        <w:numPr>
          <w:ilvl w:val="0"/>
          <w:numId w:val="2"/>
        </w:numPr>
      </w:pPr>
      <w:r>
        <w:t>Impaired Interpersonal relationship</w:t>
      </w:r>
    </w:p>
    <w:p w14:paraId="485CBDBB" w14:textId="7D775A15" w:rsidR="00661D3B" w:rsidRDefault="00661D3B" w:rsidP="00661D3B">
      <w:pPr>
        <w:pStyle w:val="ListParagraph"/>
        <w:numPr>
          <w:ilvl w:val="0"/>
          <w:numId w:val="2"/>
        </w:numPr>
      </w:pPr>
      <w:r>
        <w:t>Divorced or widowers</w:t>
      </w:r>
    </w:p>
    <w:p w14:paraId="1876DD2C" w14:textId="76362652" w:rsidR="00661D3B" w:rsidRDefault="00661D3B" w:rsidP="00661D3B">
      <w:pPr>
        <w:pStyle w:val="ListParagraph"/>
        <w:numPr>
          <w:ilvl w:val="0"/>
          <w:numId w:val="2"/>
        </w:numPr>
      </w:pPr>
      <w:r>
        <w:t>Family history of depression</w:t>
      </w:r>
    </w:p>
    <w:p w14:paraId="57B6496F" w14:textId="48B642E9" w:rsidR="00661D3B" w:rsidRDefault="00661D3B" w:rsidP="00661D3B">
      <w:pPr>
        <w:pStyle w:val="ListParagraph"/>
        <w:numPr>
          <w:ilvl w:val="0"/>
          <w:numId w:val="2"/>
        </w:numPr>
      </w:pPr>
      <w:r>
        <w:t>Negative life event</w:t>
      </w:r>
    </w:p>
    <w:p w14:paraId="776DE0D1" w14:textId="0C093D65" w:rsidR="00661D3B" w:rsidRPr="004E0AEA" w:rsidRDefault="00661D3B" w:rsidP="00661D3B">
      <w:pPr>
        <w:rPr>
          <w:b/>
          <w:bCs/>
        </w:rPr>
      </w:pPr>
      <w:r w:rsidRPr="004E0AEA">
        <w:rPr>
          <w:b/>
          <w:bCs/>
        </w:rPr>
        <w:t>CLINICAL PRESENTATION</w:t>
      </w:r>
    </w:p>
    <w:p w14:paraId="276D5483" w14:textId="77777777" w:rsidR="004E0AEA" w:rsidRPr="004E0AEA" w:rsidRDefault="004E0AEA" w:rsidP="00661D3B">
      <w:pPr>
        <w:rPr>
          <w:b/>
          <w:bCs/>
        </w:rPr>
      </w:pPr>
      <w:r w:rsidRPr="004E0AEA">
        <w:rPr>
          <w:b/>
          <w:bCs/>
        </w:rPr>
        <w:t xml:space="preserve">Emotional Symptoms </w:t>
      </w:r>
    </w:p>
    <w:p w14:paraId="25BA67FC" w14:textId="77777777" w:rsidR="004E0AEA" w:rsidRDefault="004E0AEA" w:rsidP="004E0AEA">
      <w:pPr>
        <w:pStyle w:val="ListParagraph"/>
        <w:numPr>
          <w:ilvl w:val="0"/>
          <w:numId w:val="3"/>
        </w:numPr>
      </w:pPr>
      <w:r>
        <w:t xml:space="preserve">Diminished ability to experience pleasure </w:t>
      </w:r>
    </w:p>
    <w:p w14:paraId="3EF34437" w14:textId="77777777" w:rsidR="004E0AEA" w:rsidRDefault="004E0AEA" w:rsidP="004E0AEA">
      <w:pPr>
        <w:pStyle w:val="ListParagraph"/>
        <w:numPr>
          <w:ilvl w:val="0"/>
          <w:numId w:val="3"/>
        </w:numPr>
      </w:pPr>
      <w:r>
        <w:t xml:space="preserve"> Loss of interest and pleasure in usual activities, hobbies, or work (anhedonia) </w:t>
      </w:r>
    </w:p>
    <w:p w14:paraId="2C048648" w14:textId="77777777" w:rsidR="004E0AEA" w:rsidRDefault="004E0AEA" w:rsidP="004E0AEA">
      <w:pPr>
        <w:pStyle w:val="ListParagraph"/>
        <w:numPr>
          <w:ilvl w:val="0"/>
          <w:numId w:val="3"/>
        </w:numPr>
      </w:pPr>
      <w:r>
        <w:t xml:space="preserve"> Pessimism, hopelessness regarding feeling better </w:t>
      </w:r>
    </w:p>
    <w:p w14:paraId="28FA69DC" w14:textId="77777777" w:rsidR="004E0AEA" w:rsidRDefault="004E0AEA" w:rsidP="004E0AEA">
      <w:pPr>
        <w:pStyle w:val="ListParagraph"/>
        <w:numPr>
          <w:ilvl w:val="0"/>
          <w:numId w:val="3"/>
        </w:numPr>
      </w:pPr>
      <w:r>
        <w:t xml:space="preserve"> Anxiety </w:t>
      </w:r>
    </w:p>
    <w:p w14:paraId="5E99E227" w14:textId="5CA1099B" w:rsidR="00661D3B" w:rsidRDefault="004E0AEA" w:rsidP="004E0AEA">
      <w:pPr>
        <w:pStyle w:val="ListParagraph"/>
        <w:numPr>
          <w:ilvl w:val="0"/>
          <w:numId w:val="3"/>
        </w:numPr>
      </w:pPr>
      <w:r>
        <w:t>Voices (auditory hallucinations) saying negative comments or suggesting suicide</w:t>
      </w:r>
    </w:p>
    <w:p w14:paraId="55484F0A" w14:textId="77777777" w:rsidR="004E0AEA" w:rsidRPr="004E0AEA" w:rsidRDefault="004E0AEA" w:rsidP="004E0AEA">
      <w:pPr>
        <w:rPr>
          <w:b/>
          <w:bCs/>
        </w:rPr>
      </w:pPr>
      <w:r w:rsidRPr="004E0AEA">
        <w:rPr>
          <w:b/>
          <w:bCs/>
        </w:rPr>
        <w:t>Physical Symptoms</w:t>
      </w:r>
    </w:p>
    <w:p w14:paraId="16A5D42F" w14:textId="77777777" w:rsidR="004E0AEA" w:rsidRDefault="004E0AEA" w:rsidP="004E0AEA">
      <w:pPr>
        <w:pStyle w:val="ListParagraph"/>
        <w:numPr>
          <w:ilvl w:val="0"/>
          <w:numId w:val="4"/>
        </w:numPr>
      </w:pPr>
      <w:r>
        <w:t>Chronic fatigue resulting in decreased ability to attend to daily tasks (</w:t>
      </w:r>
      <w:proofErr w:type="spellStart"/>
      <w:r>
        <w:t>eg</w:t>
      </w:r>
      <w:proofErr w:type="spellEnd"/>
      <w:r>
        <w:t xml:space="preserve">, bathing, grooming) </w:t>
      </w:r>
    </w:p>
    <w:p w14:paraId="441859F0" w14:textId="77777777" w:rsidR="004E0AEA" w:rsidRDefault="004E0AEA" w:rsidP="004E0AEA">
      <w:pPr>
        <w:pStyle w:val="ListParagraph"/>
        <w:numPr>
          <w:ilvl w:val="0"/>
          <w:numId w:val="4"/>
        </w:numPr>
      </w:pPr>
      <w:r>
        <w:t xml:space="preserve">Fatigue does not improve with rest and is often associated with pain, headache </w:t>
      </w:r>
    </w:p>
    <w:p w14:paraId="26E5D754" w14:textId="753F3469" w:rsidR="004E0AEA" w:rsidRDefault="004E0AEA" w:rsidP="004E0AEA">
      <w:pPr>
        <w:pStyle w:val="ListParagraph"/>
        <w:numPr>
          <w:ilvl w:val="0"/>
          <w:numId w:val="4"/>
        </w:numPr>
      </w:pPr>
      <w:r>
        <w:t>Changes in sleep (early morning awakening, difficulty falling asleep, frequent awakening or increased sleep with associated fatigue)</w:t>
      </w:r>
    </w:p>
    <w:p w14:paraId="282321B0" w14:textId="77777777" w:rsidR="004E0AEA" w:rsidRDefault="004E0AEA" w:rsidP="004E0AEA">
      <w:pPr>
        <w:pStyle w:val="ListParagraph"/>
        <w:numPr>
          <w:ilvl w:val="0"/>
          <w:numId w:val="4"/>
        </w:numPr>
      </w:pPr>
      <w:r>
        <w:t xml:space="preserve"> Appetite changes (most common decreased appetite and unintentional weight loss; some patients may eat more)</w:t>
      </w:r>
    </w:p>
    <w:p w14:paraId="3A84FE87" w14:textId="75C881A9" w:rsidR="004E0AEA" w:rsidRDefault="004E0AEA" w:rsidP="004E0AEA">
      <w:pPr>
        <w:pStyle w:val="ListParagraph"/>
        <w:numPr>
          <w:ilvl w:val="0"/>
          <w:numId w:val="4"/>
        </w:numPr>
      </w:pPr>
      <w:r>
        <w:t xml:space="preserve"> Gastrointestinal disturbances, genitourinary issues, cardiovascular complaints (</w:t>
      </w:r>
      <w:proofErr w:type="spellStart"/>
      <w:r>
        <w:t>eg</w:t>
      </w:r>
      <w:proofErr w:type="spellEnd"/>
      <w:r>
        <w:t>, palpitations), loss of libido</w:t>
      </w:r>
    </w:p>
    <w:p w14:paraId="6938C1DF" w14:textId="77777777" w:rsidR="004E0AEA" w:rsidRPr="004E0AEA" w:rsidRDefault="004E0AEA" w:rsidP="004E0AEA">
      <w:pPr>
        <w:rPr>
          <w:b/>
          <w:bCs/>
        </w:rPr>
      </w:pPr>
      <w:r w:rsidRPr="004E0AEA">
        <w:rPr>
          <w:b/>
          <w:bCs/>
        </w:rPr>
        <w:t>Cognitive Symptoms</w:t>
      </w:r>
    </w:p>
    <w:p w14:paraId="559A5F58" w14:textId="77777777" w:rsidR="004E0AEA" w:rsidRDefault="004E0AEA" w:rsidP="004E0AEA">
      <w:pPr>
        <w:pStyle w:val="ListParagraph"/>
        <w:numPr>
          <w:ilvl w:val="0"/>
          <w:numId w:val="5"/>
        </w:numPr>
      </w:pPr>
      <w:r>
        <w:t xml:space="preserve">Decreased concentration or slowed thinking </w:t>
      </w:r>
    </w:p>
    <w:p w14:paraId="2A3A3555" w14:textId="77777777" w:rsidR="004E0AEA" w:rsidRDefault="004E0AEA" w:rsidP="004E0AEA">
      <w:pPr>
        <w:pStyle w:val="ListParagraph"/>
        <w:numPr>
          <w:ilvl w:val="0"/>
          <w:numId w:val="5"/>
        </w:numPr>
      </w:pPr>
      <w:r>
        <w:t xml:space="preserve">Poor memory for recent events (especially elderly) </w:t>
      </w:r>
    </w:p>
    <w:p w14:paraId="25C3222A" w14:textId="77777777" w:rsidR="004E0AEA" w:rsidRDefault="004E0AEA" w:rsidP="004E0AEA">
      <w:pPr>
        <w:pStyle w:val="ListParagraph"/>
        <w:numPr>
          <w:ilvl w:val="0"/>
          <w:numId w:val="5"/>
        </w:numPr>
      </w:pPr>
      <w:r>
        <w:t xml:space="preserve"> Confused or indecisive </w:t>
      </w:r>
    </w:p>
    <w:p w14:paraId="262A6037" w14:textId="77777777" w:rsidR="004E0AEA" w:rsidRDefault="004E0AEA" w:rsidP="004E0AEA">
      <w:pPr>
        <w:pStyle w:val="ListParagraph"/>
        <w:ind w:left="820"/>
      </w:pPr>
    </w:p>
    <w:p w14:paraId="5805164B" w14:textId="77777777" w:rsidR="004E0AEA" w:rsidRDefault="004E0AEA" w:rsidP="004E0AEA">
      <w:pPr>
        <w:pStyle w:val="ListParagraph"/>
        <w:ind w:left="820"/>
      </w:pPr>
    </w:p>
    <w:p w14:paraId="1DE979E7" w14:textId="0947E50A" w:rsidR="004E0AEA" w:rsidRPr="004E0AEA" w:rsidRDefault="004E0AEA" w:rsidP="004E0AEA">
      <w:pPr>
        <w:rPr>
          <w:b/>
          <w:bCs/>
        </w:rPr>
      </w:pPr>
      <w:r w:rsidRPr="004E0AEA">
        <w:rPr>
          <w:b/>
          <w:bCs/>
        </w:rPr>
        <w:lastRenderedPageBreak/>
        <w:t xml:space="preserve">Psychomotor Disturbances </w:t>
      </w:r>
    </w:p>
    <w:p w14:paraId="7F2AD8FA" w14:textId="1D399EB8" w:rsidR="004E0AEA" w:rsidRDefault="004E0AEA" w:rsidP="004E0AEA">
      <w:pPr>
        <w:pStyle w:val="ListParagraph"/>
        <w:numPr>
          <w:ilvl w:val="0"/>
          <w:numId w:val="5"/>
        </w:numPr>
      </w:pPr>
      <w:r>
        <w:t xml:space="preserve"> Slow physical movements, speech and thought processes (psychomotor retardation) </w:t>
      </w:r>
    </w:p>
    <w:p w14:paraId="5AC159C2" w14:textId="26073FE4" w:rsidR="004E0AEA" w:rsidRDefault="004E0AEA" w:rsidP="004E0AEA">
      <w:pPr>
        <w:pStyle w:val="ListParagraph"/>
        <w:numPr>
          <w:ilvl w:val="0"/>
          <w:numId w:val="5"/>
        </w:numPr>
      </w:pPr>
      <w:r>
        <w:t>Restlessness (</w:t>
      </w:r>
      <w:proofErr w:type="spellStart"/>
      <w:r>
        <w:t>eg</w:t>
      </w:r>
      <w:proofErr w:type="spellEnd"/>
      <w:r>
        <w:t>, pacing, wringing of hands), outbursts of anxiety or agitation (</w:t>
      </w:r>
      <w:proofErr w:type="spellStart"/>
      <w:r>
        <w:t>eg</w:t>
      </w:r>
      <w:proofErr w:type="spellEnd"/>
      <w:r>
        <w:t>, crying or yelling); together known as psychomotor agitation</w:t>
      </w:r>
    </w:p>
    <w:p w14:paraId="51D92DC3" w14:textId="3FBCF167" w:rsidR="004E0AEA" w:rsidRDefault="004E0AEA" w:rsidP="004E0AEA">
      <w:r w:rsidRPr="004E0AEA">
        <w:rPr>
          <w:noProof/>
        </w:rPr>
        <w:drawing>
          <wp:inline distT="0" distB="0" distL="0" distR="0" wp14:anchorId="4E85E2D8" wp14:editId="015C5DED">
            <wp:extent cx="3886400" cy="3372023"/>
            <wp:effectExtent l="0" t="0" r="0" b="0"/>
            <wp:docPr id="155016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1610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6400" cy="337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89CF4" w14:textId="4A321292" w:rsidR="004E0AEA" w:rsidRPr="004E0AEA" w:rsidRDefault="004E0AEA" w:rsidP="004E0AEA">
      <w:pPr>
        <w:rPr>
          <w:b/>
          <w:bCs/>
        </w:rPr>
      </w:pPr>
      <w:r w:rsidRPr="004E0AEA">
        <w:rPr>
          <w:b/>
          <w:bCs/>
        </w:rPr>
        <w:t>Diagnostic and Statistical Manual of Mental Disorders, Fifth Edition (DSM-5)</w:t>
      </w:r>
    </w:p>
    <w:p w14:paraId="7583C812" w14:textId="403476E6" w:rsidR="00FB3576" w:rsidRDefault="004E0AEA" w:rsidP="00FB3576">
      <w:pPr>
        <w:rPr>
          <w:b/>
          <w:bCs/>
        </w:rPr>
      </w:pPr>
      <w:r>
        <w:rPr>
          <w:b/>
          <w:bCs/>
        </w:rPr>
        <w:t>DRUGS CAUSING DEPRESSION</w:t>
      </w:r>
    </w:p>
    <w:p w14:paraId="2E989343" w14:textId="2771E933" w:rsidR="004E0AEA" w:rsidRDefault="004E0AEA" w:rsidP="004E0AEA">
      <w:pPr>
        <w:pStyle w:val="ListParagraph"/>
        <w:numPr>
          <w:ilvl w:val="0"/>
          <w:numId w:val="6"/>
        </w:numPr>
      </w:pPr>
      <w:r>
        <w:t>Isotretinoin</w:t>
      </w:r>
    </w:p>
    <w:p w14:paraId="78D39799" w14:textId="77777777" w:rsidR="004E0AEA" w:rsidRDefault="004E0AEA" w:rsidP="004E0AEA">
      <w:pPr>
        <w:pStyle w:val="ListParagraph"/>
        <w:numPr>
          <w:ilvl w:val="0"/>
          <w:numId w:val="6"/>
        </w:numPr>
      </w:pPr>
      <w:r>
        <w:t xml:space="preserve">Angiotensin receptor blockers </w:t>
      </w:r>
    </w:p>
    <w:p w14:paraId="080E6F46" w14:textId="77777777" w:rsidR="004E0AEA" w:rsidRDefault="004E0AEA" w:rsidP="004E0AEA">
      <w:pPr>
        <w:pStyle w:val="ListParagraph"/>
        <w:numPr>
          <w:ilvl w:val="0"/>
          <w:numId w:val="6"/>
        </w:numPr>
      </w:pPr>
      <w:r>
        <w:t>β-blockers</w:t>
      </w:r>
    </w:p>
    <w:p w14:paraId="2F381623" w14:textId="65D85BFE" w:rsidR="004E0AEA" w:rsidRDefault="004E0AEA" w:rsidP="004E0AEA">
      <w:pPr>
        <w:pStyle w:val="ListParagraph"/>
        <w:numPr>
          <w:ilvl w:val="0"/>
          <w:numId w:val="6"/>
        </w:numPr>
      </w:pPr>
      <w:r>
        <w:t xml:space="preserve">Calcium channel blockers </w:t>
      </w:r>
    </w:p>
    <w:p w14:paraId="0355D0BD" w14:textId="77777777" w:rsidR="004E0AEA" w:rsidRDefault="004E0AEA" w:rsidP="004E0AEA">
      <w:pPr>
        <w:pStyle w:val="ListParagraph"/>
        <w:numPr>
          <w:ilvl w:val="0"/>
          <w:numId w:val="6"/>
        </w:numPr>
      </w:pPr>
      <w:r>
        <w:t>Clonidine</w:t>
      </w:r>
    </w:p>
    <w:p w14:paraId="0E0E8CD7" w14:textId="33423FA2" w:rsidR="004E0AEA" w:rsidRPr="004E0AEA" w:rsidRDefault="004E0AEA" w:rsidP="004E0AEA">
      <w:pPr>
        <w:pStyle w:val="ListParagraph"/>
        <w:numPr>
          <w:ilvl w:val="0"/>
          <w:numId w:val="6"/>
        </w:numPr>
        <w:rPr>
          <w:b/>
          <w:bCs/>
        </w:rPr>
      </w:pPr>
      <w:r>
        <w:t>Methyldopa</w:t>
      </w:r>
    </w:p>
    <w:p w14:paraId="0B97FACA" w14:textId="77777777" w:rsidR="004E0AEA" w:rsidRPr="004E0AEA" w:rsidRDefault="004E0AEA" w:rsidP="004E0AEA">
      <w:pPr>
        <w:pStyle w:val="ListParagraph"/>
        <w:numPr>
          <w:ilvl w:val="0"/>
          <w:numId w:val="6"/>
        </w:numPr>
        <w:rPr>
          <w:b/>
          <w:bCs/>
        </w:rPr>
      </w:pPr>
      <w:proofErr w:type="spellStart"/>
      <w:r>
        <w:t>Deutetrabenazine</w:t>
      </w:r>
      <w:proofErr w:type="spellEnd"/>
    </w:p>
    <w:p w14:paraId="2CC75F62" w14:textId="77777777" w:rsidR="004E0AEA" w:rsidRPr="004E0AEA" w:rsidRDefault="004E0AEA" w:rsidP="004E0AEA">
      <w:pPr>
        <w:pStyle w:val="ListParagraph"/>
        <w:numPr>
          <w:ilvl w:val="0"/>
          <w:numId w:val="6"/>
        </w:numPr>
        <w:rPr>
          <w:b/>
          <w:bCs/>
        </w:rPr>
      </w:pPr>
      <w:r>
        <w:t xml:space="preserve"> Tetrabenazine </w:t>
      </w:r>
    </w:p>
    <w:p w14:paraId="25683051" w14:textId="607CBF65" w:rsidR="004E0AEA" w:rsidRPr="004E0AEA" w:rsidRDefault="004E0AEA" w:rsidP="004E0AEA">
      <w:pPr>
        <w:pStyle w:val="ListParagraph"/>
        <w:numPr>
          <w:ilvl w:val="0"/>
          <w:numId w:val="6"/>
        </w:numPr>
        <w:rPr>
          <w:b/>
          <w:bCs/>
        </w:rPr>
      </w:pPr>
      <w:proofErr w:type="spellStart"/>
      <w:r>
        <w:t>Valbenazine</w:t>
      </w:r>
      <w:proofErr w:type="spellEnd"/>
    </w:p>
    <w:p w14:paraId="04D2FD1A" w14:textId="77777777" w:rsidR="004E0AEA" w:rsidRPr="004E0AEA" w:rsidRDefault="004E0AEA" w:rsidP="004E0AEA">
      <w:pPr>
        <w:pStyle w:val="ListParagraph"/>
        <w:numPr>
          <w:ilvl w:val="0"/>
          <w:numId w:val="6"/>
        </w:numPr>
        <w:rPr>
          <w:b/>
          <w:bCs/>
        </w:rPr>
      </w:pPr>
      <w:r>
        <w:t xml:space="preserve">Gonadotropin-releasing hormone </w:t>
      </w:r>
    </w:p>
    <w:p w14:paraId="41D122E0" w14:textId="731B993F" w:rsidR="004E0AEA" w:rsidRPr="00A957F1" w:rsidRDefault="004E0AEA" w:rsidP="004E0AEA">
      <w:pPr>
        <w:pStyle w:val="ListParagraph"/>
        <w:numPr>
          <w:ilvl w:val="0"/>
          <w:numId w:val="6"/>
        </w:numPr>
        <w:rPr>
          <w:b/>
          <w:bCs/>
        </w:rPr>
      </w:pPr>
      <w:r>
        <w:t>Oral contraceptives</w:t>
      </w:r>
    </w:p>
    <w:p w14:paraId="68858D40" w14:textId="77777777" w:rsidR="00A957F1" w:rsidRDefault="00A957F1" w:rsidP="00A957F1">
      <w:pPr>
        <w:rPr>
          <w:b/>
          <w:bCs/>
        </w:rPr>
      </w:pPr>
    </w:p>
    <w:p w14:paraId="5D48A875" w14:textId="164D6732" w:rsidR="00A957F1" w:rsidRPr="00A957F1" w:rsidRDefault="00A957F1" w:rsidP="00A957F1">
      <w:pPr>
        <w:rPr>
          <w:b/>
          <w:bCs/>
        </w:rPr>
      </w:pPr>
      <w:r>
        <w:rPr>
          <w:b/>
          <w:bCs/>
        </w:rPr>
        <w:t xml:space="preserve">DYSTHEMIA- a chronic depressive state that does not meet criteria for the depressive episode anytime and last </w:t>
      </w:r>
      <w:proofErr w:type="spellStart"/>
      <w:r>
        <w:rPr>
          <w:b/>
          <w:bCs/>
        </w:rPr>
        <w:t>upto</w:t>
      </w:r>
      <w:proofErr w:type="spellEnd"/>
      <w:r>
        <w:rPr>
          <w:b/>
          <w:bCs/>
        </w:rPr>
        <w:t xml:space="preserve"> 2 years.</w:t>
      </w:r>
    </w:p>
    <w:p w14:paraId="0D8668A8" w14:textId="77777777" w:rsidR="00A957F1" w:rsidRDefault="00A957F1" w:rsidP="004E0AEA">
      <w:pPr>
        <w:rPr>
          <w:b/>
          <w:bCs/>
        </w:rPr>
      </w:pPr>
    </w:p>
    <w:p w14:paraId="073BE2DF" w14:textId="77777777" w:rsidR="00A957F1" w:rsidRDefault="00A957F1" w:rsidP="004E0AEA">
      <w:pPr>
        <w:rPr>
          <w:b/>
          <w:bCs/>
        </w:rPr>
      </w:pPr>
    </w:p>
    <w:p w14:paraId="52DCFFFB" w14:textId="77777777" w:rsidR="00A957F1" w:rsidRDefault="00A957F1" w:rsidP="004E0AEA">
      <w:pPr>
        <w:rPr>
          <w:b/>
          <w:bCs/>
        </w:rPr>
      </w:pPr>
    </w:p>
    <w:p w14:paraId="74BCD3DD" w14:textId="77777777" w:rsidR="00A957F1" w:rsidRDefault="00A957F1" w:rsidP="004E0AEA">
      <w:pPr>
        <w:rPr>
          <w:b/>
          <w:bCs/>
        </w:rPr>
      </w:pPr>
    </w:p>
    <w:p w14:paraId="47294DC4" w14:textId="0B18BB01" w:rsidR="00A957F1" w:rsidRDefault="00A957F1" w:rsidP="004E0AEA">
      <w:pPr>
        <w:rPr>
          <w:b/>
          <w:bCs/>
        </w:rPr>
      </w:pPr>
      <w:r>
        <w:rPr>
          <w:b/>
          <w:bCs/>
        </w:rPr>
        <w:t xml:space="preserve">TREATMENT </w:t>
      </w:r>
    </w:p>
    <w:p w14:paraId="74C79B43" w14:textId="0F9E4E2A" w:rsidR="00A957F1" w:rsidRDefault="00A957F1" w:rsidP="004E0AEA">
      <w:pPr>
        <w:rPr>
          <w:b/>
          <w:bCs/>
        </w:rPr>
      </w:pPr>
      <w:r>
        <w:rPr>
          <w:b/>
          <w:bCs/>
        </w:rPr>
        <w:t>GOAL OF THERAPY</w:t>
      </w:r>
    </w:p>
    <w:p w14:paraId="7AAEDF16" w14:textId="58FD0CBE" w:rsidR="00A957F1" w:rsidRDefault="00A957F1" w:rsidP="00A957F1">
      <w:pPr>
        <w:pStyle w:val="ListParagraph"/>
        <w:numPr>
          <w:ilvl w:val="0"/>
          <w:numId w:val="8"/>
        </w:numPr>
      </w:pPr>
      <w:r>
        <w:t>to reduce symptoms of depression</w:t>
      </w:r>
    </w:p>
    <w:p w14:paraId="3F451339" w14:textId="77777777" w:rsidR="00A957F1" w:rsidRDefault="00A957F1" w:rsidP="00A957F1">
      <w:pPr>
        <w:pStyle w:val="ListParagraph"/>
        <w:numPr>
          <w:ilvl w:val="0"/>
          <w:numId w:val="7"/>
        </w:numPr>
      </w:pPr>
      <w:r>
        <w:t xml:space="preserve">minimize adverse effects, </w:t>
      </w:r>
    </w:p>
    <w:p w14:paraId="76EB3813" w14:textId="77777777" w:rsidR="00A957F1" w:rsidRDefault="00A957F1" w:rsidP="00A957F1">
      <w:pPr>
        <w:pStyle w:val="ListParagraph"/>
        <w:numPr>
          <w:ilvl w:val="0"/>
          <w:numId w:val="7"/>
        </w:numPr>
      </w:pPr>
      <w:r>
        <w:t xml:space="preserve">ensure adherence to the prescribed regimen, </w:t>
      </w:r>
    </w:p>
    <w:p w14:paraId="15A8B1AB" w14:textId="77777777" w:rsidR="00A957F1" w:rsidRDefault="00A957F1" w:rsidP="00A957F1">
      <w:pPr>
        <w:pStyle w:val="ListParagraph"/>
        <w:numPr>
          <w:ilvl w:val="0"/>
          <w:numId w:val="7"/>
        </w:numPr>
      </w:pPr>
      <w:r>
        <w:t xml:space="preserve">facilitate return to premorbid functioning, and </w:t>
      </w:r>
    </w:p>
    <w:p w14:paraId="299B72FC" w14:textId="38D31A67" w:rsidR="00A957F1" w:rsidRDefault="00A957F1" w:rsidP="00A957F1">
      <w:pPr>
        <w:pStyle w:val="ListParagraph"/>
        <w:numPr>
          <w:ilvl w:val="0"/>
          <w:numId w:val="7"/>
        </w:numPr>
      </w:pPr>
      <w:r>
        <w:t>prevent further depressive episodes.</w:t>
      </w:r>
    </w:p>
    <w:p w14:paraId="1D5FF1B8" w14:textId="268EE989" w:rsidR="00A957F1" w:rsidRDefault="00A957F1" w:rsidP="00A957F1">
      <w:pPr>
        <w:pStyle w:val="ListParagraph"/>
        <w:numPr>
          <w:ilvl w:val="0"/>
          <w:numId w:val="7"/>
        </w:numPr>
      </w:pPr>
      <w:r>
        <w:t xml:space="preserve">Psychoeducation </w:t>
      </w:r>
    </w:p>
    <w:p w14:paraId="2820A702" w14:textId="1100A57D" w:rsidR="00A957F1" w:rsidRPr="00A957F1" w:rsidRDefault="00A957F1" w:rsidP="004E0AEA">
      <w:pPr>
        <w:rPr>
          <w:b/>
          <w:bCs/>
        </w:rPr>
      </w:pPr>
      <w:r w:rsidRPr="00A957F1">
        <w:rPr>
          <w:b/>
          <w:bCs/>
        </w:rPr>
        <w:t>NON-PHARMACOLOGICAL THERAPY</w:t>
      </w:r>
    </w:p>
    <w:p w14:paraId="15DB3216" w14:textId="327C98BF" w:rsidR="00A957F1" w:rsidRDefault="00A957F1" w:rsidP="00A957F1">
      <w:pPr>
        <w:pStyle w:val="ListParagraph"/>
        <w:numPr>
          <w:ilvl w:val="0"/>
          <w:numId w:val="9"/>
        </w:numPr>
      </w:pPr>
      <w:r>
        <w:t>Psychotherapy may be first-line therapy for mild to moderately severe major depressive episode. The efficacy of psychotherapy and antidepressants is considered to be additive.</w:t>
      </w:r>
    </w:p>
    <w:p w14:paraId="5C5E1C0C" w14:textId="77777777" w:rsidR="00A957F1" w:rsidRDefault="00A957F1" w:rsidP="00A957F1">
      <w:pPr>
        <w:pStyle w:val="ListParagraph"/>
        <w:numPr>
          <w:ilvl w:val="0"/>
          <w:numId w:val="9"/>
        </w:numPr>
      </w:pPr>
      <w:r>
        <w:t xml:space="preserve">Electroconvulsive therapy (ECT) is a safe and effective treatment for major depressive disorder. It is considered when a rapid response is needed, risks of other treatments outweigh potential benefits, there is history of a poor response to drugs, and the patient prefers ECT. A rapid therapeutic response (10–14 days) has been reported. </w:t>
      </w:r>
    </w:p>
    <w:p w14:paraId="255F1B54" w14:textId="1C1E959B" w:rsidR="00A957F1" w:rsidRDefault="00A957F1" w:rsidP="00A957F1">
      <w:pPr>
        <w:pStyle w:val="ListParagraph"/>
        <w:numPr>
          <w:ilvl w:val="0"/>
          <w:numId w:val="9"/>
        </w:numPr>
      </w:pPr>
      <w:r>
        <w:t xml:space="preserve">Repetitive transcranial magnetic stimulation has demonstrated efficacy and does not require </w:t>
      </w:r>
      <w:proofErr w:type="spellStart"/>
      <w:r>
        <w:t>anesthesia</w:t>
      </w:r>
      <w:proofErr w:type="spellEnd"/>
      <w:r>
        <w:t xml:space="preserve"> as does ECT.</w:t>
      </w:r>
    </w:p>
    <w:p w14:paraId="51452AC4" w14:textId="4A129297" w:rsidR="00F630EA" w:rsidRDefault="00F630EA" w:rsidP="00A957F1">
      <w:pPr>
        <w:pStyle w:val="ListParagraph"/>
        <w:numPr>
          <w:ilvl w:val="0"/>
          <w:numId w:val="9"/>
        </w:numPr>
      </w:pPr>
      <w:r>
        <w:t xml:space="preserve">Psychoeducation and cognitive behavioural therapy (CBT) </w:t>
      </w:r>
    </w:p>
    <w:p w14:paraId="003EC458" w14:textId="79D1602C" w:rsidR="00A957F1" w:rsidRDefault="00A957F1" w:rsidP="00A957F1">
      <w:pPr>
        <w:rPr>
          <w:b/>
          <w:bCs/>
        </w:rPr>
      </w:pPr>
      <w:r w:rsidRPr="00A957F1">
        <w:rPr>
          <w:b/>
          <w:bCs/>
        </w:rPr>
        <w:t>PHARMACOTHERAPY</w:t>
      </w:r>
    </w:p>
    <w:p w14:paraId="24B1908D" w14:textId="114B2381" w:rsidR="00A957F1" w:rsidRPr="00A957F1" w:rsidRDefault="00A957F1" w:rsidP="00A957F1">
      <w:pPr>
        <w:rPr>
          <w:b/>
          <w:bCs/>
        </w:rPr>
      </w:pPr>
      <w:r w:rsidRPr="00A957F1">
        <w:rPr>
          <w:b/>
          <w:bCs/>
        </w:rPr>
        <w:t>Selective Serotonin Reuptake Inhibitors (SSRIs)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2"/>
        <w:gridCol w:w="1095"/>
        <w:gridCol w:w="1701"/>
        <w:gridCol w:w="3918"/>
      </w:tblGrid>
      <w:tr w:rsidR="00E724CD" w14:paraId="105B0BD6" w14:textId="5C02ED42" w:rsidTr="00E724CD">
        <w:tc>
          <w:tcPr>
            <w:tcW w:w="2302" w:type="dxa"/>
          </w:tcPr>
          <w:p w14:paraId="440F4309" w14:textId="01C5738E" w:rsidR="00E724CD" w:rsidRDefault="00E724CD" w:rsidP="00A957F1">
            <w:r>
              <w:t>DRUGS</w:t>
            </w:r>
          </w:p>
        </w:tc>
        <w:tc>
          <w:tcPr>
            <w:tcW w:w="1095" w:type="dxa"/>
          </w:tcPr>
          <w:p w14:paraId="188B7641" w14:textId="4BC037A9" w:rsidR="00E724CD" w:rsidRDefault="00E724CD" w:rsidP="00A957F1">
            <w:r>
              <w:t>DOSE</w:t>
            </w:r>
          </w:p>
        </w:tc>
        <w:tc>
          <w:tcPr>
            <w:tcW w:w="1701" w:type="dxa"/>
          </w:tcPr>
          <w:p w14:paraId="3944681E" w14:textId="45ED00FE" w:rsidR="00E724CD" w:rsidRDefault="00E724CD" w:rsidP="00A957F1">
            <w:r>
              <w:t>USAUAL RANGE (mg/day)</w:t>
            </w:r>
          </w:p>
        </w:tc>
        <w:tc>
          <w:tcPr>
            <w:tcW w:w="3918" w:type="dxa"/>
          </w:tcPr>
          <w:p w14:paraId="7754D59D" w14:textId="77777777" w:rsidR="00E724CD" w:rsidRDefault="00E724CD" w:rsidP="00A957F1"/>
        </w:tc>
      </w:tr>
      <w:tr w:rsidR="00E724CD" w14:paraId="19BB5C0D" w14:textId="0C93E3AC" w:rsidTr="00E724CD">
        <w:tc>
          <w:tcPr>
            <w:tcW w:w="2302" w:type="dxa"/>
          </w:tcPr>
          <w:p w14:paraId="0FE1C86B" w14:textId="65D01CF9" w:rsidR="00E724CD" w:rsidRDefault="00E724CD" w:rsidP="00A957F1">
            <w:r>
              <w:t xml:space="preserve">Citalopram </w:t>
            </w:r>
          </w:p>
        </w:tc>
        <w:tc>
          <w:tcPr>
            <w:tcW w:w="1095" w:type="dxa"/>
          </w:tcPr>
          <w:p w14:paraId="63D262C5" w14:textId="6A70F2D1" w:rsidR="00E724CD" w:rsidRDefault="00E724CD" w:rsidP="00A957F1">
            <w:r>
              <w:t>20</w:t>
            </w:r>
          </w:p>
        </w:tc>
        <w:tc>
          <w:tcPr>
            <w:tcW w:w="1701" w:type="dxa"/>
          </w:tcPr>
          <w:p w14:paraId="19241EB9" w14:textId="664273CE" w:rsidR="00E724CD" w:rsidRDefault="00E724CD" w:rsidP="00A957F1">
            <w:r>
              <w:t>20-40</w:t>
            </w:r>
          </w:p>
        </w:tc>
        <w:tc>
          <w:tcPr>
            <w:tcW w:w="3918" w:type="dxa"/>
          </w:tcPr>
          <w:p w14:paraId="2091E5DF" w14:textId="2505D640" w:rsidR="00E724CD" w:rsidRDefault="00E724CD" w:rsidP="00A957F1">
            <w:r>
              <w:t>Doses &gt;40 mg/day not recommended due to QT prolongation risk; maximum 20 mg/day for CYP2C19 poor metabolizers or coadministration with CYP2C19 inhibitors; 20 mg/day recommended for patients older than 60 years of age</w:t>
            </w:r>
          </w:p>
        </w:tc>
      </w:tr>
      <w:tr w:rsidR="00E724CD" w14:paraId="527061B1" w14:textId="182C722F" w:rsidTr="00E724CD">
        <w:tc>
          <w:tcPr>
            <w:tcW w:w="2302" w:type="dxa"/>
          </w:tcPr>
          <w:p w14:paraId="43C72515" w14:textId="50D349CD" w:rsidR="00E724CD" w:rsidRDefault="00E724CD" w:rsidP="00A957F1">
            <w:r>
              <w:t xml:space="preserve">Escitalopram </w:t>
            </w:r>
          </w:p>
        </w:tc>
        <w:tc>
          <w:tcPr>
            <w:tcW w:w="1095" w:type="dxa"/>
          </w:tcPr>
          <w:p w14:paraId="49E65F9C" w14:textId="59907EAF" w:rsidR="00E724CD" w:rsidRDefault="00E724CD" w:rsidP="00A957F1">
            <w:r>
              <w:t>10</w:t>
            </w:r>
          </w:p>
        </w:tc>
        <w:tc>
          <w:tcPr>
            <w:tcW w:w="1701" w:type="dxa"/>
          </w:tcPr>
          <w:p w14:paraId="25EEBA5E" w14:textId="3871626F" w:rsidR="00E724CD" w:rsidRDefault="00E724CD" w:rsidP="00A957F1">
            <w:r>
              <w:t>10-20</w:t>
            </w:r>
          </w:p>
        </w:tc>
        <w:tc>
          <w:tcPr>
            <w:tcW w:w="3918" w:type="dxa"/>
          </w:tcPr>
          <w:p w14:paraId="7C252433" w14:textId="0D575C6A" w:rsidR="00E724CD" w:rsidRDefault="00E724CD" w:rsidP="00A957F1">
            <w:r>
              <w:t>Maximum 20 mg/day; dose may be increased to maximum daily dose after at least 1 week if needed; 5-mg tablet available for unique circumstances</w:t>
            </w:r>
          </w:p>
        </w:tc>
      </w:tr>
      <w:tr w:rsidR="00E724CD" w14:paraId="0645B57C" w14:textId="77777777" w:rsidTr="00E724CD">
        <w:tc>
          <w:tcPr>
            <w:tcW w:w="2302" w:type="dxa"/>
          </w:tcPr>
          <w:p w14:paraId="5BD1439A" w14:textId="16DEB945" w:rsidR="00E724CD" w:rsidRDefault="00E724CD" w:rsidP="00A957F1">
            <w:r>
              <w:t xml:space="preserve">Fluoxetine </w:t>
            </w:r>
          </w:p>
        </w:tc>
        <w:tc>
          <w:tcPr>
            <w:tcW w:w="1095" w:type="dxa"/>
          </w:tcPr>
          <w:p w14:paraId="061B4E61" w14:textId="4BD4A21C" w:rsidR="00E724CD" w:rsidRDefault="00E724CD" w:rsidP="00A957F1">
            <w:r>
              <w:t>20</w:t>
            </w:r>
          </w:p>
        </w:tc>
        <w:tc>
          <w:tcPr>
            <w:tcW w:w="1701" w:type="dxa"/>
          </w:tcPr>
          <w:p w14:paraId="609A9423" w14:textId="15B1DB78" w:rsidR="00E724CD" w:rsidRDefault="00E724CD" w:rsidP="00A957F1">
            <w:r>
              <w:t>20-60</w:t>
            </w:r>
          </w:p>
        </w:tc>
        <w:tc>
          <w:tcPr>
            <w:tcW w:w="3918" w:type="dxa"/>
          </w:tcPr>
          <w:p w14:paraId="2531E5B2" w14:textId="45E20B9F" w:rsidR="00E724CD" w:rsidRDefault="00E724CD" w:rsidP="00A957F1">
            <w:r>
              <w:t>Maximum 80 mg/day; dose may be increased in 20-mg increments; doses of 5 or 10 mg/day have been used as initial therapy; doses &gt;20 mg/day may be given in a single daily dose or divided twice daily</w:t>
            </w:r>
          </w:p>
        </w:tc>
      </w:tr>
      <w:tr w:rsidR="00E724CD" w14:paraId="1739F5D5" w14:textId="77777777" w:rsidTr="00E724CD">
        <w:tc>
          <w:tcPr>
            <w:tcW w:w="2302" w:type="dxa"/>
          </w:tcPr>
          <w:p w14:paraId="368E84F5" w14:textId="71AAE53E" w:rsidR="00E724CD" w:rsidRDefault="00E724CD" w:rsidP="00A957F1">
            <w:r>
              <w:t xml:space="preserve">Sertraline </w:t>
            </w:r>
          </w:p>
        </w:tc>
        <w:tc>
          <w:tcPr>
            <w:tcW w:w="1095" w:type="dxa"/>
          </w:tcPr>
          <w:p w14:paraId="148F7FAD" w14:textId="06570214" w:rsidR="00E724CD" w:rsidRDefault="00E724CD" w:rsidP="00A957F1">
            <w:r>
              <w:t>50</w:t>
            </w:r>
          </w:p>
        </w:tc>
        <w:tc>
          <w:tcPr>
            <w:tcW w:w="1701" w:type="dxa"/>
          </w:tcPr>
          <w:p w14:paraId="6021CD10" w14:textId="0BE651D9" w:rsidR="00E724CD" w:rsidRDefault="00E724CD" w:rsidP="00A957F1">
            <w:r>
              <w:t>50-200</w:t>
            </w:r>
          </w:p>
        </w:tc>
        <w:tc>
          <w:tcPr>
            <w:tcW w:w="3918" w:type="dxa"/>
          </w:tcPr>
          <w:p w14:paraId="0BC4C804" w14:textId="387E365C" w:rsidR="00E724CD" w:rsidRDefault="00E724CD" w:rsidP="00A957F1">
            <w:r>
              <w:t>Maximum 200 mg/day; titrate 25 mg/day increments weekly</w:t>
            </w:r>
          </w:p>
        </w:tc>
      </w:tr>
    </w:tbl>
    <w:p w14:paraId="34094F8C" w14:textId="77777777" w:rsidR="00A957F1" w:rsidRDefault="00A957F1" w:rsidP="00A957F1"/>
    <w:p w14:paraId="1FC97797" w14:textId="77777777" w:rsidR="00E724CD" w:rsidRDefault="00E724CD" w:rsidP="00A957F1">
      <w:pPr>
        <w:rPr>
          <w:b/>
          <w:bCs/>
        </w:rPr>
      </w:pPr>
    </w:p>
    <w:p w14:paraId="21967870" w14:textId="6D062515" w:rsidR="00E724CD" w:rsidRDefault="00E724CD" w:rsidP="00A957F1">
      <w:pPr>
        <w:rPr>
          <w:b/>
          <w:bCs/>
        </w:rPr>
      </w:pPr>
      <w:r w:rsidRPr="00E724CD">
        <w:rPr>
          <w:b/>
          <w:bCs/>
        </w:rPr>
        <w:lastRenderedPageBreak/>
        <w:t>Serotonin–Norepinephrine Reuptake Inhibitors (SNRIs)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1002"/>
        <w:gridCol w:w="1701"/>
        <w:gridCol w:w="4059"/>
      </w:tblGrid>
      <w:tr w:rsidR="00E724CD" w14:paraId="1DE7B9DE" w14:textId="77777777" w:rsidTr="00E724CD">
        <w:tc>
          <w:tcPr>
            <w:tcW w:w="2254" w:type="dxa"/>
          </w:tcPr>
          <w:p w14:paraId="75565A37" w14:textId="2A1F1752" w:rsidR="00E724CD" w:rsidRDefault="00E724CD" w:rsidP="00A957F1">
            <w:pPr>
              <w:rPr>
                <w:b/>
                <w:bCs/>
              </w:rPr>
            </w:pPr>
            <w:r>
              <w:rPr>
                <w:b/>
                <w:bCs/>
              </w:rPr>
              <w:t>DRUG</w:t>
            </w:r>
          </w:p>
        </w:tc>
        <w:tc>
          <w:tcPr>
            <w:tcW w:w="1002" w:type="dxa"/>
          </w:tcPr>
          <w:p w14:paraId="0CCFDF07" w14:textId="501C2FB6" w:rsidR="00E724CD" w:rsidRDefault="00E724CD" w:rsidP="00A957F1">
            <w:pPr>
              <w:rPr>
                <w:b/>
                <w:bCs/>
              </w:rPr>
            </w:pPr>
            <w:r>
              <w:rPr>
                <w:b/>
                <w:bCs/>
              </w:rPr>
              <w:t>DOSE</w:t>
            </w:r>
          </w:p>
        </w:tc>
        <w:tc>
          <w:tcPr>
            <w:tcW w:w="1701" w:type="dxa"/>
          </w:tcPr>
          <w:p w14:paraId="1DABCA84" w14:textId="51CD95A4" w:rsidR="00E724CD" w:rsidRDefault="00E724CD" w:rsidP="00A957F1">
            <w:pPr>
              <w:rPr>
                <w:b/>
                <w:bCs/>
              </w:rPr>
            </w:pPr>
            <w:r>
              <w:rPr>
                <w:b/>
                <w:bCs/>
              </w:rPr>
              <w:t>USUSAL RANGE (mg/day)</w:t>
            </w:r>
          </w:p>
        </w:tc>
        <w:tc>
          <w:tcPr>
            <w:tcW w:w="4059" w:type="dxa"/>
          </w:tcPr>
          <w:p w14:paraId="6284DB8E" w14:textId="77777777" w:rsidR="00E724CD" w:rsidRDefault="00E724CD" w:rsidP="00A957F1">
            <w:pPr>
              <w:rPr>
                <w:b/>
                <w:bCs/>
              </w:rPr>
            </w:pPr>
          </w:p>
        </w:tc>
      </w:tr>
      <w:tr w:rsidR="00E724CD" w14:paraId="6BD54420" w14:textId="77777777" w:rsidTr="00E724CD">
        <w:tc>
          <w:tcPr>
            <w:tcW w:w="2254" w:type="dxa"/>
          </w:tcPr>
          <w:p w14:paraId="5DD246F9" w14:textId="4B916D81" w:rsidR="00E724CD" w:rsidRDefault="00E724CD" w:rsidP="00A957F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Venlafaxine </w:t>
            </w:r>
          </w:p>
        </w:tc>
        <w:tc>
          <w:tcPr>
            <w:tcW w:w="1002" w:type="dxa"/>
          </w:tcPr>
          <w:p w14:paraId="66F9A9AD" w14:textId="04C3078A" w:rsidR="00E724CD" w:rsidRDefault="00E724CD" w:rsidP="00A957F1">
            <w:pPr>
              <w:rPr>
                <w:b/>
                <w:bCs/>
              </w:rPr>
            </w:pPr>
            <w:r>
              <w:rPr>
                <w:b/>
                <w:bCs/>
              </w:rPr>
              <w:t>37.5-75</w:t>
            </w:r>
          </w:p>
        </w:tc>
        <w:tc>
          <w:tcPr>
            <w:tcW w:w="1701" w:type="dxa"/>
          </w:tcPr>
          <w:p w14:paraId="12EF4F48" w14:textId="5A9D18C9" w:rsidR="00E724CD" w:rsidRDefault="00E724CD" w:rsidP="00A957F1">
            <w:pPr>
              <w:rPr>
                <w:b/>
                <w:bCs/>
              </w:rPr>
            </w:pPr>
            <w:r>
              <w:t>75-225</w:t>
            </w:r>
          </w:p>
        </w:tc>
        <w:tc>
          <w:tcPr>
            <w:tcW w:w="4059" w:type="dxa"/>
          </w:tcPr>
          <w:p w14:paraId="01C1332F" w14:textId="3A1388FB" w:rsidR="00E724CD" w:rsidRDefault="00E724CD" w:rsidP="00A957F1">
            <w:pPr>
              <w:rPr>
                <w:b/>
                <w:bCs/>
              </w:rPr>
            </w:pPr>
            <w:r>
              <w:t>Maximum 375 mg/day (IR); maximum 225 mg/day (ER); may increase in increments up to 75 mg/day at a minimum of every 4 days. Dose reductions or discontinuation may be required if sustained hypertension occurs</w:t>
            </w:r>
          </w:p>
        </w:tc>
      </w:tr>
      <w:tr w:rsidR="00E724CD" w14:paraId="66EA8575" w14:textId="77777777" w:rsidTr="00E724CD">
        <w:tc>
          <w:tcPr>
            <w:tcW w:w="2254" w:type="dxa"/>
          </w:tcPr>
          <w:p w14:paraId="6FA3665A" w14:textId="26C78B02" w:rsidR="00E724CD" w:rsidRDefault="00E724CD" w:rsidP="00A957F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Duloxetine </w:t>
            </w:r>
          </w:p>
        </w:tc>
        <w:tc>
          <w:tcPr>
            <w:tcW w:w="1002" w:type="dxa"/>
          </w:tcPr>
          <w:p w14:paraId="6A9A7CA9" w14:textId="584C2637" w:rsidR="00E724CD" w:rsidRDefault="00E724CD" w:rsidP="00A957F1">
            <w:pPr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  <w:tc>
          <w:tcPr>
            <w:tcW w:w="1701" w:type="dxa"/>
          </w:tcPr>
          <w:p w14:paraId="43AD43E0" w14:textId="696FB28A" w:rsidR="00E724CD" w:rsidRDefault="00E724CD" w:rsidP="00A957F1">
            <w:pPr>
              <w:rPr>
                <w:b/>
                <w:bCs/>
              </w:rPr>
            </w:pPr>
            <w:r>
              <w:rPr>
                <w:b/>
                <w:bCs/>
              </w:rPr>
              <w:t>30-90</w:t>
            </w:r>
          </w:p>
        </w:tc>
        <w:tc>
          <w:tcPr>
            <w:tcW w:w="4059" w:type="dxa"/>
          </w:tcPr>
          <w:p w14:paraId="6911B21A" w14:textId="4B9E49A1" w:rsidR="00E724CD" w:rsidRDefault="00E724CD" w:rsidP="00A957F1">
            <w:pPr>
              <w:rPr>
                <w:b/>
                <w:bCs/>
              </w:rPr>
            </w:pPr>
            <w:r>
              <w:t>Maximum 120 mg/day (given once or twice daily); doses exceeding 60 mg/day not shown to provide increased efficacy for the treatment of MDD</w:t>
            </w:r>
          </w:p>
        </w:tc>
      </w:tr>
    </w:tbl>
    <w:p w14:paraId="30B57E73" w14:textId="77777777" w:rsidR="00E724CD" w:rsidRDefault="00E724CD" w:rsidP="00A957F1">
      <w:pPr>
        <w:rPr>
          <w:b/>
          <w:bCs/>
        </w:rPr>
      </w:pPr>
    </w:p>
    <w:p w14:paraId="6A7386C5" w14:textId="5BF2468B" w:rsidR="00E724CD" w:rsidRDefault="00E724CD" w:rsidP="00A957F1">
      <w:pPr>
        <w:rPr>
          <w:b/>
          <w:bCs/>
        </w:rPr>
      </w:pPr>
      <w:r>
        <w:rPr>
          <w:b/>
          <w:bCs/>
        </w:rPr>
        <w:t xml:space="preserve">Tricyclic antidepressant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1002"/>
        <w:gridCol w:w="1559"/>
        <w:gridCol w:w="4201"/>
      </w:tblGrid>
      <w:tr w:rsidR="00E724CD" w14:paraId="5D74D35B" w14:textId="77777777" w:rsidTr="00E724CD">
        <w:tc>
          <w:tcPr>
            <w:tcW w:w="2254" w:type="dxa"/>
          </w:tcPr>
          <w:p w14:paraId="25ADDECB" w14:textId="7E1128FE" w:rsidR="00E724CD" w:rsidRDefault="00E724CD" w:rsidP="00A957F1">
            <w:pPr>
              <w:rPr>
                <w:b/>
                <w:bCs/>
              </w:rPr>
            </w:pPr>
            <w:r>
              <w:rPr>
                <w:b/>
                <w:bCs/>
              </w:rPr>
              <w:t>DRUG</w:t>
            </w:r>
          </w:p>
        </w:tc>
        <w:tc>
          <w:tcPr>
            <w:tcW w:w="1002" w:type="dxa"/>
          </w:tcPr>
          <w:p w14:paraId="1A48E4D8" w14:textId="089923F3" w:rsidR="00E724CD" w:rsidRDefault="00E724CD" w:rsidP="00A957F1">
            <w:pPr>
              <w:rPr>
                <w:b/>
                <w:bCs/>
              </w:rPr>
            </w:pPr>
            <w:r>
              <w:rPr>
                <w:b/>
                <w:bCs/>
              </w:rPr>
              <w:t>DOSE</w:t>
            </w:r>
          </w:p>
        </w:tc>
        <w:tc>
          <w:tcPr>
            <w:tcW w:w="1559" w:type="dxa"/>
          </w:tcPr>
          <w:p w14:paraId="797FF6CD" w14:textId="4141C8C4" w:rsidR="00E724CD" w:rsidRDefault="00E724CD" w:rsidP="00A957F1">
            <w:pPr>
              <w:rPr>
                <w:b/>
                <w:bCs/>
              </w:rPr>
            </w:pPr>
            <w:r>
              <w:rPr>
                <w:b/>
                <w:bCs/>
              </w:rPr>
              <w:t>USUAL RANGE (mg/day)</w:t>
            </w:r>
          </w:p>
        </w:tc>
        <w:tc>
          <w:tcPr>
            <w:tcW w:w="4201" w:type="dxa"/>
          </w:tcPr>
          <w:p w14:paraId="3D2C097D" w14:textId="77777777" w:rsidR="00E724CD" w:rsidRDefault="00E724CD" w:rsidP="00A957F1">
            <w:pPr>
              <w:rPr>
                <w:b/>
                <w:bCs/>
              </w:rPr>
            </w:pPr>
          </w:p>
        </w:tc>
      </w:tr>
      <w:tr w:rsidR="00E724CD" w14:paraId="4590F6DD" w14:textId="77777777" w:rsidTr="00E724CD">
        <w:tc>
          <w:tcPr>
            <w:tcW w:w="2254" w:type="dxa"/>
          </w:tcPr>
          <w:p w14:paraId="65DD26D1" w14:textId="4134596D" w:rsidR="00E724CD" w:rsidRDefault="00E724CD" w:rsidP="00A957F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Amitriptyline </w:t>
            </w:r>
          </w:p>
        </w:tc>
        <w:tc>
          <w:tcPr>
            <w:tcW w:w="1002" w:type="dxa"/>
          </w:tcPr>
          <w:p w14:paraId="70271B2E" w14:textId="5692C9FB" w:rsidR="00E724CD" w:rsidRDefault="00E724CD" w:rsidP="00A957F1">
            <w:pPr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  <w:tc>
          <w:tcPr>
            <w:tcW w:w="1559" w:type="dxa"/>
          </w:tcPr>
          <w:p w14:paraId="274AAC33" w14:textId="4F8F2140" w:rsidR="00E724CD" w:rsidRDefault="00E724CD" w:rsidP="00A957F1">
            <w:pPr>
              <w:rPr>
                <w:b/>
                <w:bCs/>
              </w:rPr>
            </w:pPr>
            <w:r>
              <w:rPr>
                <w:b/>
                <w:bCs/>
              </w:rPr>
              <w:t>100-200</w:t>
            </w:r>
          </w:p>
        </w:tc>
        <w:tc>
          <w:tcPr>
            <w:tcW w:w="4201" w:type="dxa"/>
          </w:tcPr>
          <w:p w14:paraId="76BCD6FF" w14:textId="3993923E" w:rsidR="00E724CD" w:rsidRDefault="00E724CD" w:rsidP="00A957F1">
            <w:pPr>
              <w:rPr>
                <w:b/>
                <w:bCs/>
              </w:rPr>
            </w:pPr>
            <w:r>
              <w:t>Maximum 300 mg/day for MDD; depending on the total dose, it may be given as a single daily dose at bedtime or in divided doses throughout the day; therapeutic serum level 100-250 ng/mL (mcg/L; 370-925 nmol/L); parent drug plus metabolite (nortriptyline)</w:t>
            </w:r>
          </w:p>
        </w:tc>
      </w:tr>
      <w:tr w:rsidR="00E724CD" w14:paraId="698C2121" w14:textId="77777777" w:rsidTr="00E724CD">
        <w:tc>
          <w:tcPr>
            <w:tcW w:w="2254" w:type="dxa"/>
          </w:tcPr>
          <w:p w14:paraId="655B4A6F" w14:textId="464D5BCA" w:rsidR="00E724CD" w:rsidRDefault="00E724CD" w:rsidP="00A957F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Imipramine </w:t>
            </w:r>
          </w:p>
        </w:tc>
        <w:tc>
          <w:tcPr>
            <w:tcW w:w="1002" w:type="dxa"/>
          </w:tcPr>
          <w:p w14:paraId="7A436F78" w14:textId="1322BF72" w:rsidR="00E724CD" w:rsidRDefault="00E724CD" w:rsidP="00A957F1">
            <w:pPr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  <w:tc>
          <w:tcPr>
            <w:tcW w:w="1559" w:type="dxa"/>
          </w:tcPr>
          <w:p w14:paraId="0818450F" w14:textId="767944B0" w:rsidR="00E724CD" w:rsidRDefault="00E724CD" w:rsidP="00A957F1">
            <w:pPr>
              <w:rPr>
                <w:b/>
                <w:bCs/>
              </w:rPr>
            </w:pPr>
            <w:r>
              <w:rPr>
                <w:b/>
                <w:bCs/>
              </w:rPr>
              <w:t>100-200</w:t>
            </w:r>
          </w:p>
        </w:tc>
        <w:tc>
          <w:tcPr>
            <w:tcW w:w="4201" w:type="dxa"/>
          </w:tcPr>
          <w:p w14:paraId="261E0AAC" w14:textId="4C08FF58" w:rsidR="00E724CD" w:rsidRDefault="00E724CD" w:rsidP="00A957F1">
            <w:pPr>
              <w:rPr>
                <w:b/>
                <w:bCs/>
              </w:rPr>
            </w:pPr>
            <w:r>
              <w:t>Maximum 300 mg/day; may be given in a single daily dose at bedtime (if tolerated) or in divided doses throughout the day; suggested therapeutic concentration range for combined imipramine + desipramine: 150-300 ng/mL (mcg/L; 550-1,100 nmol/L)</w:t>
            </w:r>
          </w:p>
        </w:tc>
      </w:tr>
      <w:tr w:rsidR="00E724CD" w14:paraId="1EF22272" w14:textId="77777777" w:rsidTr="00E724CD">
        <w:tc>
          <w:tcPr>
            <w:tcW w:w="2254" w:type="dxa"/>
          </w:tcPr>
          <w:p w14:paraId="3C6ABBB8" w14:textId="646974C6" w:rsidR="00E724CD" w:rsidRDefault="00E724CD" w:rsidP="00A957F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Desipramine </w:t>
            </w:r>
          </w:p>
        </w:tc>
        <w:tc>
          <w:tcPr>
            <w:tcW w:w="1002" w:type="dxa"/>
          </w:tcPr>
          <w:p w14:paraId="65B0517E" w14:textId="07129902" w:rsidR="00E724CD" w:rsidRDefault="00E724CD" w:rsidP="00A957F1">
            <w:pPr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  <w:tc>
          <w:tcPr>
            <w:tcW w:w="1559" w:type="dxa"/>
          </w:tcPr>
          <w:p w14:paraId="38332BD6" w14:textId="49351523" w:rsidR="00E724CD" w:rsidRDefault="00E724CD" w:rsidP="00A957F1">
            <w:pPr>
              <w:rPr>
                <w:b/>
                <w:bCs/>
              </w:rPr>
            </w:pPr>
            <w:r>
              <w:rPr>
                <w:b/>
                <w:bCs/>
              </w:rPr>
              <w:t>100-200</w:t>
            </w:r>
          </w:p>
        </w:tc>
        <w:tc>
          <w:tcPr>
            <w:tcW w:w="4201" w:type="dxa"/>
          </w:tcPr>
          <w:p w14:paraId="1E257B26" w14:textId="2EA0B9C8" w:rsidR="00E724CD" w:rsidRDefault="00E724CD" w:rsidP="00A957F1">
            <w:r>
              <w:t>Maximum 300 mg/day; suggested therapeutic concentration range for combined imipramine + desipramine: 150-300 ng/mL (mcg/L; 550-1,100 nmol/L)</w:t>
            </w:r>
          </w:p>
        </w:tc>
      </w:tr>
    </w:tbl>
    <w:p w14:paraId="42807957" w14:textId="77777777" w:rsidR="00E724CD" w:rsidRDefault="00E724CD" w:rsidP="00A957F1">
      <w:pPr>
        <w:rPr>
          <w:b/>
          <w:bCs/>
        </w:rPr>
      </w:pPr>
    </w:p>
    <w:p w14:paraId="676D2381" w14:textId="190CB93A" w:rsidR="00E724CD" w:rsidRDefault="00E724CD" w:rsidP="00A957F1">
      <w:pPr>
        <w:rPr>
          <w:b/>
          <w:bCs/>
        </w:rPr>
      </w:pPr>
      <w:r>
        <w:rPr>
          <w:b/>
          <w:bCs/>
        </w:rPr>
        <w:t>Monoamine oxidase inhibitors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850"/>
        <w:gridCol w:w="1843"/>
        <w:gridCol w:w="4768"/>
      </w:tblGrid>
      <w:tr w:rsidR="00E724CD" w14:paraId="33057078" w14:textId="77777777" w:rsidTr="00E724CD">
        <w:tc>
          <w:tcPr>
            <w:tcW w:w="1555" w:type="dxa"/>
          </w:tcPr>
          <w:p w14:paraId="10D1ACFC" w14:textId="32A0B9CE" w:rsidR="00E724CD" w:rsidRDefault="00E724CD" w:rsidP="00A957F1">
            <w:pPr>
              <w:rPr>
                <w:b/>
                <w:bCs/>
              </w:rPr>
            </w:pPr>
            <w:r>
              <w:rPr>
                <w:b/>
                <w:bCs/>
              </w:rPr>
              <w:t>DRUG</w:t>
            </w:r>
          </w:p>
        </w:tc>
        <w:tc>
          <w:tcPr>
            <w:tcW w:w="850" w:type="dxa"/>
          </w:tcPr>
          <w:p w14:paraId="56E60CCC" w14:textId="56F0AE0B" w:rsidR="00E724CD" w:rsidRDefault="00E724CD" w:rsidP="00A957F1">
            <w:pPr>
              <w:rPr>
                <w:b/>
                <w:bCs/>
              </w:rPr>
            </w:pPr>
            <w:r>
              <w:rPr>
                <w:b/>
                <w:bCs/>
              </w:rPr>
              <w:t>DOSE</w:t>
            </w:r>
          </w:p>
        </w:tc>
        <w:tc>
          <w:tcPr>
            <w:tcW w:w="1843" w:type="dxa"/>
          </w:tcPr>
          <w:p w14:paraId="5285D25D" w14:textId="4394EFDC" w:rsidR="00E724CD" w:rsidRDefault="00E724CD" w:rsidP="00A957F1">
            <w:pPr>
              <w:rPr>
                <w:b/>
                <w:bCs/>
              </w:rPr>
            </w:pPr>
            <w:r>
              <w:rPr>
                <w:b/>
                <w:bCs/>
              </w:rPr>
              <w:t>USUSUAL RANGE (mg/day)</w:t>
            </w:r>
          </w:p>
        </w:tc>
        <w:tc>
          <w:tcPr>
            <w:tcW w:w="4768" w:type="dxa"/>
          </w:tcPr>
          <w:p w14:paraId="72E414F8" w14:textId="77777777" w:rsidR="00E724CD" w:rsidRDefault="00E724CD" w:rsidP="00A957F1">
            <w:pPr>
              <w:rPr>
                <w:b/>
                <w:bCs/>
              </w:rPr>
            </w:pPr>
          </w:p>
        </w:tc>
      </w:tr>
      <w:tr w:rsidR="00E724CD" w14:paraId="6A2D4994" w14:textId="77777777" w:rsidTr="00E724CD">
        <w:tc>
          <w:tcPr>
            <w:tcW w:w="1555" w:type="dxa"/>
          </w:tcPr>
          <w:p w14:paraId="72B88787" w14:textId="44AC2836" w:rsidR="00E724CD" w:rsidRDefault="00E724CD" w:rsidP="00A957F1">
            <w:pPr>
              <w:rPr>
                <w:b/>
                <w:bCs/>
              </w:rPr>
            </w:pPr>
            <w:r>
              <w:t>Phenelzine</w:t>
            </w:r>
          </w:p>
        </w:tc>
        <w:tc>
          <w:tcPr>
            <w:tcW w:w="850" w:type="dxa"/>
          </w:tcPr>
          <w:p w14:paraId="2C344160" w14:textId="5A2FDEF7" w:rsidR="00E724CD" w:rsidRDefault="00E724CD" w:rsidP="00A957F1">
            <w:pPr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843" w:type="dxa"/>
          </w:tcPr>
          <w:p w14:paraId="6BBCD91D" w14:textId="6E35C4E7" w:rsidR="00E724CD" w:rsidRDefault="00E724CD" w:rsidP="00A957F1">
            <w:pPr>
              <w:rPr>
                <w:b/>
                <w:bCs/>
              </w:rPr>
            </w:pPr>
            <w:r>
              <w:rPr>
                <w:b/>
                <w:bCs/>
              </w:rPr>
              <w:t>30-90</w:t>
            </w:r>
          </w:p>
        </w:tc>
        <w:tc>
          <w:tcPr>
            <w:tcW w:w="4768" w:type="dxa"/>
          </w:tcPr>
          <w:p w14:paraId="46E21430" w14:textId="5EDAB299" w:rsidR="00E724CD" w:rsidRDefault="00E724CD" w:rsidP="00A957F1">
            <w:pPr>
              <w:rPr>
                <w:b/>
                <w:bCs/>
              </w:rPr>
            </w:pPr>
            <w:r>
              <w:t>Divided dosing 2 to 3 times daily; dosing may be increased to 90 mg/day based on tolerance and response</w:t>
            </w:r>
          </w:p>
        </w:tc>
      </w:tr>
      <w:tr w:rsidR="00E724CD" w14:paraId="5A6CA0EB" w14:textId="77777777" w:rsidTr="00E724CD">
        <w:tc>
          <w:tcPr>
            <w:tcW w:w="1555" w:type="dxa"/>
          </w:tcPr>
          <w:p w14:paraId="666CB24B" w14:textId="0A2A0A40" w:rsidR="00E724CD" w:rsidRDefault="00E724CD" w:rsidP="00A957F1">
            <w:pPr>
              <w:rPr>
                <w:b/>
                <w:bCs/>
              </w:rPr>
            </w:pPr>
            <w:r>
              <w:t>Selegiline</w:t>
            </w:r>
          </w:p>
        </w:tc>
        <w:tc>
          <w:tcPr>
            <w:tcW w:w="850" w:type="dxa"/>
          </w:tcPr>
          <w:p w14:paraId="7300C6ED" w14:textId="46C02D11" w:rsidR="00E724CD" w:rsidRDefault="00E724CD" w:rsidP="00A957F1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1843" w:type="dxa"/>
          </w:tcPr>
          <w:p w14:paraId="7FDC7093" w14:textId="3F496539" w:rsidR="00E724CD" w:rsidRDefault="00E724CD" w:rsidP="00A957F1">
            <w:pPr>
              <w:rPr>
                <w:b/>
                <w:bCs/>
              </w:rPr>
            </w:pPr>
            <w:r>
              <w:rPr>
                <w:b/>
                <w:bCs/>
              </w:rPr>
              <w:t>6-12</w:t>
            </w:r>
          </w:p>
        </w:tc>
        <w:tc>
          <w:tcPr>
            <w:tcW w:w="4768" w:type="dxa"/>
          </w:tcPr>
          <w:p w14:paraId="46D7A89E" w14:textId="08FFE8FC" w:rsidR="00E724CD" w:rsidRDefault="00E724CD" w:rsidP="00A957F1">
            <w:pPr>
              <w:rPr>
                <w:b/>
                <w:bCs/>
              </w:rPr>
            </w:pPr>
            <w:r>
              <w:t>Not to exceed 12 mg/24 hours; dose may be increased by 3 mg/day increments every 2 weeks; site of application should be rotated</w:t>
            </w:r>
          </w:p>
        </w:tc>
      </w:tr>
    </w:tbl>
    <w:p w14:paraId="34B068C6" w14:textId="77777777" w:rsidR="00E724CD" w:rsidRDefault="00E724CD" w:rsidP="00A957F1">
      <w:pPr>
        <w:rPr>
          <w:b/>
          <w:bCs/>
        </w:rPr>
      </w:pPr>
    </w:p>
    <w:p w14:paraId="5510D872" w14:textId="6A15E6A9" w:rsidR="00F630EA" w:rsidRDefault="00F630EA" w:rsidP="00A957F1">
      <w:r w:rsidRPr="00F630EA">
        <w:rPr>
          <w:b/>
          <w:bCs/>
        </w:rPr>
        <w:t xml:space="preserve">SIDE EFFECTS </w:t>
      </w:r>
      <w:r>
        <w:rPr>
          <w:b/>
          <w:bCs/>
        </w:rPr>
        <w:t>-</w:t>
      </w:r>
      <w:r>
        <w:t xml:space="preserve">Sexual side effects: </w:t>
      </w:r>
      <w:proofErr w:type="spellStart"/>
      <w:r>
        <w:t>i</w:t>
      </w:r>
      <w:proofErr w:type="spellEnd"/>
      <w:r>
        <w:t xml:space="preserve"> libido, ejaculation difficulties, anorgasmia, erectile </w:t>
      </w:r>
      <w:proofErr w:type="gramStart"/>
      <w:r>
        <w:t>dysfunction .Somnolence</w:t>
      </w:r>
      <w:proofErr w:type="gramEnd"/>
      <w:r>
        <w:t>, insomnia, nausea, dry mouth, diaphoresis (dose-related), weakness, tremor, dizziness, headache (but may help for migraines if taken continuously)</w:t>
      </w:r>
    </w:p>
    <w:p w14:paraId="5B0B2850" w14:textId="2C2462CB" w:rsidR="00F630EA" w:rsidRPr="00F630EA" w:rsidRDefault="00F630EA" w:rsidP="00A957F1">
      <w:pPr>
        <w:rPr>
          <w:b/>
          <w:bCs/>
        </w:rPr>
      </w:pPr>
      <w:r w:rsidRPr="00F630EA">
        <w:rPr>
          <w:b/>
          <w:bCs/>
        </w:rPr>
        <w:lastRenderedPageBreak/>
        <w:t>SIDE EFFECTS OF TCA</w:t>
      </w:r>
    </w:p>
    <w:p w14:paraId="36F46CAE" w14:textId="0AEEC883" w:rsidR="00F630EA" w:rsidRDefault="00F630EA" w:rsidP="00A957F1">
      <w:r>
        <w:t xml:space="preserve"> Cardiotoxicity QT prolongation with overdose (monitor for suicidal ideation, as overdose can quickly cause fatal arrhythmias</w:t>
      </w:r>
      <w:proofErr w:type="gramStart"/>
      <w:r>
        <w:t>);obtain</w:t>
      </w:r>
      <w:proofErr w:type="gramEnd"/>
      <w:r>
        <w:t xml:space="preserve"> baseline ECG if cardiac risk factors or age&gt; 50 years old Orthostasis, tachycardia.</w:t>
      </w:r>
    </w:p>
    <w:p w14:paraId="58A67152" w14:textId="6DA0EEB6" w:rsidR="00F630EA" w:rsidRDefault="00F630EA" w:rsidP="00A957F1">
      <w:pPr>
        <w:rPr>
          <w:b/>
          <w:bCs/>
        </w:rPr>
      </w:pPr>
      <w:r w:rsidRPr="00F630EA">
        <w:rPr>
          <w:b/>
          <w:bCs/>
          <w:noProof/>
        </w:rPr>
        <w:drawing>
          <wp:inline distT="0" distB="0" distL="0" distR="0" wp14:anchorId="51F2ADDC" wp14:editId="4001B4CD">
            <wp:extent cx="5651500" cy="6191250"/>
            <wp:effectExtent l="0" t="0" r="6350" b="0"/>
            <wp:docPr id="115260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043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1799" cy="619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7C835" w14:textId="77777777" w:rsidR="00F630EA" w:rsidRDefault="00F630EA" w:rsidP="00A957F1">
      <w:pPr>
        <w:rPr>
          <w:b/>
          <w:bCs/>
        </w:rPr>
      </w:pPr>
    </w:p>
    <w:p w14:paraId="24848243" w14:textId="77777777" w:rsidR="00F630EA" w:rsidRDefault="00F630EA" w:rsidP="00A957F1">
      <w:pPr>
        <w:rPr>
          <w:b/>
          <w:bCs/>
        </w:rPr>
      </w:pPr>
    </w:p>
    <w:p w14:paraId="52EAE2CB" w14:textId="77777777" w:rsidR="00F630EA" w:rsidRDefault="00F630EA" w:rsidP="00A957F1">
      <w:pPr>
        <w:rPr>
          <w:b/>
          <w:bCs/>
        </w:rPr>
      </w:pPr>
    </w:p>
    <w:p w14:paraId="06C0B648" w14:textId="77777777" w:rsidR="00F630EA" w:rsidRDefault="00F630EA" w:rsidP="00A957F1">
      <w:pPr>
        <w:rPr>
          <w:b/>
          <w:bCs/>
        </w:rPr>
      </w:pPr>
    </w:p>
    <w:p w14:paraId="4C500E61" w14:textId="77777777" w:rsidR="00F630EA" w:rsidRDefault="00F630EA" w:rsidP="00A957F1">
      <w:pPr>
        <w:rPr>
          <w:b/>
          <w:bCs/>
        </w:rPr>
      </w:pPr>
    </w:p>
    <w:p w14:paraId="7A113B04" w14:textId="77777777" w:rsidR="00F630EA" w:rsidRDefault="00F630EA" w:rsidP="00A957F1">
      <w:pPr>
        <w:rPr>
          <w:b/>
          <w:bCs/>
        </w:rPr>
      </w:pPr>
    </w:p>
    <w:p w14:paraId="06002818" w14:textId="606F6612" w:rsidR="00F630EA" w:rsidRDefault="00F630EA" w:rsidP="00A957F1">
      <w:pPr>
        <w:rPr>
          <w:b/>
          <w:bCs/>
        </w:rPr>
      </w:pPr>
      <w:r>
        <w:rPr>
          <w:b/>
          <w:bCs/>
        </w:rPr>
        <w:lastRenderedPageBreak/>
        <w:t>BIPOLAR DISORDER-</w:t>
      </w:r>
    </w:p>
    <w:p w14:paraId="25B1F3A1" w14:textId="77777777" w:rsidR="00F630EA" w:rsidRDefault="00F630EA" w:rsidP="00F630EA">
      <w:pPr>
        <w:pStyle w:val="ListParagraph"/>
        <w:numPr>
          <w:ilvl w:val="0"/>
          <w:numId w:val="10"/>
        </w:numPr>
      </w:pPr>
      <w:r>
        <w:t xml:space="preserve">Bipolar disorder is a common, chronic, and often severe cyclic mood disorder characterized by recurrent fluctuations in mood, energy, and </w:t>
      </w:r>
      <w:proofErr w:type="spellStart"/>
      <w:r>
        <w:t>behavior</w:t>
      </w:r>
      <w:proofErr w:type="spellEnd"/>
      <w:r>
        <w:t>.</w:t>
      </w:r>
    </w:p>
    <w:p w14:paraId="06C1FB22" w14:textId="60D4F547" w:rsidR="00F630EA" w:rsidRPr="008E04A2" w:rsidRDefault="00F630EA" w:rsidP="00F630EA">
      <w:pPr>
        <w:pStyle w:val="ListParagraph"/>
        <w:numPr>
          <w:ilvl w:val="0"/>
          <w:numId w:val="10"/>
        </w:numPr>
        <w:rPr>
          <w:b/>
          <w:bCs/>
        </w:rPr>
      </w:pPr>
      <w:r>
        <w:t>It differs from recurrent major depression (or unipolar depression) in that a manic or hypomanic episode occurs during the course of the illness</w:t>
      </w:r>
      <w:r w:rsidR="008E04A2">
        <w:t>.</w:t>
      </w:r>
    </w:p>
    <w:p w14:paraId="07C99C1D" w14:textId="04603DAC" w:rsidR="008E04A2" w:rsidRPr="008E04A2" w:rsidRDefault="008E04A2" w:rsidP="008E04A2">
      <w:pPr>
        <w:pStyle w:val="ListParagraph"/>
        <w:rPr>
          <w:b/>
          <w:bCs/>
        </w:rPr>
      </w:pPr>
      <w:r w:rsidRPr="008E04A2">
        <w:rPr>
          <w:b/>
          <w:bCs/>
          <w:noProof/>
        </w:rPr>
        <w:drawing>
          <wp:inline distT="0" distB="0" distL="0" distR="0" wp14:anchorId="7B2A9D1D" wp14:editId="7AB6C3E4">
            <wp:extent cx="4521200" cy="3600450"/>
            <wp:effectExtent l="0" t="0" r="0" b="0"/>
            <wp:docPr id="205747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780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1439" cy="360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E8FD5" w14:textId="43111786" w:rsidR="008E04A2" w:rsidRDefault="008E04A2" w:rsidP="008E04A2">
      <w:pPr>
        <w:rPr>
          <w:b/>
          <w:bCs/>
        </w:rPr>
      </w:pPr>
      <w:r>
        <w:rPr>
          <w:b/>
          <w:bCs/>
        </w:rPr>
        <w:t>ETIOLOGY</w:t>
      </w:r>
    </w:p>
    <w:p w14:paraId="4A3E5490" w14:textId="4738DDEC" w:rsidR="008E04A2" w:rsidRPr="008E04A2" w:rsidRDefault="008E04A2" w:rsidP="008E04A2">
      <w:pPr>
        <w:pStyle w:val="ListParagraph"/>
        <w:numPr>
          <w:ilvl w:val="0"/>
          <w:numId w:val="11"/>
        </w:numPr>
      </w:pPr>
      <w:r w:rsidRPr="008E04A2">
        <w:t>Genetic factor</w:t>
      </w:r>
    </w:p>
    <w:p w14:paraId="6D9E77ED" w14:textId="107E8115" w:rsidR="008E04A2" w:rsidRPr="008E04A2" w:rsidRDefault="008E04A2" w:rsidP="008E04A2">
      <w:pPr>
        <w:pStyle w:val="ListParagraph"/>
        <w:numPr>
          <w:ilvl w:val="0"/>
          <w:numId w:val="11"/>
        </w:numPr>
      </w:pPr>
      <w:r w:rsidRPr="008E04A2">
        <w:t>Neurobiological factor</w:t>
      </w:r>
    </w:p>
    <w:p w14:paraId="33B531CE" w14:textId="219C9ACC" w:rsidR="008E04A2" w:rsidRDefault="008E04A2" w:rsidP="008E04A2">
      <w:pPr>
        <w:pStyle w:val="ListParagraph"/>
        <w:numPr>
          <w:ilvl w:val="0"/>
          <w:numId w:val="11"/>
        </w:numPr>
      </w:pPr>
      <w:r w:rsidRPr="008E04A2">
        <w:t>Psychological factor</w:t>
      </w:r>
    </w:p>
    <w:p w14:paraId="518EBB52" w14:textId="41C17F66" w:rsidR="008E04A2" w:rsidRPr="008E04A2" w:rsidRDefault="008E04A2" w:rsidP="008E04A2">
      <w:pPr>
        <w:rPr>
          <w:b/>
          <w:bCs/>
        </w:rPr>
      </w:pPr>
      <w:r w:rsidRPr="008E04A2">
        <w:rPr>
          <w:b/>
          <w:bCs/>
        </w:rPr>
        <w:t>RISK FACTORS</w:t>
      </w:r>
    </w:p>
    <w:p w14:paraId="411440CA" w14:textId="56AA708F" w:rsidR="008E04A2" w:rsidRDefault="008E04A2" w:rsidP="008E04A2">
      <w:pPr>
        <w:pStyle w:val="ListParagraph"/>
        <w:numPr>
          <w:ilvl w:val="0"/>
          <w:numId w:val="11"/>
        </w:numPr>
      </w:pPr>
      <w:r>
        <w:t>Family history- 1</w:t>
      </w:r>
      <w:r>
        <w:rPr>
          <w:vertAlign w:val="superscript"/>
        </w:rPr>
        <w:t xml:space="preserve">st </w:t>
      </w:r>
      <w:r>
        <w:t>degree relative</w:t>
      </w:r>
    </w:p>
    <w:p w14:paraId="5E4DF09D" w14:textId="3286A6AE" w:rsidR="008E04A2" w:rsidRDefault="008E04A2" w:rsidP="008E04A2">
      <w:pPr>
        <w:pStyle w:val="ListParagraph"/>
        <w:numPr>
          <w:ilvl w:val="0"/>
          <w:numId w:val="11"/>
        </w:numPr>
      </w:pPr>
      <w:r>
        <w:t xml:space="preserve">Twins </w:t>
      </w:r>
    </w:p>
    <w:p w14:paraId="2990E279" w14:textId="6E9AE239" w:rsidR="008E04A2" w:rsidRDefault="008E04A2" w:rsidP="008E04A2">
      <w:pPr>
        <w:pStyle w:val="ListParagraph"/>
        <w:numPr>
          <w:ilvl w:val="0"/>
          <w:numId w:val="11"/>
        </w:numPr>
      </w:pPr>
      <w:r>
        <w:t>Genetic linkage studies suggest multiple gene loci may be involved in the heredity of mood disorder.</w:t>
      </w:r>
    </w:p>
    <w:p w14:paraId="1157D243" w14:textId="6B8C6BFA" w:rsidR="00854083" w:rsidRDefault="00854083" w:rsidP="00854083">
      <w:pPr>
        <w:pStyle w:val="ListParagraph"/>
      </w:pPr>
      <w:r w:rsidRPr="00854083">
        <w:rPr>
          <w:noProof/>
        </w:rPr>
        <w:lastRenderedPageBreak/>
        <w:drawing>
          <wp:inline distT="0" distB="0" distL="0" distR="0" wp14:anchorId="05174B50" wp14:editId="7F5DBA26">
            <wp:extent cx="4311650" cy="5226050"/>
            <wp:effectExtent l="0" t="0" r="0" b="0"/>
            <wp:docPr id="200646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65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1874" cy="522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D0F7D" w14:textId="77777777" w:rsidR="00B82C30" w:rsidRDefault="00B82C30" w:rsidP="008E04A2"/>
    <w:p w14:paraId="75B7C2F4" w14:textId="77777777" w:rsidR="00B82C30" w:rsidRDefault="00B82C30" w:rsidP="008E04A2"/>
    <w:p w14:paraId="29893AD3" w14:textId="77777777" w:rsidR="00B82C30" w:rsidRDefault="00B82C30" w:rsidP="008E04A2"/>
    <w:p w14:paraId="46153C0A" w14:textId="77777777" w:rsidR="00B82C30" w:rsidRDefault="00B82C30" w:rsidP="008E04A2"/>
    <w:p w14:paraId="0B3265B9" w14:textId="77777777" w:rsidR="00B82C30" w:rsidRDefault="00B82C30" w:rsidP="008E04A2"/>
    <w:p w14:paraId="54CF5F6C" w14:textId="77777777" w:rsidR="00B82C30" w:rsidRDefault="00B82C30" w:rsidP="008E04A2"/>
    <w:p w14:paraId="58E2F8AA" w14:textId="77777777" w:rsidR="00B82C30" w:rsidRDefault="00B82C30" w:rsidP="008E04A2"/>
    <w:p w14:paraId="0AD707F5" w14:textId="77777777" w:rsidR="00B82C30" w:rsidRDefault="00B82C30" w:rsidP="008E04A2"/>
    <w:p w14:paraId="4E105E61" w14:textId="77777777" w:rsidR="00B82C30" w:rsidRDefault="00B82C30" w:rsidP="008E04A2"/>
    <w:p w14:paraId="09F1338A" w14:textId="77777777" w:rsidR="00B82C30" w:rsidRDefault="00B82C30" w:rsidP="008E04A2"/>
    <w:p w14:paraId="5B13DEED" w14:textId="77777777" w:rsidR="00B82C30" w:rsidRDefault="00B82C30" w:rsidP="008E04A2"/>
    <w:p w14:paraId="7A4C11A1" w14:textId="77777777" w:rsidR="00B82C30" w:rsidRDefault="00B82C30" w:rsidP="008E04A2"/>
    <w:p w14:paraId="7228397F" w14:textId="245C0C2E" w:rsidR="008E04A2" w:rsidRDefault="008E04A2" w:rsidP="008E04A2">
      <w:r>
        <w:lastRenderedPageBreak/>
        <w:t>CLINICAL PRESENTATION</w:t>
      </w:r>
    </w:p>
    <w:p w14:paraId="3EFCF59F" w14:textId="02251AED" w:rsidR="008E04A2" w:rsidRDefault="008E04A2" w:rsidP="008E04A2">
      <w:r w:rsidRPr="008E04A2">
        <w:rPr>
          <w:noProof/>
        </w:rPr>
        <w:drawing>
          <wp:inline distT="0" distB="0" distL="0" distR="0" wp14:anchorId="6486B1D0" wp14:editId="3C24C407">
            <wp:extent cx="5486211" cy="4255477"/>
            <wp:effectExtent l="0" t="0" r="635" b="0"/>
            <wp:docPr id="914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4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1727" cy="426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D7A6F" w14:textId="1F1793AC" w:rsidR="008E04A2" w:rsidRDefault="008E04A2" w:rsidP="008E04A2">
      <w:r w:rsidRPr="008E04A2">
        <w:rPr>
          <w:noProof/>
        </w:rPr>
        <w:drawing>
          <wp:inline distT="0" distB="0" distL="0" distR="0" wp14:anchorId="6688EE12" wp14:editId="7CC9C8C2">
            <wp:extent cx="5302885" cy="3981157"/>
            <wp:effectExtent l="0" t="0" r="0" b="635"/>
            <wp:docPr id="106381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111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8617" cy="399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F5213" w14:textId="12BF4274" w:rsidR="008E04A2" w:rsidRPr="00854083" w:rsidRDefault="00854083" w:rsidP="008E04A2">
      <w:pPr>
        <w:rPr>
          <w:b/>
          <w:bCs/>
        </w:rPr>
      </w:pPr>
      <w:r w:rsidRPr="00854083">
        <w:rPr>
          <w:b/>
          <w:bCs/>
        </w:rPr>
        <w:lastRenderedPageBreak/>
        <w:t>TREATMENT</w:t>
      </w:r>
    </w:p>
    <w:p w14:paraId="1A00334E" w14:textId="4B2DFB6C" w:rsidR="00854083" w:rsidRPr="00854083" w:rsidRDefault="00854083" w:rsidP="008E04A2">
      <w:pPr>
        <w:rPr>
          <w:b/>
          <w:bCs/>
        </w:rPr>
      </w:pPr>
      <w:r w:rsidRPr="00854083">
        <w:rPr>
          <w:b/>
          <w:bCs/>
        </w:rPr>
        <w:t>GOAL OF THERAPY</w:t>
      </w:r>
    </w:p>
    <w:p w14:paraId="3A2AF88C" w14:textId="77777777" w:rsidR="00854083" w:rsidRDefault="00854083" w:rsidP="00854083">
      <w:pPr>
        <w:pStyle w:val="ListParagraph"/>
        <w:numPr>
          <w:ilvl w:val="0"/>
          <w:numId w:val="12"/>
        </w:numPr>
      </w:pPr>
      <w:r>
        <w:t>Eliminate mood episode with complete remission of symptoms (</w:t>
      </w:r>
      <w:proofErr w:type="spellStart"/>
      <w:r>
        <w:t>ie</w:t>
      </w:r>
      <w:proofErr w:type="spellEnd"/>
      <w:r>
        <w:t xml:space="preserve">, acute treatment) </w:t>
      </w:r>
    </w:p>
    <w:p w14:paraId="3F5A1372" w14:textId="77777777" w:rsidR="00854083" w:rsidRDefault="00854083" w:rsidP="00854083">
      <w:pPr>
        <w:pStyle w:val="ListParagraph"/>
        <w:numPr>
          <w:ilvl w:val="0"/>
          <w:numId w:val="12"/>
        </w:numPr>
      </w:pPr>
      <w:r>
        <w:t xml:space="preserve"> Prevent recurrences or relapses of mood episodes (</w:t>
      </w:r>
      <w:proofErr w:type="spellStart"/>
      <w:r>
        <w:t>ie</w:t>
      </w:r>
      <w:proofErr w:type="spellEnd"/>
      <w:r>
        <w:t xml:space="preserve">, continuation phase treatment) </w:t>
      </w:r>
    </w:p>
    <w:p w14:paraId="64D49FF9" w14:textId="77777777" w:rsidR="00854083" w:rsidRDefault="00854083" w:rsidP="00854083">
      <w:pPr>
        <w:pStyle w:val="ListParagraph"/>
        <w:numPr>
          <w:ilvl w:val="0"/>
          <w:numId w:val="12"/>
        </w:numPr>
      </w:pPr>
      <w:r>
        <w:t xml:space="preserve">Return to baseline psychosocial functioning </w:t>
      </w:r>
    </w:p>
    <w:p w14:paraId="2FBEF808" w14:textId="19DA3FF7" w:rsidR="00854083" w:rsidRDefault="00854083" w:rsidP="00854083">
      <w:pPr>
        <w:pStyle w:val="ListParagraph"/>
        <w:numPr>
          <w:ilvl w:val="0"/>
          <w:numId w:val="12"/>
        </w:numPr>
      </w:pPr>
      <w:r>
        <w:t xml:space="preserve">Maximize adherence with therapy </w:t>
      </w:r>
    </w:p>
    <w:p w14:paraId="7A70C63F" w14:textId="77777777" w:rsidR="00854083" w:rsidRDefault="00854083" w:rsidP="00854083">
      <w:pPr>
        <w:pStyle w:val="ListParagraph"/>
        <w:numPr>
          <w:ilvl w:val="0"/>
          <w:numId w:val="12"/>
        </w:numPr>
      </w:pPr>
      <w:r>
        <w:t xml:space="preserve">Minimize adverse effects </w:t>
      </w:r>
    </w:p>
    <w:p w14:paraId="153A9631" w14:textId="77777777" w:rsidR="00854083" w:rsidRDefault="00854083" w:rsidP="00854083">
      <w:pPr>
        <w:pStyle w:val="ListParagraph"/>
        <w:numPr>
          <w:ilvl w:val="0"/>
          <w:numId w:val="12"/>
        </w:numPr>
      </w:pPr>
      <w:r>
        <w:t xml:space="preserve"> Use medications with the best tolerability and fewest drug interactions </w:t>
      </w:r>
    </w:p>
    <w:p w14:paraId="5BF38CED" w14:textId="77777777" w:rsidR="00854083" w:rsidRDefault="00854083" w:rsidP="00854083">
      <w:pPr>
        <w:pStyle w:val="ListParagraph"/>
        <w:numPr>
          <w:ilvl w:val="0"/>
          <w:numId w:val="12"/>
        </w:numPr>
      </w:pPr>
      <w:r>
        <w:t xml:space="preserve"> Minimize polypharmacy when possible </w:t>
      </w:r>
    </w:p>
    <w:p w14:paraId="7577B342" w14:textId="77777777" w:rsidR="00854083" w:rsidRDefault="00854083" w:rsidP="00854083">
      <w:pPr>
        <w:pStyle w:val="ListParagraph"/>
        <w:numPr>
          <w:ilvl w:val="0"/>
          <w:numId w:val="12"/>
        </w:numPr>
      </w:pPr>
      <w:r>
        <w:t xml:space="preserve">Treat comorbid substance use and abuse </w:t>
      </w:r>
    </w:p>
    <w:p w14:paraId="413A119F" w14:textId="77777777" w:rsidR="00854083" w:rsidRDefault="00854083" w:rsidP="00854083">
      <w:pPr>
        <w:pStyle w:val="ListParagraph"/>
        <w:numPr>
          <w:ilvl w:val="0"/>
          <w:numId w:val="12"/>
        </w:numPr>
      </w:pPr>
      <w:r>
        <w:t xml:space="preserve"> Eliminate alcohol, marijuana, cocaine, amphetamines, and hallucinogens </w:t>
      </w:r>
    </w:p>
    <w:p w14:paraId="77CF76E0" w14:textId="77777777" w:rsidR="00854083" w:rsidRDefault="00854083" w:rsidP="00854083">
      <w:pPr>
        <w:pStyle w:val="ListParagraph"/>
        <w:numPr>
          <w:ilvl w:val="0"/>
          <w:numId w:val="12"/>
        </w:numPr>
      </w:pPr>
      <w:r>
        <w:t xml:space="preserve"> Minimize nicotine use and stop caffeine intake at least 8 hours prior to bedtime </w:t>
      </w:r>
    </w:p>
    <w:p w14:paraId="0075386F" w14:textId="2D9993FF" w:rsidR="00854083" w:rsidRDefault="00854083" w:rsidP="00854083">
      <w:pPr>
        <w:pStyle w:val="ListParagraph"/>
        <w:numPr>
          <w:ilvl w:val="0"/>
          <w:numId w:val="12"/>
        </w:numPr>
      </w:pPr>
      <w:r>
        <w:t xml:space="preserve"> Avoidance of stressors or substances that precipitate an acute episode</w:t>
      </w:r>
    </w:p>
    <w:p w14:paraId="26C11EB0" w14:textId="26222F1C" w:rsidR="00854083" w:rsidRPr="00854083" w:rsidRDefault="00854083" w:rsidP="00854083">
      <w:pPr>
        <w:rPr>
          <w:b/>
          <w:bCs/>
        </w:rPr>
      </w:pPr>
      <w:r w:rsidRPr="00854083">
        <w:rPr>
          <w:b/>
          <w:bCs/>
        </w:rPr>
        <w:t>NON-PHARMACOLOGICAL THERAPY</w:t>
      </w:r>
    </w:p>
    <w:p w14:paraId="4D45509E" w14:textId="1D781FBA" w:rsidR="00854083" w:rsidRDefault="00854083" w:rsidP="00854083">
      <w:pPr>
        <w:pStyle w:val="ListParagraph"/>
        <w:numPr>
          <w:ilvl w:val="0"/>
          <w:numId w:val="14"/>
        </w:numPr>
      </w:pPr>
      <w:r>
        <w:t>psychotherapy (</w:t>
      </w:r>
      <w:proofErr w:type="spellStart"/>
      <w:r>
        <w:t>eg</w:t>
      </w:r>
      <w:proofErr w:type="spellEnd"/>
      <w:r>
        <w:t xml:space="preserve">, individual, group, and family), interpersonal therapy, and/or cognitive </w:t>
      </w:r>
      <w:proofErr w:type="spellStart"/>
      <w:r>
        <w:t>behavioral</w:t>
      </w:r>
      <w:proofErr w:type="spellEnd"/>
      <w:r>
        <w:t xml:space="preserve"> therapy, </w:t>
      </w:r>
    </w:p>
    <w:p w14:paraId="1D6C3173" w14:textId="410AD766" w:rsidR="00854083" w:rsidRDefault="00854083" w:rsidP="00854083">
      <w:pPr>
        <w:pStyle w:val="ListParagraph"/>
        <w:numPr>
          <w:ilvl w:val="0"/>
          <w:numId w:val="14"/>
        </w:numPr>
      </w:pPr>
      <w:r>
        <w:t xml:space="preserve">stress reduction techniques, relaxation therapy, massage, and yoga, </w:t>
      </w:r>
    </w:p>
    <w:p w14:paraId="719823E0" w14:textId="76EDC904" w:rsidR="00854083" w:rsidRDefault="00854083" w:rsidP="00854083">
      <w:pPr>
        <w:pStyle w:val="ListParagraph"/>
        <w:numPr>
          <w:ilvl w:val="0"/>
          <w:numId w:val="14"/>
        </w:numPr>
      </w:pPr>
      <w:r>
        <w:t xml:space="preserve">sleep (regular bedtime and awake schedule; avoid alcohol or caffeine intake prior to bedtime), </w:t>
      </w:r>
    </w:p>
    <w:p w14:paraId="014065B9" w14:textId="54002AAA" w:rsidR="00854083" w:rsidRDefault="00854083" w:rsidP="00854083">
      <w:pPr>
        <w:pStyle w:val="ListParagraph"/>
        <w:numPr>
          <w:ilvl w:val="0"/>
          <w:numId w:val="14"/>
        </w:numPr>
      </w:pPr>
      <w:r>
        <w:t xml:space="preserve">nutrition (regular intake of protein-rich foods or drinks and essential fatty acids; supplemental vitamins and minerals), and </w:t>
      </w:r>
    </w:p>
    <w:p w14:paraId="317A6259" w14:textId="4D4E8BF8" w:rsidR="00854083" w:rsidRDefault="00854083" w:rsidP="00854083">
      <w:pPr>
        <w:pStyle w:val="ListParagraph"/>
        <w:numPr>
          <w:ilvl w:val="0"/>
          <w:numId w:val="14"/>
        </w:numPr>
      </w:pPr>
      <w:r>
        <w:t>exercise (regular aerobic and weight training at least three times a week).</w:t>
      </w:r>
    </w:p>
    <w:p w14:paraId="7BE1CDC7" w14:textId="77777777" w:rsidR="00B82C30" w:rsidRDefault="00B82C30" w:rsidP="00854083">
      <w:pPr>
        <w:rPr>
          <w:b/>
          <w:bCs/>
        </w:rPr>
      </w:pPr>
    </w:p>
    <w:p w14:paraId="3E5DD167" w14:textId="77777777" w:rsidR="00B82C30" w:rsidRDefault="00B82C30" w:rsidP="00854083">
      <w:pPr>
        <w:rPr>
          <w:b/>
          <w:bCs/>
        </w:rPr>
      </w:pPr>
    </w:p>
    <w:p w14:paraId="4F2C8A8A" w14:textId="77777777" w:rsidR="00B82C30" w:rsidRDefault="00B82C30" w:rsidP="00854083">
      <w:pPr>
        <w:rPr>
          <w:b/>
          <w:bCs/>
        </w:rPr>
      </w:pPr>
    </w:p>
    <w:p w14:paraId="724766FF" w14:textId="77777777" w:rsidR="00B82C30" w:rsidRDefault="00B82C30" w:rsidP="00854083">
      <w:pPr>
        <w:rPr>
          <w:b/>
          <w:bCs/>
        </w:rPr>
      </w:pPr>
    </w:p>
    <w:p w14:paraId="207C459D" w14:textId="77777777" w:rsidR="00B82C30" w:rsidRDefault="00B82C30" w:rsidP="00854083">
      <w:pPr>
        <w:rPr>
          <w:b/>
          <w:bCs/>
        </w:rPr>
      </w:pPr>
    </w:p>
    <w:p w14:paraId="16F22987" w14:textId="77777777" w:rsidR="00B82C30" w:rsidRDefault="00B82C30" w:rsidP="00854083">
      <w:pPr>
        <w:rPr>
          <w:b/>
          <w:bCs/>
        </w:rPr>
      </w:pPr>
    </w:p>
    <w:p w14:paraId="3DAFBD08" w14:textId="77777777" w:rsidR="00B82C30" w:rsidRDefault="00B82C30" w:rsidP="00854083">
      <w:pPr>
        <w:rPr>
          <w:b/>
          <w:bCs/>
        </w:rPr>
      </w:pPr>
    </w:p>
    <w:p w14:paraId="33EF64D0" w14:textId="77777777" w:rsidR="00B82C30" w:rsidRDefault="00B82C30" w:rsidP="00854083">
      <w:pPr>
        <w:rPr>
          <w:b/>
          <w:bCs/>
        </w:rPr>
      </w:pPr>
    </w:p>
    <w:p w14:paraId="202092EF" w14:textId="77777777" w:rsidR="00B82C30" w:rsidRDefault="00B82C30" w:rsidP="00854083">
      <w:pPr>
        <w:rPr>
          <w:b/>
          <w:bCs/>
        </w:rPr>
      </w:pPr>
    </w:p>
    <w:p w14:paraId="6259AC65" w14:textId="77777777" w:rsidR="00B82C30" w:rsidRDefault="00B82C30" w:rsidP="00854083">
      <w:pPr>
        <w:rPr>
          <w:b/>
          <w:bCs/>
        </w:rPr>
      </w:pPr>
    </w:p>
    <w:p w14:paraId="611411A8" w14:textId="77777777" w:rsidR="00B82C30" w:rsidRDefault="00B82C30" w:rsidP="00854083">
      <w:pPr>
        <w:rPr>
          <w:b/>
          <w:bCs/>
        </w:rPr>
      </w:pPr>
    </w:p>
    <w:p w14:paraId="56DFF049" w14:textId="77777777" w:rsidR="00B82C30" w:rsidRDefault="00B82C30" w:rsidP="00854083">
      <w:pPr>
        <w:rPr>
          <w:b/>
          <w:bCs/>
        </w:rPr>
      </w:pPr>
    </w:p>
    <w:p w14:paraId="14067560" w14:textId="77777777" w:rsidR="00B82C30" w:rsidRDefault="00B82C30" w:rsidP="00854083">
      <w:pPr>
        <w:rPr>
          <w:b/>
          <w:bCs/>
        </w:rPr>
      </w:pPr>
    </w:p>
    <w:p w14:paraId="40DEF26C" w14:textId="77777777" w:rsidR="00B82C30" w:rsidRDefault="00B82C30" w:rsidP="00854083">
      <w:pPr>
        <w:rPr>
          <w:b/>
          <w:bCs/>
        </w:rPr>
      </w:pPr>
    </w:p>
    <w:p w14:paraId="56D3922A" w14:textId="77777777" w:rsidR="00B82C30" w:rsidRDefault="00B82C30" w:rsidP="00854083">
      <w:pPr>
        <w:rPr>
          <w:b/>
          <w:bCs/>
        </w:rPr>
      </w:pPr>
    </w:p>
    <w:p w14:paraId="17316BB2" w14:textId="4406E031" w:rsidR="00854083" w:rsidRPr="00854083" w:rsidRDefault="00854083" w:rsidP="00854083">
      <w:pPr>
        <w:rPr>
          <w:b/>
          <w:bCs/>
        </w:rPr>
      </w:pPr>
      <w:r w:rsidRPr="00854083">
        <w:rPr>
          <w:b/>
          <w:bCs/>
        </w:rPr>
        <w:lastRenderedPageBreak/>
        <w:t>PHARMACOTHERAPY</w:t>
      </w:r>
    </w:p>
    <w:p w14:paraId="137791A3" w14:textId="31851191" w:rsidR="00854083" w:rsidRDefault="00854083" w:rsidP="00854083">
      <w:r>
        <w:t xml:space="preserve">MOOD STABILISING DRUG- Lithium, carbamazepine, sodium valproate </w:t>
      </w:r>
    </w:p>
    <w:p w14:paraId="4A9A7060" w14:textId="49AA3C7A" w:rsidR="00854083" w:rsidRPr="00854083" w:rsidRDefault="00854083" w:rsidP="00854083">
      <w:pPr>
        <w:rPr>
          <w:b/>
          <w:bCs/>
        </w:rPr>
      </w:pPr>
      <w:r w:rsidRPr="00854083">
        <w:rPr>
          <w:b/>
          <w:bCs/>
        </w:rPr>
        <w:t>Algorithm and Guidelines for the Acute Treatment of Mood Episodes in Patients with Bipolar I Disorder</w:t>
      </w:r>
    </w:p>
    <w:p w14:paraId="64C42CBD" w14:textId="2F015903" w:rsidR="00854083" w:rsidRDefault="00854083" w:rsidP="00854083">
      <w:r w:rsidRPr="00854083">
        <w:rPr>
          <w:noProof/>
        </w:rPr>
        <w:drawing>
          <wp:inline distT="0" distB="0" distL="0" distR="0" wp14:anchorId="61C09CD5" wp14:editId="337885A2">
            <wp:extent cx="5346700" cy="5619750"/>
            <wp:effectExtent l="0" t="0" r="6350" b="0"/>
            <wp:docPr id="1123617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176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6980" cy="562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56B20" w14:textId="3546CE62" w:rsidR="00854083" w:rsidRDefault="00854083" w:rsidP="00854083">
      <w:r w:rsidRPr="00854083">
        <w:rPr>
          <w:noProof/>
        </w:rPr>
        <w:lastRenderedPageBreak/>
        <w:drawing>
          <wp:inline distT="0" distB="0" distL="0" distR="0" wp14:anchorId="78684FDA" wp14:editId="2DFB736C">
            <wp:extent cx="5124450" cy="4864100"/>
            <wp:effectExtent l="0" t="0" r="0" b="0"/>
            <wp:docPr id="205646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685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4718" cy="4864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F02F6" w14:textId="6E2F2C7E" w:rsidR="00854083" w:rsidRPr="00854083" w:rsidRDefault="00854083" w:rsidP="00854083">
      <w:pPr>
        <w:rPr>
          <w:b/>
          <w:bCs/>
        </w:rPr>
      </w:pPr>
      <w:r w:rsidRPr="00854083">
        <w:rPr>
          <w:b/>
          <w:bCs/>
        </w:rPr>
        <w:t>LITHIUM SALTS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54083" w14:paraId="0CB9B24A" w14:textId="77777777" w:rsidTr="00854083">
        <w:tc>
          <w:tcPr>
            <w:tcW w:w="3005" w:type="dxa"/>
          </w:tcPr>
          <w:p w14:paraId="09D546D1" w14:textId="028C22F4" w:rsidR="00854083" w:rsidRDefault="00854083" w:rsidP="00854083">
            <w:r>
              <w:t>DRUG</w:t>
            </w:r>
          </w:p>
        </w:tc>
        <w:tc>
          <w:tcPr>
            <w:tcW w:w="3005" w:type="dxa"/>
          </w:tcPr>
          <w:p w14:paraId="560A6AEF" w14:textId="74B14775" w:rsidR="00854083" w:rsidRDefault="00854083" w:rsidP="00854083">
            <w:r>
              <w:t>DOSE</w:t>
            </w:r>
          </w:p>
        </w:tc>
        <w:tc>
          <w:tcPr>
            <w:tcW w:w="3006" w:type="dxa"/>
          </w:tcPr>
          <w:p w14:paraId="68B54234" w14:textId="544C8211" w:rsidR="00854083" w:rsidRDefault="00854083" w:rsidP="00854083">
            <w:r>
              <w:t>USUAL RANGE</w:t>
            </w:r>
          </w:p>
        </w:tc>
      </w:tr>
      <w:tr w:rsidR="00854083" w14:paraId="3197B5AD" w14:textId="77777777" w:rsidTr="00854083">
        <w:tc>
          <w:tcPr>
            <w:tcW w:w="3005" w:type="dxa"/>
          </w:tcPr>
          <w:p w14:paraId="4AF97BDA" w14:textId="4880A327" w:rsidR="00854083" w:rsidRDefault="00854083" w:rsidP="00854083">
            <w:r>
              <w:t>Lithium</w:t>
            </w:r>
          </w:p>
        </w:tc>
        <w:tc>
          <w:tcPr>
            <w:tcW w:w="3005" w:type="dxa"/>
          </w:tcPr>
          <w:p w14:paraId="60113229" w14:textId="0B67EF0F" w:rsidR="00854083" w:rsidRDefault="00854083" w:rsidP="00854083">
            <w:r>
              <w:t>300 mg BD</w:t>
            </w:r>
          </w:p>
        </w:tc>
        <w:tc>
          <w:tcPr>
            <w:tcW w:w="3006" w:type="dxa"/>
          </w:tcPr>
          <w:p w14:paraId="0EBE322E" w14:textId="6C88F154" w:rsidR="00854083" w:rsidRDefault="00854083" w:rsidP="00854083">
            <w:r>
              <w:t>900-2,400 mg/day in two to four divided doses, preferably with meals</w:t>
            </w:r>
          </w:p>
        </w:tc>
      </w:tr>
    </w:tbl>
    <w:p w14:paraId="72D9428F" w14:textId="77777777" w:rsidR="00854083" w:rsidRDefault="00854083" w:rsidP="00854083"/>
    <w:p w14:paraId="5C1A0CE9" w14:textId="20887705" w:rsidR="00854083" w:rsidRPr="00854083" w:rsidRDefault="00854083" w:rsidP="00854083">
      <w:pPr>
        <w:rPr>
          <w:b/>
          <w:bCs/>
        </w:rPr>
      </w:pPr>
      <w:r w:rsidRPr="00854083">
        <w:rPr>
          <w:b/>
          <w:bCs/>
        </w:rPr>
        <w:t>ANTICONVULSANTS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54083" w14:paraId="5914841F" w14:textId="77777777" w:rsidTr="00854083">
        <w:tc>
          <w:tcPr>
            <w:tcW w:w="3005" w:type="dxa"/>
          </w:tcPr>
          <w:p w14:paraId="330F525D" w14:textId="769CE621" w:rsidR="00854083" w:rsidRDefault="00854083" w:rsidP="00854083">
            <w:r>
              <w:t>DRUG</w:t>
            </w:r>
          </w:p>
        </w:tc>
        <w:tc>
          <w:tcPr>
            <w:tcW w:w="3005" w:type="dxa"/>
          </w:tcPr>
          <w:p w14:paraId="6DD7933F" w14:textId="37C2AF28" w:rsidR="00854083" w:rsidRDefault="00854083" w:rsidP="00854083">
            <w:r>
              <w:t>DOSE</w:t>
            </w:r>
          </w:p>
        </w:tc>
        <w:tc>
          <w:tcPr>
            <w:tcW w:w="3006" w:type="dxa"/>
          </w:tcPr>
          <w:p w14:paraId="0238D373" w14:textId="4CDE6397" w:rsidR="00854083" w:rsidRDefault="00854083" w:rsidP="00854083">
            <w:r>
              <w:t>USUAL RANGE</w:t>
            </w:r>
          </w:p>
        </w:tc>
      </w:tr>
      <w:tr w:rsidR="00854083" w14:paraId="1D9C9CE8" w14:textId="77777777" w:rsidTr="00854083">
        <w:tc>
          <w:tcPr>
            <w:tcW w:w="3005" w:type="dxa"/>
          </w:tcPr>
          <w:p w14:paraId="031D6C97" w14:textId="48E1A597" w:rsidR="00854083" w:rsidRDefault="00854083" w:rsidP="00854083">
            <w:r>
              <w:t>Valproate sodium</w:t>
            </w:r>
          </w:p>
        </w:tc>
        <w:tc>
          <w:tcPr>
            <w:tcW w:w="3005" w:type="dxa"/>
          </w:tcPr>
          <w:p w14:paraId="1ADB8060" w14:textId="13D6EBD8" w:rsidR="00854083" w:rsidRDefault="00854083" w:rsidP="00854083">
            <w:r>
              <w:t>250-500 mg BD</w:t>
            </w:r>
          </w:p>
        </w:tc>
        <w:tc>
          <w:tcPr>
            <w:tcW w:w="3006" w:type="dxa"/>
          </w:tcPr>
          <w:p w14:paraId="71D89A19" w14:textId="008D168F" w:rsidR="00854083" w:rsidRDefault="008A35A4" w:rsidP="00854083">
            <w:r>
              <w:t>750-3,000 mg/day (20-60 mg/kg/day) given once daily or in divided doses Titrate to clinical response Dose adjustment needed with hepatic impairment</w:t>
            </w:r>
          </w:p>
        </w:tc>
      </w:tr>
      <w:tr w:rsidR="008A35A4" w14:paraId="0F9A5CA7" w14:textId="77777777" w:rsidTr="00854083">
        <w:tc>
          <w:tcPr>
            <w:tcW w:w="3005" w:type="dxa"/>
          </w:tcPr>
          <w:p w14:paraId="571FAC06" w14:textId="280B5035" w:rsidR="008A35A4" w:rsidRDefault="008A35A4" w:rsidP="00854083">
            <w:r>
              <w:t>Carbamazepine</w:t>
            </w:r>
          </w:p>
        </w:tc>
        <w:tc>
          <w:tcPr>
            <w:tcW w:w="3005" w:type="dxa"/>
          </w:tcPr>
          <w:p w14:paraId="75174EAC" w14:textId="3C959667" w:rsidR="008A35A4" w:rsidRDefault="008A35A4" w:rsidP="00854083">
            <w:r>
              <w:t>200 mg BD</w:t>
            </w:r>
          </w:p>
        </w:tc>
        <w:tc>
          <w:tcPr>
            <w:tcW w:w="3006" w:type="dxa"/>
          </w:tcPr>
          <w:p w14:paraId="1A321D4A" w14:textId="10A6A4E9" w:rsidR="008A35A4" w:rsidRDefault="008A35A4" w:rsidP="00854083">
            <w:r>
              <w:t>200-1,800 mg/day in two to four divided doses Titrate to clinical response Dose adjustment needed with hepatic impairment</w:t>
            </w:r>
          </w:p>
        </w:tc>
      </w:tr>
      <w:tr w:rsidR="008A35A4" w14:paraId="06EA2A6C" w14:textId="77777777" w:rsidTr="00854083">
        <w:tc>
          <w:tcPr>
            <w:tcW w:w="3005" w:type="dxa"/>
          </w:tcPr>
          <w:p w14:paraId="6444B290" w14:textId="734DF46B" w:rsidR="008A35A4" w:rsidRDefault="008A35A4" w:rsidP="00854083">
            <w:r>
              <w:lastRenderedPageBreak/>
              <w:t>Lamotrigine</w:t>
            </w:r>
          </w:p>
        </w:tc>
        <w:tc>
          <w:tcPr>
            <w:tcW w:w="3005" w:type="dxa"/>
          </w:tcPr>
          <w:p w14:paraId="3A831993" w14:textId="392D1EE8" w:rsidR="008A35A4" w:rsidRDefault="008A35A4" w:rsidP="00854083">
            <w:r>
              <w:t>25 mg</w:t>
            </w:r>
          </w:p>
        </w:tc>
        <w:tc>
          <w:tcPr>
            <w:tcW w:w="3006" w:type="dxa"/>
          </w:tcPr>
          <w:p w14:paraId="5278FF62" w14:textId="6BD781E2" w:rsidR="008A35A4" w:rsidRDefault="008A35A4" w:rsidP="00854083">
            <w:r>
              <w:t>50-400 mg/day in divided doses. Dosage should be slowly increased (</w:t>
            </w:r>
            <w:proofErr w:type="spellStart"/>
            <w:r>
              <w:t>eg</w:t>
            </w:r>
            <w:proofErr w:type="spellEnd"/>
            <w:r>
              <w:t>, 25 mg/day for 2 weeks, then 50 mg/day for weeks 3 and 4, and then 50-mg/day increments at weekly intervals up to 200 mg/day)</w:t>
            </w:r>
          </w:p>
        </w:tc>
      </w:tr>
    </w:tbl>
    <w:p w14:paraId="066B729D" w14:textId="77777777" w:rsidR="00854083" w:rsidRDefault="00854083" w:rsidP="00854083"/>
    <w:p w14:paraId="02B12174" w14:textId="7913B0C3" w:rsidR="008A35A4" w:rsidRPr="008A35A4" w:rsidRDefault="008A35A4" w:rsidP="00854083">
      <w:pPr>
        <w:rPr>
          <w:b/>
          <w:bCs/>
        </w:rPr>
      </w:pPr>
      <w:r w:rsidRPr="008A35A4">
        <w:rPr>
          <w:b/>
          <w:bCs/>
        </w:rPr>
        <w:t>ATYPICAL ANTIPSYCHOTICS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A35A4" w14:paraId="77BA11F4" w14:textId="77777777" w:rsidTr="008A35A4">
        <w:tc>
          <w:tcPr>
            <w:tcW w:w="3005" w:type="dxa"/>
          </w:tcPr>
          <w:p w14:paraId="415B9656" w14:textId="08E94CC8" w:rsidR="008A35A4" w:rsidRDefault="008A35A4" w:rsidP="00854083">
            <w:r>
              <w:t>DRUG</w:t>
            </w:r>
          </w:p>
        </w:tc>
        <w:tc>
          <w:tcPr>
            <w:tcW w:w="3005" w:type="dxa"/>
          </w:tcPr>
          <w:p w14:paraId="71A337EE" w14:textId="391D5E60" w:rsidR="008A35A4" w:rsidRDefault="008A35A4" w:rsidP="00854083">
            <w:r>
              <w:t>DOSE</w:t>
            </w:r>
          </w:p>
        </w:tc>
        <w:tc>
          <w:tcPr>
            <w:tcW w:w="3006" w:type="dxa"/>
          </w:tcPr>
          <w:p w14:paraId="1DA5ABBC" w14:textId="7547BD49" w:rsidR="008A35A4" w:rsidRDefault="008A35A4" w:rsidP="00854083">
            <w:r>
              <w:t>USUAL RANGE</w:t>
            </w:r>
          </w:p>
        </w:tc>
      </w:tr>
      <w:tr w:rsidR="008A35A4" w14:paraId="7DD32A96" w14:textId="77777777" w:rsidTr="008A35A4">
        <w:tc>
          <w:tcPr>
            <w:tcW w:w="3005" w:type="dxa"/>
          </w:tcPr>
          <w:p w14:paraId="384FA27F" w14:textId="62DD6B4C" w:rsidR="008A35A4" w:rsidRDefault="008A35A4" w:rsidP="00854083">
            <w:r>
              <w:t>Olanzapine</w:t>
            </w:r>
          </w:p>
        </w:tc>
        <w:tc>
          <w:tcPr>
            <w:tcW w:w="3005" w:type="dxa"/>
          </w:tcPr>
          <w:p w14:paraId="6219A87E" w14:textId="3C36EB11" w:rsidR="008A35A4" w:rsidRDefault="008A35A4" w:rsidP="00854083">
            <w:r>
              <w:t>2.5-5 mg twice daily</w:t>
            </w:r>
          </w:p>
        </w:tc>
        <w:tc>
          <w:tcPr>
            <w:tcW w:w="3006" w:type="dxa"/>
          </w:tcPr>
          <w:p w14:paraId="0D61D91F" w14:textId="4CB02105" w:rsidR="008A35A4" w:rsidRDefault="008A35A4" w:rsidP="00854083">
            <w:r>
              <w:t>5-20 mg/day once daily or in divided dose</w:t>
            </w:r>
          </w:p>
        </w:tc>
      </w:tr>
      <w:tr w:rsidR="008A35A4" w14:paraId="08E05B81" w14:textId="77777777" w:rsidTr="008A35A4">
        <w:tc>
          <w:tcPr>
            <w:tcW w:w="3005" w:type="dxa"/>
          </w:tcPr>
          <w:p w14:paraId="2915C2C4" w14:textId="789BC800" w:rsidR="008A35A4" w:rsidRDefault="008A35A4" w:rsidP="00854083">
            <w:r>
              <w:t>Quetiapine</w:t>
            </w:r>
          </w:p>
        </w:tc>
        <w:tc>
          <w:tcPr>
            <w:tcW w:w="3005" w:type="dxa"/>
          </w:tcPr>
          <w:p w14:paraId="42DD9FDC" w14:textId="1AB807C2" w:rsidR="008A35A4" w:rsidRDefault="008A35A4" w:rsidP="00854083">
            <w:r>
              <w:t xml:space="preserve">50 mg twice daily </w:t>
            </w:r>
          </w:p>
        </w:tc>
        <w:tc>
          <w:tcPr>
            <w:tcW w:w="3006" w:type="dxa"/>
          </w:tcPr>
          <w:p w14:paraId="4B4A9FC6" w14:textId="210E6E67" w:rsidR="008A35A4" w:rsidRDefault="008A35A4" w:rsidP="00854083">
            <w:r>
              <w:t>50-800 mg/day in divided doses or once daily when stabilized</w:t>
            </w:r>
          </w:p>
        </w:tc>
      </w:tr>
      <w:tr w:rsidR="008A35A4" w14:paraId="3F0D39F8" w14:textId="77777777" w:rsidTr="008A35A4">
        <w:tc>
          <w:tcPr>
            <w:tcW w:w="3005" w:type="dxa"/>
          </w:tcPr>
          <w:p w14:paraId="3F93E528" w14:textId="115FB05D" w:rsidR="008A35A4" w:rsidRDefault="008A35A4" w:rsidP="00854083">
            <w:r>
              <w:t>Risperidone</w:t>
            </w:r>
          </w:p>
        </w:tc>
        <w:tc>
          <w:tcPr>
            <w:tcW w:w="3005" w:type="dxa"/>
          </w:tcPr>
          <w:p w14:paraId="27CB155C" w14:textId="65B9FE2E" w:rsidR="008A35A4" w:rsidRDefault="008A35A4" w:rsidP="00854083">
            <w:r>
              <w:t xml:space="preserve">0.5-1 mg twice daily </w:t>
            </w:r>
          </w:p>
        </w:tc>
        <w:tc>
          <w:tcPr>
            <w:tcW w:w="3006" w:type="dxa"/>
          </w:tcPr>
          <w:p w14:paraId="34FF3E7E" w14:textId="2B591C01" w:rsidR="008A35A4" w:rsidRDefault="008A35A4" w:rsidP="00854083">
            <w:r>
              <w:t>0.5-6 mg/day once daily or in divided doses</w:t>
            </w:r>
          </w:p>
        </w:tc>
      </w:tr>
    </w:tbl>
    <w:p w14:paraId="263228E7" w14:textId="77777777" w:rsidR="008A35A4" w:rsidRDefault="008A35A4" w:rsidP="00854083"/>
    <w:p w14:paraId="77A96CD4" w14:textId="23E9C0FB" w:rsidR="008A35A4" w:rsidRPr="00A060C5" w:rsidRDefault="008A35A4" w:rsidP="00854083">
      <w:pPr>
        <w:rPr>
          <w:b/>
          <w:bCs/>
        </w:rPr>
      </w:pPr>
      <w:r w:rsidRPr="00A060C5">
        <w:rPr>
          <w:b/>
          <w:bCs/>
        </w:rPr>
        <w:t>ADRs-</w:t>
      </w:r>
    </w:p>
    <w:p w14:paraId="7B3E61EC" w14:textId="1F1058CC" w:rsidR="008A35A4" w:rsidRDefault="008A35A4" w:rsidP="008A35A4">
      <w:pPr>
        <w:pStyle w:val="ListParagraph"/>
        <w:numPr>
          <w:ilvl w:val="0"/>
          <w:numId w:val="15"/>
        </w:numPr>
      </w:pPr>
      <w:r>
        <w:t>Diarrhoea</w:t>
      </w:r>
    </w:p>
    <w:p w14:paraId="4148D74A" w14:textId="4C8AAFE6" w:rsidR="008A35A4" w:rsidRDefault="008A35A4" w:rsidP="008A35A4">
      <w:pPr>
        <w:pStyle w:val="ListParagraph"/>
        <w:numPr>
          <w:ilvl w:val="0"/>
          <w:numId w:val="15"/>
        </w:numPr>
      </w:pPr>
      <w:r>
        <w:t>polydipsia with polyuria</w:t>
      </w:r>
    </w:p>
    <w:p w14:paraId="4474501D" w14:textId="2436BC71" w:rsidR="008A35A4" w:rsidRDefault="008A35A4" w:rsidP="008A35A4">
      <w:pPr>
        <w:pStyle w:val="ListParagraph"/>
        <w:numPr>
          <w:ilvl w:val="0"/>
          <w:numId w:val="15"/>
        </w:numPr>
      </w:pPr>
      <w:r>
        <w:t>Hand tremor</w:t>
      </w:r>
    </w:p>
    <w:p w14:paraId="7B904AD8" w14:textId="7E42BAF7" w:rsidR="008A35A4" w:rsidRDefault="008A35A4" w:rsidP="008A35A4">
      <w:pPr>
        <w:pStyle w:val="ListParagraph"/>
        <w:numPr>
          <w:ilvl w:val="0"/>
          <w:numId w:val="15"/>
        </w:numPr>
      </w:pPr>
      <w:r>
        <w:t xml:space="preserve">Other adverse effects associated with the use of lithium include: acne and folliculitis (1%), reversible </w:t>
      </w:r>
      <w:proofErr w:type="spellStart"/>
      <w:r>
        <w:t>leukocytosis</w:t>
      </w:r>
      <w:proofErr w:type="spellEnd"/>
      <w:r>
        <w:t>, and weight gain.</w:t>
      </w:r>
    </w:p>
    <w:p w14:paraId="766B64B6" w14:textId="68BF2280" w:rsidR="00A060C5" w:rsidRDefault="00A060C5" w:rsidP="008A35A4">
      <w:pPr>
        <w:pStyle w:val="ListParagraph"/>
        <w:numPr>
          <w:ilvl w:val="0"/>
          <w:numId w:val="15"/>
        </w:numPr>
      </w:pPr>
      <w:r>
        <w:t>T-wave flattening or inversion</w:t>
      </w:r>
    </w:p>
    <w:p w14:paraId="54023320" w14:textId="77777777" w:rsidR="00A060C5" w:rsidRDefault="00A060C5" w:rsidP="008A35A4">
      <w:pPr>
        <w:pStyle w:val="ListParagraph"/>
        <w:numPr>
          <w:ilvl w:val="0"/>
          <w:numId w:val="15"/>
        </w:numPr>
      </w:pPr>
      <w:r>
        <w:t>atrioventricular block, and</w:t>
      </w:r>
    </w:p>
    <w:p w14:paraId="74D55330" w14:textId="5B5E8431" w:rsidR="00A060C5" w:rsidRDefault="00A060C5" w:rsidP="008A35A4">
      <w:pPr>
        <w:pStyle w:val="ListParagraph"/>
        <w:numPr>
          <w:ilvl w:val="0"/>
          <w:numId w:val="15"/>
        </w:numPr>
      </w:pPr>
      <w:r>
        <w:t xml:space="preserve"> bradycardia.</w:t>
      </w:r>
    </w:p>
    <w:p w14:paraId="17036076" w14:textId="3B1F9206" w:rsidR="003E7F7C" w:rsidRDefault="003E7F7C" w:rsidP="003E7F7C">
      <w:pPr>
        <w:ind w:left="360"/>
      </w:pPr>
      <w:r>
        <w:t>QUESTION</w:t>
      </w:r>
    </w:p>
    <w:p w14:paraId="54596E2F" w14:textId="77777777" w:rsidR="003E7F7C" w:rsidRDefault="003E7F7C" w:rsidP="003E7F7C">
      <w:pPr>
        <w:pStyle w:val="ListParagraph"/>
        <w:numPr>
          <w:ilvl w:val="0"/>
          <w:numId w:val="16"/>
        </w:numPr>
      </w:pPr>
      <w:r>
        <w:t>Symptoms of depression (2)(2)</w:t>
      </w:r>
    </w:p>
    <w:p w14:paraId="05E4DAD8" w14:textId="77777777" w:rsidR="003E7F7C" w:rsidRDefault="003E7F7C" w:rsidP="003E7F7C">
      <w:pPr>
        <w:pStyle w:val="ListParagraph"/>
        <w:numPr>
          <w:ilvl w:val="0"/>
          <w:numId w:val="16"/>
        </w:numPr>
      </w:pPr>
      <w:r>
        <w:t>Define depression (2)</w:t>
      </w:r>
    </w:p>
    <w:p w14:paraId="37AC34CF" w14:textId="77777777" w:rsidR="003E7F7C" w:rsidRDefault="003E7F7C" w:rsidP="003E7F7C">
      <w:pPr>
        <w:pStyle w:val="ListParagraph"/>
        <w:numPr>
          <w:ilvl w:val="0"/>
          <w:numId w:val="16"/>
        </w:numPr>
      </w:pPr>
      <w:r>
        <w:t>Manik Write a short note on manic disorder (2)</w:t>
      </w:r>
    </w:p>
    <w:p w14:paraId="6472C6B5" w14:textId="77777777" w:rsidR="003E7F7C" w:rsidRDefault="003E7F7C" w:rsidP="003E7F7C">
      <w:pPr>
        <w:pStyle w:val="ListParagraph"/>
        <w:numPr>
          <w:ilvl w:val="0"/>
          <w:numId w:val="16"/>
        </w:numPr>
      </w:pPr>
      <w:r>
        <w:t>Write about the typed and symptoms of disorder (15 mark in combination)</w:t>
      </w:r>
    </w:p>
    <w:p w14:paraId="1FE10D5B" w14:textId="0FA03804" w:rsidR="003E7F7C" w:rsidRDefault="003E7F7C" w:rsidP="003E7F7C">
      <w:pPr>
        <w:pStyle w:val="ListParagraph"/>
        <w:numPr>
          <w:ilvl w:val="0"/>
          <w:numId w:val="16"/>
        </w:numPr>
      </w:pPr>
      <w:r>
        <w:t>Write diagnostic criteria and treatment algorithm of depression (15 mark in combination)</w:t>
      </w:r>
    </w:p>
    <w:p w14:paraId="3D37BE3B" w14:textId="52DC03C8" w:rsidR="003E7F7C" w:rsidRPr="008E04A2" w:rsidRDefault="003E7F7C" w:rsidP="003E7F7C">
      <w:pPr>
        <w:pStyle w:val="ListParagraph"/>
        <w:numPr>
          <w:ilvl w:val="0"/>
          <w:numId w:val="16"/>
        </w:numPr>
      </w:pPr>
      <w:r w:rsidRPr="003E7F7C">
        <w:t>Write about mood stabilizers used in bipolar mood disorders (2)</w:t>
      </w:r>
    </w:p>
    <w:sectPr w:rsidR="003E7F7C" w:rsidRPr="008E04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10F60"/>
    <w:multiLevelType w:val="hybridMultilevel"/>
    <w:tmpl w:val="2CCC0DB8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1088579C"/>
    <w:multiLevelType w:val="hybridMultilevel"/>
    <w:tmpl w:val="6AACB99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F45787"/>
    <w:multiLevelType w:val="hybridMultilevel"/>
    <w:tmpl w:val="49DAB6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BC1523"/>
    <w:multiLevelType w:val="hybridMultilevel"/>
    <w:tmpl w:val="0B3070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D8265A"/>
    <w:multiLevelType w:val="hybridMultilevel"/>
    <w:tmpl w:val="19FA14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215408"/>
    <w:multiLevelType w:val="hybridMultilevel"/>
    <w:tmpl w:val="E1701A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C92668"/>
    <w:multiLevelType w:val="hybridMultilevel"/>
    <w:tmpl w:val="4B08E5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CF2E66"/>
    <w:multiLevelType w:val="hybridMultilevel"/>
    <w:tmpl w:val="94A4C53E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8" w15:restartNumberingAfterBreak="0">
    <w:nsid w:val="4B430690"/>
    <w:multiLevelType w:val="hybridMultilevel"/>
    <w:tmpl w:val="DE6C5282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9" w15:restartNumberingAfterBreak="0">
    <w:nsid w:val="582833A5"/>
    <w:multiLevelType w:val="hybridMultilevel"/>
    <w:tmpl w:val="8B48B1F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A03650"/>
    <w:multiLevelType w:val="hybridMultilevel"/>
    <w:tmpl w:val="A5C857AA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1" w15:restartNumberingAfterBreak="0">
    <w:nsid w:val="5DC63296"/>
    <w:multiLevelType w:val="hybridMultilevel"/>
    <w:tmpl w:val="D56E5C2A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2" w15:restartNumberingAfterBreak="0">
    <w:nsid w:val="5F411DE7"/>
    <w:multiLevelType w:val="hybridMultilevel"/>
    <w:tmpl w:val="C0BC68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066D9A"/>
    <w:multiLevelType w:val="hybridMultilevel"/>
    <w:tmpl w:val="FDD431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C65CD8"/>
    <w:multiLevelType w:val="hybridMultilevel"/>
    <w:tmpl w:val="4F2EF9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77156C"/>
    <w:multiLevelType w:val="hybridMultilevel"/>
    <w:tmpl w:val="ECD8A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8863667">
    <w:abstractNumId w:val="6"/>
  </w:num>
  <w:num w:numId="2" w16cid:durableId="1206674234">
    <w:abstractNumId w:val="14"/>
  </w:num>
  <w:num w:numId="3" w16cid:durableId="2010595478">
    <w:abstractNumId w:val="0"/>
  </w:num>
  <w:num w:numId="4" w16cid:durableId="690424163">
    <w:abstractNumId w:val="11"/>
  </w:num>
  <w:num w:numId="5" w16cid:durableId="655231615">
    <w:abstractNumId w:val="10"/>
  </w:num>
  <w:num w:numId="6" w16cid:durableId="1509639326">
    <w:abstractNumId w:val="3"/>
  </w:num>
  <w:num w:numId="7" w16cid:durableId="1298339579">
    <w:abstractNumId w:val="7"/>
  </w:num>
  <w:num w:numId="8" w16cid:durableId="63917575">
    <w:abstractNumId w:val="5"/>
  </w:num>
  <w:num w:numId="9" w16cid:durableId="1233781483">
    <w:abstractNumId w:val="2"/>
  </w:num>
  <w:num w:numId="10" w16cid:durableId="615217750">
    <w:abstractNumId w:val="15"/>
  </w:num>
  <w:num w:numId="11" w16cid:durableId="856967797">
    <w:abstractNumId w:val="4"/>
  </w:num>
  <w:num w:numId="12" w16cid:durableId="1839081269">
    <w:abstractNumId w:val="8"/>
  </w:num>
  <w:num w:numId="13" w16cid:durableId="370612357">
    <w:abstractNumId w:val="12"/>
  </w:num>
  <w:num w:numId="14" w16cid:durableId="1602371629">
    <w:abstractNumId w:val="9"/>
  </w:num>
  <w:num w:numId="15" w16cid:durableId="39132474">
    <w:abstractNumId w:val="13"/>
  </w:num>
  <w:num w:numId="16" w16cid:durableId="1872330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576"/>
    <w:rsid w:val="00395215"/>
    <w:rsid w:val="003E7F7C"/>
    <w:rsid w:val="00493BE0"/>
    <w:rsid w:val="004E0AEA"/>
    <w:rsid w:val="00661D3B"/>
    <w:rsid w:val="007E274A"/>
    <w:rsid w:val="008272E6"/>
    <w:rsid w:val="00854083"/>
    <w:rsid w:val="008A35A4"/>
    <w:rsid w:val="008E04A2"/>
    <w:rsid w:val="00A060C5"/>
    <w:rsid w:val="00A957F1"/>
    <w:rsid w:val="00B82C30"/>
    <w:rsid w:val="00E724CD"/>
    <w:rsid w:val="00F630EA"/>
    <w:rsid w:val="00FB3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60A97"/>
  <w15:chartTrackingRefBased/>
  <w15:docId w15:val="{1045327D-D747-4CA2-B5A1-51DB5F3AC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1D3B"/>
    <w:pPr>
      <w:ind w:left="720"/>
      <w:contextualSpacing/>
    </w:pPr>
  </w:style>
  <w:style w:type="table" w:styleId="TableGrid">
    <w:name w:val="Table Grid"/>
    <w:basedOn w:val="TableNormal"/>
    <w:uiPriority w:val="39"/>
    <w:rsid w:val="00A957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12</Pages>
  <Words>1469</Words>
  <Characters>8377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titlibhattacharjee107@gmail.com</dc:creator>
  <cp:keywords/>
  <dc:description/>
  <cp:lastModifiedBy>Mohit Badhai</cp:lastModifiedBy>
  <cp:revision>2</cp:revision>
  <dcterms:created xsi:type="dcterms:W3CDTF">2024-03-12T06:42:00Z</dcterms:created>
  <dcterms:modified xsi:type="dcterms:W3CDTF">2024-03-12T06:42:00Z</dcterms:modified>
</cp:coreProperties>
</file>