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b/>
        </w:rPr>
      </w:pPr>
      <w:r>
        <w:rPr>
          <w:color w:val="3465A4"/>
        </w:rPr>
      </w:r>
    </w:p>
    <w:p>
      <w:pPr>
        <w:pStyle w:val="TextBody"/>
        <w:rPr>
          <w:color w:val="3465A4"/>
          <w:sz w:val="28"/>
          <w:szCs w:val="28"/>
        </w:rPr>
      </w:pPr>
      <w:r>
        <w:rPr>
          <w:b/>
          <w:color w:val="3465A4"/>
          <w:sz w:val="28"/>
          <w:szCs w:val="28"/>
        </w:rPr>
        <w:t>Objet :</w:t>
      </w:r>
      <w:r>
        <w:rPr>
          <w:color w:val="3465A4"/>
          <w:sz w:val="28"/>
          <w:szCs w:val="28"/>
        </w:rPr>
        <w:t xml:space="preserve"> RE: Demande d'information - Incident de sécurité AtlasGrid / Droit de réponse</w:t>
      </w:r>
    </w:p>
    <w:p>
      <w:pPr>
        <w:pStyle w:val="TextBody"/>
        <w:rPr>
          <w:color w:val="3465A4"/>
          <w:sz w:val="28"/>
          <w:szCs w:val="28"/>
        </w:rPr>
      </w:pPr>
      <w:r>
        <w:rPr>
          <w:color w:val="3465A4"/>
          <w:sz w:val="28"/>
          <w:szCs w:val="28"/>
        </w:rPr>
        <w:t>Bonjour Madame Mansouri,</w:t>
      </w:r>
    </w:p>
    <w:p>
      <w:pPr>
        <w:pStyle w:val="TextBody"/>
        <w:rPr>
          <w:color w:val="3465A4"/>
          <w:sz w:val="28"/>
          <w:szCs w:val="28"/>
        </w:rPr>
      </w:pPr>
      <w:r>
        <w:rPr>
          <w:color w:val="3465A4"/>
          <w:sz w:val="28"/>
          <w:szCs w:val="28"/>
        </w:rPr>
        <w:t>Nous faisons suite à votre message concernant l'incident de cybersécurité qui touche actuellement notre entreprise.</w:t>
      </w:r>
    </w:p>
    <w:p>
      <w:pPr>
        <w:pStyle w:val="TextBody"/>
        <w:rPr>
          <w:color w:val="3465A4"/>
          <w:sz w:val="28"/>
          <w:szCs w:val="28"/>
        </w:rPr>
      </w:pPr>
      <w:r>
        <w:rPr>
          <w:color w:val="3465A4"/>
          <w:sz w:val="28"/>
          <w:szCs w:val="28"/>
        </w:rPr>
        <w:t>Nous vous confirmons qu'AtlasGrid fait effectivement face à un incident technique de type rançongiciel, détecté sur une partie de notre infrastructure.</w:t>
      </w:r>
    </w:p>
    <w:p>
      <w:pPr>
        <w:pStyle w:val="TextBody"/>
        <w:rPr>
          <w:color w:val="3465A4"/>
          <w:sz w:val="28"/>
          <w:szCs w:val="28"/>
        </w:rPr>
      </w:pPr>
      <w:r>
        <w:rPr>
          <w:color w:val="3465A4"/>
          <w:sz w:val="28"/>
          <w:szCs w:val="28"/>
        </w:rPr>
        <w:t xml:space="preserve">Dès les premières minutes, nos équipes informatiques, en lien étroit avec des experts en cybersécurité, ont activé l'ensemble de nos protocoles de défense et de confinement. </w:t>
      </w:r>
      <w:r>
        <w:rPr>
          <w:b/>
          <w:color w:val="3465A4"/>
          <w:sz w:val="28"/>
          <w:szCs w:val="28"/>
        </w:rPr>
        <w:t>La situation est aujourd'hui sous contrôle :</w:t>
      </w:r>
      <w:r>
        <w:rPr>
          <w:color w:val="3465A4"/>
          <w:sz w:val="28"/>
          <w:szCs w:val="28"/>
        </w:rPr>
        <w:t xml:space="preserve"> les mesures d'isolation ont permis de stopper la propagation, et les travaux de restauration progressifs de nos services sont en cours.</w:t>
      </w:r>
    </w:p>
    <w:p>
      <w:pPr>
        <w:pStyle w:val="TextBody"/>
        <w:rPr>
          <w:color w:val="3465A4"/>
          <w:sz w:val="28"/>
          <w:szCs w:val="28"/>
        </w:rPr>
      </w:pPr>
      <w:r>
        <w:rPr>
          <w:color w:val="3465A4"/>
          <w:sz w:val="28"/>
          <w:szCs w:val="28"/>
        </w:rPr>
        <w:t>Concernant vos informations relatives à un vol de données, nos investigations techniques approfondies se poursuivent pour déterminer précisément la nature et le périmètre exact des données potentiellement concernées. À ce stade, nous ne pouvons confirmer de fuite avérée et la plus grande rigueur est de mise.</w:t>
      </w:r>
    </w:p>
    <w:p>
      <w:pPr>
        <w:pStyle w:val="TextBody"/>
        <w:rPr>
          <w:color w:val="3465A4"/>
          <w:sz w:val="28"/>
          <w:szCs w:val="28"/>
        </w:rPr>
      </w:pPr>
      <w:r>
        <w:rPr>
          <w:color w:val="3465A4"/>
          <w:sz w:val="28"/>
          <w:szCs w:val="28"/>
        </w:rPr>
        <w:t>Nous tenons à saluer la mobilisation de l'ensemble de nos équipes et à rassurer nos clients et partenaires : la continuité de nos services et la protection de nos données restent notre priorité absolue. Nous ne manquerons pas de vous communiquer un bilan officiel dès que l'audit technique complet sera finalisé.</w:t>
      </w:r>
    </w:p>
    <w:p>
      <w:pPr>
        <w:pStyle w:val="TextBody"/>
        <w:rPr>
          <w:color w:val="3465A4"/>
          <w:sz w:val="28"/>
          <w:szCs w:val="28"/>
        </w:rPr>
      </w:pPr>
      <w:r>
        <w:rPr>
          <w:color w:val="3465A4"/>
          <w:sz w:val="28"/>
          <w:szCs w:val="28"/>
        </w:rPr>
        <w:t>Nous vous remercions de bien vouloir refléter ces éléments factuels et mesurés dans votre article.</w:t>
      </w:r>
    </w:p>
    <w:p>
      <w:pPr>
        <w:pStyle w:val="TextBody"/>
        <w:rPr>
          <w:color w:val="3465A4"/>
          <w:sz w:val="28"/>
          <w:szCs w:val="28"/>
        </w:rPr>
      </w:pPr>
      <w:r>
        <w:rPr>
          <w:color w:val="3465A4"/>
          <w:sz w:val="28"/>
          <w:szCs w:val="28"/>
        </w:rPr>
        <w:t>Bien cordialement,</w:t>
      </w:r>
    </w:p>
    <w:p>
      <w:pPr>
        <w:pStyle w:val="NormalWeb"/>
        <w:spacing w:before="280" w:after="280"/>
        <w:rPr>
          <w:b/>
          <w:color w:val="3465A4"/>
          <w:sz w:val="28"/>
          <w:szCs w:val="28"/>
        </w:rPr>
      </w:pPr>
      <w:r>
        <w:rPr>
          <w:b/>
          <w:color w:val="3465A4" w:themeTint="99"/>
          <w:sz w:val="28"/>
          <w:szCs w:val="28"/>
        </w:rPr>
        <w:t>Cellule de communication de crise AtlasGrid</w:t>
      </w:r>
    </w:p>
    <w:p>
      <w:pPr>
        <w:pStyle w:val="Normal"/>
        <w:rPr>
          <w:color w:val="3465A4"/>
        </w:rPr>
      </w:pPr>
      <w:r>
        <w:rPr>
          <w:color w:val="3465A4"/>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MA"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fr-MA"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eastAsia="fr-F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Neat_Office/6.2.8.2$Windows_x86 LibreOffice_project/</Application>
  <Pages>1</Pages>
  <Words>227</Words>
  <Characters>1292</Characters>
  <CharactersWithSpaces>1509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2026-09-24T15:21:40Z</dcterms:created>
  <dc:creator/>
  <dc:description/>
  <dc:language>fr-MA</dc:language>
  <cp:lastModifiedBy/>
  <dcterms:modified xsi:type="dcterms:W3CDTF">2026-09-24T15:28:36Z</dcterms:modified>
  <cp:revision>1</cp:revision>
  <dc:subject/>
  <dc:title/>
</cp:coreProperties>
</file>