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A655ADB" w14:paraId="0CB8F6B9" wp14:textId="40577742">
      <w:pPr>
        <w:spacing w:line="257" w:lineRule="auto"/>
      </w:pPr>
      <w:r w:rsidRPr="0A655ADB" w:rsidR="0A655ADB">
        <w:rPr>
          <w:rFonts w:ascii="Calibri" w:hAnsi="Calibri" w:eastAsia="Calibri" w:cs="Calibri"/>
          <w:b w:val="1"/>
          <w:bCs w:val="1"/>
          <w:noProof w:val="0"/>
          <w:sz w:val="22"/>
          <w:szCs w:val="22"/>
          <w:lang w:val="en-US"/>
        </w:rPr>
        <w:t>Felicia Bailey</w:t>
      </w:r>
    </w:p>
    <w:p xmlns:wp14="http://schemas.microsoft.com/office/word/2010/wordml" w:rsidP="0A655ADB" w14:paraId="37CBD015" wp14:textId="2678E93B">
      <w:pPr>
        <w:spacing w:line="257" w:lineRule="auto"/>
      </w:pPr>
      <w:r w:rsidRPr="72913F23" w:rsidR="72913F23">
        <w:rPr>
          <w:rFonts w:ascii="Calibri" w:hAnsi="Calibri" w:eastAsia="Calibri" w:cs="Calibri"/>
          <w:b w:val="1"/>
          <w:bCs w:val="1"/>
          <w:noProof w:val="0"/>
          <w:sz w:val="22"/>
          <w:szCs w:val="22"/>
          <w:lang w:val="en-US"/>
        </w:rPr>
        <w:t>May 20, 2021</w:t>
      </w:r>
    </w:p>
    <w:p xmlns:wp14="http://schemas.microsoft.com/office/word/2010/wordml" w:rsidP="0A655ADB" w14:paraId="75F4D230" wp14:textId="0471F926">
      <w:pPr>
        <w:spacing w:line="257" w:lineRule="auto"/>
      </w:pPr>
      <w:r w:rsidRPr="0A655ADB" w:rsidR="0A655ADB">
        <w:rPr>
          <w:rFonts w:ascii="Calibri" w:hAnsi="Calibri" w:eastAsia="Calibri" w:cs="Calibri"/>
          <w:b w:val="1"/>
          <w:bCs w:val="1"/>
          <w:noProof w:val="0"/>
          <w:sz w:val="22"/>
          <w:szCs w:val="22"/>
          <w:lang w:val="en-US"/>
        </w:rPr>
        <w:t>Foundations of Programming: SQL</w:t>
      </w:r>
    </w:p>
    <w:p xmlns:wp14="http://schemas.microsoft.com/office/word/2010/wordml" w:rsidP="0A655ADB" w14:paraId="797BFB75" wp14:textId="6046A683">
      <w:pPr>
        <w:spacing w:line="257" w:lineRule="auto"/>
      </w:pPr>
      <w:r w:rsidRPr="72913F23" w:rsidR="72913F23">
        <w:rPr>
          <w:rFonts w:ascii="Calibri" w:hAnsi="Calibri" w:eastAsia="Calibri" w:cs="Calibri"/>
          <w:b w:val="1"/>
          <w:bCs w:val="1"/>
          <w:noProof w:val="0"/>
          <w:sz w:val="22"/>
          <w:szCs w:val="22"/>
          <w:lang w:val="en-US"/>
        </w:rPr>
        <w:t>Assignment 06</w:t>
      </w:r>
    </w:p>
    <w:p w:rsidR="72913F23" w:rsidP="72913F23" w:rsidRDefault="72913F23" w14:paraId="5CA0E73B" w14:textId="77227678">
      <w:pPr>
        <w:pStyle w:val="Normal"/>
        <w:bidi w:val="0"/>
        <w:spacing w:before="0" w:beforeAutospacing="off" w:after="160" w:afterAutospacing="off" w:line="257" w:lineRule="auto"/>
        <w:ind w:left="0" w:right="0"/>
        <w:jc w:val="center"/>
        <w:rPr>
          <w:rFonts w:ascii="Calibri" w:hAnsi="Calibri" w:eastAsia="Calibri" w:cs="Calibri"/>
          <w:b w:val="1"/>
          <w:bCs w:val="1"/>
          <w:noProof w:val="0"/>
          <w:sz w:val="22"/>
          <w:szCs w:val="22"/>
          <w:lang w:val="en-US"/>
        </w:rPr>
      </w:pPr>
      <w:r w:rsidRPr="72913F23" w:rsidR="72913F23">
        <w:rPr>
          <w:rFonts w:ascii="Calibri" w:hAnsi="Calibri" w:eastAsia="Calibri" w:cs="Calibri"/>
          <w:b w:val="1"/>
          <w:bCs w:val="1"/>
          <w:noProof w:val="0"/>
          <w:sz w:val="22"/>
          <w:szCs w:val="22"/>
          <w:lang w:val="en-US"/>
        </w:rPr>
        <w:t>SQL Views</w:t>
      </w:r>
    </w:p>
    <w:p xmlns:wp14="http://schemas.microsoft.com/office/word/2010/wordml" w:rsidP="0A655ADB" w14:paraId="4DB8E7AB" wp14:textId="25395CA5">
      <w:pPr>
        <w:pStyle w:val="Normal"/>
        <w:bidi w:val="0"/>
        <w:spacing w:before="0" w:beforeAutospacing="off" w:after="160" w:afterAutospacing="off" w:line="257" w:lineRule="auto"/>
        <w:ind w:left="0" w:right="0"/>
        <w:jc w:val="center"/>
        <w:rPr>
          <w:rFonts w:ascii="Calibri" w:hAnsi="Calibri" w:eastAsia="Calibri" w:cs="Calibri"/>
          <w:b w:val="1"/>
          <w:bCs w:val="1"/>
          <w:noProof w:val="0"/>
          <w:sz w:val="22"/>
          <w:szCs w:val="22"/>
          <w:lang w:val="en-US"/>
        </w:rPr>
      </w:pPr>
    </w:p>
    <w:p xmlns:wp14="http://schemas.microsoft.com/office/word/2010/wordml" w:rsidP="0A655ADB" w14:paraId="2B34C28E" wp14:textId="321D317D">
      <w:pPr>
        <w:pStyle w:val="Normal"/>
        <w:bidi w:val="0"/>
        <w:spacing w:before="0" w:beforeAutospacing="off" w:after="160" w:afterAutospacing="off" w:line="257" w:lineRule="auto"/>
        <w:ind w:left="0" w:right="0"/>
        <w:jc w:val="left"/>
        <w:rPr>
          <w:rFonts w:ascii="Calibri" w:hAnsi="Calibri" w:eastAsia="Calibri" w:cs="Calibri"/>
          <w:b w:val="1"/>
          <w:bCs w:val="1"/>
          <w:noProof w:val="0"/>
          <w:sz w:val="22"/>
          <w:szCs w:val="22"/>
          <w:lang w:val="en-US"/>
        </w:rPr>
      </w:pPr>
      <w:r w:rsidRPr="0A655ADB" w:rsidR="0A655ADB">
        <w:rPr>
          <w:rFonts w:ascii="Calibri" w:hAnsi="Calibri" w:eastAsia="Calibri" w:cs="Calibri"/>
          <w:b w:val="1"/>
          <w:bCs w:val="1"/>
          <w:noProof w:val="0"/>
          <w:sz w:val="22"/>
          <w:szCs w:val="22"/>
          <w:lang w:val="en-US"/>
        </w:rPr>
        <w:t>Introduction</w:t>
      </w:r>
    </w:p>
    <w:p w:rsidR="3E813293" w:rsidP="3E813293" w:rsidRDefault="3E813293" w14:paraId="5838216A" w14:textId="5A2B71AA">
      <w:pPr>
        <w:pStyle w:val="Normal"/>
        <w:bidi w:val="0"/>
        <w:spacing w:before="0" w:beforeAutospacing="off" w:after="160" w:afterAutospacing="off" w:line="257" w:lineRule="auto"/>
        <w:ind w:left="0" w:right="0"/>
        <w:jc w:val="left"/>
        <w:rPr>
          <w:rFonts w:ascii="Calibri" w:hAnsi="Calibri" w:eastAsia="Calibri" w:cs="Calibri"/>
          <w:b w:val="0"/>
          <w:bCs w:val="0"/>
          <w:noProof w:val="0"/>
          <w:sz w:val="22"/>
          <w:szCs w:val="22"/>
          <w:lang w:val="en-US"/>
        </w:rPr>
      </w:pPr>
      <w:r w:rsidRPr="72913F23" w:rsidR="72913F23">
        <w:rPr>
          <w:rFonts w:ascii="Calibri" w:hAnsi="Calibri" w:eastAsia="Calibri" w:cs="Calibri"/>
          <w:b w:val="0"/>
          <w:bCs w:val="0"/>
          <w:noProof w:val="0"/>
          <w:sz w:val="22"/>
          <w:szCs w:val="22"/>
          <w:lang w:val="en-US"/>
        </w:rPr>
        <w:t xml:space="preserve">In this paper we describe when to use a SQL view as well as </w:t>
      </w:r>
      <w:r w:rsidRPr="72913F23" w:rsidR="72913F23">
        <w:rPr>
          <w:rFonts w:ascii="Calibri" w:hAnsi="Calibri" w:eastAsia="Calibri" w:cs="Calibri"/>
          <w:b w:val="0"/>
          <w:bCs w:val="0"/>
          <w:noProof w:val="0"/>
          <w:sz w:val="22"/>
          <w:szCs w:val="22"/>
          <w:lang w:val="en-US"/>
        </w:rPr>
        <w:t>the difference</w:t>
      </w:r>
      <w:r w:rsidRPr="72913F23" w:rsidR="72913F23">
        <w:rPr>
          <w:rFonts w:ascii="Calibri" w:hAnsi="Calibri" w:eastAsia="Calibri" w:cs="Calibri"/>
          <w:b w:val="0"/>
          <w:bCs w:val="0"/>
          <w:noProof w:val="0"/>
          <w:sz w:val="22"/>
          <w:szCs w:val="22"/>
          <w:lang w:val="en-US"/>
        </w:rPr>
        <w:t xml:space="preserve"> and</w:t>
      </w:r>
      <w:r w:rsidRPr="72913F23" w:rsidR="72913F23">
        <w:rPr>
          <w:rFonts w:ascii="Calibri" w:hAnsi="Calibri" w:eastAsia="Calibri" w:cs="Calibri"/>
          <w:b w:val="0"/>
          <w:bCs w:val="0"/>
          <w:noProof w:val="0"/>
          <w:sz w:val="22"/>
          <w:szCs w:val="22"/>
          <w:lang w:val="en-US"/>
        </w:rPr>
        <w:t xml:space="preserve"> similarities between View, Function, and Stored Procedures.</w:t>
      </w:r>
    </w:p>
    <w:p w:rsidR="72913F23" w:rsidP="72913F23" w:rsidRDefault="72913F23" w14:paraId="6409A0A6" w14:textId="7E308229">
      <w:pPr>
        <w:pStyle w:val="Normal"/>
        <w:bidi w:val="0"/>
        <w:spacing w:before="0" w:beforeAutospacing="off" w:after="160" w:afterAutospacing="off" w:line="257" w:lineRule="auto"/>
        <w:ind w:left="0" w:right="0"/>
        <w:jc w:val="left"/>
        <w:rPr>
          <w:rFonts w:ascii="Calibri" w:hAnsi="Calibri" w:eastAsia="Calibri" w:cs="Calibri"/>
          <w:b w:val="0"/>
          <w:bCs w:val="0"/>
          <w:noProof w:val="0"/>
          <w:sz w:val="22"/>
          <w:szCs w:val="22"/>
          <w:lang w:val="en-US"/>
        </w:rPr>
      </w:pPr>
    </w:p>
    <w:p w:rsidR="72913F23" w:rsidP="72913F23" w:rsidRDefault="72913F23" w14:paraId="24EEC62D" w14:textId="4D8A6896">
      <w:pPr>
        <w:pStyle w:val="Normal"/>
        <w:bidi w:val="0"/>
        <w:spacing w:before="0" w:beforeAutospacing="off" w:after="160" w:afterAutospacing="off" w:line="257" w:lineRule="auto"/>
        <w:ind w:left="0" w:right="0"/>
        <w:jc w:val="left"/>
        <w:rPr>
          <w:rFonts w:ascii="Calibri" w:hAnsi="Calibri" w:eastAsia="Calibri" w:cs="Calibri"/>
          <w:b w:val="1"/>
          <w:bCs w:val="1"/>
          <w:noProof w:val="0"/>
          <w:sz w:val="22"/>
          <w:szCs w:val="22"/>
          <w:lang w:val="en-US"/>
        </w:rPr>
      </w:pPr>
      <w:r w:rsidRPr="72913F23" w:rsidR="72913F23">
        <w:rPr>
          <w:rFonts w:ascii="Calibri" w:hAnsi="Calibri" w:eastAsia="Calibri" w:cs="Calibri"/>
          <w:b w:val="1"/>
          <w:bCs w:val="1"/>
          <w:noProof w:val="0"/>
          <w:sz w:val="22"/>
          <w:szCs w:val="22"/>
          <w:lang w:val="en-US"/>
        </w:rPr>
        <w:t>When to use a View?</w:t>
      </w:r>
    </w:p>
    <w:p w:rsidR="72913F23" w:rsidP="72913F23" w:rsidRDefault="72913F23" w14:paraId="7C87A465" w14:textId="26342D34">
      <w:pPr>
        <w:pStyle w:val="Normal"/>
        <w:bidi w:val="0"/>
        <w:spacing w:before="0" w:beforeAutospacing="off" w:after="160" w:afterAutospacing="off" w:line="257" w:lineRule="auto"/>
        <w:ind w:left="0" w:right="0"/>
        <w:jc w:val="left"/>
        <w:rPr>
          <w:rFonts w:ascii="Calibri" w:hAnsi="Calibri" w:eastAsia="Calibri" w:cs="Calibri"/>
          <w:b w:val="0"/>
          <w:bCs w:val="0"/>
          <w:noProof w:val="0"/>
          <w:sz w:val="22"/>
          <w:szCs w:val="22"/>
          <w:lang w:val="en-US"/>
        </w:rPr>
      </w:pPr>
      <w:r w:rsidRPr="72913F23" w:rsidR="72913F23">
        <w:rPr>
          <w:rFonts w:ascii="Calibri" w:hAnsi="Calibri" w:eastAsia="Calibri" w:cs="Calibri"/>
          <w:b w:val="0"/>
          <w:bCs w:val="0"/>
          <w:noProof w:val="0"/>
          <w:sz w:val="22"/>
          <w:szCs w:val="22"/>
          <w:lang w:val="en-US"/>
        </w:rPr>
        <w:t xml:space="preserve">In SQL, a view allows the database administrator to restrict access to tables and create views that will allow user to interact with the data presented in that view. In a way, this mitigates user error and supports data </w:t>
      </w:r>
      <w:r w:rsidRPr="72913F23" w:rsidR="72913F23">
        <w:rPr>
          <w:rFonts w:ascii="Calibri" w:hAnsi="Calibri" w:eastAsia="Calibri" w:cs="Calibri"/>
          <w:b w:val="0"/>
          <w:bCs w:val="0"/>
          <w:noProof w:val="0"/>
          <w:sz w:val="22"/>
          <w:szCs w:val="22"/>
          <w:lang w:val="en-US"/>
        </w:rPr>
        <w:t>integrity</w:t>
      </w:r>
      <w:r w:rsidRPr="72913F23" w:rsidR="72913F23">
        <w:rPr>
          <w:rFonts w:ascii="Calibri" w:hAnsi="Calibri" w:eastAsia="Calibri" w:cs="Calibri"/>
          <w:b w:val="0"/>
          <w:bCs w:val="0"/>
          <w:noProof w:val="0"/>
          <w:sz w:val="22"/>
          <w:szCs w:val="22"/>
          <w:lang w:val="en-US"/>
        </w:rPr>
        <w:t>.</w:t>
      </w:r>
    </w:p>
    <w:p xmlns:wp14="http://schemas.microsoft.com/office/word/2010/wordml" w:rsidP="0A655ADB" w14:paraId="3A681491" wp14:textId="4D3BF13E">
      <w:pPr>
        <w:pStyle w:val="Normal"/>
        <w:bidi w:val="0"/>
        <w:spacing w:before="0" w:beforeAutospacing="off" w:after="160" w:afterAutospacing="off" w:line="257" w:lineRule="auto"/>
        <w:ind w:left="0" w:right="0"/>
        <w:jc w:val="left"/>
        <w:rPr>
          <w:rFonts w:ascii="Calibri" w:hAnsi="Calibri" w:eastAsia="Calibri" w:cs="Calibri"/>
          <w:b w:val="0"/>
          <w:bCs w:val="0"/>
          <w:noProof w:val="0"/>
          <w:sz w:val="22"/>
          <w:szCs w:val="22"/>
          <w:lang w:val="en-US"/>
        </w:rPr>
      </w:pPr>
    </w:p>
    <w:p w:rsidR="72913F23" w:rsidP="72913F23" w:rsidRDefault="72913F23" w14:paraId="5333D045" w14:textId="10882FD6">
      <w:pPr>
        <w:pStyle w:val="Normal"/>
        <w:bidi w:val="0"/>
        <w:spacing w:before="0" w:beforeAutospacing="off" w:after="160" w:afterAutospacing="off" w:line="257" w:lineRule="auto"/>
        <w:ind w:left="0" w:right="0"/>
        <w:jc w:val="left"/>
        <w:rPr>
          <w:rFonts w:ascii="Calibri" w:hAnsi="Calibri" w:eastAsia="Calibri" w:cs="Calibri"/>
          <w:b w:val="1"/>
          <w:bCs w:val="1"/>
          <w:noProof w:val="0"/>
          <w:sz w:val="22"/>
          <w:szCs w:val="22"/>
          <w:lang w:val="en-US"/>
        </w:rPr>
      </w:pPr>
      <w:r w:rsidRPr="72913F23" w:rsidR="72913F23">
        <w:rPr>
          <w:rFonts w:ascii="Calibri" w:hAnsi="Calibri" w:eastAsia="Calibri" w:cs="Calibri"/>
          <w:b w:val="1"/>
          <w:bCs w:val="1"/>
          <w:noProof w:val="0"/>
          <w:sz w:val="22"/>
          <w:szCs w:val="22"/>
          <w:lang w:val="en-US"/>
        </w:rPr>
        <w:t>Views, Functions, and Stored Procedures</w:t>
      </w:r>
    </w:p>
    <w:p w:rsidR="72913F23" w:rsidP="72913F23" w:rsidRDefault="72913F23" w14:paraId="779AE3B3" w14:textId="413C1235">
      <w:pPr>
        <w:pStyle w:val="Normal"/>
        <w:bidi w:val="0"/>
        <w:spacing w:before="0" w:beforeAutospacing="off" w:after="160" w:afterAutospacing="off" w:line="257" w:lineRule="auto"/>
        <w:ind w:left="0" w:right="0"/>
        <w:jc w:val="left"/>
        <w:rPr>
          <w:rFonts w:ascii="Calibri" w:hAnsi="Calibri" w:eastAsia="Calibri" w:cs="Calibri"/>
          <w:b w:val="0"/>
          <w:bCs w:val="0"/>
          <w:noProof w:val="0"/>
          <w:sz w:val="22"/>
          <w:szCs w:val="22"/>
          <w:lang w:val="en-US"/>
        </w:rPr>
      </w:pPr>
      <w:r w:rsidRPr="72913F23" w:rsidR="72913F23">
        <w:rPr>
          <w:rFonts w:ascii="Calibri" w:hAnsi="Calibri" w:eastAsia="Calibri" w:cs="Calibri"/>
          <w:b w:val="0"/>
          <w:bCs w:val="0"/>
          <w:noProof w:val="0"/>
          <w:sz w:val="22"/>
          <w:szCs w:val="22"/>
          <w:lang w:val="en-US"/>
        </w:rPr>
        <w:t>Much like Views, Functions use common Select statements to view data within a database; however, a Function will allow a user to set parameters to the queried data, but this too can be accomplished in a View by using a Where clause. Musch like a View or a Function, a Stored Produce due will also return the results in a table, but a Stored Procedure is oftentimes used to call and execute a stored SQL command.</w:t>
      </w:r>
    </w:p>
    <w:p w:rsidR="72913F23" w:rsidP="72913F23" w:rsidRDefault="72913F23" w14:paraId="38A50A5B" w14:textId="51FC517E">
      <w:pPr>
        <w:pStyle w:val="Normal"/>
        <w:bidi w:val="0"/>
        <w:spacing w:before="0" w:beforeAutospacing="off" w:after="160" w:afterAutospacing="off" w:line="257" w:lineRule="auto"/>
        <w:ind w:left="0" w:right="0"/>
        <w:jc w:val="left"/>
        <w:rPr>
          <w:rFonts w:ascii="Calibri" w:hAnsi="Calibri" w:eastAsia="Calibri" w:cs="Calibri"/>
          <w:b w:val="0"/>
          <w:bCs w:val="0"/>
          <w:noProof w:val="0"/>
          <w:sz w:val="22"/>
          <w:szCs w:val="22"/>
          <w:lang w:val="en-US"/>
        </w:rPr>
      </w:pPr>
    </w:p>
    <w:p xmlns:wp14="http://schemas.microsoft.com/office/word/2010/wordml" w:rsidP="0A655ADB" w14:paraId="1A3085F6" wp14:textId="4AC815DC">
      <w:pPr>
        <w:pStyle w:val="Normal"/>
        <w:bidi w:val="0"/>
        <w:spacing w:before="0" w:beforeAutospacing="off" w:after="160" w:afterAutospacing="off" w:line="257" w:lineRule="auto"/>
        <w:ind w:left="0" w:right="0"/>
        <w:jc w:val="left"/>
        <w:rPr>
          <w:rFonts w:ascii="Calibri" w:hAnsi="Calibri" w:eastAsia="Calibri" w:cs="Calibri"/>
          <w:b w:val="1"/>
          <w:bCs w:val="1"/>
          <w:noProof w:val="0"/>
          <w:sz w:val="22"/>
          <w:szCs w:val="22"/>
          <w:lang w:val="en-US"/>
        </w:rPr>
      </w:pPr>
      <w:r w:rsidRPr="72913F23" w:rsidR="72913F23">
        <w:rPr>
          <w:rFonts w:ascii="Calibri" w:hAnsi="Calibri" w:eastAsia="Calibri" w:cs="Calibri"/>
          <w:b w:val="1"/>
          <w:bCs w:val="1"/>
          <w:noProof w:val="0"/>
          <w:sz w:val="22"/>
          <w:szCs w:val="22"/>
          <w:lang w:val="en-US"/>
        </w:rPr>
        <w:t>Conclusion</w:t>
      </w:r>
    </w:p>
    <w:p w:rsidR="72913F23" w:rsidP="72913F23" w:rsidRDefault="72913F23" w14:paraId="25265303" w14:textId="2CB59E14">
      <w:pPr>
        <w:pStyle w:val="Normal"/>
        <w:bidi w:val="0"/>
        <w:spacing w:before="0" w:beforeAutospacing="off" w:after="160" w:afterAutospacing="off" w:line="257" w:lineRule="auto"/>
        <w:ind w:left="0" w:right="0"/>
        <w:jc w:val="left"/>
        <w:rPr>
          <w:rFonts w:ascii="Calibri" w:hAnsi="Calibri" w:eastAsia="Calibri" w:cs="Calibri"/>
          <w:b w:val="0"/>
          <w:bCs w:val="0"/>
          <w:noProof w:val="0"/>
          <w:sz w:val="22"/>
          <w:szCs w:val="22"/>
          <w:lang w:val="en-US"/>
        </w:rPr>
      </w:pPr>
      <w:r w:rsidRPr="72913F23" w:rsidR="72913F23">
        <w:rPr>
          <w:rFonts w:ascii="Calibri" w:hAnsi="Calibri" w:eastAsia="Calibri" w:cs="Calibri"/>
          <w:b w:val="0"/>
          <w:bCs w:val="0"/>
          <w:noProof w:val="0"/>
          <w:sz w:val="22"/>
          <w:szCs w:val="22"/>
          <w:lang w:val="en-US"/>
        </w:rPr>
        <w:t>In conclusion, Views, Functions, and Stored Procedures have similarities but can each serve distinct purposes when it comes to maintaining data integrity by limiting the access to your tables with views or by streamlining execution calls with Stored Procedures.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4E8AA9F"/>
    <w:rsid w:val="0A655ADB"/>
    <w:rsid w:val="3E813293"/>
    <w:rsid w:val="72913F23"/>
    <w:rsid w:val="74E8AA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8AA9F"/>
  <w15:chartTrackingRefBased/>
  <w15:docId w15:val="{87cde459-e8d1-4f58-b3a6-4085fe7c97e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2021-04-30T02:56:45.6114788Z</dcterms:created>
  <dcterms:modified xsi:type="dcterms:W3CDTF">2021-05-21T03:42:06.6106196Z</dcterms:modified>
  <dc:creator>Felicia Bailey</dc:creator>
  <lastModifiedBy>Felicia Bailey</lastModifiedBy>
</coreProperties>
</file>